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Anderson County, SC</w:t>
      </w:r>
    </w:p>
    <w:p>
      <w:pPr>
        <w:spacing w:after="120" w:before="0"/>
      </w:pPr>
      <w:r>
        <w:rPr>
          <w:color w:val="555555"/>
          <w:sz w:val="24"/>
        </w:rPr>
        <w:t>Risk-assessment baseline packet</w:t>
      </w:r>
    </w:p>
    <w:p>
      <w:pPr>
        <w:spacing w:after="120" w:before="0"/>
      </w:pPr>
      <w:r>
        <w:rPr>
          <w:b/>
          <w:sz w:val="18"/>
        </w:rPr>
        <w:t xml:space="preserve">Unit: </w:t>
      </w:r>
      <w:r>
        <w:rPr>
          <w:sz w:val="18"/>
        </w:rPr>
        <w:t>County area 45007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2028-05-25</w:t>
      </w:r>
    </w:p>
    <w:p>
      <w:pPr>
        <w:keepNext/>
        <w:spacing w:after="40" w:before="0"/>
      </w:pPr>
      <w:r>
        <w:rPr>
          <w:b/>
        </w:rPr>
        <w:t xml:space="preserve">Plan: </w:t>
      </w:r>
      <w:r>
        <w:rPr/>
        <w:t>Anderson and Oconee County Regional (FEMA plan 109052)</w:t>
      </w:r>
    </w:p>
    <w:p>
      <w:pPr>
        <w:keepNext/>
        <w:spacing w:after="40" w:before="0"/>
      </w:pPr>
      <w:r>
        <w:rPr>
          <w:b/>
        </w:rPr>
        <w:t xml:space="preserve">Approved: </w:t>
      </w:r>
      <w:r>
        <w:rPr/>
        <w:t>2023-05-26</w:t>
      </w:r>
    </w:p>
    <w:p>
      <w:pPr>
        <w:keepNext/>
        <w:spacing w:after="40" w:before="0"/>
      </w:pPr>
      <w:r>
        <w:rPr>
          <w:b/>
        </w:rPr>
        <w:t xml:space="preserve">Expires: </w:t>
      </w:r>
      <w:r>
        <w:rPr/>
        <w:t>2028-05-25</w:t>
      </w:r>
    </w:p>
    <w:p>
      <w:pPr>
        <w:keepNext/>
        <w:spacing w:after="40" w:before="0"/>
      </w:pPr>
      <w:r>
        <w:rPr>
          <w:b/>
        </w:rPr>
        <w:t xml:space="preserve">As of: </w:t>
      </w:r>
      <w:r>
        <w:rPr/>
        <w:t>2026-09-28</w:t>
      </w:r>
    </w:p>
    <w:p>
      <w:pPr>
        <w:keepNext/>
        <w:spacing w:after="40" w:before="0"/>
      </w:pPr>
      <w:r>
        <w:rPr>
          <w:b/>
        </w:rPr>
        <w:t xml:space="preserve">Days: </w:t>
      </w:r>
      <w:r>
        <w:rPr/>
        <w:t>605 days to expiry</w:t>
      </w:r>
    </w:p>
    <w:p>
      <w:pPr>
        <w:spacing w:after="80" w:before="0"/>
      </w:pPr>
      <w:r>
        <w:rPr>
          <w:color w:val="555555"/>
          <w:sz w:val="17"/>
        </w:rPr>
        <w:t>Every jurisdiction listed on this page (10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2023-05-26)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EM-3597-SC, EM-3606-SC, EM-3619-SC, DR-4829-SC, EM-3632-SC (5 declaration rows; 4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53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1501"/>
        <w:gridCol w:w="1367"/>
        <w:gridCol w:w="1901"/>
        <w:gridCol w:w="1411"/>
        <w:gridCol w:w="821"/>
        <w:gridCol w:w="2275"/>
        <w:gridCol w:w="1958"/>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501"/>
            <w:shd w:val="clear" w:color="auto" w:fill="E8E8E8"/>
          </w:tcPr>
          <w:p>
            <w:pPr>
              <w:spacing w:after="0"/>
              <w:jc w:val="left"/>
            </w:pPr>
            <w:r>
              <w:rPr>
                <w:b/>
                <w:sz w:val="16"/>
              </w:rPr>
              <w:t>Status</w:t>
            </w:r>
          </w:p>
        </w:tc>
        <w:tc>
          <w:tcPr>
            <w:tcW w:type="dxa" w:w="1367"/>
            <w:shd w:val="clear" w:color="auto" w:fill="E8E8E8"/>
          </w:tcPr>
          <w:p>
            <w:pPr>
              <w:spacing w:after="0"/>
              <w:jc w:val="left"/>
            </w:pPr>
            <w:r>
              <w:rPr>
                <w:b/>
                <w:sz w:val="16"/>
              </w:rPr>
              <w:t>Plan</w:t>
            </w:r>
          </w:p>
        </w:tc>
        <w:tc>
          <w:tcPr>
            <w:tcW w:type="dxa" w:w="1901"/>
            <w:shd w:val="clear" w:color="auto" w:fill="E8E8E8"/>
          </w:tcPr>
          <w:p>
            <w:pPr>
              <w:spacing w:after="0"/>
              <w:jc w:val="left"/>
            </w:pPr>
            <w:r>
              <w:rPr>
                <w:b/>
                <w:sz w:val="16"/>
              </w:rPr>
              <w:t>Approved</w:t>
            </w:r>
          </w:p>
        </w:tc>
        <w:tc>
          <w:tcPr>
            <w:tcW w:type="dxa" w:w="1411"/>
            <w:shd w:val="clear" w:color="auto" w:fill="E8E8E8"/>
          </w:tcPr>
          <w:p>
            <w:pPr>
              <w:spacing w:after="0"/>
              <w:jc w:val="left"/>
            </w:pPr>
            <w:r>
              <w:rPr>
                <w:b/>
                <w:sz w:val="16"/>
              </w:rPr>
              <w:t>Expires</w:t>
            </w:r>
          </w:p>
        </w:tc>
        <w:tc>
          <w:tcPr>
            <w:tcW w:type="dxa" w:w="82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275"/>
            <w:shd w:val="clear" w:color="auto" w:fill="E8E8E8"/>
          </w:tcPr>
          <w:p>
            <w:pPr>
              <w:spacing w:after="0"/>
              <w:jc w:val="left"/>
            </w:pPr>
            <w:r>
              <w:rPr>
                <w:b/>
                <w:sz w:val="16"/>
              </w:rPr>
              <w:t>Update underway</w:t>
            </w:r>
          </w:p>
        </w:tc>
        <w:tc>
          <w:tcPr>
            <w:tcW w:type="dxa" w:w="1958"/>
            <w:shd w:val="clear" w:color="auto" w:fill="E8E8E8"/>
          </w:tcPr>
          <w:p>
            <w:pPr>
              <w:spacing w:after="0"/>
              <w:jc w:val="left"/>
            </w:pPr>
            <w:r>
              <w:rPr>
                <w:b/>
                <w:sz w:val="16"/>
              </w:rPr>
              <w:t>Notes</w:t>
            </w:r>
          </w:p>
        </w:tc>
      </w:tr>
      <w:tr>
        <w:trPr>
          <w:cantSplit/>
        </w:trPr>
        <w:tc>
          <w:tcPr>
            <w:tcW w:type="dxa" w:w="1483"/>
          </w:tcPr>
          <w:p>
            <w:pPr>
              <w:spacing w:after="0"/>
              <w:jc w:val="left"/>
            </w:pPr>
            <w:r>
              <w:rPr>
                <w:sz w:val="16"/>
              </w:rPr>
              <w:t>Anderson County (unincorporated area)</w:t>
            </w:r>
          </w:p>
        </w:tc>
        <w:tc>
          <w:tcPr>
            <w:tcW w:type="dxa" w:w="1394"/>
          </w:tcPr>
          <w:p>
            <w:pPr>
              <w:spacing w:after="0"/>
              <w:jc w:val="left"/>
            </w:pPr>
            <w:r>
              <w:rPr>
                <w:sz w:val="16"/>
              </w:rPr>
              <w:t>Unincorporated</w:t>
            </w:r>
          </w:p>
        </w:tc>
        <w:tc>
          <w:tcPr>
            <w:tcW w:type="dxa" w:w="1501"/>
          </w:tcPr>
          <w:p>
            <w:pPr>
              <w:spacing w:after="0"/>
              <w:jc w:val="left"/>
            </w:pPr>
            <w:r>
              <w:rPr>
                <w:sz w:val="16"/>
              </w:rPr>
              <w:t>Approved, expires 2028-05-25</w:t>
            </w:r>
          </w:p>
        </w:tc>
        <w:tc>
          <w:tcPr>
            <w:tcW w:type="dxa" w:w="1367"/>
          </w:tcPr>
          <w:p>
            <w:pPr>
              <w:spacing w:after="0"/>
              <w:jc w:val="left"/>
            </w:pPr>
            <w:r>
              <w:rPr>
                <w:sz w:val="16"/>
              </w:rPr>
              <w:t>Anderson and Oconee County Regional (FEMA plan 109052)</w:t>
            </w:r>
          </w:p>
        </w:tc>
        <w:tc>
          <w:tcPr>
            <w:tcW w:type="dxa" w:w="1901"/>
          </w:tcPr>
          <w:p>
            <w:pPr>
              <w:spacing w:after="0"/>
              <w:jc w:val="left"/>
            </w:pPr>
            <w:r>
              <w:rPr>
                <w:sz w:val="16"/>
              </w:rPr>
              <w:t>2023-05-26</w:t>
            </w:r>
          </w:p>
        </w:tc>
        <w:tc>
          <w:tcPr>
            <w:tcW w:type="dxa" w:w="1411"/>
          </w:tcPr>
          <w:p>
            <w:pPr>
              <w:spacing w:after="0"/>
              <w:jc w:val="left"/>
            </w:pPr>
            <w:r>
              <w:rPr>
                <w:sz w:val="16"/>
              </w:rPr>
              <w:t>2028-05-25</w:t>
            </w:r>
          </w:p>
        </w:tc>
        <w:tc>
          <w:tcPr>
            <w:tcW w:type="dxa" w:w="821"/>
          </w:tcPr>
          <w:p>
            <w:pPr>
              <w:spacing w:after="0"/>
              <w:jc w:val="right"/>
            </w:pPr>
            <w:r>
              <w:rPr>
                <w:sz w:val="16"/>
              </w:rPr>
              <w:t>605</w:t>
            </w:r>
          </w:p>
        </w:tc>
        <w:tc>
          <w:tcPr>
            <w:tcW w:type="dxa" w:w="2275"/>
          </w:tcPr>
          <w:p>
            <w:pPr>
              <w:spacing w:after="0"/>
              <w:jc w:val="left"/>
            </w:pPr>
          </w:p>
        </w:tc>
        <w:tc>
          <w:tcPr>
            <w:tcW w:type="dxa" w:w="1958"/>
          </w:tcPr>
          <w:p>
            <w:pPr>
              <w:spacing w:after="0"/>
              <w:jc w:val="left"/>
            </w:pPr>
            <w:r>
              <w:rPr>
                <w:sz w:val="16"/>
              </w:rPr>
              <w:t>member approved 2023-08-18</w:t>
            </w:r>
          </w:p>
        </w:tc>
      </w:tr>
      <w:tr>
        <w:trPr>
          <w:cantSplit/>
        </w:trPr>
        <w:tc>
          <w:tcPr>
            <w:tcW w:type="dxa" w:w="1483"/>
          </w:tcPr>
          <w:p>
            <w:pPr>
              <w:spacing w:after="0"/>
              <w:jc w:val="left"/>
            </w:pPr>
            <w:r>
              <w:rPr>
                <w:sz w:val="16"/>
              </w:rPr>
              <w:t>Anderson city</w:t>
            </w:r>
          </w:p>
        </w:tc>
        <w:tc>
          <w:tcPr>
            <w:tcW w:type="dxa" w:w="1394"/>
          </w:tcPr>
          <w:p>
            <w:pPr>
              <w:spacing w:after="0"/>
              <w:jc w:val="left"/>
            </w:pPr>
            <w:r>
              <w:rPr>
                <w:sz w:val="16"/>
              </w:rPr>
              <w:t>City</w:t>
            </w:r>
          </w:p>
        </w:tc>
        <w:tc>
          <w:tcPr>
            <w:tcW w:type="dxa" w:w="1501"/>
          </w:tcPr>
          <w:p>
            <w:pPr>
              <w:spacing w:after="0"/>
              <w:jc w:val="left"/>
            </w:pPr>
            <w:r>
              <w:rPr>
                <w:sz w:val="16"/>
              </w:rPr>
              <w:t>Approved, expires 2028-05-25</w:t>
            </w:r>
          </w:p>
        </w:tc>
        <w:tc>
          <w:tcPr>
            <w:tcW w:type="dxa" w:w="1367"/>
          </w:tcPr>
          <w:p>
            <w:pPr>
              <w:spacing w:after="0"/>
              <w:jc w:val="left"/>
            </w:pPr>
            <w:r>
              <w:rPr>
                <w:sz w:val="16"/>
              </w:rPr>
              <w:t>Anderson and Oconee County Regional (FEMA plan 109052)</w:t>
            </w:r>
          </w:p>
        </w:tc>
        <w:tc>
          <w:tcPr>
            <w:tcW w:type="dxa" w:w="1901"/>
          </w:tcPr>
          <w:p>
            <w:pPr>
              <w:spacing w:after="0"/>
              <w:jc w:val="left"/>
            </w:pPr>
            <w:r>
              <w:rPr>
                <w:sz w:val="16"/>
              </w:rPr>
              <w:t>2023-05-26</w:t>
            </w:r>
          </w:p>
        </w:tc>
        <w:tc>
          <w:tcPr>
            <w:tcW w:type="dxa" w:w="1411"/>
          </w:tcPr>
          <w:p>
            <w:pPr>
              <w:spacing w:after="0"/>
              <w:jc w:val="left"/>
            </w:pPr>
            <w:r>
              <w:rPr>
                <w:sz w:val="16"/>
              </w:rPr>
              <w:t>2028-05-25</w:t>
            </w:r>
          </w:p>
        </w:tc>
        <w:tc>
          <w:tcPr>
            <w:tcW w:type="dxa" w:w="821"/>
          </w:tcPr>
          <w:p>
            <w:pPr>
              <w:spacing w:after="0"/>
              <w:jc w:val="right"/>
            </w:pPr>
            <w:r>
              <w:rPr>
                <w:sz w:val="16"/>
              </w:rPr>
              <w:t>605</w:t>
            </w:r>
          </w:p>
        </w:tc>
        <w:tc>
          <w:tcPr>
            <w:tcW w:type="dxa" w:w="2275"/>
          </w:tcPr>
          <w:p>
            <w:pPr>
              <w:spacing w:after="0"/>
              <w:jc w:val="left"/>
            </w:pPr>
          </w:p>
        </w:tc>
        <w:tc>
          <w:tcPr>
            <w:tcW w:type="dxa" w:w="1958"/>
          </w:tcPr>
          <w:p>
            <w:pPr>
              <w:spacing w:after="0"/>
              <w:jc w:val="left"/>
            </w:pPr>
            <w:r>
              <w:rPr>
                <w:sz w:val="16"/>
              </w:rPr>
              <w:t>member approved 2023-08-18</w:t>
            </w:r>
          </w:p>
        </w:tc>
      </w:tr>
      <w:tr>
        <w:trPr>
          <w:cantSplit/>
        </w:trPr>
        <w:tc>
          <w:tcPr>
            <w:tcW w:type="dxa" w:w="1483"/>
          </w:tcPr>
          <w:p>
            <w:pPr>
              <w:spacing w:after="0"/>
              <w:jc w:val="left"/>
            </w:pPr>
            <w:r>
              <w:rPr>
                <w:sz w:val="16"/>
              </w:rPr>
              <w:t>Belton city</w:t>
            </w:r>
          </w:p>
        </w:tc>
        <w:tc>
          <w:tcPr>
            <w:tcW w:type="dxa" w:w="1394"/>
          </w:tcPr>
          <w:p>
            <w:pPr>
              <w:spacing w:after="0"/>
              <w:jc w:val="left"/>
            </w:pPr>
            <w:r>
              <w:rPr>
                <w:sz w:val="16"/>
              </w:rPr>
              <w:t>City</w:t>
            </w:r>
          </w:p>
        </w:tc>
        <w:tc>
          <w:tcPr>
            <w:tcW w:type="dxa" w:w="1501"/>
          </w:tcPr>
          <w:p>
            <w:pPr>
              <w:spacing w:after="0"/>
              <w:jc w:val="left"/>
            </w:pPr>
            <w:r>
              <w:rPr>
                <w:sz w:val="16"/>
              </w:rPr>
              <w:t>Approved, expires 2028-05-25</w:t>
            </w:r>
          </w:p>
        </w:tc>
        <w:tc>
          <w:tcPr>
            <w:tcW w:type="dxa" w:w="1367"/>
          </w:tcPr>
          <w:p>
            <w:pPr>
              <w:spacing w:after="0"/>
              <w:jc w:val="left"/>
            </w:pPr>
            <w:r>
              <w:rPr>
                <w:sz w:val="16"/>
              </w:rPr>
              <w:t>Anderson and Oconee County Regional (FEMA plan 109052)</w:t>
            </w:r>
          </w:p>
        </w:tc>
        <w:tc>
          <w:tcPr>
            <w:tcW w:type="dxa" w:w="1901"/>
          </w:tcPr>
          <w:p>
            <w:pPr>
              <w:spacing w:after="0"/>
              <w:jc w:val="left"/>
            </w:pPr>
            <w:r>
              <w:rPr>
                <w:sz w:val="16"/>
              </w:rPr>
              <w:t>2023-05-26</w:t>
            </w:r>
          </w:p>
        </w:tc>
        <w:tc>
          <w:tcPr>
            <w:tcW w:type="dxa" w:w="1411"/>
          </w:tcPr>
          <w:p>
            <w:pPr>
              <w:spacing w:after="0"/>
              <w:jc w:val="left"/>
            </w:pPr>
            <w:r>
              <w:rPr>
                <w:sz w:val="16"/>
              </w:rPr>
              <w:t>2028-05-25</w:t>
            </w:r>
          </w:p>
        </w:tc>
        <w:tc>
          <w:tcPr>
            <w:tcW w:type="dxa" w:w="821"/>
          </w:tcPr>
          <w:p>
            <w:pPr>
              <w:spacing w:after="0"/>
              <w:jc w:val="right"/>
            </w:pPr>
            <w:r>
              <w:rPr>
                <w:sz w:val="16"/>
              </w:rPr>
              <w:t>605</w:t>
            </w:r>
          </w:p>
        </w:tc>
        <w:tc>
          <w:tcPr>
            <w:tcW w:type="dxa" w:w="2275"/>
          </w:tcPr>
          <w:p>
            <w:pPr>
              <w:spacing w:after="0"/>
              <w:jc w:val="left"/>
            </w:pPr>
          </w:p>
        </w:tc>
        <w:tc>
          <w:tcPr>
            <w:tcW w:type="dxa" w:w="1958"/>
          </w:tcPr>
          <w:p>
            <w:pPr>
              <w:spacing w:after="0"/>
              <w:jc w:val="left"/>
            </w:pPr>
            <w:r>
              <w:rPr>
                <w:sz w:val="16"/>
              </w:rPr>
              <w:t>member approved 2023-08-18</w:t>
            </w:r>
          </w:p>
        </w:tc>
      </w:tr>
      <w:tr>
        <w:trPr>
          <w:cantSplit/>
        </w:trPr>
        <w:tc>
          <w:tcPr>
            <w:tcW w:type="dxa" w:w="1483"/>
          </w:tcPr>
          <w:p>
            <w:pPr>
              <w:spacing w:after="0"/>
              <w:jc w:val="left"/>
            </w:pPr>
            <w:r>
              <w:rPr>
                <w:sz w:val="16"/>
              </w:rPr>
              <w:t>Honea Path town</w:t>
            </w:r>
          </w:p>
        </w:tc>
        <w:tc>
          <w:tcPr>
            <w:tcW w:type="dxa" w:w="1394"/>
          </w:tcPr>
          <w:p>
            <w:pPr>
              <w:spacing w:after="0"/>
              <w:jc w:val="left"/>
            </w:pPr>
            <w:r>
              <w:rPr>
                <w:sz w:val="16"/>
              </w:rPr>
              <w:t>Town</w:t>
            </w:r>
          </w:p>
        </w:tc>
        <w:tc>
          <w:tcPr>
            <w:tcW w:type="dxa" w:w="1501"/>
          </w:tcPr>
          <w:p>
            <w:pPr>
              <w:spacing w:after="0"/>
              <w:jc w:val="left"/>
            </w:pPr>
            <w:r>
              <w:rPr>
                <w:sz w:val="16"/>
              </w:rPr>
              <w:t>Approved, expires 2028-05-25</w:t>
            </w:r>
          </w:p>
        </w:tc>
        <w:tc>
          <w:tcPr>
            <w:tcW w:type="dxa" w:w="1367"/>
          </w:tcPr>
          <w:p>
            <w:pPr>
              <w:spacing w:after="0"/>
              <w:jc w:val="left"/>
            </w:pPr>
            <w:r>
              <w:rPr>
                <w:sz w:val="16"/>
              </w:rPr>
              <w:t>Anderson and Oconee County Regional (FEMA plan 109052)</w:t>
            </w:r>
          </w:p>
        </w:tc>
        <w:tc>
          <w:tcPr>
            <w:tcW w:type="dxa" w:w="1901"/>
          </w:tcPr>
          <w:p>
            <w:pPr>
              <w:spacing w:after="0"/>
              <w:jc w:val="left"/>
            </w:pPr>
            <w:r>
              <w:rPr>
                <w:sz w:val="16"/>
              </w:rPr>
              <w:t>2023-05-26</w:t>
            </w:r>
          </w:p>
        </w:tc>
        <w:tc>
          <w:tcPr>
            <w:tcW w:type="dxa" w:w="1411"/>
          </w:tcPr>
          <w:p>
            <w:pPr>
              <w:spacing w:after="0"/>
              <w:jc w:val="left"/>
            </w:pPr>
            <w:r>
              <w:rPr>
                <w:sz w:val="16"/>
              </w:rPr>
              <w:t>2028-05-25</w:t>
            </w:r>
          </w:p>
        </w:tc>
        <w:tc>
          <w:tcPr>
            <w:tcW w:type="dxa" w:w="821"/>
          </w:tcPr>
          <w:p>
            <w:pPr>
              <w:spacing w:after="0"/>
              <w:jc w:val="right"/>
            </w:pPr>
            <w:r>
              <w:rPr>
                <w:sz w:val="16"/>
              </w:rPr>
              <w:t>605</w:t>
            </w:r>
          </w:p>
        </w:tc>
        <w:tc>
          <w:tcPr>
            <w:tcW w:type="dxa" w:w="2275"/>
          </w:tcPr>
          <w:p>
            <w:pPr>
              <w:spacing w:after="0"/>
              <w:jc w:val="left"/>
            </w:pPr>
          </w:p>
        </w:tc>
        <w:tc>
          <w:tcPr>
            <w:tcW w:type="dxa" w:w="1958"/>
          </w:tcPr>
          <w:p>
            <w:pPr>
              <w:spacing w:after="0"/>
              <w:jc w:val="left"/>
            </w:pPr>
            <w:r>
              <w:rPr>
                <w:sz w:val="16"/>
              </w:rPr>
              <w:t>member approved 2023-08-18</w:t>
            </w:r>
          </w:p>
        </w:tc>
      </w:tr>
      <w:tr>
        <w:trPr>
          <w:cantSplit/>
        </w:trPr>
        <w:tc>
          <w:tcPr>
            <w:tcW w:type="dxa" w:w="1483"/>
          </w:tcPr>
          <w:p>
            <w:pPr>
              <w:spacing w:after="0"/>
              <w:jc w:val="left"/>
            </w:pPr>
            <w:r>
              <w:rPr>
                <w:sz w:val="16"/>
              </w:rPr>
              <w:t>Iva town</w:t>
            </w:r>
          </w:p>
        </w:tc>
        <w:tc>
          <w:tcPr>
            <w:tcW w:type="dxa" w:w="1394"/>
          </w:tcPr>
          <w:p>
            <w:pPr>
              <w:spacing w:after="0"/>
              <w:jc w:val="left"/>
            </w:pPr>
            <w:r>
              <w:rPr>
                <w:sz w:val="16"/>
              </w:rPr>
              <w:t>Town</w:t>
            </w:r>
          </w:p>
        </w:tc>
        <w:tc>
          <w:tcPr>
            <w:tcW w:type="dxa" w:w="1501"/>
          </w:tcPr>
          <w:p>
            <w:pPr>
              <w:spacing w:after="0"/>
              <w:jc w:val="left"/>
            </w:pPr>
            <w:r>
              <w:rPr>
                <w:sz w:val="16"/>
              </w:rPr>
              <w:t>Plan 109052 approved 2023-05-26, pending adoption here; not yet eligible</w:t>
            </w:r>
          </w:p>
        </w:tc>
        <w:tc>
          <w:tcPr>
            <w:tcW w:type="dxa" w:w="1367"/>
          </w:tcPr>
          <w:p>
            <w:pPr>
              <w:spacing w:after="0"/>
              <w:jc w:val="left"/>
            </w:pPr>
            <w:r>
              <w:rPr>
                <w:sz w:val="16"/>
              </w:rPr>
              <w:t>Anderson and Oconee County Regional (FEMA plan 109052), pending adoption here</w:t>
            </w:r>
          </w:p>
        </w:tc>
        <w:tc>
          <w:tcPr>
            <w:tcW w:type="dxa" w:w="1901"/>
          </w:tcPr>
          <w:p>
            <w:pPr>
              <w:spacing w:after="0"/>
              <w:jc w:val="left"/>
            </w:pPr>
            <w:r>
              <w:rPr>
                <w:sz w:val="16"/>
              </w:rPr>
              <w:t>2023-05-26 by FEMA; not yet adopted here</w:t>
            </w:r>
          </w:p>
        </w:tc>
        <w:tc>
          <w:tcPr>
            <w:tcW w:type="dxa" w:w="1411"/>
          </w:tcPr>
          <w:p>
            <w:pPr>
              <w:spacing w:after="0"/>
              <w:jc w:val="left"/>
            </w:pPr>
            <w:r>
              <w:rPr>
                <w:sz w:val="16"/>
              </w:rPr>
              <w:t>2028-05-25 once adopted</w:t>
            </w:r>
          </w:p>
        </w:tc>
        <w:tc>
          <w:tcPr>
            <w:tcW w:type="dxa" w:w="821"/>
          </w:tcPr>
          <w:p>
            <w:pPr>
              <w:spacing w:after="0"/>
              <w:jc w:val="right"/>
            </w:pPr>
          </w:p>
        </w:tc>
        <w:tc>
          <w:tcPr>
            <w:tcW w:type="dxa" w:w="2275"/>
          </w:tcPr>
          <w:p>
            <w:pPr>
              <w:spacing w:after="0"/>
              <w:jc w:val="left"/>
            </w:pPr>
            <w:r>
              <w:rPr>
                <w:sz w:val="16"/>
              </w:rPr>
              <w:t>FEMA tracker shows a plan approvable pending adoption</w:t>
            </w:r>
          </w:p>
        </w:tc>
        <w:tc>
          <w:tcPr>
            <w:tcW w:type="dxa" w:w="1958"/>
          </w:tcPr>
          <w:p>
            <w:pPr>
              <w:spacing w:after="0"/>
              <w:jc w:val="left"/>
            </w:pPr>
            <w:r>
              <w:rPr>
                <w:sz w:val="16"/>
              </w:rPr>
              <w:t>Not yet eligible: adopt the approved plan.</w:t>
            </w:r>
          </w:p>
        </w:tc>
      </w:tr>
      <w:tr>
        <w:trPr>
          <w:cantSplit/>
        </w:trPr>
        <w:tc>
          <w:tcPr>
            <w:tcW w:type="dxa" w:w="1483"/>
          </w:tcPr>
          <w:p>
            <w:pPr>
              <w:spacing w:after="0"/>
              <w:jc w:val="left"/>
            </w:pPr>
            <w:r>
              <w:rPr>
                <w:sz w:val="16"/>
              </w:rPr>
              <w:t>Pelzer town</w:t>
            </w:r>
          </w:p>
        </w:tc>
        <w:tc>
          <w:tcPr>
            <w:tcW w:type="dxa" w:w="1394"/>
          </w:tcPr>
          <w:p>
            <w:pPr>
              <w:spacing w:after="0"/>
              <w:jc w:val="left"/>
            </w:pPr>
            <w:r>
              <w:rPr>
                <w:sz w:val="16"/>
              </w:rPr>
              <w:t>Town</w:t>
            </w:r>
          </w:p>
        </w:tc>
        <w:tc>
          <w:tcPr>
            <w:tcW w:type="dxa" w:w="1501"/>
          </w:tcPr>
          <w:p>
            <w:pPr>
              <w:spacing w:after="0"/>
              <w:jc w:val="left"/>
            </w:pPr>
            <w:r>
              <w:rPr>
                <w:sz w:val="16"/>
              </w:rPr>
              <w:t>Approved, expires 2028-05-25</w:t>
            </w:r>
          </w:p>
        </w:tc>
        <w:tc>
          <w:tcPr>
            <w:tcW w:type="dxa" w:w="1367"/>
          </w:tcPr>
          <w:p>
            <w:pPr>
              <w:spacing w:after="0"/>
              <w:jc w:val="left"/>
            </w:pPr>
            <w:r>
              <w:rPr>
                <w:sz w:val="16"/>
              </w:rPr>
              <w:t>Anderson and Oconee County Regional (FEMA plan 109052)</w:t>
            </w:r>
          </w:p>
        </w:tc>
        <w:tc>
          <w:tcPr>
            <w:tcW w:type="dxa" w:w="1901"/>
          </w:tcPr>
          <w:p>
            <w:pPr>
              <w:spacing w:after="0"/>
              <w:jc w:val="left"/>
            </w:pPr>
            <w:r>
              <w:rPr>
                <w:sz w:val="16"/>
              </w:rPr>
              <w:t>2023-05-26</w:t>
            </w:r>
          </w:p>
        </w:tc>
        <w:tc>
          <w:tcPr>
            <w:tcW w:type="dxa" w:w="1411"/>
          </w:tcPr>
          <w:p>
            <w:pPr>
              <w:spacing w:after="0"/>
              <w:jc w:val="left"/>
            </w:pPr>
            <w:r>
              <w:rPr>
                <w:sz w:val="16"/>
              </w:rPr>
              <w:t>2028-05-25</w:t>
            </w:r>
          </w:p>
        </w:tc>
        <w:tc>
          <w:tcPr>
            <w:tcW w:type="dxa" w:w="821"/>
          </w:tcPr>
          <w:p>
            <w:pPr>
              <w:spacing w:after="0"/>
              <w:jc w:val="right"/>
            </w:pPr>
            <w:r>
              <w:rPr>
                <w:sz w:val="16"/>
              </w:rPr>
              <w:t>605</w:t>
            </w:r>
          </w:p>
        </w:tc>
        <w:tc>
          <w:tcPr>
            <w:tcW w:type="dxa" w:w="2275"/>
          </w:tcPr>
          <w:p>
            <w:pPr>
              <w:spacing w:after="0"/>
              <w:jc w:val="left"/>
            </w:pPr>
          </w:p>
        </w:tc>
        <w:tc>
          <w:tcPr>
            <w:tcW w:type="dxa" w:w="1958"/>
          </w:tcPr>
          <w:p>
            <w:pPr>
              <w:spacing w:after="0"/>
              <w:jc w:val="left"/>
            </w:pPr>
            <w:r>
              <w:rPr>
                <w:sz w:val="16"/>
              </w:rPr>
              <w:t>member approved 2025-12-10</w:t>
            </w:r>
          </w:p>
        </w:tc>
      </w:tr>
      <w:tr>
        <w:trPr>
          <w:cantSplit/>
        </w:trPr>
        <w:tc>
          <w:tcPr>
            <w:tcW w:type="dxa" w:w="1483"/>
          </w:tcPr>
          <w:p>
            <w:pPr>
              <w:spacing w:after="0"/>
              <w:jc w:val="left"/>
            </w:pPr>
            <w:r>
              <w:rPr>
                <w:sz w:val="16"/>
              </w:rPr>
              <w:t>Pendleton town</w:t>
            </w:r>
          </w:p>
        </w:tc>
        <w:tc>
          <w:tcPr>
            <w:tcW w:type="dxa" w:w="1394"/>
          </w:tcPr>
          <w:p>
            <w:pPr>
              <w:spacing w:after="0"/>
              <w:jc w:val="left"/>
            </w:pPr>
            <w:r>
              <w:rPr>
                <w:sz w:val="16"/>
              </w:rPr>
              <w:t>Town</w:t>
            </w:r>
          </w:p>
        </w:tc>
        <w:tc>
          <w:tcPr>
            <w:tcW w:type="dxa" w:w="1501"/>
          </w:tcPr>
          <w:p>
            <w:pPr>
              <w:spacing w:after="0"/>
              <w:jc w:val="left"/>
            </w:pPr>
            <w:r>
              <w:rPr>
                <w:sz w:val="16"/>
              </w:rPr>
              <w:t>Plan 109052 approved 2023-05-26, pending adoption here; not yet eligible</w:t>
            </w:r>
          </w:p>
        </w:tc>
        <w:tc>
          <w:tcPr>
            <w:tcW w:type="dxa" w:w="1367"/>
          </w:tcPr>
          <w:p>
            <w:pPr>
              <w:spacing w:after="0"/>
              <w:jc w:val="left"/>
            </w:pPr>
            <w:r>
              <w:rPr>
                <w:sz w:val="16"/>
              </w:rPr>
              <w:t>Anderson and Oconee County Regional (FEMA plan 109052), pending adoption here</w:t>
            </w:r>
          </w:p>
        </w:tc>
        <w:tc>
          <w:tcPr>
            <w:tcW w:type="dxa" w:w="1901"/>
          </w:tcPr>
          <w:p>
            <w:pPr>
              <w:spacing w:after="0"/>
              <w:jc w:val="left"/>
            </w:pPr>
            <w:r>
              <w:rPr>
                <w:sz w:val="16"/>
              </w:rPr>
              <w:t>2023-05-26 by FEMA; not yet adopted here</w:t>
            </w:r>
          </w:p>
        </w:tc>
        <w:tc>
          <w:tcPr>
            <w:tcW w:type="dxa" w:w="1411"/>
          </w:tcPr>
          <w:p>
            <w:pPr>
              <w:spacing w:after="0"/>
              <w:jc w:val="left"/>
            </w:pPr>
            <w:r>
              <w:rPr>
                <w:sz w:val="16"/>
              </w:rPr>
              <w:t>2028-05-25 once adopted</w:t>
            </w:r>
          </w:p>
        </w:tc>
        <w:tc>
          <w:tcPr>
            <w:tcW w:type="dxa" w:w="821"/>
          </w:tcPr>
          <w:p>
            <w:pPr>
              <w:spacing w:after="0"/>
              <w:jc w:val="right"/>
            </w:pPr>
          </w:p>
        </w:tc>
        <w:tc>
          <w:tcPr>
            <w:tcW w:type="dxa" w:w="2275"/>
          </w:tcPr>
          <w:p>
            <w:pPr>
              <w:spacing w:after="0"/>
              <w:jc w:val="left"/>
            </w:pPr>
            <w:r>
              <w:rPr>
                <w:sz w:val="16"/>
              </w:rPr>
              <w:t>FEMA tracker shows a plan approvable pending adoption</w:t>
            </w:r>
          </w:p>
        </w:tc>
        <w:tc>
          <w:tcPr>
            <w:tcW w:type="dxa" w:w="1958"/>
          </w:tcPr>
          <w:p>
            <w:pPr>
              <w:spacing w:after="0"/>
              <w:jc w:val="left"/>
            </w:pPr>
            <w:r>
              <w:rPr>
                <w:sz w:val="16"/>
              </w:rPr>
              <w:t>Not yet eligible: adopt the approved plan.</w:t>
            </w:r>
          </w:p>
        </w:tc>
      </w:tr>
      <w:tr>
        <w:trPr>
          <w:cantSplit/>
        </w:trPr>
        <w:tc>
          <w:tcPr>
            <w:tcW w:type="dxa" w:w="1483"/>
          </w:tcPr>
          <w:p>
            <w:pPr>
              <w:spacing w:after="0"/>
              <w:jc w:val="left"/>
            </w:pPr>
            <w:r>
              <w:rPr>
                <w:sz w:val="16"/>
              </w:rPr>
              <w:t>Starr town</w:t>
            </w:r>
          </w:p>
        </w:tc>
        <w:tc>
          <w:tcPr>
            <w:tcW w:type="dxa" w:w="1394"/>
          </w:tcPr>
          <w:p>
            <w:pPr>
              <w:spacing w:after="0"/>
              <w:jc w:val="left"/>
            </w:pPr>
            <w:r>
              <w:rPr>
                <w:sz w:val="16"/>
              </w:rPr>
              <w:t>Town</w:t>
            </w:r>
          </w:p>
        </w:tc>
        <w:tc>
          <w:tcPr>
            <w:tcW w:type="dxa" w:w="1501"/>
          </w:tcPr>
          <w:p>
            <w:pPr>
              <w:spacing w:after="0"/>
              <w:jc w:val="left"/>
            </w:pPr>
            <w:r>
              <w:rPr>
                <w:sz w:val="16"/>
              </w:rPr>
              <w:t>Plan 109052 approved 2023-05-26, pending adoption here; not yet eligible</w:t>
            </w:r>
          </w:p>
        </w:tc>
        <w:tc>
          <w:tcPr>
            <w:tcW w:type="dxa" w:w="1367"/>
          </w:tcPr>
          <w:p>
            <w:pPr>
              <w:spacing w:after="0"/>
              <w:jc w:val="left"/>
            </w:pPr>
            <w:r>
              <w:rPr>
                <w:sz w:val="16"/>
              </w:rPr>
              <w:t>Anderson and Oconee County Regional (FEMA plan 109052), pending adoption here</w:t>
            </w:r>
          </w:p>
        </w:tc>
        <w:tc>
          <w:tcPr>
            <w:tcW w:type="dxa" w:w="1901"/>
          </w:tcPr>
          <w:p>
            <w:pPr>
              <w:spacing w:after="0"/>
              <w:jc w:val="left"/>
            </w:pPr>
            <w:r>
              <w:rPr>
                <w:sz w:val="16"/>
              </w:rPr>
              <w:t>2023-05-26 by FEMA; not yet adopted here</w:t>
            </w:r>
          </w:p>
        </w:tc>
        <w:tc>
          <w:tcPr>
            <w:tcW w:type="dxa" w:w="1411"/>
          </w:tcPr>
          <w:p>
            <w:pPr>
              <w:spacing w:after="0"/>
              <w:jc w:val="left"/>
            </w:pPr>
            <w:r>
              <w:rPr>
                <w:sz w:val="16"/>
              </w:rPr>
              <w:t>2028-05-25 once adopted</w:t>
            </w:r>
          </w:p>
        </w:tc>
        <w:tc>
          <w:tcPr>
            <w:tcW w:type="dxa" w:w="821"/>
          </w:tcPr>
          <w:p>
            <w:pPr>
              <w:spacing w:after="0"/>
              <w:jc w:val="right"/>
            </w:pPr>
          </w:p>
        </w:tc>
        <w:tc>
          <w:tcPr>
            <w:tcW w:type="dxa" w:w="2275"/>
          </w:tcPr>
          <w:p>
            <w:pPr>
              <w:spacing w:after="0"/>
              <w:jc w:val="left"/>
            </w:pPr>
            <w:r>
              <w:rPr>
                <w:sz w:val="16"/>
              </w:rPr>
              <w:t>FEMA tracker shows a plan approvable pending adoption</w:t>
            </w:r>
          </w:p>
        </w:tc>
        <w:tc>
          <w:tcPr>
            <w:tcW w:type="dxa" w:w="1958"/>
          </w:tcPr>
          <w:p>
            <w:pPr>
              <w:spacing w:after="0"/>
              <w:jc w:val="left"/>
            </w:pPr>
            <w:r>
              <w:rPr>
                <w:sz w:val="16"/>
              </w:rPr>
              <w:t>Not yet eligible: adopt the approved plan.</w:t>
            </w:r>
          </w:p>
        </w:tc>
      </w:tr>
      <w:tr>
        <w:trPr>
          <w:cantSplit/>
        </w:trPr>
        <w:tc>
          <w:tcPr>
            <w:tcW w:type="dxa" w:w="1483"/>
          </w:tcPr>
          <w:p>
            <w:pPr>
              <w:spacing w:after="0"/>
              <w:jc w:val="left"/>
            </w:pPr>
            <w:r>
              <w:rPr>
                <w:sz w:val="16"/>
              </w:rPr>
              <w:t>West Pelzer town</w:t>
            </w:r>
          </w:p>
        </w:tc>
        <w:tc>
          <w:tcPr>
            <w:tcW w:type="dxa" w:w="1394"/>
          </w:tcPr>
          <w:p>
            <w:pPr>
              <w:spacing w:after="0"/>
              <w:jc w:val="left"/>
            </w:pPr>
            <w:r>
              <w:rPr>
                <w:sz w:val="16"/>
              </w:rPr>
              <w:t>Town</w:t>
            </w:r>
          </w:p>
        </w:tc>
        <w:tc>
          <w:tcPr>
            <w:tcW w:type="dxa" w:w="1501"/>
          </w:tcPr>
          <w:p>
            <w:pPr>
              <w:spacing w:after="0"/>
              <w:jc w:val="left"/>
            </w:pPr>
            <w:r>
              <w:rPr>
                <w:sz w:val="16"/>
              </w:rPr>
              <w:t>Approved, expires 2028-05-25</w:t>
            </w:r>
          </w:p>
        </w:tc>
        <w:tc>
          <w:tcPr>
            <w:tcW w:type="dxa" w:w="1367"/>
          </w:tcPr>
          <w:p>
            <w:pPr>
              <w:spacing w:after="0"/>
              <w:jc w:val="left"/>
            </w:pPr>
            <w:r>
              <w:rPr>
                <w:sz w:val="16"/>
              </w:rPr>
              <w:t>Anderson and Oconee County Regional (FEMA plan 109052)</w:t>
            </w:r>
          </w:p>
        </w:tc>
        <w:tc>
          <w:tcPr>
            <w:tcW w:type="dxa" w:w="1901"/>
          </w:tcPr>
          <w:p>
            <w:pPr>
              <w:spacing w:after="0"/>
              <w:jc w:val="left"/>
            </w:pPr>
            <w:r>
              <w:rPr>
                <w:sz w:val="16"/>
              </w:rPr>
              <w:t>2023-05-26</w:t>
            </w:r>
          </w:p>
        </w:tc>
        <w:tc>
          <w:tcPr>
            <w:tcW w:type="dxa" w:w="1411"/>
          </w:tcPr>
          <w:p>
            <w:pPr>
              <w:spacing w:after="0"/>
              <w:jc w:val="left"/>
            </w:pPr>
            <w:r>
              <w:rPr>
                <w:sz w:val="16"/>
              </w:rPr>
              <w:t>2028-05-25</w:t>
            </w:r>
          </w:p>
        </w:tc>
        <w:tc>
          <w:tcPr>
            <w:tcW w:type="dxa" w:w="821"/>
          </w:tcPr>
          <w:p>
            <w:pPr>
              <w:spacing w:after="0"/>
              <w:jc w:val="right"/>
            </w:pPr>
            <w:r>
              <w:rPr>
                <w:sz w:val="16"/>
              </w:rPr>
              <w:t>605</w:t>
            </w:r>
          </w:p>
        </w:tc>
        <w:tc>
          <w:tcPr>
            <w:tcW w:type="dxa" w:w="2275"/>
          </w:tcPr>
          <w:p>
            <w:pPr>
              <w:spacing w:after="0"/>
              <w:jc w:val="left"/>
            </w:pPr>
          </w:p>
        </w:tc>
        <w:tc>
          <w:tcPr>
            <w:tcW w:type="dxa" w:w="1958"/>
          </w:tcPr>
          <w:p>
            <w:pPr>
              <w:spacing w:after="0"/>
              <w:jc w:val="left"/>
            </w:pPr>
            <w:r>
              <w:rPr>
                <w:sz w:val="16"/>
              </w:rPr>
              <w:t>member approved 2023-08-08</w:t>
            </w:r>
          </w:p>
        </w:tc>
      </w:tr>
      <w:tr>
        <w:trPr>
          <w:cantSplit/>
        </w:trPr>
        <w:tc>
          <w:tcPr>
            <w:tcW w:type="dxa" w:w="1483"/>
          </w:tcPr>
          <w:p>
            <w:pPr>
              <w:spacing w:after="0"/>
              <w:jc w:val="left"/>
            </w:pPr>
            <w:r>
              <w:rPr>
                <w:sz w:val="16"/>
              </w:rPr>
              <w:t>Williamston town</w:t>
            </w:r>
          </w:p>
        </w:tc>
        <w:tc>
          <w:tcPr>
            <w:tcW w:type="dxa" w:w="1394"/>
          </w:tcPr>
          <w:p>
            <w:pPr>
              <w:spacing w:after="0"/>
              <w:jc w:val="left"/>
            </w:pPr>
            <w:r>
              <w:rPr>
                <w:sz w:val="16"/>
              </w:rPr>
              <w:t>Town</w:t>
            </w:r>
          </w:p>
        </w:tc>
        <w:tc>
          <w:tcPr>
            <w:tcW w:type="dxa" w:w="1501"/>
          </w:tcPr>
          <w:p>
            <w:pPr>
              <w:spacing w:after="0"/>
              <w:jc w:val="left"/>
            </w:pPr>
            <w:r>
              <w:rPr>
                <w:sz w:val="16"/>
              </w:rPr>
              <w:t>Plan 109052 approved 2023-05-26, pending adoption here; not yet eligible</w:t>
            </w:r>
          </w:p>
        </w:tc>
        <w:tc>
          <w:tcPr>
            <w:tcW w:type="dxa" w:w="1367"/>
          </w:tcPr>
          <w:p>
            <w:pPr>
              <w:spacing w:after="0"/>
              <w:jc w:val="left"/>
            </w:pPr>
            <w:r>
              <w:rPr>
                <w:sz w:val="16"/>
              </w:rPr>
              <w:t>Anderson and Oconee County Regional (FEMA plan 109052), pending adoption here</w:t>
            </w:r>
          </w:p>
        </w:tc>
        <w:tc>
          <w:tcPr>
            <w:tcW w:type="dxa" w:w="1901"/>
          </w:tcPr>
          <w:p>
            <w:pPr>
              <w:spacing w:after="0"/>
              <w:jc w:val="left"/>
            </w:pPr>
            <w:r>
              <w:rPr>
                <w:sz w:val="16"/>
              </w:rPr>
              <w:t>2023-05-26 by FEMA; not yet adopted here</w:t>
            </w:r>
          </w:p>
        </w:tc>
        <w:tc>
          <w:tcPr>
            <w:tcW w:type="dxa" w:w="1411"/>
          </w:tcPr>
          <w:p>
            <w:pPr>
              <w:spacing w:after="0"/>
              <w:jc w:val="left"/>
            </w:pPr>
            <w:r>
              <w:rPr>
                <w:sz w:val="16"/>
              </w:rPr>
              <w:t>2028-05-25 once adopted</w:t>
            </w:r>
          </w:p>
        </w:tc>
        <w:tc>
          <w:tcPr>
            <w:tcW w:type="dxa" w:w="821"/>
          </w:tcPr>
          <w:p>
            <w:pPr>
              <w:spacing w:after="0"/>
              <w:jc w:val="right"/>
            </w:pPr>
          </w:p>
        </w:tc>
        <w:tc>
          <w:tcPr>
            <w:tcW w:type="dxa" w:w="2275"/>
          </w:tcPr>
          <w:p>
            <w:pPr>
              <w:spacing w:after="0"/>
              <w:jc w:val="left"/>
            </w:pPr>
            <w:r>
              <w:rPr>
                <w:sz w:val="16"/>
              </w:rPr>
              <w:t>FEMA tracker shows a plan approvable pending adoption</w:t>
            </w:r>
          </w:p>
        </w:tc>
        <w:tc>
          <w:tcPr>
            <w:tcW w:type="dxa" w:w="1958"/>
          </w:tcPr>
          <w:p>
            <w:pPr>
              <w:spacing w:after="0"/>
              <w:jc w:val="left"/>
            </w:pPr>
            <w:r>
              <w:rPr>
                <w:sz w:val="16"/>
              </w:rPr>
              <w:t>Not yet eligible: adopt the approved plan.</w:t>
            </w:r>
          </w:p>
        </w:tc>
      </w:tr>
    </w:tbl>
    <w:p>
      <w:pPr>
        <w:spacing w:after="40" w:before="60"/>
      </w:pPr>
      <w:r>
        <w:rPr>
          <w:sz w:val="15"/>
        </w:rPr>
        <w:t>Plan 109052 lists 6 other participants not on this page. Covered: Oconee County (unincorporated area); Seneca city (Oconee County); Westminster city (Oconee County). Not covered by it yet: Salem town (Oconee County; approvable pending adoption, not yet adopted); Walhalla city (Oconee County; approvable pending adoption, not yet adopted); West Union town (Oconee County; approvable pending adoption, not yet adopted).</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209"/>
        <w:gridCol w:w="1209"/>
        <w:gridCol w:w="1126"/>
        <w:gridCol w:w="1126"/>
        <w:gridCol w:w="1284"/>
        <w:gridCol w:w="1160"/>
        <w:gridCol w:w="1168"/>
        <w:gridCol w:w="2095"/>
        <w:gridCol w:w="2017"/>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9"/>
            <w:shd w:val="clear" w:color="auto" w:fill="E8E8E8"/>
          </w:tcPr>
          <w:p>
            <w:pPr>
              <w:spacing w:after="0"/>
              <w:jc w:val="left"/>
            </w:pPr>
            <w:r>
              <w:rPr>
                <w:b/>
                <w:sz w:val="16"/>
              </w:rPr>
              <w:t>NRI risk rating</w:t>
            </w:r>
          </w:p>
        </w:tc>
        <w:tc>
          <w:tcPr>
            <w:tcW w:type="dxa" w:w="1209"/>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6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95"/>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17"/>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Inland Flooding</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$32,892,619</w:t>
            </w:r>
          </w:p>
        </w:tc>
        <w:tc>
          <w:tcPr>
            <w:tcW w:type="dxa" w:w="1126"/>
          </w:tcPr>
          <w:p>
            <w:pPr>
              <w:spacing w:after="0"/>
              <w:jc w:val="right"/>
            </w:pPr>
            <w:r>
              <w:rPr>
                <w:sz w:val="16"/>
              </w:rPr>
              <w:t>$40,115</w:t>
            </w:r>
          </w:p>
        </w:tc>
        <w:tc>
          <w:tcPr>
            <w:tcW w:type="dxa" w:w="1284"/>
          </w:tcPr>
          <w:p>
            <w:pPr>
              <w:spacing w:after="0"/>
              <w:jc w:val="right"/>
            </w:pPr>
            <w:r>
              <w:rPr>
                <w:sz w:val="16"/>
              </w:rPr>
              <w:t>$37,867</w:t>
            </w:r>
          </w:p>
        </w:tc>
        <w:tc>
          <w:tcPr>
            <w:tcW w:type="dxa" w:w="1160"/>
          </w:tcPr>
          <w:p>
            <w:pPr>
              <w:spacing w:after="0"/>
              <w:jc w:val="right"/>
            </w:pPr>
            <w:r>
              <w:rPr>
                <w:sz w:val="16"/>
              </w:rPr>
              <w:t>$32,970,600</w:t>
            </w:r>
          </w:p>
        </w:tc>
        <w:tc>
          <w:tcPr>
            <w:tcW w:type="dxa" w:w="1168"/>
          </w:tcPr>
          <w:p>
            <w:pPr>
              <w:spacing w:after="0"/>
              <w:jc w:val="right"/>
            </w:pPr>
            <w:r>
              <w:rPr>
                <w:sz w:val="16"/>
              </w:rPr>
              <w:t>59</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Cold Wave</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$5,948</w:t>
            </w:r>
          </w:p>
        </w:tc>
        <w:tc>
          <w:tcPr>
            <w:tcW w:type="dxa" w:w="1126"/>
          </w:tcPr>
          <w:p>
            <w:pPr>
              <w:spacing w:after="0"/>
              <w:jc w:val="right"/>
            </w:pPr>
            <w:r>
              <w:rPr>
                <w:sz w:val="16"/>
              </w:rPr>
              <w:t>$2,532,178</w:t>
            </w:r>
          </w:p>
        </w:tc>
        <w:tc>
          <w:tcPr>
            <w:tcW w:type="dxa" w:w="1284"/>
          </w:tcPr>
          <w:p>
            <w:pPr>
              <w:spacing w:after="0"/>
              <w:jc w:val="right"/>
            </w:pPr>
            <w:r>
              <w:rPr>
                <w:sz w:val="16"/>
              </w:rPr>
              <w:t>$10,879,849</w:t>
            </w:r>
          </w:p>
        </w:tc>
        <w:tc>
          <w:tcPr>
            <w:tcW w:type="dxa" w:w="1160"/>
          </w:tcPr>
          <w:p>
            <w:pPr>
              <w:spacing w:after="0"/>
              <w:jc w:val="right"/>
            </w:pPr>
            <w:r>
              <w:rPr>
                <w:sz w:val="16"/>
              </w:rPr>
              <w:t>$13,417,976</w:t>
            </w:r>
          </w:p>
        </w:tc>
        <w:tc>
          <w:tcPr>
            <w:tcW w:type="dxa" w:w="1168"/>
          </w:tcPr>
          <w:p>
            <w:pPr>
              <w:spacing w:after="0"/>
              <w:jc w:val="right"/>
            </w:pPr>
            <w:r>
              <w:rPr>
                <w:sz w:val="16"/>
              </w:rPr>
              <w:t>13</w:t>
            </w:r>
          </w:p>
        </w:tc>
        <w:tc>
          <w:tcPr>
            <w:tcW w:type="dxa" w:w="2095"/>
          </w:tcPr>
          <w:p>
            <w:pPr>
              <w:spacing w:after="0"/>
              <w:jc w:val="left"/>
            </w:pPr>
          </w:p>
        </w:tc>
        <w:tc>
          <w:tcPr>
            <w:tcW w:type="dxa" w:w="2017"/>
          </w:tcPr>
          <w:p>
            <w:pPr>
              <w:spacing w:after="0"/>
              <w:jc w:val="left"/>
            </w:pPr>
            <w:r>
              <w:rPr>
                <w:sz w:val="16"/>
              </w:rPr>
              <w:t>Includes 2 Frost/Freeze records, event types the NRI definition of this hazard leaves out.</w:t>
            </w:r>
          </w:p>
        </w:tc>
      </w:tr>
      <w:tr>
        <w:trPr>
          <w:cantSplit/>
        </w:trPr>
        <w:tc>
          <w:tcPr>
            <w:tcW w:type="dxa" w:w="681"/>
          </w:tcPr>
          <w:p>
            <w:pPr>
              <w:spacing w:after="0"/>
              <w:jc w:val="right"/>
            </w:pPr>
            <w:r>
              <w:rPr>
                <w:sz w:val="16"/>
              </w:rPr>
              <w:t>3</w:t>
            </w:r>
          </w:p>
        </w:tc>
        <w:tc>
          <w:tcPr>
            <w:tcW w:type="dxa" w:w="1037"/>
          </w:tcPr>
          <w:p>
            <w:pPr>
              <w:spacing w:after="0"/>
              <w:jc w:val="left"/>
            </w:pPr>
            <w:r>
              <w:rPr>
                <w:sz w:val="16"/>
              </w:rPr>
              <w:t>Tornado</w:t>
            </w:r>
          </w:p>
        </w:tc>
        <w:tc>
          <w:tcPr>
            <w:tcW w:type="dxa" w:w="1209"/>
          </w:tcPr>
          <w:p>
            <w:pPr>
              <w:spacing w:after="0"/>
              <w:jc w:val="left"/>
            </w:pPr>
            <w:r>
              <w:rPr>
                <w:sz w:val="16"/>
              </w:rPr>
              <w:t>Relatively High</w:t>
            </w:r>
          </w:p>
        </w:tc>
        <w:tc>
          <w:tcPr>
            <w:tcW w:type="dxa" w:w="1209"/>
          </w:tcPr>
          <w:p>
            <w:pPr>
              <w:spacing w:after="0"/>
              <w:jc w:val="left"/>
            </w:pPr>
            <w:r>
              <w:rPr>
                <w:sz w:val="16"/>
              </w:rPr>
              <w:t>Relatively Moderate</w:t>
            </w:r>
          </w:p>
        </w:tc>
        <w:tc>
          <w:tcPr>
            <w:tcW w:type="dxa" w:w="1126"/>
          </w:tcPr>
          <w:p>
            <w:pPr>
              <w:spacing w:after="0"/>
              <w:jc w:val="right"/>
            </w:pPr>
            <w:r>
              <w:rPr>
                <w:sz w:val="16"/>
              </w:rPr>
              <w:t>$3,503,882</w:t>
            </w:r>
          </w:p>
        </w:tc>
        <w:tc>
          <w:tcPr>
            <w:tcW w:type="dxa" w:w="1126"/>
          </w:tcPr>
          <w:p>
            <w:pPr>
              <w:spacing w:after="0"/>
              <w:jc w:val="right"/>
            </w:pPr>
            <w:r>
              <w:rPr>
                <w:sz w:val="16"/>
              </w:rPr>
              <w:t>$2,116</w:t>
            </w:r>
          </w:p>
        </w:tc>
        <w:tc>
          <w:tcPr>
            <w:tcW w:type="dxa" w:w="1284"/>
          </w:tcPr>
          <w:p>
            <w:pPr>
              <w:spacing w:after="0"/>
              <w:jc w:val="right"/>
            </w:pPr>
            <w:r>
              <w:rPr>
                <w:sz w:val="16"/>
              </w:rPr>
              <w:t>$4,244,369</w:t>
            </w:r>
          </w:p>
        </w:tc>
        <w:tc>
          <w:tcPr>
            <w:tcW w:type="dxa" w:w="1160"/>
          </w:tcPr>
          <w:p>
            <w:pPr>
              <w:spacing w:after="0"/>
              <w:jc w:val="right"/>
            </w:pPr>
            <w:r>
              <w:rPr>
                <w:sz w:val="16"/>
              </w:rPr>
              <w:t>$7,750,367</w:t>
            </w:r>
          </w:p>
        </w:tc>
        <w:tc>
          <w:tcPr>
            <w:tcW w:type="dxa" w:w="1168"/>
          </w:tcPr>
          <w:p>
            <w:pPr>
              <w:spacing w:after="0"/>
              <w:jc w:val="right"/>
            </w:pPr>
            <w:r>
              <w:rPr>
                <w:sz w:val="16"/>
              </w:rPr>
              <w:t>28</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4</w:t>
            </w:r>
          </w:p>
        </w:tc>
        <w:tc>
          <w:tcPr>
            <w:tcW w:type="dxa" w:w="1037"/>
          </w:tcPr>
          <w:p>
            <w:pPr>
              <w:spacing w:after="0"/>
              <w:jc w:val="left"/>
            </w:pPr>
            <w:r>
              <w:rPr>
                <w:sz w:val="16"/>
              </w:rPr>
              <w:t>Earthquake</w:t>
            </w:r>
          </w:p>
        </w:tc>
        <w:tc>
          <w:tcPr>
            <w:tcW w:type="dxa" w:w="1209"/>
          </w:tcPr>
          <w:p>
            <w:pPr>
              <w:spacing w:after="0"/>
              <w:jc w:val="left"/>
            </w:pPr>
            <w:r>
              <w:rPr>
                <w:sz w:val="16"/>
              </w:rPr>
              <w:t>Relatively Low</w:t>
            </w:r>
          </w:p>
        </w:tc>
        <w:tc>
          <w:tcPr>
            <w:tcW w:type="dxa" w:w="1209"/>
          </w:tcPr>
          <w:p>
            <w:pPr>
              <w:spacing w:after="0"/>
              <w:jc w:val="left"/>
            </w:pPr>
            <w:r>
              <w:rPr>
                <w:sz w:val="16"/>
              </w:rPr>
              <w:t>Relatively Moderate</w:t>
            </w:r>
          </w:p>
        </w:tc>
        <w:tc>
          <w:tcPr>
            <w:tcW w:type="dxa" w:w="1126"/>
          </w:tcPr>
          <w:p>
            <w:pPr>
              <w:spacing w:after="0"/>
              <w:jc w:val="right"/>
            </w:pPr>
            <w:r>
              <w:rPr>
                <w:sz w:val="16"/>
              </w:rPr>
              <w:t>$2,896,107</w:t>
            </w:r>
          </w:p>
        </w:tc>
        <w:tc>
          <w:tcPr>
            <w:tcW w:type="dxa" w:w="1126"/>
          </w:tcPr>
          <w:p>
            <w:pPr>
              <w:spacing w:after="0"/>
              <w:jc w:val="right"/>
            </w:pPr>
          </w:p>
        </w:tc>
        <w:tc>
          <w:tcPr>
            <w:tcW w:type="dxa" w:w="1284"/>
          </w:tcPr>
          <w:p>
            <w:pPr>
              <w:spacing w:after="0"/>
              <w:jc w:val="right"/>
            </w:pPr>
            <w:r>
              <w:rPr>
                <w:sz w:val="16"/>
              </w:rPr>
              <w:t>$734,786</w:t>
            </w:r>
          </w:p>
        </w:tc>
        <w:tc>
          <w:tcPr>
            <w:tcW w:type="dxa" w:w="1160"/>
          </w:tcPr>
          <w:p>
            <w:pPr>
              <w:spacing w:after="0"/>
              <w:jc w:val="right"/>
            </w:pPr>
            <w:r>
              <w:rPr>
                <w:sz w:val="16"/>
              </w:rPr>
              <w:t>$3,630,893</w:t>
            </w:r>
          </w:p>
        </w:tc>
        <w:tc>
          <w:tcPr>
            <w:tcW w:type="dxa" w:w="1168"/>
          </w:tcPr>
          <w:p>
            <w:pPr>
              <w:spacing w:after="0"/>
              <w:jc w:val="right"/>
            </w:pPr>
          </w:p>
        </w:tc>
        <w:tc>
          <w:tcPr>
            <w:tcW w:type="dxa" w:w="2095"/>
          </w:tcPr>
          <w:p>
            <w:pPr>
              <w:spacing w:after="0"/>
              <w:jc w:val="left"/>
            </w:pPr>
          </w:p>
        </w:tc>
        <w:tc>
          <w:tcPr>
            <w:tcW w:type="dxa" w:w="2017"/>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5</w:t>
            </w:r>
          </w:p>
        </w:tc>
        <w:tc>
          <w:tcPr>
            <w:tcW w:type="dxa" w:w="1037"/>
          </w:tcPr>
          <w:p>
            <w:pPr>
              <w:spacing w:after="0"/>
              <w:jc w:val="left"/>
            </w:pPr>
            <w:r>
              <w:rPr>
                <w:sz w:val="16"/>
              </w:rPr>
              <w:t>Strong Wind</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$288,413</w:t>
            </w:r>
          </w:p>
        </w:tc>
        <w:tc>
          <w:tcPr>
            <w:tcW w:type="dxa" w:w="1126"/>
          </w:tcPr>
          <w:p>
            <w:pPr>
              <w:spacing w:after="0"/>
              <w:jc w:val="right"/>
            </w:pPr>
            <w:r>
              <w:rPr>
                <w:sz w:val="16"/>
              </w:rPr>
              <w:t>$10,861</w:t>
            </w:r>
          </w:p>
        </w:tc>
        <w:tc>
          <w:tcPr>
            <w:tcW w:type="dxa" w:w="1284"/>
          </w:tcPr>
          <w:p>
            <w:pPr>
              <w:spacing w:after="0"/>
              <w:jc w:val="right"/>
            </w:pPr>
            <w:r>
              <w:rPr>
                <w:sz w:val="16"/>
              </w:rPr>
              <w:t>$1,735,644</w:t>
            </w:r>
          </w:p>
        </w:tc>
        <w:tc>
          <w:tcPr>
            <w:tcW w:type="dxa" w:w="1160"/>
          </w:tcPr>
          <w:p>
            <w:pPr>
              <w:spacing w:after="0"/>
              <w:jc w:val="right"/>
            </w:pPr>
            <w:r>
              <w:rPr>
                <w:sz w:val="16"/>
              </w:rPr>
              <w:t>$2,034,918</w:t>
            </w:r>
          </w:p>
        </w:tc>
        <w:tc>
          <w:tcPr>
            <w:tcW w:type="dxa" w:w="1168"/>
          </w:tcPr>
          <w:p>
            <w:pPr>
              <w:spacing w:after="0"/>
              <w:jc w:val="right"/>
            </w:pPr>
            <w:r>
              <w:rPr>
                <w:sz w:val="16"/>
              </w:rPr>
              <w:t>424</w:t>
            </w:r>
          </w:p>
        </w:tc>
        <w:tc>
          <w:tcPr>
            <w:tcW w:type="dxa" w:w="2095"/>
          </w:tcPr>
          <w:p>
            <w:pPr>
              <w:spacing w:after="0"/>
              <w:jc w:val="left"/>
            </w:pPr>
          </w:p>
        </w:tc>
        <w:tc>
          <w:tcPr>
            <w:tcW w:type="dxa" w:w="2017"/>
          </w:tcPr>
          <w:p>
            <w:pPr>
              <w:spacing w:after="0"/>
              <w:jc w:val="left"/>
            </w:pPr>
            <w:r>
              <w:rPr>
                <w:sz w:val="16"/>
              </w:rPr>
              <w:t>Includes 14 High Wind records and 6 Strong Wind records, event types the NRI definition of this hazard leaves out.</w:t>
            </w:r>
          </w:p>
        </w:tc>
      </w:tr>
      <w:tr>
        <w:trPr>
          <w:cantSplit/>
        </w:trPr>
        <w:tc>
          <w:tcPr>
            <w:tcW w:type="dxa" w:w="681"/>
          </w:tcPr>
          <w:p>
            <w:pPr>
              <w:spacing w:after="0"/>
              <w:jc w:val="right"/>
            </w:pPr>
            <w:r>
              <w:rPr>
                <w:sz w:val="16"/>
              </w:rPr>
              <w:t>6</w:t>
            </w:r>
          </w:p>
        </w:tc>
        <w:tc>
          <w:tcPr>
            <w:tcW w:type="dxa" w:w="1037"/>
          </w:tcPr>
          <w:p>
            <w:pPr>
              <w:spacing w:after="0"/>
              <w:jc w:val="left"/>
            </w:pPr>
            <w:r>
              <w:rPr>
                <w:sz w:val="16"/>
              </w:rPr>
              <w:t>Ice Storm</w:t>
            </w:r>
          </w:p>
        </w:tc>
        <w:tc>
          <w:tcPr>
            <w:tcW w:type="dxa" w:w="1209"/>
          </w:tcPr>
          <w:p>
            <w:pPr>
              <w:spacing w:after="0"/>
              <w:jc w:val="left"/>
            </w:pPr>
            <w:r>
              <w:rPr>
                <w:sz w:val="16"/>
              </w:rPr>
              <w:t>Very High</w:t>
            </w:r>
          </w:p>
        </w:tc>
        <w:tc>
          <w:tcPr>
            <w:tcW w:type="dxa" w:w="1209"/>
          </w:tcPr>
          <w:p>
            <w:pPr>
              <w:spacing w:after="0"/>
              <w:jc w:val="left"/>
            </w:pPr>
            <w:r>
              <w:rPr>
                <w:sz w:val="16"/>
              </w:rPr>
              <w:t>Very High</w:t>
            </w:r>
          </w:p>
        </w:tc>
        <w:tc>
          <w:tcPr>
            <w:tcW w:type="dxa" w:w="1126"/>
          </w:tcPr>
          <w:p>
            <w:pPr>
              <w:spacing w:after="0"/>
              <w:jc w:val="right"/>
            </w:pPr>
            <w:r>
              <w:rPr>
                <w:sz w:val="16"/>
              </w:rPr>
              <w:t>$1,563,124</w:t>
            </w:r>
          </w:p>
        </w:tc>
        <w:tc>
          <w:tcPr>
            <w:tcW w:type="dxa" w:w="1126"/>
          </w:tcPr>
          <w:p>
            <w:pPr>
              <w:spacing w:after="0"/>
              <w:jc w:val="right"/>
            </w:pPr>
          </w:p>
        </w:tc>
        <w:tc>
          <w:tcPr>
            <w:tcW w:type="dxa" w:w="1284"/>
          </w:tcPr>
          <w:p>
            <w:pPr>
              <w:spacing w:after="0"/>
              <w:jc w:val="right"/>
            </w:pPr>
            <w:r>
              <w:rPr>
                <w:sz w:val="16"/>
              </w:rPr>
              <w:t>$253,242</w:t>
            </w:r>
          </w:p>
        </w:tc>
        <w:tc>
          <w:tcPr>
            <w:tcW w:type="dxa" w:w="1160"/>
          </w:tcPr>
          <w:p>
            <w:pPr>
              <w:spacing w:after="0"/>
              <w:jc w:val="right"/>
            </w:pPr>
            <w:r>
              <w:rPr>
                <w:sz w:val="16"/>
              </w:rPr>
              <w:t>$1,816,366</w:t>
            </w:r>
          </w:p>
        </w:tc>
        <w:tc>
          <w:tcPr>
            <w:tcW w:type="dxa" w:w="1168"/>
          </w:tcPr>
          <w:p>
            <w:pPr>
              <w:spacing w:after="0"/>
              <w:jc w:val="right"/>
            </w:pPr>
            <w:r>
              <w:rPr>
                <w:sz w:val="16"/>
              </w:rPr>
              <w:t>8</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7</w:t>
            </w:r>
          </w:p>
        </w:tc>
        <w:tc>
          <w:tcPr>
            <w:tcW w:type="dxa" w:w="1037"/>
          </w:tcPr>
          <w:p>
            <w:pPr>
              <w:spacing w:after="0"/>
              <w:jc w:val="left"/>
            </w:pPr>
            <w:r>
              <w:rPr>
                <w:sz w:val="16"/>
              </w:rPr>
              <w:t>Lightning</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$401,084</w:t>
            </w:r>
          </w:p>
        </w:tc>
        <w:tc>
          <w:tcPr>
            <w:tcW w:type="dxa" w:w="1126"/>
          </w:tcPr>
          <w:p>
            <w:pPr>
              <w:spacing w:after="0"/>
              <w:jc w:val="right"/>
            </w:pPr>
          </w:p>
        </w:tc>
        <w:tc>
          <w:tcPr>
            <w:tcW w:type="dxa" w:w="1284"/>
          </w:tcPr>
          <w:p>
            <w:pPr>
              <w:spacing w:after="0"/>
              <w:jc w:val="right"/>
            </w:pPr>
            <w:r>
              <w:rPr>
                <w:sz w:val="16"/>
              </w:rPr>
              <w:t>$1,161,882</w:t>
            </w:r>
          </w:p>
        </w:tc>
        <w:tc>
          <w:tcPr>
            <w:tcW w:type="dxa" w:w="1160"/>
          </w:tcPr>
          <w:p>
            <w:pPr>
              <w:spacing w:after="0"/>
              <w:jc w:val="right"/>
            </w:pPr>
            <w:r>
              <w:rPr>
                <w:sz w:val="16"/>
              </w:rPr>
              <w:t>$1,562,966</w:t>
            </w:r>
          </w:p>
        </w:tc>
        <w:tc>
          <w:tcPr>
            <w:tcW w:type="dxa" w:w="1168"/>
          </w:tcPr>
          <w:p>
            <w:pPr>
              <w:spacing w:after="0"/>
              <w:jc w:val="right"/>
            </w:pPr>
            <w:r>
              <w:rPr>
                <w:sz w:val="16"/>
              </w:rPr>
              <w:t>20</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8</w:t>
            </w:r>
          </w:p>
        </w:tc>
        <w:tc>
          <w:tcPr>
            <w:tcW w:type="dxa" w:w="1037"/>
          </w:tcPr>
          <w:p>
            <w:pPr>
              <w:spacing w:after="0"/>
              <w:jc w:val="left"/>
            </w:pPr>
            <w:r>
              <w:rPr>
                <w:sz w:val="16"/>
              </w:rPr>
              <w:t>Hurricane</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$1,308,331</w:t>
            </w:r>
          </w:p>
        </w:tc>
        <w:tc>
          <w:tcPr>
            <w:tcW w:type="dxa" w:w="1126"/>
          </w:tcPr>
          <w:p>
            <w:pPr>
              <w:spacing w:after="0"/>
              <w:jc w:val="right"/>
            </w:pPr>
            <w:r>
              <w:rPr>
                <w:sz w:val="16"/>
              </w:rPr>
              <w:t>$101,263</w:t>
            </w:r>
          </w:p>
        </w:tc>
        <w:tc>
          <w:tcPr>
            <w:tcW w:type="dxa" w:w="1284"/>
          </w:tcPr>
          <w:p>
            <w:pPr>
              <w:spacing w:after="0"/>
              <w:jc w:val="right"/>
            </w:pPr>
            <w:r>
              <w:rPr>
                <w:sz w:val="16"/>
              </w:rPr>
              <w:t>$73,981</w:t>
            </w:r>
          </w:p>
        </w:tc>
        <w:tc>
          <w:tcPr>
            <w:tcW w:type="dxa" w:w="1160"/>
          </w:tcPr>
          <w:p>
            <w:pPr>
              <w:spacing w:after="0"/>
              <w:jc w:val="right"/>
            </w:pPr>
            <w:r>
              <w:rPr>
                <w:sz w:val="16"/>
              </w:rPr>
              <w:t>$1,483,575</w:t>
            </w:r>
          </w:p>
        </w:tc>
        <w:tc>
          <w:tcPr>
            <w:tcW w:type="dxa" w:w="1168"/>
          </w:tcPr>
          <w:p>
            <w:pPr>
              <w:spacing w:after="0"/>
              <w:jc w:val="right"/>
            </w:pPr>
            <w:r>
              <w:rPr>
                <w:sz w:val="16"/>
              </w:rPr>
              <w:t>2</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9</w:t>
            </w:r>
          </w:p>
        </w:tc>
        <w:tc>
          <w:tcPr>
            <w:tcW w:type="dxa" w:w="1037"/>
          </w:tcPr>
          <w:p>
            <w:pPr>
              <w:spacing w:after="0"/>
              <w:jc w:val="left"/>
            </w:pPr>
            <w:r>
              <w:rPr>
                <w:sz w:val="16"/>
              </w:rPr>
              <w:t>Heat Wave</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$50</w:t>
            </w:r>
          </w:p>
        </w:tc>
        <w:tc>
          <w:tcPr>
            <w:tcW w:type="dxa" w:w="1126"/>
          </w:tcPr>
          <w:p>
            <w:pPr>
              <w:spacing w:after="0"/>
              <w:jc w:val="right"/>
            </w:pPr>
            <w:r>
              <w:rPr>
                <w:sz w:val="16"/>
              </w:rPr>
              <w:t>$49</w:t>
            </w:r>
          </w:p>
        </w:tc>
        <w:tc>
          <w:tcPr>
            <w:tcW w:type="dxa" w:w="1284"/>
          </w:tcPr>
          <w:p>
            <w:pPr>
              <w:spacing w:after="0"/>
              <w:jc w:val="right"/>
            </w:pPr>
            <w:r>
              <w:rPr>
                <w:sz w:val="16"/>
              </w:rPr>
              <w:t>$1,407,785</w:t>
            </w:r>
          </w:p>
        </w:tc>
        <w:tc>
          <w:tcPr>
            <w:tcW w:type="dxa" w:w="1160"/>
          </w:tcPr>
          <w:p>
            <w:pPr>
              <w:spacing w:after="0"/>
              <w:jc w:val="right"/>
            </w:pPr>
            <w:r>
              <w:rPr>
                <w:sz w:val="16"/>
              </w:rPr>
              <w:t>$1,407,884</w:t>
            </w:r>
          </w:p>
        </w:tc>
        <w:tc>
          <w:tcPr>
            <w:tcW w:type="dxa" w:w="1168"/>
          </w:tcPr>
          <w:p>
            <w:pPr>
              <w:spacing w:after="0"/>
              <w:jc w:val="right"/>
            </w:pPr>
            <w:r>
              <w:rPr>
                <w:sz w:val="16"/>
              </w:rPr>
              <w:t>5</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10</w:t>
            </w:r>
          </w:p>
        </w:tc>
        <w:tc>
          <w:tcPr>
            <w:tcW w:type="dxa" w:w="1037"/>
          </w:tcPr>
          <w:p>
            <w:pPr>
              <w:spacing w:after="0"/>
              <w:jc w:val="left"/>
            </w:pPr>
            <w:r>
              <w:rPr>
                <w:sz w:val="16"/>
              </w:rPr>
              <w:t>Hail</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$640,330</w:t>
            </w:r>
          </w:p>
        </w:tc>
        <w:tc>
          <w:tcPr>
            <w:tcW w:type="dxa" w:w="1126"/>
          </w:tcPr>
          <w:p>
            <w:pPr>
              <w:spacing w:after="0"/>
              <w:jc w:val="right"/>
            </w:pPr>
            <w:r>
              <w:rPr>
                <w:sz w:val="16"/>
              </w:rPr>
              <w:t>$156,135</w:t>
            </w:r>
          </w:p>
        </w:tc>
        <w:tc>
          <w:tcPr>
            <w:tcW w:type="dxa" w:w="1284"/>
          </w:tcPr>
          <w:p>
            <w:pPr>
              <w:spacing w:after="0"/>
              <w:jc w:val="right"/>
            </w:pPr>
            <w:r>
              <w:rPr>
                <w:sz w:val="16"/>
              </w:rPr>
              <w:t>$212,292</w:t>
            </w:r>
          </w:p>
        </w:tc>
        <w:tc>
          <w:tcPr>
            <w:tcW w:type="dxa" w:w="1160"/>
          </w:tcPr>
          <w:p>
            <w:pPr>
              <w:spacing w:after="0"/>
              <w:jc w:val="right"/>
            </w:pPr>
            <w:r>
              <w:rPr>
                <w:sz w:val="16"/>
              </w:rPr>
              <w:t>$1,008,757</w:t>
            </w:r>
          </w:p>
        </w:tc>
        <w:tc>
          <w:tcPr>
            <w:tcW w:type="dxa" w:w="1168"/>
          </w:tcPr>
          <w:p>
            <w:pPr>
              <w:spacing w:after="0"/>
              <w:jc w:val="right"/>
            </w:pPr>
            <w:r>
              <w:rPr>
                <w:sz w:val="16"/>
              </w:rPr>
              <w:t>188</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11</w:t>
            </w:r>
          </w:p>
        </w:tc>
        <w:tc>
          <w:tcPr>
            <w:tcW w:type="dxa" w:w="1037"/>
          </w:tcPr>
          <w:p>
            <w:pPr>
              <w:spacing w:after="0"/>
              <w:jc w:val="left"/>
            </w:pPr>
            <w:r>
              <w:rPr>
                <w:sz w:val="16"/>
              </w:rPr>
              <w:t>Drought</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$152,889</w:t>
            </w:r>
          </w:p>
        </w:tc>
        <w:tc>
          <w:tcPr>
            <w:tcW w:type="dxa" w:w="1284"/>
          </w:tcPr>
          <w:p>
            <w:pPr>
              <w:spacing w:after="0"/>
              <w:jc w:val="right"/>
            </w:pPr>
          </w:p>
        </w:tc>
        <w:tc>
          <w:tcPr>
            <w:tcW w:type="dxa" w:w="1160"/>
          </w:tcPr>
          <w:p>
            <w:pPr>
              <w:spacing w:after="0"/>
              <w:jc w:val="right"/>
            </w:pPr>
            <w:r>
              <w:rPr>
                <w:sz w:val="16"/>
              </w:rPr>
              <w:t>$152,889</w:t>
            </w:r>
          </w:p>
        </w:tc>
        <w:tc>
          <w:tcPr>
            <w:tcW w:type="dxa" w:w="1168"/>
          </w:tcPr>
          <w:p>
            <w:pPr>
              <w:spacing w:after="0"/>
              <w:jc w:val="right"/>
            </w:pPr>
            <w:r>
              <w:rPr>
                <w:sz w:val="16"/>
              </w:rPr>
              <w:t>42</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12</w:t>
            </w:r>
          </w:p>
        </w:tc>
        <w:tc>
          <w:tcPr>
            <w:tcW w:type="dxa" w:w="1037"/>
          </w:tcPr>
          <w:p>
            <w:pPr>
              <w:spacing w:after="0"/>
              <w:jc w:val="left"/>
            </w:pPr>
            <w:r>
              <w:rPr>
                <w:sz w:val="16"/>
              </w:rPr>
              <w:t>Wildfire</w:t>
            </w:r>
          </w:p>
        </w:tc>
        <w:tc>
          <w:tcPr>
            <w:tcW w:type="dxa" w:w="1209"/>
          </w:tcPr>
          <w:p>
            <w:pPr>
              <w:spacing w:after="0"/>
              <w:jc w:val="left"/>
            </w:pPr>
            <w:r>
              <w:rPr>
                <w:sz w:val="16"/>
              </w:rPr>
              <w:t>Very Low</w:t>
            </w:r>
          </w:p>
        </w:tc>
        <w:tc>
          <w:tcPr>
            <w:tcW w:type="dxa" w:w="1209"/>
          </w:tcPr>
          <w:p>
            <w:pPr>
              <w:spacing w:after="0"/>
              <w:jc w:val="left"/>
            </w:pPr>
            <w:r>
              <w:rPr>
                <w:sz w:val="16"/>
              </w:rPr>
              <w:t>Very Low</w:t>
            </w:r>
          </w:p>
        </w:tc>
        <w:tc>
          <w:tcPr>
            <w:tcW w:type="dxa" w:w="1126"/>
          </w:tcPr>
          <w:p>
            <w:pPr>
              <w:spacing w:after="0"/>
              <w:jc w:val="right"/>
            </w:pPr>
            <w:r>
              <w:rPr>
                <w:sz w:val="16"/>
              </w:rPr>
              <w:t>$30,943</w:t>
            </w:r>
          </w:p>
        </w:tc>
        <w:tc>
          <w:tcPr>
            <w:tcW w:type="dxa" w:w="1126"/>
          </w:tcPr>
          <w:p>
            <w:pPr>
              <w:spacing w:after="0"/>
              <w:jc w:val="right"/>
            </w:pPr>
            <w:r>
              <w:rPr>
                <w:sz w:val="16"/>
              </w:rPr>
              <w:t>$54</w:t>
            </w:r>
          </w:p>
        </w:tc>
        <w:tc>
          <w:tcPr>
            <w:tcW w:type="dxa" w:w="1284"/>
          </w:tcPr>
          <w:p>
            <w:pPr>
              <w:spacing w:after="0"/>
              <w:jc w:val="right"/>
            </w:pPr>
            <w:r>
              <w:rPr>
                <w:sz w:val="16"/>
              </w:rPr>
              <w:t>$10,516</w:t>
            </w:r>
          </w:p>
        </w:tc>
        <w:tc>
          <w:tcPr>
            <w:tcW w:type="dxa" w:w="1160"/>
          </w:tcPr>
          <w:p>
            <w:pPr>
              <w:spacing w:after="0"/>
              <w:jc w:val="right"/>
            </w:pPr>
            <w:r>
              <w:rPr>
                <w:sz w:val="16"/>
              </w:rPr>
              <w:t>$41,513</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13</w:t>
            </w:r>
          </w:p>
        </w:tc>
        <w:tc>
          <w:tcPr>
            <w:tcW w:type="dxa" w:w="1037"/>
          </w:tcPr>
          <w:p>
            <w:pPr>
              <w:spacing w:after="0"/>
              <w:jc w:val="left"/>
            </w:pPr>
            <w:r>
              <w:rPr>
                <w:sz w:val="16"/>
              </w:rPr>
              <w:t>Winter Weather</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$17,738</w:t>
            </w:r>
          </w:p>
        </w:tc>
        <w:tc>
          <w:tcPr>
            <w:tcW w:type="dxa" w:w="1126"/>
          </w:tcPr>
          <w:p>
            <w:pPr>
              <w:spacing w:after="0"/>
              <w:jc w:val="right"/>
            </w:pPr>
            <w:r>
              <w:rPr>
                <w:sz w:val="16"/>
              </w:rPr>
              <w:t>$173</w:t>
            </w:r>
          </w:p>
        </w:tc>
        <w:tc>
          <w:tcPr>
            <w:tcW w:type="dxa" w:w="1284"/>
          </w:tcPr>
          <w:p>
            <w:pPr>
              <w:spacing w:after="0"/>
              <w:jc w:val="right"/>
            </w:pPr>
            <w:r>
              <w:rPr>
                <w:sz w:val="16"/>
              </w:rPr>
              <w:t>$22,219</w:t>
            </w:r>
          </w:p>
        </w:tc>
        <w:tc>
          <w:tcPr>
            <w:tcW w:type="dxa" w:w="1160"/>
          </w:tcPr>
          <w:p>
            <w:pPr>
              <w:spacing w:after="0"/>
              <w:jc w:val="right"/>
            </w:pPr>
            <w:r>
              <w:rPr>
                <w:sz w:val="16"/>
              </w:rPr>
              <w:t>$40,129</w:t>
            </w:r>
          </w:p>
        </w:tc>
        <w:tc>
          <w:tcPr>
            <w:tcW w:type="dxa" w:w="1168"/>
          </w:tcPr>
          <w:p>
            <w:pPr>
              <w:spacing w:after="0"/>
              <w:jc w:val="right"/>
            </w:pPr>
            <w:r>
              <w:rPr>
                <w:sz w:val="16"/>
              </w:rPr>
              <w:t>51</w:t>
            </w:r>
          </w:p>
        </w:tc>
        <w:tc>
          <w:tcPr>
            <w:tcW w:type="dxa" w:w="2095"/>
          </w:tcPr>
          <w:p>
            <w:pPr>
              <w:spacing w:after="0"/>
              <w:jc w:val="left"/>
            </w:pPr>
          </w:p>
        </w:tc>
        <w:tc>
          <w:tcPr>
            <w:tcW w:type="dxa" w:w="2017"/>
          </w:tcPr>
          <w:p>
            <w:pPr>
              <w:spacing w:after="0"/>
              <w:jc w:val="left"/>
            </w:pPr>
            <w:r>
              <w:rPr>
                <w:sz w:val="16"/>
              </w:rPr>
              <w:t>Includes 2 Sleet records, event types the NRI definition of this hazard leaves out.</w:t>
            </w:r>
          </w:p>
        </w:tc>
      </w:tr>
      <w:tr>
        <w:trPr>
          <w:cantSplit/>
        </w:trPr>
        <w:tc>
          <w:tcPr>
            <w:tcW w:type="dxa" w:w="681"/>
          </w:tcPr>
          <w:p>
            <w:pPr>
              <w:spacing w:after="0"/>
              <w:jc w:val="right"/>
            </w:pPr>
            <w:r>
              <w:rPr>
                <w:sz w:val="16"/>
              </w:rPr>
              <w:t>14</w:t>
            </w:r>
          </w:p>
        </w:tc>
        <w:tc>
          <w:tcPr>
            <w:tcW w:type="dxa" w:w="1037"/>
          </w:tcPr>
          <w:p>
            <w:pPr>
              <w:spacing w:after="0"/>
              <w:jc w:val="left"/>
            </w:pPr>
            <w:r>
              <w:rPr>
                <w:sz w:val="16"/>
              </w:rPr>
              <w:t>Landslide</w:t>
            </w:r>
          </w:p>
        </w:tc>
        <w:tc>
          <w:tcPr>
            <w:tcW w:type="dxa" w:w="1209"/>
          </w:tcPr>
          <w:p>
            <w:pPr>
              <w:spacing w:after="0"/>
              <w:jc w:val="left"/>
            </w:pPr>
            <w:r>
              <w:rPr>
                <w:sz w:val="16"/>
              </w:rPr>
              <w:t>Very Low</w:t>
            </w:r>
          </w:p>
        </w:tc>
        <w:tc>
          <w:tcPr>
            <w:tcW w:type="dxa" w:w="1209"/>
          </w:tcPr>
          <w:p>
            <w:pPr>
              <w:spacing w:after="0"/>
              <w:jc w:val="left"/>
            </w:pPr>
            <w:r>
              <w:rPr>
                <w:sz w:val="16"/>
              </w:rPr>
              <w:t>Very Low</w:t>
            </w:r>
          </w:p>
        </w:tc>
        <w:tc>
          <w:tcPr>
            <w:tcW w:type="dxa" w:w="1126"/>
          </w:tcPr>
          <w:p>
            <w:pPr>
              <w:spacing w:after="0"/>
              <w:jc w:val="right"/>
            </w:pPr>
            <w:r>
              <w:rPr>
                <w:sz w:val="16"/>
              </w:rPr>
              <w:t>$2,464</w:t>
            </w:r>
          </w:p>
        </w:tc>
        <w:tc>
          <w:tcPr>
            <w:tcW w:type="dxa" w:w="1126"/>
          </w:tcPr>
          <w:p>
            <w:pPr>
              <w:spacing w:after="0"/>
              <w:jc w:val="right"/>
            </w:pPr>
          </w:p>
        </w:tc>
        <w:tc>
          <w:tcPr>
            <w:tcW w:type="dxa" w:w="1284"/>
          </w:tcPr>
          <w:p>
            <w:pPr>
              <w:spacing w:after="0"/>
              <w:jc w:val="right"/>
            </w:pPr>
            <w:r>
              <w:rPr>
                <w:sz w:val="16"/>
              </w:rPr>
              <w:t>$276</w:t>
            </w:r>
          </w:p>
        </w:tc>
        <w:tc>
          <w:tcPr>
            <w:tcW w:type="dxa" w:w="1160"/>
          </w:tcPr>
          <w:p>
            <w:pPr>
              <w:spacing w:after="0"/>
              <w:jc w:val="right"/>
            </w:pPr>
            <w:r>
              <w:rPr>
                <w:sz w:val="16"/>
              </w:rPr>
              <w:t>$2,739</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Avalanche</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avalanche Not Applicable for this county, and no federal declaration for this county names it.</w:t>
            </w: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Coastal Flooding</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coastal flooding Not Applicable for this county, and no federal declaration for this county names it.</w:t>
            </w: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tsunami Not Applicable for this county, and no federal declaration for this county names it.</w:t>
            </w: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volcanic activity Not Applicable for this county, and no federal declaration for this county names it.</w:t>
            </w: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51 of 51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51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51 of 51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51 of 51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51 of 51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51 of 51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51 of 51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51 of 51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51 of 51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51 of 51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51 of 51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51 of 51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51 of 51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51 of 51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65"/>
        <w:gridCol w:w="1687"/>
        <w:gridCol w:w="1498"/>
        <w:gridCol w:w="1777"/>
        <w:gridCol w:w="2152"/>
        <w:gridCol w:w="1645"/>
        <w:gridCol w:w="1556"/>
        <w:gridCol w:w="2132"/>
      </w:tblGrid>
      <w:tr>
        <w:trPr>
          <w:cantSplit/>
          <w:tblHeader/>
        </w:trPr>
        <w:tc>
          <w:tcPr>
            <w:tcW w:type="dxa" w:w="1665"/>
            <w:shd w:val="clear" w:color="auto" w:fill="E8E8E8"/>
          </w:tcPr>
          <w:p>
            <w:pPr>
              <w:spacing w:after="0"/>
              <w:jc w:val="left"/>
            </w:pPr>
            <w:r>
              <w:rPr>
                <w:b/>
                <w:sz w:val="16"/>
              </w:rPr>
              <w:t>Hazard</w:t>
            </w:r>
          </w:p>
        </w:tc>
        <w:tc>
          <w:tcPr>
            <w:tcW w:type="dxa" w:w="1687"/>
            <w:shd w:val="clear" w:color="auto" w:fill="E8E8E8"/>
          </w:tcPr>
          <w:p>
            <w:pPr>
              <w:spacing w:after="0"/>
              <w:jc w:val="left"/>
            </w:pPr>
            <w:r>
              <w:rPr>
                <w:b/>
                <w:sz w:val="16"/>
              </w:rPr>
              <w:t>Scale</w:t>
            </w:r>
          </w:p>
        </w:tc>
        <w:tc>
          <w:tcPr>
            <w:tcW w:type="dxa" w:w="1498"/>
            <w:shd w:val="clear" w:color="auto" w:fill="E8E8E8"/>
          </w:tcPr>
          <w:p>
            <w:pPr>
              <w:spacing w:after="0"/>
              <w:jc w:val="right"/>
            </w:pPr>
            <w:r>
              <w:rPr>
                <w:b/>
                <w:sz w:val="16"/>
              </w:rPr>
              <w:t>Records</w:t>
            </w:r>
          </w:p>
          <w:p>
            <w:pPr>
              <w:spacing w:after="0"/>
              <w:jc w:val="right"/>
            </w:pPr>
            <w:r>
              <w:rPr>
                <w:i/>
                <w:color w:val="555555"/>
                <w:sz w:val="14"/>
              </w:rPr>
              <w:t>count, years</w:t>
            </w:r>
          </w:p>
        </w:tc>
        <w:tc>
          <w:tcPr>
            <w:tcW w:type="dxa" w:w="1777"/>
            <w:shd w:val="clear" w:color="auto" w:fill="E8E8E8"/>
          </w:tcPr>
          <w:p>
            <w:pPr>
              <w:spacing w:after="0"/>
              <w:jc w:val="left"/>
            </w:pPr>
            <w:r>
              <w:rPr>
                <w:b/>
                <w:sz w:val="16"/>
              </w:rPr>
              <w:t>Observed range</w:t>
            </w:r>
          </w:p>
        </w:tc>
        <w:tc>
          <w:tcPr>
            <w:tcW w:type="dxa" w:w="2152"/>
            <w:shd w:val="clear" w:color="auto" w:fill="E8E8E8"/>
          </w:tcPr>
          <w:p>
            <w:pPr>
              <w:spacing w:after="0"/>
              <w:jc w:val="left"/>
            </w:pPr>
            <w:r>
              <w:rPr>
                <w:b/>
                <w:sz w:val="16"/>
              </w:rPr>
              <w:t>Worst recorded event</w:t>
            </w:r>
          </w:p>
        </w:tc>
        <w:tc>
          <w:tcPr>
            <w:tcW w:type="dxa" w:w="1645"/>
            <w:shd w:val="clear" w:color="auto" w:fill="E8E8E8"/>
          </w:tcPr>
          <w:p>
            <w:pPr>
              <w:spacing w:after="0"/>
              <w:jc w:val="left"/>
            </w:pPr>
            <w:r>
              <w:rPr>
                <w:b/>
                <w:sz w:val="16"/>
              </w:rPr>
              <w:t>Most damaging (when different)</w:t>
            </w:r>
          </w:p>
        </w:tc>
        <w:tc>
          <w:tcPr>
            <w:tcW w:type="dxa" w:w="1556"/>
            <w:shd w:val="clear" w:color="auto" w:fill="E8E8E8"/>
          </w:tcPr>
          <w:p>
            <w:pPr>
              <w:spacing w:after="0"/>
              <w:jc w:val="left"/>
            </w:pPr>
            <w:r>
              <w:rPr>
                <w:b/>
                <w:sz w:val="16"/>
              </w:rPr>
              <w:t>How it applies to members</w:t>
            </w:r>
          </w:p>
        </w:tc>
        <w:tc>
          <w:tcPr>
            <w:tcW w:type="dxa" w:w="2132"/>
            <w:shd w:val="clear" w:color="auto" w:fill="E8E8E8"/>
          </w:tcPr>
          <w:p>
            <w:pPr>
              <w:spacing w:after="0"/>
              <w:jc w:val="left"/>
            </w:pPr>
            <w:r>
              <w:rPr>
                <w:b/>
                <w:sz w:val="16"/>
              </w:rPr>
              <w:t>Note</w:t>
            </w:r>
          </w:p>
        </w:tc>
      </w:tr>
      <w:tr>
        <w:trPr>
          <w:cantSplit/>
        </w:trPr>
        <w:tc>
          <w:tcPr>
            <w:tcW w:type="dxa" w:w="1665"/>
          </w:tcPr>
          <w:p>
            <w:pPr>
              <w:spacing w:after="0"/>
              <w:jc w:val="left"/>
            </w:pPr>
            <w:r>
              <w:rPr>
                <w:sz w:val="16"/>
              </w:rPr>
              <w:t>Avalanche</w:t>
            </w:r>
          </w:p>
        </w:tc>
        <w:tc>
          <w:tcPr>
            <w:tcW w:type="dxa" w:w="1687"/>
          </w:tcPr>
          <w:p>
            <w:pPr>
              <w:spacing w:after="0"/>
              <w:jc w:val="left"/>
            </w:pPr>
            <w:r>
              <w:rPr>
                <w:sz w:val="16"/>
              </w:rPr>
              <w:t>none (count and damage)</w:t>
            </w:r>
          </w:p>
        </w:tc>
        <w:tc>
          <w:tcPr>
            <w:tcW w:type="dxa" w:w="1498"/>
          </w:tcPr>
          <w:p>
            <w:pPr>
              <w:spacing w:after="0"/>
              <w:jc w:val="right"/>
            </w:pPr>
            <w:r>
              <w:rPr>
                <w:sz w:val="16"/>
              </w:rPr>
              <w:t>0</w:t>
            </w:r>
          </w:p>
        </w:tc>
        <w:tc>
          <w:tcPr>
            <w:tcW w:type="dxa" w:w="1777"/>
          </w:tcPr>
          <w:p>
            <w:pPr>
              <w:spacing w:after="0"/>
              <w:jc w:val="left"/>
            </w:pPr>
          </w:p>
        </w:tc>
        <w:tc>
          <w:tcPr>
            <w:tcW w:type="dxa" w:w="2152"/>
          </w:tcPr>
          <w:p>
            <w:pPr>
              <w:spacing w:after="0"/>
              <w:jc w:val="left"/>
            </w:pPr>
          </w:p>
        </w:tc>
        <w:tc>
          <w:tcPr>
            <w:tcW w:type="dxa" w:w="1645"/>
          </w:tcPr>
          <w:p>
            <w:pPr>
              <w:spacing w:after="0"/>
              <w:jc w:val="left"/>
            </w:pPr>
          </w:p>
        </w:tc>
        <w:tc>
          <w:tcPr>
            <w:tcW w:type="dxa" w:w="1556"/>
          </w:tcPr>
          <w:p>
            <w:pPr>
              <w:spacing w:after="0"/>
              <w:jc w:val="left"/>
            </w:pPr>
          </w:p>
        </w:tc>
        <w:tc>
          <w:tcPr>
            <w:tcW w:type="dxa" w:w="2132"/>
          </w:tcPr>
          <w:p>
            <w:pPr>
              <w:spacing w:after="0"/>
              <w:jc w:val="left"/>
            </w:pPr>
            <w:r>
              <w:rPr>
                <w:sz w:val="16"/>
              </w:rPr>
              <w:t>Physical measure: in event narratives only; local data required.</w:t>
            </w:r>
          </w:p>
        </w:tc>
      </w:tr>
      <w:tr>
        <w:trPr>
          <w:cantSplit/>
        </w:trPr>
        <w:tc>
          <w:tcPr>
            <w:tcW w:type="dxa" w:w="1665"/>
          </w:tcPr>
          <w:p>
            <w:pPr>
              <w:spacing w:after="0"/>
              <w:jc w:val="left"/>
            </w:pPr>
            <w:r>
              <w:rPr>
                <w:sz w:val="16"/>
              </w:rPr>
              <w:t>Coastal Flood, Storm Surge/Tide</w:t>
            </w:r>
          </w:p>
        </w:tc>
        <w:tc>
          <w:tcPr>
            <w:tcW w:type="dxa" w:w="1687"/>
          </w:tcPr>
          <w:p>
            <w:pPr>
              <w:spacing w:after="0"/>
              <w:jc w:val="left"/>
            </w:pPr>
            <w:r>
              <w:rPr>
                <w:sz w:val="16"/>
              </w:rPr>
              <w:t>none in data (FIRM for depth)</w:t>
            </w:r>
          </w:p>
        </w:tc>
        <w:tc>
          <w:tcPr>
            <w:tcW w:type="dxa" w:w="1498"/>
          </w:tcPr>
          <w:p>
            <w:pPr>
              <w:spacing w:after="0"/>
              <w:jc w:val="right"/>
            </w:pPr>
            <w:r>
              <w:rPr>
                <w:sz w:val="16"/>
              </w:rPr>
              <w:t>0</w:t>
            </w:r>
          </w:p>
        </w:tc>
        <w:tc>
          <w:tcPr>
            <w:tcW w:type="dxa" w:w="1777"/>
          </w:tcPr>
          <w:p>
            <w:pPr>
              <w:spacing w:after="0"/>
              <w:jc w:val="left"/>
            </w:pPr>
          </w:p>
        </w:tc>
        <w:tc>
          <w:tcPr>
            <w:tcW w:type="dxa" w:w="2152"/>
          </w:tcPr>
          <w:p>
            <w:pPr>
              <w:spacing w:after="0"/>
              <w:jc w:val="left"/>
            </w:pPr>
          </w:p>
        </w:tc>
        <w:tc>
          <w:tcPr>
            <w:tcW w:type="dxa" w:w="1645"/>
          </w:tcPr>
          <w:p>
            <w:pPr>
              <w:spacing w:after="0"/>
              <w:jc w:val="left"/>
            </w:pPr>
          </w:p>
        </w:tc>
        <w:tc>
          <w:tcPr>
            <w:tcW w:type="dxa" w:w="1556"/>
          </w:tcPr>
          <w:p>
            <w:pPr>
              <w:spacing w:after="0"/>
              <w:jc w:val="left"/>
            </w:pPr>
          </w:p>
        </w:tc>
        <w:tc>
          <w:tcPr>
            <w:tcW w:type="dxa" w:w="2132"/>
          </w:tcPr>
          <w:p>
            <w:pPr>
              <w:spacing w:after="0"/>
              <w:jc w:val="left"/>
            </w:pPr>
            <w:r>
              <w:rPr>
                <w:sz w:val="16"/>
              </w:rPr>
              <w:t>Flood depth: see the FEMA Flood Insurance Rate Map.</w:t>
            </w:r>
          </w:p>
        </w:tc>
      </w:tr>
      <w:tr>
        <w:trPr>
          <w:cantSplit/>
        </w:trPr>
        <w:tc>
          <w:tcPr>
            <w:tcW w:type="dxa" w:w="1665"/>
          </w:tcPr>
          <w:p>
            <w:pPr>
              <w:spacing w:after="0"/>
              <w:jc w:val="left"/>
            </w:pPr>
            <w:r>
              <w:rPr>
                <w:sz w:val="16"/>
              </w:rPr>
              <w:t>Cold/Wind Chill, Extreme Cold/Wind Chill</w:t>
            </w:r>
          </w:p>
        </w:tc>
        <w:tc>
          <w:tcPr>
            <w:tcW w:type="dxa" w:w="1687"/>
          </w:tcPr>
          <w:p>
            <w:pPr>
              <w:spacing w:after="0"/>
              <w:jc w:val="left"/>
            </w:pPr>
            <w:r>
              <w:rPr>
                <w:sz w:val="16"/>
              </w:rPr>
              <w:t>wind chill</w:t>
            </w:r>
          </w:p>
        </w:tc>
        <w:tc>
          <w:tcPr>
            <w:tcW w:type="dxa" w:w="1498"/>
          </w:tcPr>
          <w:p>
            <w:pPr>
              <w:spacing w:after="0"/>
              <w:jc w:val="right"/>
            </w:pPr>
            <w:r>
              <w:rPr>
                <w:sz w:val="16"/>
              </w:rPr>
              <w:t>11, 1996 to 2026 (11 zone-level)</w:t>
            </w:r>
          </w:p>
        </w:tc>
        <w:tc>
          <w:tcPr>
            <w:tcW w:type="dxa" w:w="1777"/>
          </w:tcPr>
          <w:p>
            <w:pPr>
              <w:spacing w:after="0"/>
              <w:jc w:val="left"/>
            </w:pPr>
            <w:r>
              <w:rPr>
                <w:sz w:val="16"/>
              </w:rPr>
              <w:t>1 day to 31 days (median 1 day); 11 with a recorded value</w:t>
            </w:r>
          </w:p>
        </w:tc>
        <w:tc>
          <w:tcPr>
            <w:tcW w:type="dxa" w:w="2152"/>
          </w:tcPr>
          <w:p>
            <w:pPr>
              <w:spacing w:after="0"/>
              <w:jc w:val="left"/>
            </w:pPr>
            <w:r>
              <w:rPr>
                <w:sz w:val="16"/>
              </w:rPr>
              <w:t>31 days, 2000-12-01 to 2000-12-31, from 1 monthly summary record (a monthly summary record covers most or all of a month; it does not count days at wave conditions), zone-level</w:t>
            </w:r>
          </w:p>
        </w:tc>
        <w:tc>
          <w:tcPr>
            <w:tcW w:type="dxa" w:w="1645"/>
          </w:tcPr>
          <w:p>
            <w:pPr>
              <w:spacing w:after="0"/>
              <w:jc w:val="left"/>
            </w:pPr>
            <w:r>
              <w:rPr>
                <w:sz w:val="16"/>
              </w:rPr>
              <w:t>Cold/Wind Chill, 2017-03-16, $0 property; $50,000,000 crops, reported for the zone (2017 dollars)</w:t>
            </w:r>
          </w:p>
        </w:tc>
        <w:tc>
          <w:tcPr>
            <w:tcW w:type="dxa" w:w="1556"/>
          </w:tcPr>
          <w:p>
            <w:pPr>
              <w:spacing w:after="0"/>
              <w:jc w:val="left"/>
            </w:pPr>
            <w:r>
              <w:rPr>
                <w:sz w:val="16"/>
              </w:rPr>
              <w:t>Zone-level records: applies countywide; national data do not locate these events within the county.</w:t>
            </w:r>
          </w:p>
        </w:tc>
        <w:tc>
          <w:tcPr>
            <w:tcW w:type="dxa" w:w="2132"/>
          </w:tcPr>
          <w:p>
            <w:pPr>
              <w:spacing w:after="0"/>
              <w:jc w:val="left"/>
            </w:pPr>
            <w:r>
              <w:rPr>
                <w:sz w:val="16"/>
              </w:rPr>
              <w:t>Wind chill: in event narratives only; local data required.</w:t>
            </w:r>
          </w:p>
        </w:tc>
      </w:tr>
      <w:tr>
        <w:trPr>
          <w:cantSplit/>
        </w:trPr>
        <w:tc>
          <w:tcPr>
            <w:tcW w:type="dxa" w:w="1665"/>
          </w:tcPr>
          <w:p>
            <w:pPr>
              <w:spacing w:after="0"/>
              <w:jc w:val="left"/>
            </w:pPr>
            <w:r>
              <w:rPr>
                <w:sz w:val="16"/>
              </w:rPr>
              <w:t>Frost/Freeze (outside NRI Cold Wave definition)</w:t>
            </w:r>
          </w:p>
        </w:tc>
        <w:tc>
          <w:tcPr>
            <w:tcW w:type="dxa" w:w="1687"/>
          </w:tcPr>
          <w:p>
            <w:pPr>
              <w:spacing w:after="0"/>
              <w:jc w:val="left"/>
            </w:pPr>
            <w:r>
              <w:rPr>
                <w:sz w:val="16"/>
              </w:rPr>
              <w:t>crop damage</w:t>
            </w:r>
          </w:p>
        </w:tc>
        <w:tc>
          <w:tcPr>
            <w:tcW w:type="dxa" w:w="1498"/>
          </w:tcPr>
          <w:p>
            <w:pPr>
              <w:spacing w:after="0"/>
              <w:jc w:val="right"/>
            </w:pPr>
            <w:r>
              <w:rPr>
                <w:sz w:val="16"/>
              </w:rPr>
              <w:t>2, 2004 to 2007 (2 zone-level)</w:t>
            </w:r>
          </w:p>
        </w:tc>
        <w:tc>
          <w:tcPr>
            <w:tcW w:type="dxa" w:w="1777"/>
          </w:tcPr>
          <w:p>
            <w:pPr>
              <w:spacing w:after="0"/>
              <w:jc w:val="left"/>
            </w:pPr>
          </w:p>
        </w:tc>
        <w:tc>
          <w:tcPr>
            <w:tcW w:type="dxa" w:w="2152"/>
          </w:tcPr>
          <w:p>
            <w:pPr>
              <w:spacing w:after="0"/>
              <w:jc w:val="left"/>
            </w:pPr>
            <w:r>
              <w:rPr>
                <w:sz w:val="16"/>
              </w:rPr>
              <w:t>Frost/Freeze, 2007-04-08, $3,000,000 crop damage, reported for the zone (2007 dollars); NWS zone SCZ010 (ANDERSON), zone-level: may include parts of neighboring counties</w:t>
            </w:r>
          </w:p>
        </w:tc>
        <w:tc>
          <w:tcPr>
            <w:tcW w:type="dxa" w:w="1645"/>
          </w:tcPr>
          <w:p>
            <w:pPr>
              <w:spacing w:after="0"/>
              <w:jc w:val="left"/>
            </w:pPr>
          </w:p>
        </w:tc>
        <w:tc>
          <w:tcPr>
            <w:tcW w:type="dxa" w:w="1556"/>
          </w:tcPr>
          <w:p>
            <w:pPr>
              <w:spacing w:after="0"/>
              <w:jc w:val="left"/>
            </w:pPr>
            <w:r>
              <w:rPr>
                <w:sz w:val="16"/>
              </w:rPr>
              <w:t>Zone-level records: applies countywide; national data do not locate these events within the county.</w:t>
            </w:r>
          </w:p>
        </w:tc>
        <w:tc>
          <w:tcPr>
            <w:tcW w:type="dxa" w:w="2132"/>
          </w:tcPr>
          <w:p>
            <w:pPr>
              <w:spacing w:after="0"/>
              <w:jc w:val="left"/>
            </w:pPr>
            <w:r>
              <w:rPr>
                <w:sz w:val="16"/>
              </w:rPr>
              <w:t>Temperature: in event narratives only; local data required.</w:t>
            </w:r>
          </w:p>
        </w:tc>
      </w:tr>
      <w:tr>
        <w:trPr>
          <w:cantSplit/>
        </w:trPr>
        <w:tc>
          <w:tcPr>
            <w:tcW w:type="dxa" w:w="1665"/>
          </w:tcPr>
          <w:p>
            <w:pPr>
              <w:spacing w:after="0"/>
              <w:jc w:val="left"/>
            </w:pPr>
            <w:r>
              <w:rPr>
                <w:sz w:val="16"/>
              </w:rPr>
              <w:t>Drought</w:t>
            </w:r>
          </w:p>
        </w:tc>
        <w:tc>
          <w:tcPr>
            <w:tcW w:type="dxa" w:w="1687"/>
          </w:tcPr>
          <w:p>
            <w:pPr>
              <w:spacing w:after="0"/>
              <w:jc w:val="left"/>
            </w:pPr>
            <w:r>
              <w:rPr>
                <w:sz w:val="16"/>
              </w:rPr>
              <w:t>US Drought Monitor D-scale</w:t>
            </w:r>
          </w:p>
        </w:tc>
        <w:tc>
          <w:tcPr>
            <w:tcW w:type="dxa" w:w="1498"/>
          </w:tcPr>
          <w:p>
            <w:pPr>
              <w:spacing w:after="0"/>
              <w:jc w:val="right"/>
            </w:pPr>
            <w:r>
              <w:rPr>
                <w:sz w:val="16"/>
              </w:rPr>
              <w:t>42, 1998 to 2026 (42 zone-level)</w:t>
            </w:r>
          </w:p>
        </w:tc>
        <w:tc>
          <w:tcPr>
            <w:tcW w:type="dxa" w:w="1777"/>
          </w:tcPr>
          <w:p>
            <w:pPr>
              <w:spacing w:after="0"/>
              <w:jc w:val="left"/>
            </w:pPr>
            <w:r>
              <w:rPr>
                <w:sz w:val="16"/>
              </w:rPr>
              <w:t>31 days to 276 days (median 85 days); 12 with a recorded value</w:t>
            </w:r>
          </w:p>
        </w:tc>
        <w:tc>
          <w:tcPr>
            <w:tcW w:type="dxa" w:w="2152"/>
          </w:tcPr>
          <w:p>
            <w:pPr>
              <w:spacing w:after="0"/>
              <w:jc w:val="left"/>
            </w:pPr>
            <w:r>
              <w:rPr>
                <w:sz w:val="16"/>
              </w:rPr>
              <w:t>276 days (9 months), 2007-05-01 to 2008-01-31, a run of 9 consecutive Storm Events drought records, zone-level</w:t>
            </w:r>
          </w:p>
        </w:tc>
        <w:tc>
          <w:tcPr>
            <w:tcW w:type="dxa" w:w="1645"/>
          </w:tcPr>
          <w:p>
            <w:pPr>
              <w:spacing w:after="0"/>
              <w:jc w:val="left"/>
            </w:pPr>
          </w:p>
        </w:tc>
        <w:tc>
          <w:tcPr>
            <w:tcW w:type="dxa" w:w="1556"/>
          </w:tcPr>
          <w:p>
            <w:pPr>
              <w:spacing w:after="0"/>
              <w:jc w:val="left"/>
            </w:pPr>
            <w:r>
              <w:rPr>
                <w:sz w:val="16"/>
              </w:rPr>
              <w:t>Zone-level records: applies countywide; national data do not locate these events within the county.</w:t>
            </w:r>
          </w:p>
        </w:tc>
        <w:tc>
          <w:tcPr>
            <w:tcW w:type="dxa" w:w="213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65"/>
          </w:tcPr>
          <w:p>
            <w:pPr>
              <w:spacing w:after="0"/>
              <w:jc w:val="left"/>
            </w:pPr>
            <w:r>
              <w:rPr>
                <w:sz w:val="16"/>
              </w:rPr>
              <w:t>Earthquake</w:t>
            </w:r>
          </w:p>
        </w:tc>
        <w:tc>
          <w:tcPr>
            <w:tcW w:type="dxa" w:w="1687"/>
          </w:tcPr>
          <w:p>
            <w:pPr>
              <w:spacing w:after="0"/>
              <w:jc w:val="left"/>
            </w:pPr>
            <w:r>
              <w:rPr>
                <w:sz w:val="16"/>
              </w:rPr>
              <w:t>Modified Mercalli (local data)</w:t>
            </w:r>
          </w:p>
        </w:tc>
        <w:tc>
          <w:tcPr>
            <w:tcW w:type="dxa" w:w="1498"/>
          </w:tcPr>
          <w:p>
            <w:pPr>
              <w:spacing w:after="0"/>
              <w:jc w:val="right"/>
            </w:pPr>
            <w:r>
              <w:rPr>
                <w:sz w:val="16"/>
              </w:rPr>
              <w:t>0</w:t>
            </w:r>
          </w:p>
        </w:tc>
        <w:tc>
          <w:tcPr>
            <w:tcW w:type="dxa" w:w="1777"/>
          </w:tcPr>
          <w:p>
            <w:pPr>
              <w:spacing w:after="0"/>
              <w:jc w:val="left"/>
            </w:pPr>
          </w:p>
        </w:tc>
        <w:tc>
          <w:tcPr>
            <w:tcW w:type="dxa" w:w="2152"/>
          </w:tcPr>
          <w:p>
            <w:pPr>
              <w:spacing w:after="0"/>
              <w:jc w:val="left"/>
            </w:pPr>
          </w:p>
        </w:tc>
        <w:tc>
          <w:tcPr>
            <w:tcW w:type="dxa" w:w="1645"/>
          </w:tcPr>
          <w:p>
            <w:pPr>
              <w:spacing w:after="0"/>
              <w:jc w:val="left"/>
            </w:pPr>
          </w:p>
        </w:tc>
        <w:tc>
          <w:tcPr>
            <w:tcW w:type="dxa" w:w="1556"/>
          </w:tcPr>
          <w:p>
            <w:pPr>
              <w:spacing w:after="0"/>
              <w:jc w:val="left"/>
            </w:pPr>
          </w:p>
        </w:tc>
        <w:tc>
          <w:tcPr>
            <w:tcW w:type="dxa" w:w="2132"/>
          </w:tcPr>
          <w:p>
            <w:pPr>
              <w:spacing w:after="0"/>
              <w:jc w:val="left"/>
            </w:pPr>
            <w:r>
              <w:rPr>
                <w:sz w:val="16"/>
              </w:rPr>
              <w:t>No Storm Events record; local data required (e.g., USGS).</w:t>
            </w:r>
          </w:p>
        </w:tc>
      </w:tr>
      <w:tr>
        <w:trPr>
          <w:cantSplit/>
        </w:trPr>
        <w:tc>
          <w:tcPr>
            <w:tcW w:type="dxa" w:w="1665"/>
          </w:tcPr>
          <w:p>
            <w:pPr>
              <w:spacing w:after="0"/>
              <w:jc w:val="left"/>
            </w:pPr>
            <w:r>
              <w:rPr>
                <w:sz w:val="16"/>
              </w:rPr>
              <w:t>Hail</w:t>
            </w:r>
          </w:p>
        </w:tc>
        <w:tc>
          <w:tcPr>
            <w:tcW w:type="dxa" w:w="1687"/>
          </w:tcPr>
          <w:p>
            <w:pPr>
              <w:spacing w:after="0"/>
              <w:jc w:val="left"/>
            </w:pPr>
            <w:r>
              <w:rPr>
                <w:sz w:val="16"/>
              </w:rPr>
              <w:t>hail size (inches)</w:t>
            </w:r>
          </w:p>
        </w:tc>
        <w:tc>
          <w:tcPr>
            <w:tcW w:type="dxa" w:w="1498"/>
          </w:tcPr>
          <w:p>
            <w:pPr>
              <w:spacing w:after="0"/>
              <w:jc w:val="right"/>
            </w:pPr>
            <w:r>
              <w:rPr>
                <w:sz w:val="16"/>
              </w:rPr>
              <w:t>226, 1957 to 2025</w:t>
            </w:r>
          </w:p>
        </w:tc>
        <w:tc>
          <w:tcPr>
            <w:tcW w:type="dxa" w:w="1777"/>
          </w:tcPr>
          <w:p>
            <w:pPr>
              <w:spacing w:after="0"/>
              <w:jc w:val="left"/>
            </w:pPr>
            <w:r>
              <w:rPr>
                <w:sz w:val="16"/>
              </w:rPr>
              <w:t>0.75 in to 4.25 in (median 1 in); 226 with a recorded value</w:t>
            </w:r>
          </w:p>
        </w:tc>
        <w:tc>
          <w:tcPr>
            <w:tcW w:type="dxa" w:w="2152"/>
          </w:tcPr>
          <w:p>
            <w:pPr>
              <w:spacing w:after="0"/>
              <w:jc w:val="left"/>
            </w:pPr>
            <w:r>
              <w:rPr>
                <w:sz w:val="16"/>
              </w:rPr>
              <w:t>4.25 in hail, 2008-03-15</w:t>
            </w:r>
          </w:p>
        </w:tc>
        <w:tc>
          <w:tcPr>
            <w:tcW w:type="dxa" w:w="1645"/>
          </w:tcPr>
          <w:p>
            <w:pPr>
              <w:spacing w:after="0"/>
              <w:jc w:val="left"/>
            </w:pPr>
            <w:r>
              <w:rPr>
                <w:sz w:val="16"/>
              </w:rPr>
              <w:t>Hail, 2014-07-03, $200,000 property; crops not reported (2014 dollars)</w:t>
            </w:r>
          </w:p>
        </w:tc>
        <w:tc>
          <w:tcPr>
            <w:tcW w:type="dxa" w:w="1556"/>
          </w:tcPr>
          <w:p>
            <w:pPr>
              <w:spacing w:after="0"/>
              <w:jc w:val="left"/>
            </w:pPr>
            <w:r>
              <w:rPr>
                <w:sz w:val="16"/>
              </w:rPr>
              <w:t>Event records naming member places: Anderson city (58 records), Belton city (12 records), Iva town (10 records), Honea Path town (8 records), Williamston town (8 records), Starr town (7 records), Pendleton town (6 records), Pelzer town (5 records), West Pelzer town (4 records).</w:t>
            </w:r>
          </w:p>
        </w:tc>
        <w:tc>
          <w:tcPr>
            <w:tcW w:type="dxa" w:w="2132"/>
          </w:tcPr>
          <w:p>
            <w:pPr>
              <w:spacing w:after="0"/>
              <w:jc w:val="left"/>
            </w:pPr>
          </w:p>
        </w:tc>
      </w:tr>
      <w:tr>
        <w:trPr>
          <w:cantSplit/>
        </w:trPr>
        <w:tc>
          <w:tcPr>
            <w:tcW w:type="dxa" w:w="1665"/>
          </w:tcPr>
          <w:p>
            <w:pPr>
              <w:spacing w:after="0"/>
              <w:jc w:val="left"/>
            </w:pPr>
            <w:r>
              <w:rPr>
                <w:sz w:val="16"/>
              </w:rPr>
              <w:t>Excessive Heat, Heat</w:t>
            </w:r>
          </w:p>
        </w:tc>
        <w:tc>
          <w:tcPr>
            <w:tcW w:type="dxa" w:w="1687"/>
          </w:tcPr>
          <w:p>
            <w:pPr>
              <w:spacing w:after="0"/>
              <w:jc w:val="left"/>
            </w:pPr>
            <w:r>
              <w:rPr>
                <w:sz w:val="16"/>
              </w:rPr>
              <w:t>heat index (narratives)</w:t>
            </w:r>
          </w:p>
        </w:tc>
        <w:tc>
          <w:tcPr>
            <w:tcW w:type="dxa" w:w="1498"/>
          </w:tcPr>
          <w:p>
            <w:pPr>
              <w:spacing w:after="0"/>
              <w:jc w:val="right"/>
            </w:pPr>
            <w:r>
              <w:rPr>
                <w:sz w:val="16"/>
              </w:rPr>
              <w:t>5, 1996 to 2012 (5 zone-level)</w:t>
            </w:r>
          </w:p>
        </w:tc>
        <w:tc>
          <w:tcPr>
            <w:tcW w:type="dxa" w:w="1777"/>
          </w:tcPr>
          <w:p>
            <w:pPr>
              <w:spacing w:after="0"/>
              <w:jc w:val="left"/>
            </w:pPr>
            <w:r>
              <w:rPr>
                <w:sz w:val="16"/>
              </w:rPr>
              <w:t>1 day to 3 days (median 1 day); 4 with a recorded value</w:t>
            </w:r>
          </w:p>
        </w:tc>
        <w:tc>
          <w:tcPr>
            <w:tcW w:type="dxa" w:w="2152"/>
          </w:tcPr>
          <w:p>
            <w:pPr>
              <w:spacing w:after="0"/>
              <w:jc w:val="left"/>
            </w:pPr>
            <w:r>
              <w:rPr>
                <w:sz w:val="16"/>
              </w:rPr>
              <w:t>3 consecutive days, 2012-06-29 to 2012-07-01, zone-level</w:t>
            </w:r>
          </w:p>
        </w:tc>
        <w:tc>
          <w:tcPr>
            <w:tcW w:type="dxa" w:w="1645"/>
          </w:tcPr>
          <w:p>
            <w:pPr>
              <w:spacing w:after="0"/>
              <w:jc w:val="left"/>
            </w:pPr>
          </w:p>
        </w:tc>
        <w:tc>
          <w:tcPr>
            <w:tcW w:type="dxa" w:w="1556"/>
          </w:tcPr>
          <w:p>
            <w:pPr>
              <w:spacing w:after="0"/>
              <w:jc w:val="left"/>
            </w:pPr>
            <w:r>
              <w:rPr>
                <w:sz w:val="16"/>
              </w:rPr>
              <w:t>Zone-level records: applies countywide; national data do not locate these events within the county.</w:t>
            </w:r>
          </w:p>
        </w:tc>
        <w:tc>
          <w:tcPr>
            <w:tcW w:type="dxa" w:w="2132"/>
          </w:tcPr>
          <w:p>
            <w:pPr>
              <w:spacing w:after="0"/>
              <w:jc w:val="left"/>
            </w:pPr>
            <w:r>
              <w:rPr>
                <w:sz w:val="16"/>
              </w:rPr>
              <w:t>Heat index: in event narratives only; local data required.</w:t>
            </w:r>
          </w:p>
        </w:tc>
      </w:tr>
      <w:tr>
        <w:trPr>
          <w:cantSplit/>
        </w:trPr>
        <w:tc>
          <w:tcPr>
            <w:tcW w:type="dxa" w:w="1665"/>
          </w:tcPr>
          <w:p>
            <w:pPr>
              <w:spacing w:after="0"/>
              <w:jc w:val="left"/>
            </w:pPr>
            <w:r>
              <w:rPr>
                <w:sz w:val="16"/>
              </w:rPr>
              <w:t>Hurricane, Tropical Storm, Tropical Depression</w:t>
            </w:r>
          </w:p>
        </w:tc>
        <w:tc>
          <w:tcPr>
            <w:tcW w:type="dxa" w:w="1687"/>
          </w:tcPr>
          <w:p>
            <w:pPr>
              <w:spacing w:after="0"/>
              <w:jc w:val="left"/>
            </w:pPr>
            <w:r>
              <w:rPr>
                <w:sz w:val="16"/>
              </w:rPr>
              <w:t>Saffir-Simpson</w:t>
            </w:r>
          </w:p>
        </w:tc>
        <w:tc>
          <w:tcPr>
            <w:tcW w:type="dxa" w:w="1498"/>
          </w:tcPr>
          <w:p>
            <w:pPr>
              <w:spacing w:after="0"/>
              <w:jc w:val="right"/>
            </w:pPr>
            <w:r>
              <w:rPr>
                <w:sz w:val="16"/>
              </w:rPr>
              <w:t>2, 2020 to 2024 (2 zone-level)</w:t>
            </w:r>
          </w:p>
        </w:tc>
        <w:tc>
          <w:tcPr>
            <w:tcW w:type="dxa" w:w="1777"/>
          </w:tcPr>
          <w:p>
            <w:pPr>
              <w:spacing w:after="0"/>
              <w:jc w:val="left"/>
            </w:pPr>
          </w:p>
        </w:tc>
        <w:tc>
          <w:tcPr>
            <w:tcW w:type="dxa" w:w="2152"/>
          </w:tcPr>
          <w:p>
            <w:pPr>
              <w:spacing w:after="0"/>
              <w:jc w:val="left"/>
            </w:pPr>
            <w:r>
              <w:rPr>
                <w:sz w:val="16"/>
              </w:rPr>
              <w:t>Strongest recorded (records with damage, a wind speed or direct casualties first, then storm type, category and wind): Tropical Storm record, 2024-09-27, $7,000,000 property; $0 crops, reported for the zone (2024 dollars), 2 direct deaths (reported for the zone); NWS zone SCZ010 (ANDERSON), zone-level: may include parts of neighboring counties</w:t>
            </w:r>
          </w:p>
        </w:tc>
        <w:tc>
          <w:tcPr>
            <w:tcW w:type="dxa" w:w="1645"/>
          </w:tcPr>
          <w:p>
            <w:pPr>
              <w:spacing w:after="0"/>
              <w:jc w:val="left"/>
            </w:pPr>
          </w:p>
        </w:tc>
        <w:tc>
          <w:tcPr>
            <w:tcW w:type="dxa" w:w="1556"/>
          </w:tcPr>
          <w:p>
            <w:pPr>
              <w:spacing w:after="0"/>
              <w:jc w:val="left"/>
            </w:pPr>
            <w:r>
              <w:rPr>
                <w:sz w:val="16"/>
              </w:rPr>
              <w:t>Zone-level records: applies countywide; national data do not locate these events within the county.</w:t>
            </w:r>
          </w:p>
        </w:tc>
        <w:tc>
          <w:tcPr>
            <w:tcW w:type="dxa" w:w="2132"/>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65"/>
          </w:tcPr>
          <w:p>
            <w:pPr>
              <w:spacing w:after="0"/>
              <w:jc w:val="left"/>
            </w:pPr>
            <w:r>
              <w:rPr>
                <w:sz w:val="16"/>
              </w:rPr>
              <w:t>Ice Storm</w:t>
            </w:r>
          </w:p>
        </w:tc>
        <w:tc>
          <w:tcPr>
            <w:tcW w:type="dxa" w:w="1687"/>
          </w:tcPr>
          <w:p>
            <w:pPr>
              <w:spacing w:after="0"/>
              <w:jc w:val="left"/>
            </w:pPr>
            <w:r>
              <w:rPr>
                <w:sz w:val="16"/>
              </w:rPr>
              <w:t>Sperry-Piltz (local data)</w:t>
            </w:r>
          </w:p>
        </w:tc>
        <w:tc>
          <w:tcPr>
            <w:tcW w:type="dxa" w:w="1498"/>
          </w:tcPr>
          <w:p>
            <w:pPr>
              <w:spacing w:after="0"/>
              <w:jc w:val="right"/>
            </w:pPr>
            <w:r>
              <w:rPr>
                <w:sz w:val="16"/>
              </w:rPr>
              <w:t>8, 1999 to 2026 (8 zone-level)</w:t>
            </w:r>
          </w:p>
        </w:tc>
        <w:tc>
          <w:tcPr>
            <w:tcW w:type="dxa" w:w="1777"/>
          </w:tcPr>
          <w:p>
            <w:pPr>
              <w:spacing w:after="0"/>
              <w:jc w:val="left"/>
            </w:pPr>
          </w:p>
        </w:tc>
        <w:tc>
          <w:tcPr>
            <w:tcW w:type="dxa" w:w="2152"/>
          </w:tcPr>
          <w:p>
            <w:pPr>
              <w:spacing w:after="0"/>
              <w:jc w:val="left"/>
            </w:pPr>
            <w:r>
              <w:rPr>
                <w:sz w:val="16"/>
              </w:rPr>
              <w:t>Ice Storm, 2002-12-04, $11,000,000 property; crops not reported, reported for the zone (2002 dollars); NWS zone SCZ010 (ANDERSON), zone-level: may include parts of neighboring counties</w:t>
            </w:r>
          </w:p>
        </w:tc>
        <w:tc>
          <w:tcPr>
            <w:tcW w:type="dxa" w:w="1645"/>
          </w:tcPr>
          <w:p>
            <w:pPr>
              <w:spacing w:after="0"/>
              <w:jc w:val="left"/>
            </w:pPr>
          </w:p>
        </w:tc>
        <w:tc>
          <w:tcPr>
            <w:tcW w:type="dxa" w:w="1556"/>
          </w:tcPr>
          <w:p>
            <w:pPr>
              <w:spacing w:after="0"/>
              <w:jc w:val="left"/>
            </w:pPr>
            <w:r>
              <w:rPr>
                <w:sz w:val="16"/>
              </w:rPr>
              <w:t>Zone-level records: applies countywide; national data do not locate these events within the county.</w:t>
            </w:r>
          </w:p>
        </w:tc>
        <w:tc>
          <w:tcPr>
            <w:tcW w:type="dxa" w:w="2132"/>
          </w:tcPr>
          <w:p>
            <w:pPr>
              <w:spacing w:after="0"/>
              <w:jc w:val="left"/>
            </w:pPr>
            <w:r>
              <w:rPr>
                <w:sz w:val="16"/>
              </w:rPr>
              <w:t>Ice thickness: in event narratives only; local data required.</w:t>
            </w:r>
          </w:p>
        </w:tc>
      </w:tr>
      <w:tr>
        <w:trPr>
          <w:cantSplit/>
        </w:trPr>
        <w:tc>
          <w:tcPr>
            <w:tcW w:type="dxa" w:w="1665"/>
          </w:tcPr>
          <w:p>
            <w:pPr>
              <w:spacing w:after="0"/>
              <w:jc w:val="left"/>
            </w:pPr>
            <w:r>
              <w:rPr>
                <w:sz w:val="16"/>
              </w:rPr>
              <w:t>Flash Flood, Flood, Lakeshore Flood</w:t>
            </w:r>
          </w:p>
        </w:tc>
        <w:tc>
          <w:tcPr>
            <w:tcW w:type="dxa" w:w="1687"/>
          </w:tcPr>
          <w:p>
            <w:pPr>
              <w:spacing w:after="0"/>
              <w:jc w:val="left"/>
            </w:pPr>
            <w:r>
              <w:rPr>
                <w:sz w:val="16"/>
              </w:rPr>
              <w:t>damage and flood days (FIRM for depth)</w:t>
            </w:r>
          </w:p>
        </w:tc>
        <w:tc>
          <w:tcPr>
            <w:tcW w:type="dxa" w:w="1498"/>
          </w:tcPr>
          <w:p>
            <w:pPr>
              <w:spacing w:after="0"/>
              <w:jc w:val="right"/>
            </w:pPr>
            <w:r>
              <w:rPr>
                <w:sz w:val="16"/>
              </w:rPr>
              <w:t>59, 1996 to 2024 (8 zone-level)</w:t>
            </w:r>
          </w:p>
        </w:tc>
        <w:tc>
          <w:tcPr>
            <w:tcW w:type="dxa" w:w="1777"/>
          </w:tcPr>
          <w:p>
            <w:pPr>
              <w:spacing w:after="0"/>
              <w:jc w:val="left"/>
            </w:pPr>
          </w:p>
        </w:tc>
        <w:tc>
          <w:tcPr>
            <w:tcW w:type="dxa" w:w="2152"/>
          </w:tcPr>
          <w:p>
            <w:pPr>
              <w:spacing w:after="0"/>
              <w:jc w:val="left"/>
            </w:pPr>
            <w:r>
              <w:rPr>
                <w:sz w:val="16"/>
              </w:rPr>
              <w:t>Flash Flood, 2020-02-06, $500,000 property; $0 crops (2020 dollars)</w:t>
            </w:r>
          </w:p>
        </w:tc>
        <w:tc>
          <w:tcPr>
            <w:tcW w:type="dxa" w:w="1645"/>
          </w:tcPr>
          <w:p>
            <w:pPr>
              <w:spacing w:after="0"/>
              <w:jc w:val="left"/>
            </w:pPr>
          </w:p>
        </w:tc>
        <w:tc>
          <w:tcPr>
            <w:tcW w:type="dxa" w:w="1556"/>
          </w:tcPr>
          <w:p>
            <w:pPr>
              <w:spacing w:after="0"/>
              <w:jc w:val="left"/>
            </w:pPr>
            <w:r>
              <w:rPr>
                <w:sz w:val="16"/>
              </w:rPr>
              <w:t>Event records naming member places: Anderson city (18 records), Pendleton town (7 records), Belton city (3 records), Iva town (2 records), Honea Path town (1 record), West Pelzer town (1 record), Williamston town (1 record). Zone-level records (8) apply countywide.</w:t>
            </w:r>
          </w:p>
        </w:tc>
        <w:tc>
          <w:tcPr>
            <w:tcW w:type="dxa" w:w="2132"/>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65"/>
          </w:tcPr>
          <w:p>
            <w:pPr>
              <w:spacing w:after="0"/>
              <w:jc w:val="left"/>
            </w:pPr>
            <w:r>
              <w:rPr>
                <w:sz w:val="16"/>
              </w:rPr>
              <w:t>Debris Flow</w:t>
            </w:r>
          </w:p>
        </w:tc>
        <w:tc>
          <w:tcPr>
            <w:tcW w:type="dxa" w:w="1687"/>
          </w:tcPr>
          <w:p>
            <w:pPr>
              <w:spacing w:after="0"/>
              <w:jc w:val="left"/>
            </w:pPr>
            <w:r>
              <w:rPr>
                <w:sz w:val="16"/>
              </w:rPr>
              <w:t>none (count and damage)</w:t>
            </w:r>
          </w:p>
        </w:tc>
        <w:tc>
          <w:tcPr>
            <w:tcW w:type="dxa" w:w="1498"/>
          </w:tcPr>
          <w:p>
            <w:pPr>
              <w:spacing w:after="0"/>
              <w:jc w:val="right"/>
            </w:pPr>
            <w:r>
              <w:rPr>
                <w:sz w:val="16"/>
              </w:rPr>
              <w:t>0</w:t>
            </w:r>
          </w:p>
        </w:tc>
        <w:tc>
          <w:tcPr>
            <w:tcW w:type="dxa" w:w="1777"/>
          </w:tcPr>
          <w:p>
            <w:pPr>
              <w:spacing w:after="0"/>
              <w:jc w:val="left"/>
            </w:pPr>
          </w:p>
        </w:tc>
        <w:tc>
          <w:tcPr>
            <w:tcW w:type="dxa" w:w="2152"/>
          </w:tcPr>
          <w:p>
            <w:pPr>
              <w:spacing w:after="0"/>
              <w:jc w:val="left"/>
            </w:pPr>
          </w:p>
        </w:tc>
        <w:tc>
          <w:tcPr>
            <w:tcW w:type="dxa" w:w="1645"/>
          </w:tcPr>
          <w:p>
            <w:pPr>
              <w:spacing w:after="0"/>
              <w:jc w:val="left"/>
            </w:pPr>
          </w:p>
        </w:tc>
        <w:tc>
          <w:tcPr>
            <w:tcW w:type="dxa" w:w="1556"/>
          </w:tcPr>
          <w:p>
            <w:pPr>
              <w:spacing w:after="0"/>
              <w:jc w:val="left"/>
            </w:pPr>
          </w:p>
        </w:tc>
        <w:tc>
          <w:tcPr>
            <w:tcW w:type="dxa" w:w="2132"/>
          </w:tcPr>
          <w:p>
            <w:pPr>
              <w:spacing w:after="0"/>
              <w:jc w:val="left"/>
            </w:pPr>
            <w:r>
              <w:rPr>
                <w:sz w:val="16"/>
              </w:rPr>
              <w:t>Physical measure: in event narratives only; local data required.</w:t>
            </w:r>
          </w:p>
        </w:tc>
      </w:tr>
      <w:tr>
        <w:trPr>
          <w:cantSplit/>
        </w:trPr>
        <w:tc>
          <w:tcPr>
            <w:tcW w:type="dxa" w:w="1665"/>
          </w:tcPr>
          <w:p>
            <w:pPr>
              <w:spacing w:after="0"/>
              <w:jc w:val="left"/>
            </w:pPr>
            <w:r>
              <w:rPr>
                <w:sz w:val="16"/>
              </w:rPr>
              <w:t>Lightning</w:t>
            </w:r>
          </w:p>
        </w:tc>
        <w:tc>
          <w:tcPr>
            <w:tcW w:type="dxa" w:w="1687"/>
          </w:tcPr>
          <w:p>
            <w:pPr>
              <w:spacing w:after="0"/>
              <w:jc w:val="left"/>
            </w:pPr>
            <w:r>
              <w:rPr>
                <w:sz w:val="16"/>
              </w:rPr>
              <w:t>annualized frequency (the measure FEMA's Local Mitigation Planning Handbook names)</w:t>
            </w:r>
          </w:p>
        </w:tc>
        <w:tc>
          <w:tcPr>
            <w:tcW w:type="dxa" w:w="1498"/>
          </w:tcPr>
          <w:p>
            <w:pPr>
              <w:spacing w:after="0"/>
              <w:jc w:val="right"/>
            </w:pPr>
            <w:r>
              <w:rPr>
                <w:sz w:val="16"/>
              </w:rPr>
              <w:t>20, 1996 to 2023</w:t>
            </w:r>
          </w:p>
        </w:tc>
        <w:tc>
          <w:tcPr>
            <w:tcW w:type="dxa" w:w="1777"/>
          </w:tcPr>
          <w:p>
            <w:pPr>
              <w:spacing w:after="0"/>
              <w:jc w:val="left"/>
            </w:pPr>
          </w:p>
        </w:tc>
        <w:tc>
          <w:tcPr>
            <w:tcW w:type="dxa" w:w="2152"/>
          </w:tcPr>
          <w:p>
            <w:pPr>
              <w:spacing w:after="0"/>
              <w:jc w:val="left"/>
            </w:pPr>
            <w:r>
              <w:rPr>
                <w:sz w:val="16"/>
              </w:rPr>
              <w:t>Lightning, 1996-05-25, $5,000,000 property; crops not reported (1996 dollars)</w:t>
            </w:r>
          </w:p>
        </w:tc>
        <w:tc>
          <w:tcPr>
            <w:tcW w:type="dxa" w:w="1645"/>
          </w:tcPr>
          <w:p>
            <w:pPr>
              <w:spacing w:after="0"/>
              <w:jc w:val="left"/>
            </w:pPr>
          </w:p>
        </w:tc>
        <w:tc>
          <w:tcPr>
            <w:tcW w:type="dxa" w:w="1556"/>
          </w:tcPr>
          <w:p>
            <w:pPr>
              <w:spacing w:after="0"/>
              <w:jc w:val="left"/>
            </w:pPr>
            <w:r>
              <w:rPr>
                <w:sz w:val="16"/>
              </w:rPr>
              <w:t>Event records naming member places: Anderson city (6 records), Williamston town (3 records), Belton city (1 record), Pendleton town (1 record), Starr town (1 record).</w:t>
            </w:r>
          </w:p>
        </w:tc>
        <w:tc>
          <w:tcPr>
            <w:tcW w:type="dxa" w:w="2132"/>
          </w:tcPr>
          <w:p>
            <w:pPr>
              <w:spacing w:after="0"/>
              <w:jc w:val="left"/>
            </w:pPr>
            <w:r>
              <w:rPr>
                <w:sz w:val="16"/>
              </w:rPr>
              <w:t>Storm Events lists lightning with damage or casualties; physical measure in event narratives only; local data required.</w:t>
            </w:r>
          </w:p>
        </w:tc>
      </w:tr>
      <w:tr>
        <w:trPr>
          <w:cantSplit/>
        </w:trPr>
        <w:tc>
          <w:tcPr>
            <w:tcW w:type="dxa" w:w="1665"/>
          </w:tcPr>
          <w:p>
            <w:pPr>
              <w:spacing w:after="0"/>
              <w:jc w:val="left"/>
            </w:pPr>
            <w:r>
              <w:rPr>
                <w:sz w:val="16"/>
              </w:rPr>
              <w:t>High Wind and Strong Wind (outside NRI Strong Wind definition)</w:t>
            </w:r>
          </w:p>
        </w:tc>
        <w:tc>
          <w:tcPr>
            <w:tcW w:type="dxa" w:w="1687"/>
          </w:tcPr>
          <w:p>
            <w:pPr>
              <w:spacing w:after="0"/>
              <w:jc w:val="left"/>
            </w:pPr>
            <w:r>
              <w:rPr>
                <w:sz w:val="16"/>
              </w:rPr>
              <w:t>wind speed (kt and mph)</w:t>
            </w:r>
          </w:p>
        </w:tc>
        <w:tc>
          <w:tcPr>
            <w:tcW w:type="dxa" w:w="1498"/>
          </w:tcPr>
          <w:p>
            <w:pPr>
              <w:spacing w:after="0"/>
              <w:jc w:val="right"/>
            </w:pPr>
            <w:r>
              <w:rPr>
                <w:sz w:val="16"/>
              </w:rPr>
              <w:t>20, 1996 to 2017 (20 zone-level)</w:t>
            </w:r>
          </w:p>
        </w:tc>
        <w:tc>
          <w:tcPr>
            <w:tcW w:type="dxa" w:w="1777"/>
          </w:tcPr>
          <w:p>
            <w:pPr>
              <w:spacing w:after="0"/>
              <w:jc w:val="left"/>
            </w:pPr>
            <w:r>
              <w:rPr>
                <w:sz w:val="16"/>
              </w:rPr>
              <w:t>40 kt (46 mph) to 70 kt (81 mph) (median 50 kt (58 mph)); 15 with a recorded value</w:t>
            </w:r>
          </w:p>
        </w:tc>
        <w:tc>
          <w:tcPr>
            <w:tcW w:type="dxa" w:w="2152"/>
          </w:tcPr>
          <w:p>
            <w:pPr>
              <w:spacing w:after="0"/>
              <w:jc w:val="left"/>
            </w:pPr>
            <w:r>
              <w:rPr>
                <w:sz w:val="16"/>
              </w:rPr>
              <w:t>70 kt (81 mph) estimated, High Wind, 2002-12-13; NWS zone SCZ010 (ANDERSON), zone-level: may include parts of neighboring counties</w:t>
            </w:r>
          </w:p>
        </w:tc>
        <w:tc>
          <w:tcPr>
            <w:tcW w:type="dxa" w:w="1645"/>
          </w:tcPr>
          <w:p>
            <w:pPr>
              <w:spacing w:after="0"/>
              <w:jc w:val="left"/>
            </w:pPr>
            <w:r>
              <w:rPr>
                <w:sz w:val="16"/>
              </w:rPr>
              <w:t>Strong Wind, 2008-10-08, $100,000 property; $0 crops, reported for the zone (2008 dollars)</w:t>
            </w:r>
          </w:p>
        </w:tc>
        <w:tc>
          <w:tcPr>
            <w:tcW w:type="dxa" w:w="1556"/>
          </w:tcPr>
          <w:p>
            <w:pPr>
              <w:spacing w:after="0"/>
              <w:jc w:val="left"/>
            </w:pPr>
            <w:r>
              <w:rPr>
                <w:sz w:val="16"/>
              </w:rPr>
              <w:t>Zone-level records: applies countywide; national data do not locate these events within the county.</w:t>
            </w:r>
          </w:p>
        </w:tc>
        <w:tc>
          <w:tcPr>
            <w:tcW w:type="dxa" w:w="2132"/>
          </w:tcPr>
          <w:p>
            <w:pPr>
              <w:spacing w:after="0"/>
              <w:jc w:val="left"/>
            </w:pPr>
          </w:p>
        </w:tc>
      </w:tr>
      <w:tr>
        <w:trPr>
          <w:cantSplit/>
        </w:trPr>
        <w:tc>
          <w:tcPr>
            <w:tcW w:type="dxa" w:w="1665"/>
          </w:tcPr>
          <w:p>
            <w:pPr>
              <w:spacing w:after="0"/>
              <w:jc w:val="left"/>
            </w:pPr>
            <w:r>
              <w:rPr>
                <w:sz w:val="16"/>
              </w:rPr>
              <w:t>Thunderstorm Wind</w:t>
            </w:r>
          </w:p>
        </w:tc>
        <w:tc>
          <w:tcPr>
            <w:tcW w:type="dxa" w:w="1687"/>
          </w:tcPr>
          <w:p>
            <w:pPr>
              <w:spacing w:after="0"/>
              <w:jc w:val="left"/>
            </w:pPr>
            <w:r>
              <w:rPr>
                <w:sz w:val="16"/>
              </w:rPr>
              <w:t>wind speed (kt and mph)</w:t>
            </w:r>
          </w:p>
        </w:tc>
        <w:tc>
          <w:tcPr>
            <w:tcW w:type="dxa" w:w="1498"/>
          </w:tcPr>
          <w:p>
            <w:pPr>
              <w:spacing w:after="0"/>
              <w:jc w:val="right"/>
            </w:pPr>
            <w:r>
              <w:rPr>
                <w:sz w:val="16"/>
              </w:rPr>
              <w:t>516, 1956 to 2026</w:t>
            </w:r>
          </w:p>
        </w:tc>
        <w:tc>
          <w:tcPr>
            <w:tcW w:type="dxa" w:w="1777"/>
          </w:tcPr>
          <w:p>
            <w:pPr>
              <w:spacing w:after="0"/>
              <w:jc w:val="left"/>
            </w:pPr>
            <w:r>
              <w:rPr>
                <w:sz w:val="16"/>
              </w:rPr>
              <w:t>40 kt (46 mph) to 75 kt (86 mph) (median 50 kt (58 mph)); 421 with a recorded value</w:t>
            </w:r>
          </w:p>
        </w:tc>
        <w:tc>
          <w:tcPr>
            <w:tcW w:type="dxa" w:w="2152"/>
          </w:tcPr>
          <w:p>
            <w:pPr>
              <w:spacing w:after="0"/>
              <w:jc w:val="left"/>
            </w:pPr>
            <w:r>
              <w:rPr>
                <w:sz w:val="16"/>
              </w:rPr>
              <w:t>75 kt (86 mph) estimated gust, Thunderstorm Wind, 2009-04-10</w:t>
            </w:r>
          </w:p>
        </w:tc>
        <w:tc>
          <w:tcPr>
            <w:tcW w:type="dxa" w:w="1645"/>
          </w:tcPr>
          <w:p>
            <w:pPr>
              <w:spacing w:after="0"/>
              <w:jc w:val="left"/>
            </w:pPr>
            <w:r>
              <w:rPr>
                <w:sz w:val="16"/>
              </w:rPr>
              <w:t>Thunderstorm Wind, 2001-07-04, $1,500,000 property; crops not reported (2001 dollars)</w:t>
            </w:r>
          </w:p>
        </w:tc>
        <w:tc>
          <w:tcPr>
            <w:tcW w:type="dxa" w:w="1556"/>
          </w:tcPr>
          <w:p>
            <w:pPr>
              <w:spacing w:after="0"/>
              <w:jc w:val="left"/>
            </w:pPr>
            <w:r>
              <w:rPr>
                <w:sz w:val="16"/>
              </w:rPr>
              <w:t>Event records naming member places: Anderson city (83 records), Pendleton town (34 records), Iva town (31 records), Belton city (28 records), Williamston town (28 records), Starr town (27 records), Honea Path town (19 records), West Pelzer town (9 records), Pelzer town (5 records).</w:t>
            </w:r>
          </w:p>
        </w:tc>
        <w:tc>
          <w:tcPr>
            <w:tcW w:type="dxa" w:w="2132"/>
          </w:tcPr>
          <w:p>
            <w:pPr>
              <w:spacing w:after="0"/>
              <w:jc w:val="left"/>
            </w:pPr>
          </w:p>
        </w:tc>
      </w:tr>
      <w:tr>
        <w:trPr>
          <w:cantSplit/>
        </w:trPr>
        <w:tc>
          <w:tcPr>
            <w:tcW w:type="dxa" w:w="1665"/>
          </w:tcPr>
          <w:p>
            <w:pPr>
              <w:spacing w:after="0"/>
              <w:jc w:val="left"/>
            </w:pPr>
            <w:r>
              <w:rPr>
                <w:sz w:val="16"/>
              </w:rPr>
              <w:t>Tornado</w:t>
            </w:r>
          </w:p>
        </w:tc>
        <w:tc>
          <w:tcPr>
            <w:tcW w:type="dxa" w:w="1687"/>
          </w:tcPr>
          <w:p>
            <w:pPr>
              <w:spacing w:after="0"/>
              <w:jc w:val="left"/>
            </w:pPr>
            <w:r>
              <w:rPr>
                <w:sz w:val="16"/>
              </w:rPr>
              <w:t>Enhanced Fujita (F before Feb 2007)</w:t>
            </w:r>
          </w:p>
        </w:tc>
        <w:tc>
          <w:tcPr>
            <w:tcW w:type="dxa" w:w="1498"/>
          </w:tcPr>
          <w:p>
            <w:pPr>
              <w:spacing w:after="0"/>
              <w:jc w:val="right"/>
            </w:pPr>
            <w:r>
              <w:rPr>
                <w:sz w:val="16"/>
              </w:rPr>
              <w:t>38, 1955 to 2021</w:t>
            </w:r>
          </w:p>
        </w:tc>
        <w:tc>
          <w:tcPr>
            <w:tcW w:type="dxa" w:w="1777"/>
          </w:tcPr>
          <w:p>
            <w:pPr>
              <w:spacing w:after="0"/>
              <w:jc w:val="left"/>
            </w:pPr>
            <w:r>
              <w:rPr>
                <w:sz w:val="16"/>
              </w:rPr>
              <w:t>F/EF0 to F/EF3 (median F/EF1); 38 with a recorded value</w:t>
            </w:r>
          </w:p>
        </w:tc>
        <w:tc>
          <w:tcPr>
            <w:tcW w:type="dxa" w:w="2152"/>
          </w:tcPr>
          <w:p>
            <w:pPr>
              <w:spacing w:after="0"/>
              <w:jc w:val="left"/>
            </w:pPr>
            <w:r>
              <w:rPr>
                <w:sz w:val="16"/>
              </w:rPr>
              <w:t>F3 tornado, 1974-04-08, 1 mi path length (records before 1996 may include the whole path; rating and listing come from the county where the tornado began), 100 yd wide, $2,500 property; crops not recorded (1974 dollars)</w:t>
            </w:r>
          </w:p>
        </w:tc>
        <w:tc>
          <w:tcPr>
            <w:tcW w:type="dxa" w:w="1645"/>
          </w:tcPr>
          <w:p>
            <w:pPr>
              <w:spacing w:after="0"/>
              <w:jc w:val="left"/>
            </w:pPr>
            <w:r>
              <w:rPr>
                <w:sz w:val="16"/>
              </w:rPr>
              <w:t>Tornado, 1996-09-16, $3,000,000 property; crops not reported (1996 dollars)</w:t>
            </w:r>
          </w:p>
        </w:tc>
        <w:tc>
          <w:tcPr>
            <w:tcW w:type="dxa" w:w="1556"/>
          </w:tcPr>
          <w:p>
            <w:pPr>
              <w:spacing w:after="0"/>
              <w:jc w:val="left"/>
            </w:pPr>
            <w:r>
              <w:rPr>
                <w:sz w:val="16"/>
              </w:rPr>
              <w:t>Event records naming member places: Anderson city (4 records), Honea Path town (2 records), Iva town (2 records), Belton city (1 record), Pendleton town (1 record).</w:t>
            </w:r>
          </w:p>
        </w:tc>
        <w:tc>
          <w:tcPr>
            <w:tcW w:type="dxa" w:w="2132"/>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65"/>
          </w:tcPr>
          <w:p>
            <w:pPr>
              <w:spacing w:after="0"/>
              <w:jc w:val="left"/>
            </w:pPr>
            <w:r>
              <w:rPr>
                <w:sz w:val="16"/>
              </w:rPr>
              <w:t>Tsunami</w:t>
            </w:r>
          </w:p>
        </w:tc>
        <w:tc>
          <w:tcPr>
            <w:tcW w:type="dxa" w:w="1687"/>
          </w:tcPr>
          <w:p>
            <w:pPr>
              <w:spacing w:after="0"/>
              <w:jc w:val="left"/>
            </w:pPr>
            <w:r>
              <w:rPr>
                <w:sz w:val="16"/>
              </w:rPr>
              <w:t>none (count and damage)</w:t>
            </w:r>
          </w:p>
        </w:tc>
        <w:tc>
          <w:tcPr>
            <w:tcW w:type="dxa" w:w="1498"/>
          </w:tcPr>
          <w:p>
            <w:pPr>
              <w:spacing w:after="0"/>
              <w:jc w:val="right"/>
            </w:pPr>
            <w:r>
              <w:rPr>
                <w:sz w:val="16"/>
              </w:rPr>
              <w:t>0</w:t>
            </w:r>
          </w:p>
        </w:tc>
        <w:tc>
          <w:tcPr>
            <w:tcW w:type="dxa" w:w="1777"/>
          </w:tcPr>
          <w:p>
            <w:pPr>
              <w:spacing w:after="0"/>
              <w:jc w:val="left"/>
            </w:pPr>
          </w:p>
        </w:tc>
        <w:tc>
          <w:tcPr>
            <w:tcW w:type="dxa" w:w="2152"/>
          </w:tcPr>
          <w:p>
            <w:pPr>
              <w:spacing w:after="0"/>
              <w:jc w:val="left"/>
            </w:pPr>
          </w:p>
        </w:tc>
        <w:tc>
          <w:tcPr>
            <w:tcW w:type="dxa" w:w="1645"/>
          </w:tcPr>
          <w:p>
            <w:pPr>
              <w:spacing w:after="0"/>
              <w:jc w:val="left"/>
            </w:pPr>
          </w:p>
        </w:tc>
        <w:tc>
          <w:tcPr>
            <w:tcW w:type="dxa" w:w="1556"/>
          </w:tcPr>
          <w:p>
            <w:pPr>
              <w:spacing w:after="0"/>
              <w:jc w:val="left"/>
            </w:pPr>
          </w:p>
        </w:tc>
        <w:tc>
          <w:tcPr>
            <w:tcW w:type="dxa" w:w="2132"/>
          </w:tcPr>
          <w:p>
            <w:pPr>
              <w:spacing w:after="0"/>
              <w:jc w:val="left"/>
            </w:pPr>
            <w:r>
              <w:rPr>
                <w:sz w:val="16"/>
              </w:rPr>
              <w:t>Physical measure: in event narratives only; local data required.</w:t>
            </w:r>
          </w:p>
        </w:tc>
      </w:tr>
      <w:tr>
        <w:trPr>
          <w:cantSplit/>
        </w:trPr>
        <w:tc>
          <w:tcPr>
            <w:tcW w:type="dxa" w:w="1665"/>
          </w:tcPr>
          <w:p>
            <w:pPr>
              <w:spacing w:after="0"/>
              <w:jc w:val="left"/>
            </w:pPr>
            <w:r>
              <w:rPr>
                <w:sz w:val="16"/>
              </w:rPr>
              <w:t>Volcanic Ash, Volcanic Ashfall</w:t>
            </w:r>
          </w:p>
        </w:tc>
        <w:tc>
          <w:tcPr>
            <w:tcW w:type="dxa" w:w="1687"/>
          </w:tcPr>
          <w:p>
            <w:pPr>
              <w:spacing w:after="0"/>
              <w:jc w:val="left"/>
            </w:pPr>
            <w:r>
              <w:rPr>
                <w:sz w:val="16"/>
              </w:rPr>
              <w:t>Volcanic Explosivity Index (local data)</w:t>
            </w:r>
          </w:p>
        </w:tc>
        <w:tc>
          <w:tcPr>
            <w:tcW w:type="dxa" w:w="1498"/>
          </w:tcPr>
          <w:p>
            <w:pPr>
              <w:spacing w:after="0"/>
              <w:jc w:val="right"/>
            </w:pPr>
            <w:r>
              <w:rPr>
                <w:sz w:val="16"/>
              </w:rPr>
              <w:t>0</w:t>
            </w:r>
          </w:p>
        </w:tc>
        <w:tc>
          <w:tcPr>
            <w:tcW w:type="dxa" w:w="1777"/>
          </w:tcPr>
          <w:p>
            <w:pPr>
              <w:spacing w:after="0"/>
              <w:jc w:val="left"/>
            </w:pPr>
          </w:p>
        </w:tc>
        <w:tc>
          <w:tcPr>
            <w:tcW w:type="dxa" w:w="2152"/>
          </w:tcPr>
          <w:p>
            <w:pPr>
              <w:spacing w:after="0"/>
              <w:jc w:val="left"/>
            </w:pPr>
          </w:p>
        </w:tc>
        <w:tc>
          <w:tcPr>
            <w:tcW w:type="dxa" w:w="1645"/>
          </w:tcPr>
          <w:p>
            <w:pPr>
              <w:spacing w:after="0"/>
              <w:jc w:val="left"/>
            </w:pPr>
          </w:p>
        </w:tc>
        <w:tc>
          <w:tcPr>
            <w:tcW w:type="dxa" w:w="1556"/>
          </w:tcPr>
          <w:p>
            <w:pPr>
              <w:spacing w:after="0"/>
              <w:jc w:val="left"/>
            </w:pPr>
          </w:p>
        </w:tc>
        <w:tc>
          <w:tcPr>
            <w:tcW w:type="dxa" w:w="2132"/>
          </w:tcPr>
          <w:p>
            <w:pPr>
              <w:spacing w:after="0"/>
              <w:jc w:val="left"/>
            </w:pPr>
            <w:r>
              <w:rPr>
                <w:sz w:val="16"/>
              </w:rPr>
              <w:t>Physical measure: in event narratives only; local data required.</w:t>
            </w:r>
          </w:p>
        </w:tc>
      </w:tr>
      <w:tr>
        <w:trPr>
          <w:cantSplit/>
        </w:trPr>
        <w:tc>
          <w:tcPr>
            <w:tcW w:type="dxa" w:w="1665"/>
          </w:tcPr>
          <w:p>
            <w:pPr>
              <w:spacing w:after="0"/>
              <w:jc w:val="left"/>
            </w:pPr>
            <w:r>
              <w:rPr>
                <w:sz w:val="16"/>
              </w:rPr>
              <w:t>Wildfire</w:t>
            </w:r>
          </w:p>
        </w:tc>
        <w:tc>
          <w:tcPr>
            <w:tcW w:type="dxa" w:w="1687"/>
          </w:tcPr>
          <w:p>
            <w:pPr>
              <w:spacing w:after="0"/>
              <w:jc w:val="left"/>
            </w:pPr>
            <w:r>
              <w:rPr>
                <w:sz w:val="16"/>
              </w:rPr>
              <w:t>acres burned (local data)</w:t>
            </w:r>
          </w:p>
        </w:tc>
        <w:tc>
          <w:tcPr>
            <w:tcW w:type="dxa" w:w="1498"/>
          </w:tcPr>
          <w:p>
            <w:pPr>
              <w:spacing w:after="0"/>
              <w:jc w:val="right"/>
            </w:pPr>
            <w:r>
              <w:rPr>
                <w:sz w:val="16"/>
              </w:rPr>
              <w:t>0</w:t>
            </w:r>
          </w:p>
        </w:tc>
        <w:tc>
          <w:tcPr>
            <w:tcW w:type="dxa" w:w="1777"/>
          </w:tcPr>
          <w:p>
            <w:pPr>
              <w:spacing w:after="0"/>
              <w:jc w:val="left"/>
            </w:pPr>
          </w:p>
        </w:tc>
        <w:tc>
          <w:tcPr>
            <w:tcW w:type="dxa" w:w="2152"/>
          </w:tcPr>
          <w:p>
            <w:pPr>
              <w:spacing w:after="0"/>
              <w:jc w:val="left"/>
            </w:pPr>
          </w:p>
        </w:tc>
        <w:tc>
          <w:tcPr>
            <w:tcW w:type="dxa" w:w="1645"/>
          </w:tcPr>
          <w:p>
            <w:pPr>
              <w:spacing w:after="0"/>
              <w:jc w:val="left"/>
            </w:pPr>
          </w:p>
        </w:tc>
        <w:tc>
          <w:tcPr>
            <w:tcW w:type="dxa" w:w="1556"/>
          </w:tcPr>
          <w:p>
            <w:pPr>
              <w:spacing w:after="0"/>
              <w:jc w:val="left"/>
            </w:pPr>
          </w:p>
        </w:tc>
        <w:tc>
          <w:tcPr>
            <w:tcW w:type="dxa" w:w="2132"/>
          </w:tcPr>
          <w:p>
            <w:pPr>
              <w:spacing w:after="0"/>
              <w:jc w:val="left"/>
            </w:pPr>
            <w:r>
              <w:rPr>
                <w:sz w:val="16"/>
              </w:rPr>
              <w:t>Acres burned: in event narratives only; local data required.</w:t>
            </w:r>
          </w:p>
        </w:tc>
      </w:tr>
      <w:tr>
        <w:trPr>
          <w:cantSplit/>
        </w:trPr>
        <w:tc>
          <w:tcPr>
            <w:tcW w:type="dxa" w:w="1665"/>
          </w:tcPr>
          <w:p>
            <w:pPr>
              <w:spacing w:after="0"/>
              <w:jc w:val="left"/>
            </w:pPr>
            <w:r>
              <w:rPr>
                <w:sz w:val="16"/>
              </w:rPr>
              <w:t>Winter Storm, Heavy Snow, Blizzard, Lake-Effect Snow, Winter Weather, Sleet</w:t>
            </w:r>
          </w:p>
        </w:tc>
        <w:tc>
          <w:tcPr>
            <w:tcW w:type="dxa" w:w="1687"/>
          </w:tcPr>
          <w:p>
            <w:pPr>
              <w:spacing w:after="0"/>
              <w:jc w:val="left"/>
            </w:pPr>
            <w:r>
              <w:rPr>
                <w:sz w:val="16"/>
              </w:rPr>
              <w:t>none in data (snowfall local)</w:t>
            </w:r>
          </w:p>
        </w:tc>
        <w:tc>
          <w:tcPr>
            <w:tcW w:type="dxa" w:w="1498"/>
          </w:tcPr>
          <w:p>
            <w:pPr>
              <w:spacing w:after="0"/>
              <w:jc w:val="right"/>
            </w:pPr>
            <w:r>
              <w:rPr>
                <w:sz w:val="16"/>
              </w:rPr>
              <w:t>51, 1996 to 2026 (51 zone-level)</w:t>
            </w:r>
          </w:p>
        </w:tc>
        <w:tc>
          <w:tcPr>
            <w:tcW w:type="dxa" w:w="1777"/>
          </w:tcPr>
          <w:p>
            <w:pPr>
              <w:spacing w:after="0"/>
              <w:jc w:val="left"/>
            </w:pPr>
          </w:p>
        </w:tc>
        <w:tc>
          <w:tcPr>
            <w:tcW w:type="dxa" w:w="2152"/>
          </w:tcPr>
          <w:p>
            <w:pPr>
              <w:spacing w:after="0"/>
              <w:jc w:val="left"/>
            </w:pPr>
            <w:r>
              <w:rPr>
                <w:sz w:val="16"/>
              </w:rPr>
              <w:t>Winter Storm, 1996-01-07, $5,000 property; crops not reported, reported for the zone (1996 dollars); NWS zone SCZ010 (ANDERSON), zone-level: may include parts of neighboring counties</w:t>
            </w:r>
          </w:p>
        </w:tc>
        <w:tc>
          <w:tcPr>
            <w:tcW w:type="dxa" w:w="1645"/>
          </w:tcPr>
          <w:p>
            <w:pPr>
              <w:spacing w:after="0"/>
              <w:jc w:val="left"/>
            </w:pPr>
          </w:p>
        </w:tc>
        <w:tc>
          <w:tcPr>
            <w:tcW w:type="dxa" w:w="1556"/>
          </w:tcPr>
          <w:p>
            <w:pPr>
              <w:spacing w:after="0"/>
              <w:jc w:val="left"/>
            </w:pPr>
            <w:r>
              <w:rPr>
                <w:sz w:val="16"/>
              </w:rPr>
              <w:t>Zone-level records: applies countywide; national data do not locate these events within the county.</w:t>
            </w:r>
          </w:p>
        </w:tc>
        <w:tc>
          <w:tcPr>
            <w:tcW w:type="dxa" w:w="2132"/>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21</w:t>
      </w:r>
    </w:p>
    <w:p>
      <w:pPr>
        <w:keepNext/>
        <w:spacing w:after="40" w:before="0"/>
      </w:pPr>
      <w:r>
        <w:rPr>
          <w:b/>
        </w:rPr>
        <w:t xml:space="preserve">Counted incidents: </w:t>
      </w:r>
      <w:r>
        <w:rPr/>
        <w:t>14</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1"/>
        <w:gridCol w:w="1785"/>
        <w:gridCol w:w="2785"/>
        <w:gridCol w:w="1419"/>
        <w:gridCol w:w="2868"/>
        <w:gridCol w:w="88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1"/>
            <w:shd w:val="clear" w:color="auto" w:fill="E8E8E8"/>
          </w:tcPr>
          <w:p>
            <w:pPr>
              <w:spacing w:after="0"/>
              <w:jc w:val="left"/>
            </w:pPr>
            <w:r>
              <w:rPr>
                <w:b/>
                <w:sz w:val="16"/>
              </w:rPr>
              <w:t>Type</w:t>
            </w:r>
          </w:p>
        </w:tc>
        <w:tc>
          <w:tcPr>
            <w:tcW w:type="dxa" w:w="1785"/>
            <w:shd w:val="clear" w:color="auto" w:fill="E8E8E8"/>
          </w:tcPr>
          <w:p>
            <w:pPr>
              <w:spacing w:after="0"/>
              <w:jc w:val="left"/>
            </w:pPr>
            <w:r>
              <w:rPr>
                <w:b/>
                <w:sz w:val="16"/>
              </w:rPr>
              <w:t>Title</w:t>
            </w:r>
          </w:p>
        </w:tc>
        <w:tc>
          <w:tcPr>
            <w:tcW w:type="dxa" w:w="2785"/>
            <w:shd w:val="clear" w:color="auto" w:fill="E8E8E8"/>
          </w:tcPr>
          <w:p>
            <w:pPr>
              <w:spacing w:after="0"/>
              <w:jc w:val="left"/>
            </w:pPr>
            <w:r>
              <w:rPr>
                <w:b/>
                <w:sz w:val="16"/>
              </w:rPr>
              <w:t>Mapped hazard</w:t>
            </w:r>
          </w:p>
        </w:tc>
        <w:tc>
          <w:tcPr>
            <w:tcW w:type="dxa" w:w="141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868"/>
            <w:shd w:val="clear" w:color="auto" w:fill="E8E8E8"/>
          </w:tcPr>
          <w:p>
            <w:pPr>
              <w:spacing w:after="0"/>
              <w:jc w:val="left"/>
            </w:pPr>
            <w:r>
              <w:rPr>
                <w:b/>
                <w:sz w:val="16"/>
              </w:rPr>
              <w:t>Flags</w:t>
            </w:r>
          </w:p>
        </w:tc>
        <w:tc>
          <w:tcPr>
            <w:tcW w:type="dxa" w:w="883"/>
            <w:shd w:val="clear" w:color="auto" w:fill="E8E8E8"/>
          </w:tcPr>
          <w:p>
            <w:pPr>
              <w:spacing w:after="0"/>
              <w:jc w:val="left"/>
            </w:pPr>
            <w:r>
              <w:rPr>
                <w:b/>
                <w:sz w:val="16"/>
              </w:rPr>
              <w:t>Notes</w:t>
            </w:r>
          </w:p>
        </w:tc>
      </w:tr>
      <w:tr>
        <w:trPr>
          <w:cantSplit/>
        </w:trPr>
        <w:tc>
          <w:tcPr>
            <w:tcW w:type="dxa" w:w="1037"/>
          </w:tcPr>
          <w:p>
            <w:pPr>
              <w:spacing w:after="0"/>
              <w:jc w:val="left"/>
            </w:pPr>
            <w:r>
              <w:rPr>
                <w:sz w:val="16"/>
              </w:rPr>
              <w:t>2026-01-23</w:t>
            </w:r>
          </w:p>
        </w:tc>
        <w:tc>
          <w:tcPr>
            <w:tcW w:type="dxa" w:w="1037"/>
          </w:tcPr>
          <w:p>
            <w:pPr>
              <w:spacing w:after="0"/>
              <w:jc w:val="left"/>
            </w:pPr>
            <w:r>
              <w:rPr>
                <w:sz w:val="16"/>
              </w:rPr>
              <w:t>2026-01-21</w:t>
            </w:r>
          </w:p>
        </w:tc>
        <w:tc>
          <w:tcPr>
            <w:tcW w:type="dxa" w:w="1037"/>
          </w:tcPr>
          <w:p>
            <w:pPr>
              <w:spacing w:after="0"/>
              <w:jc w:val="left"/>
            </w:pPr>
            <w:r>
              <w:rPr>
                <w:sz w:val="16"/>
              </w:rPr>
              <w:t>EM-3632-SC</w:t>
            </w:r>
          </w:p>
        </w:tc>
        <w:tc>
          <w:tcPr>
            <w:tcW w:type="dxa" w:w="1261"/>
          </w:tcPr>
          <w:p>
            <w:pPr>
              <w:spacing w:after="0"/>
              <w:jc w:val="left"/>
            </w:pPr>
            <w:r>
              <w:rPr>
                <w:sz w:val="16"/>
              </w:rPr>
              <w:t>Emergency</w:t>
            </w:r>
          </w:p>
        </w:tc>
        <w:tc>
          <w:tcPr>
            <w:tcW w:type="dxa" w:w="1785"/>
          </w:tcPr>
          <w:p>
            <w:pPr>
              <w:spacing w:after="0"/>
              <w:jc w:val="left"/>
            </w:pPr>
            <w:r>
              <w:rPr>
                <w:sz w:val="16"/>
              </w:rPr>
              <w:t>SEVERE WINTER STORM</w:t>
            </w:r>
          </w:p>
        </w:tc>
        <w:tc>
          <w:tcPr>
            <w:tcW w:type="dxa" w:w="2785"/>
          </w:tcPr>
          <w:p>
            <w:pPr>
              <w:spacing w:after="0"/>
              <w:jc w:val="left"/>
            </w:pPr>
            <w:r>
              <w:rPr>
                <w:sz w:val="16"/>
              </w:rPr>
              <w:t>Winter Weather</w:t>
            </w:r>
          </w:p>
        </w:tc>
        <w:tc>
          <w:tcPr>
            <w:tcW w:type="dxa" w:w="1419"/>
          </w:tcPr>
          <w:p>
            <w:pPr>
              <w:spacing w:after="0"/>
              <w:jc w:val="right"/>
            </w:pPr>
            <w:r>
              <w:rPr>
                <w:sz w:val="16"/>
              </w:rPr>
              <w:t>none found</w:t>
            </w:r>
          </w:p>
        </w:tc>
        <w:tc>
          <w:tcPr>
            <w:tcW w:type="dxa" w:w="2868"/>
          </w:tcPr>
          <w:p>
            <w:pPr>
              <w:spacing w:after="0"/>
              <w:jc w:val="left"/>
            </w:pPr>
            <w:r>
              <w:rPr>
                <w:sz w:val="16"/>
              </w:rPr>
              <w:t>new since last plan; within last 5 years</w:t>
            </w:r>
          </w:p>
        </w:tc>
        <w:tc>
          <w:tcPr>
            <w:tcW w:type="dxa" w:w="883"/>
          </w:tcPr>
          <w:p>
            <w:pPr>
              <w:spacing w:after="0"/>
              <w:jc w:val="left"/>
            </w:pPr>
          </w:p>
        </w:tc>
      </w:tr>
      <w:tr>
        <w:trPr>
          <w:cantSplit/>
        </w:trPr>
        <w:tc>
          <w:tcPr>
            <w:tcW w:type="dxa" w:w="1037"/>
          </w:tcPr>
          <w:p>
            <w:pPr>
              <w:spacing w:after="0"/>
              <w:jc w:val="left"/>
            </w:pPr>
            <w:r>
              <w:rPr>
                <w:sz w:val="16"/>
              </w:rPr>
              <w:t>2024-09-29</w:t>
            </w:r>
          </w:p>
        </w:tc>
        <w:tc>
          <w:tcPr>
            <w:tcW w:type="dxa" w:w="1037"/>
          </w:tcPr>
          <w:p>
            <w:pPr>
              <w:spacing w:after="0"/>
              <w:jc w:val="left"/>
            </w:pPr>
            <w:r>
              <w:rPr>
                <w:sz w:val="16"/>
              </w:rPr>
              <w:t>2024-09-25</w:t>
            </w:r>
          </w:p>
        </w:tc>
        <w:tc>
          <w:tcPr>
            <w:tcW w:type="dxa" w:w="1037"/>
          </w:tcPr>
          <w:p>
            <w:pPr>
              <w:spacing w:after="0"/>
              <w:jc w:val="left"/>
            </w:pPr>
            <w:r>
              <w:rPr>
                <w:sz w:val="16"/>
              </w:rPr>
              <w:t>DR-4829-SC</w:t>
            </w:r>
          </w:p>
        </w:tc>
        <w:tc>
          <w:tcPr>
            <w:tcW w:type="dxa" w:w="1261"/>
          </w:tcPr>
          <w:p>
            <w:pPr>
              <w:spacing w:after="0"/>
              <w:jc w:val="left"/>
            </w:pPr>
            <w:r>
              <w:rPr>
                <w:sz w:val="16"/>
              </w:rPr>
              <w:t>Major disaster</w:t>
            </w:r>
          </w:p>
        </w:tc>
        <w:tc>
          <w:tcPr>
            <w:tcW w:type="dxa" w:w="1785"/>
          </w:tcPr>
          <w:p>
            <w:pPr>
              <w:spacing w:after="0"/>
              <w:jc w:val="left"/>
            </w:pPr>
            <w:r>
              <w:rPr>
                <w:sz w:val="16"/>
              </w:rPr>
              <w:t>HURRICANE HELENE</w:t>
            </w:r>
          </w:p>
        </w:tc>
        <w:tc>
          <w:tcPr>
            <w:tcW w:type="dxa" w:w="2785"/>
          </w:tcPr>
          <w:p>
            <w:pPr>
              <w:spacing w:after="0"/>
              <w:jc w:val="left"/>
            </w:pPr>
            <w:r>
              <w:rPr>
                <w:sz w:val="16"/>
              </w:rPr>
              <w:t>Hurricane (primary); also designated: Inland Flooding, Landslide, Tornado</w:t>
            </w:r>
          </w:p>
        </w:tc>
        <w:tc>
          <w:tcPr>
            <w:tcW w:type="dxa" w:w="1419"/>
          </w:tcPr>
          <w:p>
            <w:pPr>
              <w:spacing w:after="0"/>
              <w:jc w:val="right"/>
            </w:pPr>
            <w:r>
              <w:rPr>
                <w:sz w:val="16"/>
              </w:rPr>
              <w:t>$6,987,466.07</w:t>
            </w:r>
          </w:p>
        </w:tc>
        <w:tc>
          <w:tcPr>
            <w:tcW w:type="dxa" w:w="2868"/>
          </w:tcPr>
          <w:p>
            <w:pPr>
              <w:spacing w:after="0"/>
              <w:jc w:val="left"/>
            </w:pPr>
            <w:r>
              <w:rPr>
                <w:sz w:val="16"/>
              </w:rPr>
              <w:t>new since last plan; within last 5 years</w:t>
            </w:r>
          </w:p>
        </w:tc>
        <w:tc>
          <w:tcPr>
            <w:tcW w:type="dxa" w:w="883"/>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2024-09-25</w:t>
            </w:r>
          </w:p>
        </w:tc>
        <w:tc>
          <w:tcPr>
            <w:tcW w:type="dxa" w:w="1037"/>
          </w:tcPr>
          <w:p>
            <w:pPr>
              <w:spacing w:after="0"/>
              <w:jc w:val="left"/>
            </w:pPr>
            <w:r>
              <w:rPr>
                <w:sz w:val="16"/>
              </w:rPr>
              <w:t>EM-3619-SC</w:t>
            </w:r>
          </w:p>
        </w:tc>
        <w:tc>
          <w:tcPr>
            <w:tcW w:type="dxa" w:w="1261"/>
          </w:tcPr>
          <w:p>
            <w:pPr>
              <w:spacing w:after="0"/>
              <w:jc w:val="left"/>
            </w:pPr>
            <w:r>
              <w:rPr>
                <w:sz w:val="16"/>
              </w:rPr>
              <w:t>Emergency</w:t>
            </w:r>
          </w:p>
        </w:tc>
        <w:tc>
          <w:tcPr>
            <w:tcW w:type="dxa" w:w="1785"/>
          </w:tcPr>
          <w:p>
            <w:pPr>
              <w:spacing w:after="0"/>
              <w:jc w:val="left"/>
            </w:pPr>
            <w:r>
              <w:rPr>
                <w:sz w:val="16"/>
              </w:rPr>
              <w:t>HURRICANE HELENE</w:t>
            </w:r>
          </w:p>
        </w:tc>
        <w:tc>
          <w:tcPr>
            <w:tcW w:type="dxa" w:w="2785"/>
          </w:tcPr>
          <w:p>
            <w:pPr>
              <w:spacing w:after="0"/>
              <w:jc w:val="left"/>
            </w:pPr>
            <w:r>
              <w:rPr>
                <w:sz w:val="16"/>
              </w:rPr>
              <w:t>Hurricane (primary); also designated: Inland Flooding, Landslide, Tornado</w:t>
            </w:r>
          </w:p>
        </w:tc>
        <w:tc>
          <w:tcPr>
            <w:tcW w:type="dxa" w:w="1419"/>
          </w:tcPr>
          <w:p>
            <w:pPr>
              <w:spacing w:after="0"/>
              <w:jc w:val="right"/>
            </w:pPr>
            <w:r>
              <w:rPr>
                <w:sz w:val="16"/>
              </w:rPr>
              <w:t>none found</w:t>
            </w:r>
          </w:p>
        </w:tc>
        <w:tc>
          <w:tcPr>
            <w:tcW w:type="dxa" w:w="2868"/>
          </w:tcPr>
          <w:p>
            <w:pPr>
              <w:spacing w:after="0"/>
              <w:jc w:val="left"/>
            </w:pPr>
            <w:r>
              <w:rPr>
                <w:sz w:val="16"/>
              </w:rPr>
              <w:t>new since last plan; within last 5 years</w:t>
            </w:r>
          </w:p>
        </w:tc>
        <w:tc>
          <w:tcPr>
            <w:tcW w:type="dxa" w:w="883"/>
          </w:tcPr>
          <w:p>
            <w:pPr>
              <w:spacing w:after="0"/>
              <w:jc w:val="left"/>
            </w:pPr>
            <w:r>
              <w:rPr>
                <w:sz w:val="16"/>
              </w:rPr>
              <w:t>same incident as DR-4829</w:t>
            </w:r>
          </w:p>
        </w:tc>
      </w:tr>
      <w:tr>
        <w:trPr>
          <w:cantSplit/>
        </w:trPr>
        <w:tc>
          <w:tcPr>
            <w:tcW w:type="dxa" w:w="1037"/>
          </w:tcPr>
          <w:p>
            <w:pPr>
              <w:spacing w:after="0"/>
              <w:jc w:val="left"/>
            </w:pPr>
            <w:r>
              <w:rPr>
                <w:sz w:val="16"/>
              </w:rPr>
              <w:t>2024-08-05</w:t>
            </w:r>
          </w:p>
        </w:tc>
        <w:tc>
          <w:tcPr>
            <w:tcW w:type="dxa" w:w="1037"/>
          </w:tcPr>
          <w:p>
            <w:pPr>
              <w:spacing w:after="0"/>
              <w:jc w:val="left"/>
            </w:pPr>
            <w:r>
              <w:rPr>
                <w:sz w:val="16"/>
              </w:rPr>
              <w:t>2024-08-04</w:t>
            </w:r>
          </w:p>
        </w:tc>
        <w:tc>
          <w:tcPr>
            <w:tcW w:type="dxa" w:w="1037"/>
          </w:tcPr>
          <w:p>
            <w:pPr>
              <w:spacing w:after="0"/>
              <w:jc w:val="left"/>
            </w:pPr>
            <w:r>
              <w:rPr>
                <w:sz w:val="16"/>
              </w:rPr>
              <w:t>EM-3606-SC</w:t>
            </w:r>
          </w:p>
        </w:tc>
        <w:tc>
          <w:tcPr>
            <w:tcW w:type="dxa" w:w="1261"/>
          </w:tcPr>
          <w:p>
            <w:pPr>
              <w:spacing w:after="0"/>
              <w:jc w:val="left"/>
            </w:pPr>
            <w:r>
              <w:rPr>
                <w:sz w:val="16"/>
              </w:rPr>
              <w:t>Emergency</w:t>
            </w:r>
          </w:p>
        </w:tc>
        <w:tc>
          <w:tcPr>
            <w:tcW w:type="dxa" w:w="1785"/>
          </w:tcPr>
          <w:p>
            <w:pPr>
              <w:spacing w:after="0"/>
              <w:jc w:val="left"/>
            </w:pPr>
            <w:r>
              <w:rPr>
                <w:sz w:val="16"/>
              </w:rPr>
              <w:t>HURRICANE DEBBY</w:t>
            </w:r>
          </w:p>
        </w:tc>
        <w:tc>
          <w:tcPr>
            <w:tcW w:type="dxa" w:w="2785"/>
          </w:tcPr>
          <w:p>
            <w:pPr>
              <w:spacing w:after="0"/>
              <w:jc w:val="left"/>
            </w:pPr>
            <w:r>
              <w:rPr>
                <w:sz w:val="16"/>
              </w:rPr>
              <w:t>Hurricane (primary); also designated: Inland Flooding</w:t>
            </w:r>
          </w:p>
        </w:tc>
        <w:tc>
          <w:tcPr>
            <w:tcW w:type="dxa" w:w="1419"/>
          </w:tcPr>
          <w:p>
            <w:pPr>
              <w:spacing w:after="0"/>
              <w:jc w:val="right"/>
            </w:pPr>
            <w:r>
              <w:rPr>
                <w:sz w:val="16"/>
              </w:rPr>
              <w:t>none found</w:t>
            </w:r>
          </w:p>
        </w:tc>
        <w:tc>
          <w:tcPr>
            <w:tcW w:type="dxa" w:w="2868"/>
          </w:tcPr>
          <w:p>
            <w:pPr>
              <w:spacing w:after="0"/>
              <w:jc w:val="left"/>
            </w:pPr>
            <w:r>
              <w:rPr>
                <w:sz w:val="16"/>
              </w:rPr>
              <w:t>new since last plan; within last 5 years</w:t>
            </w:r>
          </w:p>
        </w:tc>
        <w:tc>
          <w:tcPr>
            <w:tcW w:type="dxa" w:w="883"/>
          </w:tcPr>
          <w:p>
            <w:pPr>
              <w:spacing w:after="0"/>
              <w:jc w:val="left"/>
            </w:pPr>
          </w:p>
        </w:tc>
      </w:tr>
      <w:tr>
        <w:trPr>
          <w:cantSplit/>
        </w:trPr>
        <w:tc>
          <w:tcPr>
            <w:tcW w:type="dxa" w:w="1037"/>
          </w:tcPr>
          <w:p>
            <w:pPr>
              <w:spacing w:after="0"/>
              <w:jc w:val="left"/>
            </w:pPr>
            <w:r>
              <w:rPr>
                <w:sz w:val="16"/>
              </w:rPr>
              <w:t>2023-08-31</w:t>
            </w:r>
          </w:p>
        </w:tc>
        <w:tc>
          <w:tcPr>
            <w:tcW w:type="dxa" w:w="1037"/>
          </w:tcPr>
          <w:p>
            <w:pPr>
              <w:spacing w:after="0"/>
              <w:jc w:val="left"/>
            </w:pPr>
            <w:r>
              <w:rPr>
                <w:sz w:val="16"/>
              </w:rPr>
              <w:t>2023-08-29</w:t>
            </w:r>
          </w:p>
        </w:tc>
        <w:tc>
          <w:tcPr>
            <w:tcW w:type="dxa" w:w="1037"/>
          </w:tcPr>
          <w:p>
            <w:pPr>
              <w:spacing w:after="0"/>
              <w:jc w:val="left"/>
            </w:pPr>
            <w:r>
              <w:rPr>
                <w:sz w:val="16"/>
              </w:rPr>
              <w:t>EM-3597-SC</w:t>
            </w:r>
          </w:p>
        </w:tc>
        <w:tc>
          <w:tcPr>
            <w:tcW w:type="dxa" w:w="1261"/>
          </w:tcPr>
          <w:p>
            <w:pPr>
              <w:spacing w:after="0"/>
              <w:jc w:val="left"/>
            </w:pPr>
            <w:r>
              <w:rPr>
                <w:sz w:val="16"/>
              </w:rPr>
              <w:t>Emergency</w:t>
            </w:r>
          </w:p>
        </w:tc>
        <w:tc>
          <w:tcPr>
            <w:tcW w:type="dxa" w:w="1785"/>
          </w:tcPr>
          <w:p>
            <w:pPr>
              <w:spacing w:after="0"/>
              <w:jc w:val="left"/>
            </w:pPr>
            <w:r>
              <w:rPr>
                <w:sz w:val="16"/>
              </w:rPr>
              <w:t>HURRICANE IDALIA</w:t>
            </w:r>
          </w:p>
        </w:tc>
        <w:tc>
          <w:tcPr>
            <w:tcW w:type="dxa" w:w="2785"/>
          </w:tcPr>
          <w:p>
            <w:pPr>
              <w:spacing w:after="0"/>
              <w:jc w:val="left"/>
            </w:pPr>
            <w:r>
              <w:rPr>
                <w:sz w:val="16"/>
              </w:rPr>
              <w:t>Hurricane (primary); also designated: Inland Flooding</w:t>
            </w:r>
          </w:p>
        </w:tc>
        <w:tc>
          <w:tcPr>
            <w:tcW w:type="dxa" w:w="1419"/>
          </w:tcPr>
          <w:p>
            <w:pPr>
              <w:spacing w:after="0"/>
              <w:jc w:val="right"/>
            </w:pPr>
            <w:r>
              <w:rPr>
                <w:sz w:val="16"/>
              </w:rPr>
              <w:t>none found</w:t>
            </w:r>
          </w:p>
        </w:tc>
        <w:tc>
          <w:tcPr>
            <w:tcW w:type="dxa" w:w="2868"/>
          </w:tcPr>
          <w:p>
            <w:pPr>
              <w:spacing w:after="0"/>
              <w:jc w:val="left"/>
            </w:pPr>
            <w:r>
              <w:rPr>
                <w:sz w:val="16"/>
              </w:rPr>
              <w:t>new since last plan; within last 5 years</w:t>
            </w:r>
          </w:p>
        </w:tc>
        <w:tc>
          <w:tcPr>
            <w:tcW w:type="dxa" w:w="883"/>
          </w:tcPr>
          <w:p>
            <w:pPr>
              <w:spacing w:after="0"/>
              <w:jc w:val="left"/>
            </w:pPr>
          </w:p>
        </w:tc>
      </w:tr>
      <w:tr>
        <w:trPr>
          <w:cantSplit/>
        </w:trPr>
        <w:tc>
          <w:tcPr>
            <w:tcW w:type="dxa" w:w="1037"/>
          </w:tcPr>
          <w:p>
            <w:pPr>
              <w:spacing w:after="0"/>
              <w:jc w:val="left"/>
            </w:pPr>
            <w:r>
              <w:rPr>
                <w:sz w:val="16"/>
              </w:rPr>
              <w:t>2022-11-21</w:t>
            </w:r>
          </w:p>
        </w:tc>
        <w:tc>
          <w:tcPr>
            <w:tcW w:type="dxa" w:w="1037"/>
          </w:tcPr>
          <w:p>
            <w:pPr>
              <w:spacing w:after="0"/>
              <w:jc w:val="left"/>
            </w:pPr>
            <w:r>
              <w:rPr>
                <w:sz w:val="16"/>
              </w:rPr>
              <w:t>2022-09-25</w:t>
            </w:r>
          </w:p>
        </w:tc>
        <w:tc>
          <w:tcPr>
            <w:tcW w:type="dxa" w:w="1037"/>
          </w:tcPr>
          <w:p>
            <w:pPr>
              <w:spacing w:after="0"/>
              <w:jc w:val="left"/>
            </w:pPr>
            <w:r>
              <w:rPr>
                <w:sz w:val="16"/>
              </w:rPr>
              <w:t>DR-4677-SC</w:t>
            </w:r>
          </w:p>
        </w:tc>
        <w:tc>
          <w:tcPr>
            <w:tcW w:type="dxa" w:w="1261"/>
          </w:tcPr>
          <w:p>
            <w:pPr>
              <w:spacing w:after="0"/>
              <w:jc w:val="left"/>
            </w:pPr>
            <w:r>
              <w:rPr>
                <w:sz w:val="16"/>
              </w:rPr>
              <w:t>Major disaster</w:t>
            </w:r>
          </w:p>
        </w:tc>
        <w:tc>
          <w:tcPr>
            <w:tcW w:type="dxa" w:w="1785"/>
          </w:tcPr>
          <w:p>
            <w:pPr>
              <w:spacing w:after="0"/>
              <w:jc w:val="left"/>
            </w:pPr>
            <w:r>
              <w:rPr>
                <w:sz w:val="16"/>
              </w:rPr>
              <w:t>HURRICANE IAN</w:t>
            </w:r>
          </w:p>
        </w:tc>
        <w:tc>
          <w:tcPr>
            <w:tcW w:type="dxa" w:w="2785"/>
          </w:tcPr>
          <w:p>
            <w:pPr>
              <w:spacing w:after="0"/>
              <w:jc w:val="left"/>
            </w:pPr>
            <w:r>
              <w:rPr>
                <w:sz w:val="16"/>
              </w:rPr>
              <w:t>Hurricane</w:t>
            </w:r>
          </w:p>
        </w:tc>
        <w:tc>
          <w:tcPr>
            <w:tcW w:type="dxa" w:w="1419"/>
          </w:tcPr>
          <w:p>
            <w:pPr>
              <w:spacing w:after="0"/>
              <w:jc w:val="right"/>
            </w:pPr>
            <w:r>
              <w:rPr>
                <w:sz w:val="16"/>
              </w:rPr>
              <w:t>none found</w:t>
            </w:r>
          </w:p>
        </w:tc>
        <w:tc>
          <w:tcPr>
            <w:tcW w:type="dxa" w:w="2868"/>
          </w:tcPr>
          <w:p>
            <w:pPr>
              <w:spacing w:after="0"/>
              <w:jc w:val="left"/>
            </w:pPr>
            <w:r>
              <w:rPr>
                <w:sz w:val="16"/>
              </w:rPr>
              <w:t>during plan review, check whether your last plan included it; within last 5 years</w:t>
            </w:r>
          </w:p>
        </w:tc>
        <w:tc>
          <w:tcPr>
            <w:tcW w:type="dxa" w:w="883"/>
          </w:tcPr>
          <w:p>
            <w:pPr>
              <w:spacing w:after="0"/>
              <w:jc w:val="left"/>
            </w:pPr>
          </w:p>
        </w:tc>
      </w:tr>
      <w:tr>
        <w:trPr>
          <w:cantSplit/>
        </w:trPr>
        <w:tc>
          <w:tcPr>
            <w:tcW w:type="dxa" w:w="1037"/>
          </w:tcPr>
          <w:p>
            <w:pPr>
              <w:spacing w:after="0"/>
              <w:jc w:val="left"/>
            </w:pPr>
            <w:r>
              <w:rPr>
                <w:sz w:val="16"/>
              </w:rPr>
              <w:t>2022-09-29</w:t>
            </w:r>
          </w:p>
        </w:tc>
        <w:tc>
          <w:tcPr>
            <w:tcW w:type="dxa" w:w="1037"/>
          </w:tcPr>
          <w:p>
            <w:pPr>
              <w:spacing w:after="0"/>
              <w:jc w:val="left"/>
            </w:pPr>
            <w:r>
              <w:rPr>
                <w:sz w:val="16"/>
              </w:rPr>
              <w:t>2022-09-25</w:t>
            </w:r>
          </w:p>
        </w:tc>
        <w:tc>
          <w:tcPr>
            <w:tcW w:type="dxa" w:w="1037"/>
          </w:tcPr>
          <w:p>
            <w:pPr>
              <w:spacing w:after="0"/>
              <w:jc w:val="left"/>
            </w:pPr>
            <w:r>
              <w:rPr>
                <w:sz w:val="16"/>
              </w:rPr>
              <w:t>EM-3585-SC</w:t>
            </w:r>
          </w:p>
        </w:tc>
        <w:tc>
          <w:tcPr>
            <w:tcW w:type="dxa" w:w="1261"/>
          </w:tcPr>
          <w:p>
            <w:pPr>
              <w:spacing w:after="0"/>
              <w:jc w:val="left"/>
            </w:pPr>
            <w:r>
              <w:rPr>
                <w:sz w:val="16"/>
              </w:rPr>
              <w:t>Emergency</w:t>
            </w:r>
          </w:p>
        </w:tc>
        <w:tc>
          <w:tcPr>
            <w:tcW w:type="dxa" w:w="1785"/>
          </w:tcPr>
          <w:p>
            <w:pPr>
              <w:spacing w:after="0"/>
              <w:jc w:val="left"/>
            </w:pPr>
            <w:r>
              <w:rPr>
                <w:sz w:val="16"/>
              </w:rPr>
              <w:t>HURRICANE IAN</w:t>
            </w:r>
          </w:p>
        </w:tc>
        <w:tc>
          <w:tcPr>
            <w:tcW w:type="dxa" w:w="2785"/>
          </w:tcPr>
          <w:p>
            <w:pPr>
              <w:spacing w:after="0"/>
              <w:jc w:val="left"/>
            </w:pPr>
            <w:r>
              <w:rPr>
                <w:sz w:val="16"/>
              </w:rPr>
              <w:t>Hurricane</w:t>
            </w:r>
          </w:p>
        </w:tc>
        <w:tc>
          <w:tcPr>
            <w:tcW w:type="dxa" w:w="1419"/>
          </w:tcPr>
          <w:p>
            <w:pPr>
              <w:spacing w:after="0"/>
              <w:jc w:val="right"/>
            </w:pPr>
            <w:r>
              <w:rPr>
                <w:sz w:val="16"/>
              </w:rPr>
              <w:t>none found</w:t>
            </w:r>
          </w:p>
        </w:tc>
        <w:tc>
          <w:tcPr>
            <w:tcW w:type="dxa" w:w="2868"/>
          </w:tcPr>
          <w:p>
            <w:pPr>
              <w:spacing w:after="0"/>
              <w:jc w:val="left"/>
            </w:pPr>
            <w:r>
              <w:rPr>
                <w:sz w:val="16"/>
              </w:rPr>
              <w:t>during plan review, check whether your last plan included it; within last 5 years</w:t>
            </w:r>
          </w:p>
        </w:tc>
        <w:tc>
          <w:tcPr>
            <w:tcW w:type="dxa" w:w="883"/>
          </w:tcPr>
          <w:p>
            <w:pPr>
              <w:spacing w:after="0"/>
              <w:jc w:val="left"/>
            </w:pPr>
            <w:r>
              <w:rPr>
                <w:sz w:val="16"/>
              </w:rPr>
              <w:t>same incident as DR-4677</w:t>
            </w:r>
          </w:p>
        </w:tc>
      </w:tr>
      <w:tr>
        <w:trPr>
          <w:cantSplit/>
        </w:trPr>
        <w:tc>
          <w:tcPr>
            <w:tcW w:type="dxa" w:w="1037"/>
          </w:tcPr>
          <w:p>
            <w:pPr>
              <w:spacing w:after="0"/>
              <w:jc w:val="left"/>
            </w:pPr>
            <w:r>
              <w:rPr>
                <w:sz w:val="16"/>
              </w:rPr>
              <w:t>2020-03-27</w:t>
            </w:r>
          </w:p>
        </w:tc>
        <w:tc>
          <w:tcPr>
            <w:tcW w:type="dxa" w:w="1037"/>
          </w:tcPr>
          <w:p>
            <w:pPr>
              <w:spacing w:after="0"/>
              <w:jc w:val="left"/>
            </w:pPr>
            <w:r>
              <w:rPr>
                <w:sz w:val="16"/>
              </w:rPr>
              <w:t>2020-01-20</w:t>
            </w:r>
          </w:p>
        </w:tc>
        <w:tc>
          <w:tcPr>
            <w:tcW w:type="dxa" w:w="1037"/>
          </w:tcPr>
          <w:p>
            <w:pPr>
              <w:spacing w:after="0"/>
              <w:jc w:val="left"/>
            </w:pPr>
            <w:r>
              <w:rPr>
                <w:sz w:val="16"/>
              </w:rPr>
              <w:t>DR-4492-SC</w:t>
            </w:r>
          </w:p>
        </w:tc>
        <w:tc>
          <w:tcPr>
            <w:tcW w:type="dxa" w:w="1261"/>
          </w:tcPr>
          <w:p>
            <w:pPr>
              <w:spacing w:after="0"/>
              <w:jc w:val="left"/>
            </w:pPr>
            <w:r>
              <w:rPr>
                <w:sz w:val="16"/>
              </w:rPr>
              <w:t>Major disaster</w:t>
            </w:r>
          </w:p>
        </w:tc>
        <w:tc>
          <w:tcPr>
            <w:tcW w:type="dxa" w:w="1785"/>
          </w:tcPr>
          <w:p>
            <w:pPr>
              <w:spacing w:after="0"/>
              <w:jc w:val="left"/>
            </w:pPr>
            <w:r>
              <w:rPr>
                <w:sz w:val="16"/>
              </w:rPr>
              <w:t>COVID-19 PANDEMIC</w:t>
            </w:r>
          </w:p>
        </w:tc>
        <w:tc>
          <w:tcPr>
            <w:tcW w:type="dxa" w:w="2785"/>
          </w:tcPr>
          <w:p>
            <w:pPr>
              <w:spacing w:after="0"/>
              <w:jc w:val="left"/>
            </w:pPr>
            <w:r>
              <w:rPr>
                <w:sz w:val="16"/>
              </w:rPr>
              <w:t>Non-natural, not counted</w:t>
            </w:r>
          </w:p>
        </w:tc>
        <w:tc>
          <w:tcPr>
            <w:tcW w:type="dxa" w:w="1419"/>
          </w:tcPr>
          <w:p>
            <w:pPr>
              <w:spacing w:after="0"/>
              <w:jc w:val="right"/>
            </w:pPr>
            <w:r>
              <w:rPr>
                <w:sz w:val="16"/>
              </w:rPr>
              <w:t>$12,300,913.33</w:t>
            </w:r>
          </w:p>
        </w:tc>
        <w:tc>
          <w:tcPr>
            <w:tcW w:type="dxa" w:w="286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2020-03-17</w:t>
            </w:r>
          </w:p>
        </w:tc>
        <w:tc>
          <w:tcPr>
            <w:tcW w:type="dxa" w:w="1037"/>
          </w:tcPr>
          <w:p>
            <w:pPr>
              <w:spacing w:after="0"/>
              <w:jc w:val="left"/>
            </w:pPr>
            <w:r>
              <w:rPr>
                <w:sz w:val="16"/>
              </w:rPr>
              <w:t>2020-02-06</w:t>
            </w:r>
          </w:p>
        </w:tc>
        <w:tc>
          <w:tcPr>
            <w:tcW w:type="dxa" w:w="1037"/>
          </w:tcPr>
          <w:p>
            <w:pPr>
              <w:spacing w:after="0"/>
              <w:jc w:val="left"/>
            </w:pPr>
            <w:r>
              <w:rPr>
                <w:sz w:val="16"/>
              </w:rPr>
              <w:t>DR-4479-SC</w:t>
            </w:r>
          </w:p>
        </w:tc>
        <w:tc>
          <w:tcPr>
            <w:tcW w:type="dxa" w:w="1261"/>
          </w:tcPr>
          <w:p>
            <w:pPr>
              <w:spacing w:after="0"/>
              <w:jc w:val="left"/>
            </w:pPr>
            <w:r>
              <w:rPr>
                <w:sz w:val="16"/>
              </w:rPr>
              <w:t>Major disaster</w:t>
            </w:r>
          </w:p>
        </w:tc>
        <w:tc>
          <w:tcPr>
            <w:tcW w:type="dxa" w:w="1785"/>
          </w:tcPr>
          <w:p>
            <w:pPr>
              <w:spacing w:after="0"/>
              <w:jc w:val="left"/>
            </w:pPr>
            <w:r>
              <w:rPr>
                <w:sz w:val="16"/>
              </w:rPr>
              <w:t>SEVERE STORMS, TORNADOES, STRAIGHT-LINE WINDS, AND FLOODING</w:t>
            </w:r>
          </w:p>
        </w:tc>
        <w:tc>
          <w:tcPr>
            <w:tcW w:type="dxa" w:w="2785"/>
          </w:tcPr>
          <w:p>
            <w:pPr>
              <w:spacing w:after="0"/>
              <w:jc w:val="left"/>
            </w:pPr>
            <w:r>
              <w:rPr>
                <w:sz w:val="16"/>
              </w:rPr>
              <w:t>Inland Flooding; Strong Wind; Tornado</w:t>
            </w:r>
          </w:p>
        </w:tc>
        <w:tc>
          <w:tcPr>
            <w:tcW w:type="dxa" w:w="1419"/>
          </w:tcPr>
          <w:p>
            <w:pPr>
              <w:spacing w:after="0"/>
              <w:jc w:val="right"/>
            </w:pPr>
            <w:r>
              <w:rPr>
                <w:sz w:val="16"/>
              </w:rPr>
              <w:t>$986,439.55</w:t>
            </w:r>
          </w:p>
        </w:tc>
        <w:tc>
          <w:tcPr>
            <w:tcW w:type="dxa" w:w="286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EM-3470-SC</w:t>
            </w:r>
          </w:p>
        </w:tc>
        <w:tc>
          <w:tcPr>
            <w:tcW w:type="dxa" w:w="1261"/>
          </w:tcPr>
          <w:p>
            <w:pPr>
              <w:spacing w:after="0"/>
              <w:jc w:val="left"/>
            </w:pPr>
            <w:r>
              <w:rPr>
                <w:sz w:val="16"/>
              </w:rPr>
              <w:t>Emergency</w:t>
            </w:r>
          </w:p>
        </w:tc>
        <w:tc>
          <w:tcPr>
            <w:tcW w:type="dxa" w:w="1785"/>
          </w:tcPr>
          <w:p>
            <w:pPr>
              <w:spacing w:after="0"/>
              <w:jc w:val="left"/>
            </w:pPr>
            <w:r>
              <w:rPr>
                <w:sz w:val="16"/>
              </w:rPr>
              <w:t>COVID-19</w:t>
            </w:r>
          </w:p>
        </w:tc>
        <w:tc>
          <w:tcPr>
            <w:tcW w:type="dxa" w:w="2785"/>
          </w:tcPr>
          <w:p>
            <w:pPr>
              <w:spacing w:after="0"/>
              <w:jc w:val="left"/>
            </w:pPr>
            <w:r>
              <w:rPr>
                <w:sz w:val="16"/>
              </w:rPr>
              <w:t>Non-natural, not counted</w:t>
            </w:r>
          </w:p>
        </w:tc>
        <w:tc>
          <w:tcPr>
            <w:tcW w:type="dxa" w:w="1419"/>
          </w:tcPr>
          <w:p>
            <w:pPr>
              <w:spacing w:after="0"/>
              <w:jc w:val="right"/>
            </w:pPr>
            <w:r>
              <w:rPr>
                <w:sz w:val="16"/>
              </w:rPr>
              <w:t>none found</w:t>
            </w:r>
          </w:p>
        </w:tc>
        <w:tc>
          <w:tcPr>
            <w:tcW w:type="dxa" w:w="2868"/>
          </w:tcPr>
          <w:p>
            <w:pPr>
              <w:spacing w:after="0"/>
              <w:jc w:val="left"/>
            </w:pPr>
          </w:p>
        </w:tc>
        <w:tc>
          <w:tcPr>
            <w:tcW w:type="dxa" w:w="883"/>
          </w:tcPr>
          <w:p>
            <w:pPr>
              <w:spacing w:after="0"/>
              <w:jc w:val="left"/>
            </w:pPr>
            <w:r>
              <w:rPr>
                <w:sz w:val="16"/>
              </w:rPr>
              <w:t>same incident as DR-4492</w:t>
            </w:r>
          </w:p>
        </w:tc>
      </w:tr>
      <w:tr>
        <w:trPr>
          <w:cantSplit/>
        </w:trPr>
        <w:tc>
          <w:tcPr>
            <w:tcW w:type="dxa" w:w="1037"/>
          </w:tcPr>
          <w:p>
            <w:pPr>
              <w:spacing w:after="0"/>
              <w:jc w:val="left"/>
            </w:pPr>
            <w:r>
              <w:rPr>
                <w:sz w:val="16"/>
              </w:rPr>
              <w:t>2019-09-01</w:t>
            </w:r>
          </w:p>
        </w:tc>
        <w:tc>
          <w:tcPr>
            <w:tcW w:type="dxa" w:w="1037"/>
          </w:tcPr>
          <w:p>
            <w:pPr>
              <w:spacing w:after="0"/>
              <w:jc w:val="left"/>
            </w:pPr>
            <w:r>
              <w:rPr>
                <w:sz w:val="16"/>
              </w:rPr>
              <w:t>2019-08-31</w:t>
            </w:r>
          </w:p>
        </w:tc>
        <w:tc>
          <w:tcPr>
            <w:tcW w:type="dxa" w:w="1037"/>
          </w:tcPr>
          <w:p>
            <w:pPr>
              <w:spacing w:after="0"/>
              <w:jc w:val="left"/>
            </w:pPr>
            <w:r>
              <w:rPr>
                <w:sz w:val="16"/>
              </w:rPr>
              <w:t>EM-3421-SC</w:t>
            </w:r>
          </w:p>
        </w:tc>
        <w:tc>
          <w:tcPr>
            <w:tcW w:type="dxa" w:w="1261"/>
          </w:tcPr>
          <w:p>
            <w:pPr>
              <w:spacing w:after="0"/>
              <w:jc w:val="left"/>
            </w:pPr>
            <w:r>
              <w:rPr>
                <w:sz w:val="16"/>
              </w:rPr>
              <w:t>Emergency</w:t>
            </w:r>
          </w:p>
        </w:tc>
        <w:tc>
          <w:tcPr>
            <w:tcW w:type="dxa" w:w="1785"/>
          </w:tcPr>
          <w:p>
            <w:pPr>
              <w:spacing w:after="0"/>
              <w:jc w:val="left"/>
            </w:pPr>
            <w:r>
              <w:rPr>
                <w:sz w:val="16"/>
              </w:rPr>
              <w:t>HURRICANE DORIAN</w:t>
            </w:r>
          </w:p>
        </w:tc>
        <w:tc>
          <w:tcPr>
            <w:tcW w:type="dxa" w:w="2785"/>
          </w:tcPr>
          <w:p>
            <w:pPr>
              <w:spacing w:after="0"/>
              <w:jc w:val="left"/>
            </w:pPr>
            <w:r>
              <w:rPr>
                <w:sz w:val="16"/>
              </w:rPr>
              <w:t>Hurricane</w:t>
            </w:r>
          </w:p>
        </w:tc>
        <w:tc>
          <w:tcPr>
            <w:tcW w:type="dxa" w:w="1419"/>
          </w:tcPr>
          <w:p>
            <w:pPr>
              <w:spacing w:after="0"/>
              <w:jc w:val="right"/>
            </w:pPr>
            <w:r>
              <w:rPr>
                <w:sz w:val="16"/>
              </w:rPr>
              <w:t>none found</w:t>
            </w:r>
          </w:p>
        </w:tc>
        <w:tc>
          <w:tcPr>
            <w:tcW w:type="dxa" w:w="286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2018-09-10</w:t>
            </w:r>
          </w:p>
        </w:tc>
        <w:tc>
          <w:tcPr>
            <w:tcW w:type="dxa" w:w="1037"/>
          </w:tcPr>
          <w:p>
            <w:pPr>
              <w:spacing w:after="0"/>
              <w:jc w:val="left"/>
            </w:pPr>
            <w:r>
              <w:rPr>
                <w:sz w:val="16"/>
              </w:rPr>
              <w:t>2018-09-08</w:t>
            </w:r>
          </w:p>
        </w:tc>
        <w:tc>
          <w:tcPr>
            <w:tcW w:type="dxa" w:w="1037"/>
          </w:tcPr>
          <w:p>
            <w:pPr>
              <w:spacing w:after="0"/>
              <w:jc w:val="left"/>
            </w:pPr>
            <w:r>
              <w:rPr>
                <w:sz w:val="16"/>
              </w:rPr>
              <w:t>EM-3400-SC</w:t>
            </w:r>
          </w:p>
        </w:tc>
        <w:tc>
          <w:tcPr>
            <w:tcW w:type="dxa" w:w="1261"/>
          </w:tcPr>
          <w:p>
            <w:pPr>
              <w:spacing w:after="0"/>
              <w:jc w:val="left"/>
            </w:pPr>
            <w:r>
              <w:rPr>
                <w:sz w:val="16"/>
              </w:rPr>
              <w:t>Emergency</w:t>
            </w:r>
          </w:p>
        </w:tc>
        <w:tc>
          <w:tcPr>
            <w:tcW w:type="dxa" w:w="1785"/>
          </w:tcPr>
          <w:p>
            <w:pPr>
              <w:spacing w:after="0"/>
              <w:jc w:val="left"/>
            </w:pPr>
            <w:r>
              <w:rPr>
                <w:sz w:val="16"/>
              </w:rPr>
              <w:t>HURRICANE FLORENCE</w:t>
            </w:r>
          </w:p>
        </w:tc>
        <w:tc>
          <w:tcPr>
            <w:tcW w:type="dxa" w:w="2785"/>
          </w:tcPr>
          <w:p>
            <w:pPr>
              <w:spacing w:after="0"/>
              <w:jc w:val="left"/>
            </w:pPr>
            <w:r>
              <w:rPr>
                <w:sz w:val="16"/>
              </w:rPr>
              <w:t>Hurricane</w:t>
            </w:r>
          </w:p>
        </w:tc>
        <w:tc>
          <w:tcPr>
            <w:tcW w:type="dxa" w:w="1419"/>
          </w:tcPr>
          <w:p>
            <w:pPr>
              <w:spacing w:after="0"/>
              <w:jc w:val="right"/>
            </w:pPr>
            <w:r>
              <w:rPr>
                <w:sz w:val="16"/>
              </w:rPr>
              <w:t>none found</w:t>
            </w:r>
          </w:p>
        </w:tc>
        <w:tc>
          <w:tcPr>
            <w:tcW w:type="dxa" w:w="286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2017-10-16</w:t>
            </w:r>
          </w:p>
        </w:tc>
        <w:tc>
          <w:tcPr>
            <w:tcW w:type="dxa" w:w="1037"/>
          </w:tcPr>
          <w:p>
            <w:pPr>
              <w:spacing w:after="0"/>
              <w:jc w:val="left"/>
            </w:pPr>
            <w:r>
              <w:rPr>
                <w:sz w:val="16"/>
              </w:rPr>
              <w:t>2017-09-06</w:t>
            </w:r>
          </w:p>
        </w:tc>
        <w:tc>
          <w:tcPr>
            <w:tcW w:type="dxa" w:w="1037"/>
          </w:tcPr>
          <w:p>
            <w:pPr>
              <w:spacing w:after="0"/>
              <w:jc w:val="left"/>
            </w:pPr>
            <w:r>
              <w:rPr>
                <w:sz w:val="16"/>
              </w:rPr>
              <w:t>DR-4346-SC</w:t>
            </w:r>
          </w:p>
        </w:tc>
        <w:tc>
          <w:tcPr>
            <w:tcW w:type="dxa" w:w="1261"/>
          </w:tcPr>
          <w:p>
            <w:pPr>
              <w:spacing w:after="0"/>
              <w:jc w:val="left"/>
            </w:pPr>
            <w:r>
              <w:rPr>
                <w:sz w:val="16"/>
              </w:rPr>
              <w:t>Major disaster</w:t>
            </w:r>
          </w:p>
        </w:tc>
        <w:tc>
          <w:tcPr>
            <w:tcW w:type="dxa" w:w="1785"/>
          </w:tcPr>
          <w:p>
            <w:pPr>
              <w:spacing w:after="0"/>
              <w:jc w:val="left"/>
            </w:pPr>
            <w:r>
              <w:rPr>
                <w:sz w:val="16"/>
              </w:rPr>
              <w:t>HURRICANE IRMA</w:t>
            </w:r>
          </w:p>
        </w:tc>
        <w:tc>
          <w:tcPr>
            <w:tcW w:type="dxa" w:w="2785"/>
          </w:tcPr>
          <w:p>
            <w:pPr>
              <w:spacing w:after="0"/>
              <w:jc w:val="left"/>
            </w:pPr>
            <w:r>
              <w:rPr>
                <w:sz w:val="16"/>
              </w:rPr>
              <w:t>Hurricane</w:t>
            </w:r>
          </w:p>
        </w:tc>
        <w:tc>
          <w:tcPr>
            <w:tcW w:type="dxa" w:w="1419"/>
          </w:tcPr>
          <w:p>
            <w:pPr>
              <w:spacing w:after="0"/>
              <w:jc w:val="right"/>
            </w:pPr>
            <w:r>
              <w:rPr>
                <w:sz w:val="16"/>
              </w:rPr>
              <w:t>$405,402.61</w:t>
            </w:r>
          </w:p>
        </w:tc>
        <w:tc>
          <w:tcPr>
            <w:tcW w:type="dxa" w:w="286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2017-09-07</w:t>
            </w:r>
          </w:p>
        </w:tc>
        <w:tc>
          <w:tcPr>
            <w:tcW w:type="dxa" w:w="1037"/>
          </w:tcPr>
          <w:p>
            <w:pPr>
              <w:spacing w:after="0"/>
              <w:jc w:val="left"/>
            </w:pPr>
            <w:r>
              <w:rPr>
                <w:sz w:val="16"/>
              </w:rPr>
              <w:t>2017-09-06</w:t>
            </w:r>
          </w:p>
        </w:tc>
        <w:tc>
          <w:tcPr>
            <w:tcW w:type="dxa" w:w="1037"/>
          </w:tcPr>
          <w:p>
            <w:pPr>
              <w:spacing w:after="0"/>
              <w:jc w:val="left"/>
            </w:pPr>
            <w:r>
              <w:rPr>
                <w:sz w:val="16"/>
              </w:rPr>
              <w:t>EM-3386-SC</w:t>
            </w:r>
          </w:p>
        </w:tc>
        <w:tc>
          <w:tcPr>
            <w:tcW w:type="dxa" w:w="1261"/>
          </w:tcPr>
          <w:p>
            <w:pPr>
              <w:spacing w:after="0"/>
              <w:jc w:val="left"/>
            </w:pPr>
            <w:r>
              <w:rPr>
                <w:sz w:val="16"/>
              </w:rPr>
              <w:t>Emergency</w:t>
            </w:r>
          </w:p>
        </w:tc>
        <w:tc>
          <w:tcPr>
            <w:tcW w:type="dxa" w:w="1785"/>
          </w:tcPr>
          <w:p>
            <w:pPr>
              <w:spacing w:after="0"/>
              <w:jc w:val="left"/>
            </w:pPr>
            <w:r>
              <w:rPr>
                <w:sz w:val="16"/>
              </w:rPr>
              <w:t>HURRICANE IRMA</w:t>
            </w:r>
          </w:p>
        </w:tc>
        <w:tc>
          <w:tcPr>
            <w:tcW w:type="dxa" w:w="2785"/>
          </w:tcPr>
          <w:p>
            <w:pPr>
              <w:spacing w:after="0"/>
              <w:jc w:val="left"/>
            </w:pPr>
            <w:r>
              <w:rPr>
                <w:sz w:val="16"/>
              </w:rPr>
              <w:t>Hurricane</w:t>
            </w:r>
          </w:p>
        </w:tc>
        <w:tc>
          <w:tcPr>
            <w:tcW w:type="dxa" w:w="1419"/>
          </w:tcPr>
          <w:p>
            <w:pPr>
              <w:spacing w:after="0"/>
              <w:jc w:val="right"/>
            </w:pPr>
            <w:r>
              <w:rPr>
                <w:sz w:val="16"/>
              </w:rPr>
              <w:t>none found</w:t>
            </w:r>
          </w:p>
        </w:tc>
        <w:tc>
          <w:tcPr>
            <w:tcW w:type="dxa" w:w="2868"/>
          </w:tcPr>
          <w:p>
            <w:pPr>
              <w:spacing w:after="0"/>
              <w:jc w:val="left"/>
            </w:pPr>
          </w:p>
        </w:tc>
        <w:tc>
          <w:tcPr>
            <w:tcW w:type="dxa" w:w="883"/>
          </w:tcPr>
          <w:p>
            <w:pPr>
              <w:spacing w:after="0"/>
              <w:jc w:val="left"/>
            </w:pPr>
            <w:r>
              <w:rPr>
                <w:sz w:val="16"/>
              </w:rPr>
              <w:t>same incident as DR-4346</w:t>
            </w:r>
          </w:p>
        </w:tc>
      </w:tr>
      <w:tr>
        <w:trPr>
          <w:cantSplit/>
        </w:trPr>
        <w:tc>
          <w:tcPr>
            <w:tcW w:type="dxa" w:w="1037"/>
          </w:tcPr>
          <w:p>
            <w:pPr>
              <w:spacing w:after="0"/>
              <w:jc w:val="left"/>
            </w:pPr>
            <w:r>
              <w:rPr>
                <w:sz w:val="16"/>
              </w:rPr>
              <w:t>2016-10-06</w:t>
            </w:r>
          </w:p>
        </w:tc>
        <w:tc>
          <w:tcPr>
            <w:tcW w:type="dxa" w:w="1037"/>
          </w:tcPr>
          <w:p>
            <w:pPr>
              <w:spacing w:after="0"/>
              <w:jc w:val="left"/>
            </w:pPr>
            <w:r>
              <w:rPr>
                <w:sz w:val="16"/>
              </w:rPr>
              <w:t>2016-10-04</w:t>
            </w:r>
          </w:p>
        </w:tc>
        <w:tc>
          <w:tcPr>
            <w:tcW w:type="dxa" w:w="1037"/>
          </w:tcPr>
          <w:p>
            <w:pPr>
              <w:spacing w:after="0"/>
              <w:jc w:val="left"/>
            </w:pPr>
            <w:r>
              <w:rPr>
                <w:sz w:val="16"/>
              </w:rPr>
              <w:t>EM-3378-SC</w:t>
            </w:r>
          </w:p>
        </w:tc>
        <w:tc>
          <w:tcPr>
            <w:tcW w:type="dxa" w:w="1261"/>
          </w:tcPr>
          <w:p>
            <w:pPr>
              <w:spacing w:after="0"/>
              <w:jc w:val="left"/>
            </w:pPr>
            <w:r>
              <w:rPr>
                <w:sz w:val="16"/>
              </w:rPr>
              <w:t>Emergency</w:t>
            </w:r>
          </w:p>
        </w:tc>
        <w:tc>
          <w:tcPr>
            <w:tcW w:type="dxa" w:w="1785"/>
          </w:tcPr>
          <w:p>
            <w:pPr>
              <w:spacing w:after="0"/>
              <w:jc w:val="left"/>
            </w:pPr>
            <w:r>
              <w:rPr>
                <w:sz w:val="16"/>
              </w:rPr>
              <w:t>HURRICANE MATTHEW</w:t>
            </w:r>
          </w:p>
        </w:tc>
        <w:tc>
          <w:tcPr>
            <w:tcW w:type="dxa" w:w="2785"/>
          </w:tcPr>
          <w:p>
            <w:pPr>
              <w:spacing w:after="0"/>
              <w:jc w:val="left"/>
            </w:pPr>
            <w:r>
              <w:rPr>
                <w:sz w:val="16"/>
              </w:rPr>
              <w:t>Hurricane</w:t>
            </w:r>
          </w:p>
        </w:tc>
        <w:tc>
          <w:tcPr>
            <w:tcW w:type="dxa" w:w="1419"/>
          </w:tcPr>
          <w:p>
            <w:pPr>
              <w:spacing w:after="0"/>
              <w:jc w:val="right"/>
            </w:pPr>
            <w:r>
              <w:rPr>
                <w:sz w:val="16"/>
              </w:rPr>
              <w:t>none found</w:t>
            </w:r>
          </w:p>
        </w:tc>
        <w:tc>
          <w:tcPr>
            <w:tcW w:type="dxa" w:w="286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2015-10-05</w:t>
            </w:r>
          </w:p>
        </w:tc>
        <w:tc>
          <w:tcPr>
            <w:tcW w:type="dxa" w:w="1037"/>
          </w:tcPr>
          <w:p>
            <w:pPr>
              <w:spacing w:after="0"/>
              <w:jc w:val="left"/>
            </w:pPr>
            <w:r>
              <w:rPr>
                <w:sz w:val="16"/>
              </w:rPr>
              <w:t>2015-10-01</w:t>
            </w:r>
          </w:p>
        </w:tc>
        <w:tc>
          <w:tcPr>
            <w:tcW w:type="dxa" w:w="1037"/>
          </w:tcPr>
          <w:p>
            <w:pPr>
              <w:spacing w:after="0"/>
              <w:jc w:val="left"/>
            </w:pPr>
            <w:r>
              <w:rPr>
                <w:sz w:val="16"/>
              </w:rPr>
              <w:t>DR-4241-SC</w:t>
            </w:r>
          </w:p>
        </w:tc>
        <w:tc>
          <w:tcPr>
            <w:tcW w:type="dxa" w:w="1261"/>
          </w:tcPr>
          <w:p>
            <w:pPr>
              <w:spacing w:after="0"/>
              <w:jc w:val="left"/>
            </w:pPr>
            <w:r>
              <w:rPr>
                <w:sz w:val="16"/>
              </w:rPr>
              <w:t>Major disaster</w:t>
            </w:r>
          </w:p>
        </w:tc>
        <w:tc>
          <w:tcPr>
            <w:tcW w:type="dxa" w:w="1785"/>
          </w:tcPr>
          <w:p>
            <w:pPr>
              <w:spacing w:after="0"/>
              <w:jc w:val="left"/>
            </w:pPr>
            <w:r>
              <w:rPr>
                <w:sz w:val="16"/>
              </w:rPr>
              <w:t>SEVERE STORMS AND FLOODING</w:t>
            </w:r>
          </w:p>
        </w:tc>
        <w:tc>
          <w:tcPr>
            <w:tcW w:type="dxa" w:w="2785"/>
          </w:tcPr>
          <w:p>
            <w:pPr>
              <w:spacing w:after="0"/>
              <w:jc w:val="left"/>
            </w:pPr>
            <w:r>
              <w:rPr>
                <w:sz w:val="16"/>
              </w:rPr>
              <w:t>Inland Flooding</w:t>
            </w:r>
          </w:p>
        </w:tc>
        <w:tc>
          <w:tcPr>
            <w:tcW w:type="dxa" w:w="1419"/>
          </w:tcPr>
          <w:p>
            <w:pPr>
              <w:spacing w:after="0"/>
              <w:jc w:val="right"/>
            </w:pPr>
            <w:r>
              <w:rPr>
                <w:sz w:val="16"/>
              </w:rPr>
              <w:t>$417,479.10</w:t>
            </w:r>
          </w:p>
        </w:tc>
        <w:tc>
          <w:tcPr>
            <w:tcW w:type="dxa" w:w="286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2015-10-03</w:t>
            </w:r>
          </w:p>
        </w:tc>
        <w:tc>
          <w:tcPr>
            <w:tcW w:type="dxa" w:w="1037"/>
          </w:tcPr>
          <w:p>
            <w:pPr>
              <w:spacing w:after="0"/>
              <w:jc w:val="left"/>
            </w:pPr>
            <w:r>
              <w:rPr>
                <w:sz w:val="16"/>
              </w:rPr>
              <w:t>2015-10-01</w:t>
            </w:r>
          </w:p>
        </w:tc>
        <w:tc>
          <w:tcPr>
            <w:tcW w:type="dxa" w:w="1037"/>
          </w:tcPr>
          <w:p>
            <w:pPr>
              <w:spacing w:after="0"/>
              <w:jc w:val="left"/>
            </w:pPr>
            <w:r>
              <w:rPr>
                <w:sz w:val="16"/>
              </w:rPr>
              <w:t>EM-3373-SC</w:t>
            </w:r>
          </w:p>
        </w:tc>
        <w:tc>
          <w:tcPr>
            <w:tcW w:type="dxa" w:w="1261"/>
          </w:tcPr>
          <w:p>
            <w:pPr>
              <w:spacing w:after="0"/>
              <w:jc w:val="left"/>
            </w:pPr>
            <w:r>
              <w:rPr>
                <w:sz w:val="16"/>
              </w:rPr>
              <w:t>Emergency</w:t>
            </w:r>
          </w:p>
        </w:tc>
        <w:tc>
          <w:tcPr>
            <w:tcW w:type="dxa" w:w="1785"/>
          </w:tcPr>
          <w:p>
            <w:pPr>
              <w:spacing w:after="0"/>
              <w:jc w:val="left"/>
            </w:pPr>
            <w:r>
              <w:rPr>
                <w:sz w:val="16"/>
              </w:rPr>
              <w:t>SEVERE STORMS AND FLOODING</w:t>
            </w:r>
          </w:p>
        </w:tc>
        <w:tc>
          <w:tcPr>
            <w:tcW w:type="dxa" w:w="2785"/>
          </w:tcPr>
          <w:p>
            <w:pPr>
              <w:spacing w:after="0"/>
              <w:jc w:val="left"/>
            </w:pPr>
            <w:r>
              <w:rPr>
                <w:sz w:val="16"/>
              </w:rPr>
              <w:t>Inland Flooding</w:t>
            </w:r>
          </w:p>
        </w:tc>
        <w:tc>
          <w:tcPr>
            <w:tcW w:type="dxa" w:w="1419"/>
          </w:tcPr>
          <w:p>
            <w:pPr>
              <w:spacing w:after="0"/>
              <w:jc w:val="right"/>
            </w:pPr>
            <w:r>
              <w:rPr>
                <w:sz w:val="16"/>
              </w:rPr>
              <w:t>none found</w:t>
            </w:r>
          </w:p>
        </w:tc>
        <w:tc>
          <w:tcPr>
            <w:tcW w:type="dxa" w:w="2868"/>
          </w:tcPr>
          <w:p>
            <w:pPr>
              <w:spacing w:after="0"/>
              <w:jc w:val="left"/>
            </w:pPr>
          </w:p>
        </w:tc>
        <w:tc>
          <w:tcPr>
            <w:tcW w:type="dxa" w:w="883"/>
          </w:tcPr>
          <w:p>
            <w:pPr>
              <w:spacing w:after="0"/>
              <w:jc w:val="left"/>
            </w:pPr>
            <w:r>
              <w:rPr>
                <w:sz w:val="16"/>
              </w:rPr>
              <w:t>same incident as DR-4241</w:t>
            </w:r>
          </w:p>
        </w:tc>
      </w:tr>
      <w:tr>
        <w:trPr>
          <w:cantSplit/>
        </w:trPr>
        <w:tc>
          <w:tcPr>
            <w:tcW w:type="dxa" w:w="1037"/>
          </w:tcPr>
          <w:p>
            <w:pPr>
              <w:spacing w:after="0"/>
              <w:jc w:val="left"/>
            </w:pPr>
            <w:r>
              <w:rPr>
                <w:sz w:val="16"/>
              </w:rPr>
              <w:t>2014-02-12</w:t>
            </w:r>
          </w:p>
        </w:tc>
        <w:tc>
          <w:tcPr>
            <w:tcW w:type="dxa" w:w="1037"/>
          </w:tcPr>
          <w:p>
            <w:pPr>
              <w:spacing w:after="0"/>
              <w:jc w:val="left"/>
            </w:pPr>
            <w:r>
              <w:rPr>
                <w:sz w:val="16"/>
              </w:rPr>
              <w:t>2014-02-10</w:t>
            </w:r>
          </w:p>
        </w:tc>
        <w:tc>
          <w:tcPr>
            <w:tcW w:type="dxa" w:w="1037"/>
          </w:tcPr>
          <w:p>
            <w:pPr>
              <w:spacing w:after="0"/>
              <w:jc w:val="left"/>
            </w:pPr>
            <w:r>
              <w:rPr>
                <w:sz w:val="16"/>
              </w:rPr>
              <w:t>EM-3369-SC</w:t>
            </w:r>
          </w:p>
        </w:tc>
        <w:tc>
          <w:tcPr>
            <w:tcW w:type="dxa" w:w="1261"/>
          </w:tcPr>
          <w:p>
            <w:pPr>
              <w:spacing w:after="0"/>
              <w:jc w:val="left"/>
            </w:pPr>
            <w:r>
              <w:rPr>
                <w:sz w:val="16"/>
              </w:rPr>
              <w:t>Emergency</w:t>
            </w:r>
          </w:p>
        </w:tc>
        <w:tc>
          <w:tcPr>
            <w:tcW w:type="dxa" w:w="1785"/>
          </w:tcPr>
          <w:p>
            <w:pPr>
              <w:spacing w:after="0"/>
              <w:jc w:val="left"/>
            </w:pPr>
            <w:r>
              <w:rPr>
                <w:sz w:val="16"/>
              </w:rPr>
              <w:t>SEVERE WINTER STORM</w:t>
            </w:r>
          </w:p>
        </w:tc>
        <w:tc>
          <w:tcPr>
            <w:tcW w:type="dxa" w:w="2785"/>
          </w:tcPr>
          <w:p>
            <w:pPr>
              <w:spacing w:after="0"/>
              <w:jc w:val="left"/>
            </w:pPr>
            <w:r>
              <w:rPr>
                <w:sz w:val="16"/>
              </w:rPr>
              <w:t>Ice Storm</w:t>
            </w:r>
          </w:p>
        </w:tc>
        <w:tc>
          <w:tcPr>
            <w:tcW w:type="dxa" w:w="1419"/>
          </w:tcPr>
          <w:p>
            <w:pPr>
              <w:spacing w:after="0"/>
              <w:jc w:val="right"/>
            </w:pPr>
            <w:r>
              <w:rPr>
                <w:sz w:val="16"/>
              </w:rPr>
              <w:t>none found</w:t>
            </w:r>
          </w:p>
        </w:tc>
        <w:tc>
          <w:tcPr>
            <w:tcW w:type="dxa" w:w="286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2006-01-20</w:t>
            </w:r>
          </w:p>
        </w:tc>
        <w:tc>
          <w:tcPr>
            <w:tcW w:type="dxa" w:w="1037"/>
          </w:tcPr>
          <w:p>
            <w:pPr>
              <w:spacing w:after="0"/>
              <w:jc w:val="left"/>
            </w:pPr>
            <w:r>
              <w:rPr>
                <w:sz w:val="16"/>
              </w:rPr>
              <w:t>2005-12-15</w:t>
            </w:r>
          </w:p>
        </w:tc>
        <w:tc>
          <w:tcPr>
            <w:tcW w:type="dxa" w:w="1037"/>
          </w:tcPr>
          <w:p>
            <w:pPr>
              <w:spacing w:after="0"/>
              <w:jc w:val="left"/>
            </w:pPr>
            <w:r>
              <w:rPr>
                <w:sz w:val="16"/>
              </w:rPr>
              <w:t>DR-1625-SC</w:t>
            </w:r>
          </w:p>
        </w:tc>
        <w:tc>
          <w:tcPr>
            <w:tcW w:type="dxa" w:w="1261"/>
          </w:tcPr>
          <w:p>
            <w:pPr>
              <w:spacing w:after="0"/>
              <w:jc w:val="left"/>
            </w:pPr>
            <w:r>
              <w:rPr>
                <w:sz w:val="16"/>
              </w:rPr>
              <w:t>Major disaster</w:t>
            </w:r>
          </w:p>
        </w:tc>
        <w:tc>
          <w:tcPr>
            <w:tcW w:type="dxa" w:w="1785"/>
          </w:tcPr>
          <w:p>
            <w:pPr>
              <w:spacing w:after="0"/>
              <w:jc w:val="left"/>
            </w:pPr>
            <w:r>
              <w:rPr>
                <w:sz w:val="16"/>
              </w:rPr>
              <w:t>SEVERE ICE STORM</w:t>
            </w:r>
          </w:p>
        </w:tc>
        <w:tc>
          <w:tcPr>
            <w:tcW w:type="dxa" w:w="2785"/>
          </w:tcPr>
          <w:p>
            <w:pPr>
              <w:spacing w:after="0"/>
              <w:jc w:val="left"/>
            </w:pPr>
            <w:r>
              <w:rPr>
                <w:sz w:val="16"/>
              </w:rPr>
              <w:t>Ice Storm</w:t>
            </w:r>
          </w:p>
        </w:tc>
        <w:tc>
          <w:tcPr>
            <w:tcW w:type="dxa" w:w="1419"/>
          </w:tcPr>
          <w:p>
            <w:pPr>
              <w:spacing w:after="0"/>
              <w:jc w:val="right"/>
            </w:pPr>
            <w:r>
              <w:rPr>
                <w:sz w:val="16"/>
              </w:rPr>
              <w:t>$518,740.23</w:t>
            </w:r>
          </w:p>
        </w:tc>
        <w:tc>
          <w:tcPr>
            <w:tcW w:type="dxa" w:w="286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EM-3233-SC</w:t>
            </w:r>
          </w:p>
        </w:tc>
        <w:tc>
          <w:tcPr>
            <w:tcW w:type="dxa" w:w="1261"/>
          </w:tcPr>
          <w:p>
            <w:pPr>
              <w:spacing w:after="0"/>
              <w:jc w:val="left"/>
            </w:pPr>
            <w:r>
              <w:rPr>
                <w:sz w:val="16"/>
              </w:rPr>
              <w:t>Emergency</w:t>
            </w:r>
          </w:p>
        </w:tc>
        <w:tc>
          <w:tcPr>
            <w:tcW w:type="dxa" w:w="1785"/>
          </w:tcPr>
          <w:p>
            <w:pPr>
              <w:spacing w:after="0"/>
              <w:jc w:val="left"/>
            </w:pPr>
            <w:r>
              <w:rPr>
                <w:sz w:val="16"/>
              </w:rPr>
              <w:t>HURRICANE KATRINA EVACUATION</w:t>
            </w:r>
          </w:p>
        </w:tc>
        <w:tc>
          <w:tcPr>
            <w:tcW w:type="dxa" w:w="2785"/>
          </w:tcPr>
          <w:p>
            <w:pPr>
              <w:spacing w:after="0"/>
              <w:jc w:val="left"/>
            </w:pPr>
            <w:r>
              <w:rPr>
                <w:sz w:val="16"/>
              </w:rPr>
              <w:t>Hurricane: evacuation support, not a local hazard event; not counted</w:t>
            </w:r>
          </w:p>
        </w:tc>
        <w:tc>
          <w:tcPr>
            <w:tcW w:type="dxa" w:w="1419"/>
          </w:tcPr>
          <w:p>
            <w:pPr>
              <w:spacing w:after="0"/>
              <w:jc w:val="right"/>
            </w:pPr>
            <w:r>
              <w:rPr>
                <w:sz w:val="16"/>
              </w:rPr>
              <w:t>none found</w:t>
            </w:r>
          </w:p>
        </w:tc>
        <w:tc>
          <w:tcPr>
            <w:tcW w:type="dxa" w:w="286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1977-08-04</w:t>
            </w:r>
          </w:p>
        </w:tc>
        <w:tc>
          <w:tcPr>
            <w:tcW w:type="dxa" w:w="1037"/>
          </w:tcPr>
          <w:p>
            <w:pPr>
              <w:spacing w:after="0"/>
              <w:jc w:val="left"/>
            </w:pPr>
            <w:r>
              <w:rPr>
                <w:sz w:val="16"/>
              </w:rPr>
              <w:t>1977-08-04</w:t>
            </w:r>
          </w:p>
        </w:tc>
        <w:tc>
          <w:tcPr>
            <w:tcW w:type="dxa" w:w="1037"/>
          </w:tcPr>
          <w:p>
            <w:pPr>
              <w:spacing w:after="0"/>
              <w:jc w:val="left"/>
            </w:pPr>
            <w:r>
              <w:rPr>
                <w:sz w:val="16"/>
              </w:rPr>
              <w:t>EM-3047-SC</w:t>
            </w:r>
          </w:p>
        </w:tc>
        <w:tc>
          <w:tcPr>
            <w:tcW w:type="dxa" w:w="1261"/>
          </w:tcPr>
          <w:p>
            <w:pPr>
              <w:spacing w:after="0"/>
              <w:jc w:val="left"/>
            </w:pPr>
            <w:r>
              <w:rPr>
                <w:sz w:val="16"/>
              </w:rPr>
              <w:t>Emergency</w:t>
            </w:r>
          </w:p>
        </w:tc>
        <w:tc>
          <w:tcPr>
            <w:tcW w:type="dxa" w:w="1785"/>
          </w:tcPr>
          <w:p>
            <w:pPr>
              <w:spacing w:after="0"/>
              <w:jc w:val="left"/>
            </w:pPr>
            <w:r>
              <w:rPr>
                <w:sz w:val="16"/>
              </w:rPr>
              <w:t>DROUGHT</w:t>
            </w:r>
          </w:p>
        </w:tc>
        <w:tc>
          <w:tcPr>
            <w:tcW w:type="dxa" w:w="2785"/>
          </w:tcPr>
          <w:p>
            <w:pPr>
              <w:spacing w:after="0"/>
              <w:jc w:val="left"/>
            </w:pPr>
            <w:r>
              <w:rPr>
                <w:sz w:val="16"/>
              </w:rPr>
              <w:t>Drought</w:t>
            </w:r>
          </w:p>
        </w:tc>
        <w:tc>
          <w:tcPr>
            <w:tcW w:type="dxa" w:w="1419"/>
          </w:tcPr>
          <w:p>
            <w:pPr>
              <w:spacing w:after="0"/>
              <w:jc w:val="right"/>
            </w:pPr>
            <w:r>
              <w:rPr>
                <w:sz w:val="16"/>
              </w:rPr>
              <w:t>none found</w:t>
            </w:r>
          </w:p>
        </w:tc>
        <w:tc>
          <w:tcPr>
            <w:tcW w:type="dxa" w:w="2868"/>
          </w:tcPr>
          <w:p>
            <w:pPr>
              <w:spacing w:after="0"/>
              <w:jc w:val="left"/>
            </w:pPr>
          </w:p>
        </w:tc>
        <w:tc>
          <w:tcPr>
            <w:tcW w:type="dxa" w:w="88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68"/>
        <w:gridCol w:w="1268"/>
        <w:gridCol w:w="1050"/>
        <w:gridCol w:w="1705"/>
        <w:gridCol w:w="1268"/>
        <w:gridCol w:w="5965"/>
        <w:gridCol w:w="793"/>
        <w:gridCol w:w="793"/>
      </w:tblGrid>
      <w:tr>
        <w:trPr>
          <w:cantSplit/>
          <w:tblHeader/>
        </w:trPr>
        <w:tc>
          <w:tcPr>
            <w:tcW w:type="dxa" w:w="1268"/>
            <w:shd w:val="clear" w:color="auto" w:fill="E8E8E8"/>
          </w:tcPr>
          <w:p>
            <w:pPr>
              <w:spacing w:after="0"/>
              <w:jc w:val="left"/>
            </w:pPr>
            <w:r>
              <w:rPr>
                <w:b/>
                <w:sz w:val="16"/>
              </w:rPr>
              <w:t>Declared</w:t>
            </w:r>
          </w:p>
        </w:tc>
        <w:tc>
          <w:tcPr>
            <w:tcW w:type="dxa" w:w="1268"/>
            <w:shd w:val="clear" w:color="auto" w:fill="E8E8E8"/>
          </w:tcPr>
          <w:p>
            <w:pPr>
              <w:spacing w:after="0"/>
              <w:jc w:val="left"/>
            </w:pPr>
            <w:r>
              <w:rPr>
                <w:b/>
                <w:sz w:val="16"/>
              </w:rPr>
              <w:t>Incident began</w:t>
            </w:r>
          </w:p>
        </w:tc>
        <w:tc>
          <w:tcPr>
            <w:tcW w:type="dxa" w:w="1050"/>
            <w:shd w:val="clear" w:color="auto" w:fill="E8E8E8"/>
          </w:tcPr>
          <w:p>
            <w:pPr>
              <w:spacing w:after="0"/>
              <w:jc w:val="left"/>
            </w:pPr>
            <w:r>
              <w:rPr>
                <w:b/>
                <w:sz w:val="16"/>
              </w:rPr>
              <w:t>FEMA number</w:t>
            </w:r>
          </w:p>
        </w:tc>
        <w:tc>
          <w:tcPr>
            <w:tcW w:type="dxa" w:w="1705"/>
            <w:shd w:val="clear" w:color="auto" w:fill="E8E8E8"/>
          </w:tcPr>
          <w:p>
            <w:pPr>
              <w:spacing w:after="0"/>
              <w:jc w:val="left"/>
            </w:pPr>
            <w:r>
              <w:rPr>
                <w:b/>
                <w:sz w:val="16"/>
              </w:rPr>
              <w:t>Type</w:t>
            </w:r>
          </w:p>
        </w:tc>
        <w:tc>
          <w:tcPr>
            <w:tcW w:type="dxa" w:w="1268"/>
            <w:shd w:val="clear" w:color="auto" w:fill="E8E8E8"/>
          </w:tcPr>
          <w:p>
            <w:pPr>
              <w:spacing w:after="0"/>
              <w:jc w:val="left"/>
            </w:pPr>
            <w:r>
              <w:rPr>
                <w:b/>
                <w:sz w:val="16"/>
              </w:rPr>
              <w:t>Title</w:t>
            </w:r>
          </w:p>
        </w:tc>
        <w:tc>
          <w:tcPr>
            <w:tcW w:type="dxa" w:w="5965"/>
            <w:shd w:val="clear" w:color="auto" w:fill="E8E8E8"/>
          </w:tcPr>
          <w:p>
            <w:pPr>
              <w:spacing w:after="0"/>
              <w:jc w:val="left"/>
            </w:pPr>
            <w:r>
              <w:rPr>
                <w:b/>
                <w:sz w:val="16"/>
              </w:rPr>
              <w:t>Mapped hazard</w:t>
            </w:r>
          </w:p>
        </w:tc>
        <w:tc>
          <w:tcPr>
            <w:tcW w:type="dxa" w:w="793"/>
            <w:shd w:val="clear" w:color="auto" w:fill="E8E8E8"/>
          </w:tcPr>
          <w:p>
            <w:pPr>
              <w:spacing w:after="0"/>
              <w:jc w:val="left"/>
            </w:pPr>
            <w:r>
              <w:rPr>
                <w:b/>
                <w:sz w:val="16"/>
              </w:rPr>
              <w:t>Flags</w:t>
            </w:r>
          </w:p>
        </w:tc>
        <w:tc>
          <w:tcPr>
            <w:tcW w:type="dxa" w:w="793"/>
            <w:shd w:val="clear" w:color="auto" w:fill="E8E8E8"/>
          </w:tcPr>
          <w:p>
            <w:pPr>
              <w:spacing w:after="0"/>
              <w:jc w:val="left"/>
            </w:pPr>
            <w:r>
              <w:rPr>
                <w:b/>
                <w:sz w:val="16"/>
              </w:rPr>
              <w:t>Notes</w:t>
            </w:r>
          </w:p>
        </w:tc>
      </w:tr>
      <w:tr>
        <w:trPr>
          <w:cantSplit/>
        </w:trPr>
        <w:tc>
          <w:tcPr>
            <w:tcW w:type="dxa" w:w="1268"/>
          </w:tcPr>
          <w:p>
            <w:pPr>
              <w:spacing w:after="0"/>
              <w:jc w:val="left"/>
            </w:pPr>
            <w:r>
              <w:rPr>
                <w:sz w:val="16"/>
              </w:rPr>
              <w:t>1955-08-20</w:t>
            </w:r>
          </w:p>
        </w:tc>
        <w:tc>
          <w:tcPr>
            <w:tcW w:type="dxa" w:w="1268"/>
          </w:tcPr>
          <w:p>
            <w:pPr>
              <w:spacing w:after="0"/>
              <w:jc w:val="left"/>
            </w:pPr>
            <w:r>
              <w:rPr>
                <w:sz w:val="16"/>
              </w:rPr>
              <w:t>1955-08-20</w:t>
            </w:r>
          </w:p>
        </w:tc>
        <w:tc>
          <w:tcPr>
            <w:tcW w:type="dxa" w:w="1050"/>
          </w:tcPr>
          <w:p>
            <w:pPr>
              <w:spacing w:after="0"/>
              <w:jc w:val="left"/>
            </w:pPr>
            <w:r>
              <w:rPr>
                <w:sz w:val="16"/>
              </w:rPr>
              <w:t>DR-44-SC</w:t>
            </w:r>
          </w:p>
        </w:tc>
        <w:tc>
          <w:tcPr>
            <w:tcW w:type="dxa" w:w="1705"/>
          </w:tcPr>
          <w:p>
            <w:pPr>
              <w:spacing w:after="0"/>
              <w:jc w:val="left"/>
            </w:pPr>
            <w:r>
              <w:rPr>
                <w:sz w:val="16"/>
              </w:rPr>
              <w:t>Major disaster</w:t>
            </w:r>
          </w:p>
        </w:tc>
        <w:tc>
          <w:tcPr>
            <w:tcW w:type="dxa" w:w="1268"/>
          </w:tcPr>
          <w:p>
            <w:pPr>
              <w:spacing w:after="0"/>
              <w:jc w:val="left"/>
            </w:pPr>
            <w:r>
              <w:rPr>
                <w:sz w:val="16"/>
              </w:rPr>
              <w:t>HURRICANES</w:t>
            </w:r>
          </w:p>
        </w:tc>
        <w:tc>
          <w:tcPr>
            <w:tcW w:type="dxa" w:w="5965"/>
          </w:tcPr>
          <w:p>
            <w:pPr>
              <w:spacing w:after="0"/>
              <w:jc w:val="left"/>
            </w:pPr>
            <w:r>
              <w:rPr>
                <w:sz w:val="16"/>
              </w:rPr>
              <w:t>Hurricane (primary); also designated: Inland Flooding</w:t>
            </w:r>
          </w:p>
        </w:tc>
        <w:tc>
          <w:tcPr>
            <w:tcW w:type="dxa" w:w="793"/>
          </w:tcPr>
          <w:p>
            <w:pPr>
              <w:spacing w:after="0"/>
              <w:jc w:val="left"/>
            </w:pPr>
          </w:p>
        </w:tc>
        <w:tc>
          <w:tcPr>
            <w:tcW w:type="dxa" w:w="793"/>
          </w:tcPr>
          <w:p>
            <w:pPr>
              <w:spacing w:after="0"/>
              <w:jc w:val="left"/>
            </w:pPr>
          </w:p>
        </w:tc>
      </w:tr>
      <w:tr>
        <w:trPr>
          <w:cantSplit/>
        </w:trPr>
        <w:tc>
          <w:tcPr>
            <w:tcW w:type="dxa" w:w="1268"/>
          </w:tcPr>
          <w:p>
            <w:pPr>
              <w:spacing w:after="0"/>
              <w:jc w:val="left"/>
            </w:pPr>
            <w:r>
              <w:rPr>
                <w:sz w:val="16"/>
              </w:rPr>
              <w:t>1954-10-17</w:t>
            </w:r>
          </w:p>
        </w:tc>
        <w:tc>
          <w:tcPr>
            <w:tcW w:type="dxa" w:w="1268"/>
          </w:tcPr>
          <w:p>
            <w:pPr>
              <w:spacing w:after="0"/>
              <w:jc w:val="left"/>
            </w:pPr>
            <w:r>
              <w:rPr>
                <w:sz w:val="16"/>
              </w:rPr>
              <w:t>1954-10-17</w:t>
            </w:r>
          </w:p>
        </w:tc>
        <w:tc>
          <w:tcPr>
            <w:tcW w:type="dxa" w:w="1050"/>
          </w:tcPr>
          <w:p>
            <w:pPr>
              <w:spacing w:after="0"/>
              <w:jc w:val="left"/>
            </w:pPr>
            <w:r>
              <w:rPr>
                <w:sz w:val="16"/>
              </w:rPr>
              <w:t>DR-29-SC</w:t>
            </w:r>
          </w:p>
        </w:tc>
        <w:tc>
          <w:tcPr>
            <w:tcW w:type="dxa" w:w="1705"/>
          </w:tcPr>
          <w:p>
            <w:pPr>
              <w:spacing w:after="0"/>
              <w:jc w:val="left"/>
            </w:pPr>
            <w:r>
              <w:rPr>
                <w:sz w:val="16"/>
              </w:rPr>
              <w:t>Major disaster</w:t>
            </w:r>
          </w:p>
        </w:tc>
        <w:tc>
          <w:tcPr>
            <w:tcW w:type="dxa" w:w="1268"/>
          </w:tcPr>
          <w:p>
            <w:pPr>
              <w:spacing w:after="0"/>
              <w:jc w:val="left"/>
            </w:pPr>
            <w:r>
              <w:rPr>
                <w:sz w:val="16"/>
              </w:rPr>
              <w:t>HURRICANE</w:t>
            </w:r>
          </w:p>
        </w:tc>
        <w:tc>
          <w:tcPr>
            <w:tcW w:type="dxa" w:w="5965"/>
          </w:tcPr>
          <w:p>
            <w:pPr>
              <w:spacing w:after="0"/>
              <w:jc w:val="left"/>
            </w:pPr>
            <w:r>
              <w:rPr>
                <w:sz w:val="16"/>
              </w:rPr>
              <w:t>Hurricane (primary); also designated: Inland Flooding</w:t>
            </w:r>
          </w:p>
        </w:tc>
        <w:tc>
          <w:tcPr>
            <w:tcW w:type="dxa" w:w="793"/>
          </w:tcPr>
          <w:p>
            <w:pPr>
              <w:spacing w:after="0"/>
              <w:jc w:val="left"/>
            </w:pPr>
          </w:p>
        </w:tc>
        <w:tc>
          <w:tcPr>
            <w:tcW w:type="dxa" w:w="79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13</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42</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226</w:t>
            </w:r>
          </w:p>
        </w:tc>
        <w:tc>
          <w:tcPr>
            <w:tcW w:type="dxa" w:w="1422"/>
          </w:tcPr>
          <w:p>
            <w:pPr>
              <w:spacing w:after="0"/>
              <w:jc w:val="right"/>
            </w:pPr>
            <w:r>
              <w:rPr>
                <w:sz w:val="16"/>
              </w:rPr>
              <w:t>13</w:t>
            </w:r>
          </w:p>
        </w:tc>
        <w:tc>
          <w:tcPr>
            <w:tcW w:type="dxa" w:w="1356"/>
          </w:tcPr>
          <w:p>
            <w:pPr>
              <w:spacing w:after="0"/>
              <w:jc w:val="right"/>
            </w:pPr>
            <w:r>
              <w:rPr>
                <w:sz w:val="16"/>
              </w:rPr>
              <w:t>1</w:t>
            </w:r>
          </w:p>
        </w:tc>
        <w:tc>
          <w:tcPr>
            <w:tcW w:type="dxa" w:w="963"/>
          </w:tcPr>
          <w:p>
            <w:pPr>
              <w:spacing w:after="0"/>
              <w:jc w:val="right"/>
            </w:pPr>
            <w:r>
              <w:rPr>
                <w:sz w:val="16"/>
              </w:rPr>
              <w:t>16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8</w:t>
            </w:r>
          </w:p>
        </w:tc>
        <w:tc>
          <w:tcPr>
            <w:tcW w:type="dxa" w:w="1684"/>
          </w:tcPr>
          <w:p>
            <w:pPr>
              <w:spacing w:after="0"/>
              <w:jc w:val="right"/>
            </w:pPr>
            <w:r>
              <w:rPr>
                <w:sz w:val="16"/>
              </w:rPr>
              <w:t>3</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8</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59</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5</w:t>
            </w:r>
          </w:p>
        </w:tc>
        <w:tc>
          <w:tcPr>
            <w:tcW w:type="dxa" w:w="1684"/>
          </w:tcPr>
          <w:p>
            <w:pPr>
              <w:spacing w:after="0"/>
              <w:jc w:val="right"/>
            </w:pPr>
            <w:r>
              <w:rPr>
                <w:sz w:val="16"/>
              </w:rPr>
              <w:t>3</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20</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536</w:t>
            </w:r>
          </w:p>
        </w:tc>
        <w:tc>
          <w:tcPr>
            <w:tcW w:type="dxa" w:w="1422"/>
          </w:tcPr>
          <w:p>
            <w:pPr>
              <w:spacing w:after="0"/>
              <w:jc w:val="right"/>
            </w:pPr>
            <w:r>
              <w:rPr>
                <w:sz w:val="16"/>
              </w:rPr>
              <w:t>30</w:t>
            </w:r>
          </w:p>
        </w:tc>
        <w:tc>
          <w:tcPr>
            <w:tcW w:type="dxa" w:w="1356"/>
          </w:tcPr>
          <w:p>
            <w:pPr>
              <w:spacing w:after="0"/>
              <w:jc w:val="right"/>
            </w:pPr>
            <w:r>
              <w:rPr>
                <w:sz w:val="16"/>
              </w:rPr>
              <w:t>9</w:t>
            </w:r>
          </w:p>
        </w:tc>
        <w:tc>
          <w:tcPr>
            <w:tcW w:type="dxa" w:w="963"/>
          </w:tcPr>
          <w:p>
            <w:pPr>
              <w:spacing w:after="0"/>
              <w:jc w:val="right"/>
            </w:pPr>
            <w:r>
              <w:rPr>
                <w:sz w:val="16"/>
              </w:rPr>
              <w:t>40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14 High Wind records and 6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51</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Includes 2 Sleet records,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88"/>
        <w:gridCol w:w="2489"/>
        <w:gridCol w:w="2687"/>
        <w:gridCol w:w="1069"/>
        <w:gridCol w:w="1760"/>
        <w:gridCol w:w="970"/>
        <w:gridCol w:w="2813"/>
      </w:tblGrid>
      <w:tr>
        <w:trPr>
          <w:cantSplit/>
          <w:tblHeader/>
        </w:trPr>
        <w:tc>
          <w:tcPr>
            <w:tcW w:type="dxa" w:w="1037"/>
            <w:shd w:val="clear" w:color="auto" w:fill="E8E8E8"/>
          </w:tcPr>
          <w:p>
            <w:pPr>
              <w:spacing w:after="0"/>
              <w:jc w:val="left"/>
            </w:pPr>
            <w:r>
              <w:rPr>
                <w:b/>
                <w:sz w:val="16"/>
              </w:rPr>
              <w:t>Date</w:t>
            </w:r>
          </w:p>
        </w:tc>
        <w:tc>
          <w:tcPr>
            <w:tcW w:type="dxa" w:w="1288"/>
            <w:shd w:val="clear" w:color="auto" w:fill="E8E8E8"/>
          </w:tcPr>
          <w:p>
            <w:pPr>
              <w:spacing w:after="0"/>
              <w:jc w:val="left"/>
            </w:pPr>
            <w:r>
              <w:rPr>
                <w:b/>
                <w:sz w:val="16"/>
              </w:rPr>
              <w:t>Event type</w:t>
            </w:r>
          </w:p>
        </w:tc>
        <w:tc>
          <w:tcPr>
            <w:tcW w:type="dxa" w:w="2489"/>
            <w:shd w:val="clear" w:color="auto" w:fill="E8E8E8"/>
          </w:tcPr>
          <w:p>
            <w:pPr>
              <w:spacing w:after="0"/>
              <w:jc w:val="left"/>
            </w:pPr>
            <w:r>
              <w:rPr>
                <w:b/>
                <w:sz w:val="16"/>
              </w:rPr>
              <w:t>Magnitude or extent</w:t>
            </w:r>
          </w:p>
        </w:tc>
        <w:tc>
          <w:tcPr>
            <w:tcW w:type="dxa" w:w="2687"/>
            <w:shd w:val="clear" w:color="auto" w:fill="E8E8E8"/>
          </w:tcPr>
          <w:p>
            <w:pPr>
              <w:spacing w:after="0"/>
              <w:jc w:val="left"/>
            </w:pPr>
            <w:r>
              <w:rPr>
                <w:b/>
                <w:sz w:val="16"/>
              </w:rPr>
              <w:t>Damage</w:t>
            </w:r>
          </w:p>
          <w:p>
            <w:pPr>
              <w:spacing w:after="0"/>
              <w:jc w:val="left"/>
            </w:pPr>
            <w:r>
              <w:rPr>
                <w:i/>
                <w:color w:val="555555"/>
                <w:sz w:val="14"/>
              </w:rPr>
              <w:t>nominal dollars</w:t>
            </w:r>
          </w:p>
        </w:tc>
        <w:tc>
          <w:tcPr>
            <w:tcW w:type="dxa" w:w="106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60"/>
            <w:shd w:val="clear" w:color="auto" w:fill="E8E8E8"/>
          </w:tcPr>
          <w:p>
            <w:pPr>
              <w:spacing w:after="0"/>
              <w:jc w:val="left"/>
            </w:pPr>
            <w:r>
              <w:rPr>
                <w:b/>
                <w:sz w:val="16"/>
              </w:rPr>
              <w:t>Location</w:t>
            </w:r>
          </w:p>
        </w:tc>
        <w:tc>
          <w:tcPr>
            <w:tcW w:type="dxa" w:w="970"/>
            <w:shd w:val="clear" w:color="auto" w:fill="E8E8E8"/>
          </w:tcPr>
          <w:p>
            <w:pPr>
              <w:spacing w:after="0"/>
              <w:jc w:val="left"/>
            </w:pPr>
            <w:r>
              <w:rPr>
                <w:b/>
                <w:sz w:val="16"/>
              </w:rPr>
              <w:t>Flags</w:t>
            </w:r>
          </w:p>
        </w:tc>
        <w:tc>
          <w:tcPr>
            <w:tcW w:type="dxa" w:w="281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2024-09-27</w:t>
            </w:r>
          </w:p>
        </w:tc>
        <w:tc>
          <w:tcPr>
            <w:tcW w:type="dxa" w:w="1288"/>
          </w:tcPr>
          <w:p>
            <w:pPr>
              <w:spacing w:after="0"/>
              <w:jc w:val="left"/>
            </w:pPr>
            <w:r>
              <w:rPr>
                <w:sz w:val="16"/>
              </w:rPr>
              <w:t>Flash Flood</w:t>
            </w:r>
          </w:p>
        </w:tc>
        <w:tc>
          <w:tcPr>
            <w:tcW w:type="dxa" w:w="2489"/>
          </w:tcPr>
          <w:p>
            <w:pPr>
              <w:spacing w:after="0"/>
              <w:jc w:val="left"/>
            </w:pPr>
          </w:p>
        </w:tc>
        <w:tc>
          <w:tcPr>
            <w:tcW w:type="dxa" w:w="2687"/>
          </w:tcPr>
          <w:p>
            <w:pPr>
              <w:spacing w:after="0"/>
              <w:jc w:val="left"/>
            </w:pPr>
            <w:r>
              <w:rPr>
                <w:sz w:val="16"/>
              </w:rPr>
              <w:t>$300,000 property; $0 crops (2024 dollars)</w:t>
            </w:r>
          </w:p>
        </w:tc>
        <w:tc>
          <w:tcPr>
            <w:tcW w:type="dxa" w:w="1069"/>
          </w:tcPr>
          <w:p>
            <w:pPr>
              <w:spacing w:after="0"/>
              <w:jc w:val="right"/>
            </w:pPr>
            <w:r>
              <w:rPr>
                <w:sz w:val="16"/>
              </w:rPr>
              <w:t>1, 0</w:t>
            </w:r>
          </w:p>
        </w:tc>
        <w:tc>
          <w:tcPr>
            <w:tcW w:type="dxa" w:w="1760"/>
          </w:tcPr>
          <w:p>
            <w:pPr>
              <w:spacing w:after="0"/>
              <w:jc w:val="left"/>
            </w:pPr>
            <w:r>
              <w:rPr>
                <w:sz w:val="16"/>
              </w:rPr>
              <w:t>POWDERSVILLE</w:t>
            </w:r>
          </w:p>
        </w:tc>
        <w:tc>
          <w:tcPr>
            <w:tcW w:type="dxa" w:w="970"/>
          </w:tcPr>
          <w:p>
            <w:pPr>
              <w:spacing w:after="0"/>
              <w:jc w:val="left"/>
            </w:pPr>
            <w:r>
              <w:rPr>
                <w:sz w:val="16"/>
              </w:rPr>
              <w:t>new since last plan; within last 5 years</w:t>
            </w:r>
          </w:p>
        </w:tc>
        <w:tc>
          <w:tcPr>
            <w:tcW w:type="dxa" w:w="2813"/>
          </w:tcPr>
          <w:p>
            <w:pPr>
              <w:spacing w:after="0"/>
              <w:jc w:val="left"/>
            </w:pPr>
            <w:r>
              <w:rPr>
                <w:sz w:val="16"/>
              </w:rPr>
              <w:t>deaths or injuries recorded</w:t>
            </w:r>
          </w:p>
        </w:tc>
      </w:tr>
      <w:tr>
        <w:trPr>
          <w:cantSplit/>
        </w:trPr>
        <w:tc>
          <w:tcPr>
            <w:tcW w:type="dxa" w:w="1037"/>
          </w:tcPr>
          <w:p>
            <w:pPr>
              <w:spacing w:after="0"/>
              <w:jc w:val="left"/>
            </w:pPr>
            <w:r>
              <w:rPr>
                <w:sz w:val="16"/>
              </w:rPr>
              <w:t>2024-09-27</w:t>
            </w:r>
          </w:p>
        </w:tc>
        <w:tc>
          <w:tcPr>
            <w:tcW w:type="dxa" w:w="1288"/>
          </w:tcPr>
          <w:p>
            <w:pPr>
              <w:spacing w:after="0"/>
              <w:jc w:val="left"/>
            </w:pPr>
            <w:r>
              <w:rPr>
                <w:sz w:val="16"/>
              </w:rPr>
              <w:t>Tropical Storm</w:t>
            </w:r>
          </w:p>
        </w:tc>
        <w:tc>
          <w:tcPr>
            <w:tcW w:type="dxa" w:w="2489"/>
          </w:tcPr>
          <w:p>
            <w:pPr>
              <w:spacing w:after="0"/>
              <w:jc w:val="left"/>
            </w:pPr>
          </w:p>
        </w:tc>
        <w:tc>
          <w:tcPr>
            <w:tcW w:type="dxa" w:w="2687"/>
          </w:tcPr>
          <w:p>
            <w:pPr>
              <w:spacing w:after="0"/>
              <w:jc w:val="left"/>
            </w:pPr>
            <w:r>
              <w:rPr>
                <w:sz w:val="16"/>
              </w:rPr>
              <w:t>$7,000,000 property; $0 crops, reported for the zone (2024 dollars)</w:t>
            </w:r>
          </w:p>
        </w:tc>
        <w:tc>
          <w:tcPr>
            <w:tcW w:type="dxa" w:w="1069"/>
          </w:tcPr>
          <w:p>
            <w:pPr>
              <w:spacing w:after="0"/>
              <w:jc w:val="right"/>
            </w:pPr>
            <w:r>
              <w:rPr>
                <w:sz w:val="16"/>
              </w:rPr>
              <w:t>2, 0</w:t>
            </w:r>
          </w:p>
        </w:tc>
        <w:tc>
          <w:tcPr>
            <w:tcW w:type="dxa" w:w="1760"/>
          </w:tcPr>
          <w:p>
            <w:pPr>
              <w:spacing w:after="0"/>
              <w:jc w:val="left"/>
            </w:pPr>
            <w:r>
              <w:rPr>
                <w:sz w:val="16"/>
              </w:rPr>
              <w:t>NWS zone SCZ010 (ANDERSON), zone-level: may include parts of neighboring counties</w:t>
            </w:r>
          </w:p>
        </w:tc>
        <w:tc>
          <w:tcPr>
            <w:tcW w:type="dxa" w:w="970"/>
          </w:tcPr>
          <w:p>
            <w:pPr>
              <w:spacing w:after="0"/>
              <w:jc w:val="left"/>
            </w:pPr>
            <w:r>
              <w:rPr>
                <w:sz w:val="16"/>
              </w:rPr>
              <w:t>new since last plan; within last 5 years</w:t>
            </w:r>
          </w:p>
        </w:tc>
        <w:tc>
          <w:tcPr>
            <w:tcW w:type="dxa" w:w="2813"/>
          </w:tcPr>
          <w:p>
            <w:pPr>
              <w:spacing w:after="0"/>
              <w:jc w:val="left"/>
            </w:pPr>
            <w:r>
              <w:rPr>
                <w:sz w:val="16"/>
              </w:rPr>
              <w:t>deaths or injuries recorded</w:t>
            </w:r>
          </w:p>
        </w:tc>
      </w:tr>
      <w:tr>
        <w:trPr>
          <w:cantSplit/>
        </w:trPr>
        <w:tc>
          <w:tcPr>
            <w:tcW w:type="dxa" w:w="1037"/>
          </w:tcPr>
          <w:p>
            <w:pPr>
              <w:spacing w:after="0"/>
              <w:jc w:val="left"/>
            </w:pPr>
            <w:r>
              <w:rPr>
                <w:sz w:val="16"/>
              </w:rPr>
              <w:t>2023-08-07</w:t>
            </w:r>
          </w:p>
        </w:tc>
        <w:tc>
          <w:tcPr>
            <w:tcW w:type="dxa" w:w="1288"/>
          </w:tcPr>
          <w:p>
            <w:pPr>
              <w:spacing w:after="0"/>
              <w:jc w:val="left"/>
            </w:pPr>
            <w:r>
              <w:rPr>
                <w:sz w:val="16"/>
              </w:rPr>
              <w:t>Thunderstorm Wind</w:t>
            </w:r>
          </w:p>
        </w:tc>
        <w:tc>
          <w:tcPr>
            <w:tcW w:type="dxa" w:w="2489"/>
          </w:tcPr>
          <w:p>
            <w:pPr>
              <w:spacing w:after="0"/>
              <w:jc w:val="left"/>
            </w:pPr>
            <w:r>
              <w:rPr>
                <w:sz w:val="16"/>
              </w:rPr>
              <w:t>50 kt (58 mph) estimated gust</w:t>
            </w:r>
          </w:p>
        </w:tc>
        <w:tc>
          <w:tcPr>
            <w:tcW w:type="dxa" w:w="2687"/>
          </w:tcPr>
          <w:p>
            <w:pPr>
              <w:spacing w:after="0"/>
              <w:jc w:val="left"/>
            </w:pPr>
            <w:r>
              <w:rPr>
                <w:sz w:val="16"/>
              </w:rPr>
              <w:t>$30,000 property; $0 crops (2023 dollars)</w:t>
            </w:r>
          </w:p>
        </w:tc>
        <w:tc>
          <w:tcPr>
            <w:tcW w:type="dxa" w:w="1069"/>
          </w:tcPr>
          <w:p>
            <w:pPr>
              <w:spacing w:after="0"/>
              <w:jc w:val="right"/>
            </w:pPr>
            <w:r>
              <w:rPr>
                <w:sz w:val="16"/>
              </w:rPr>
              <w:t>1, 0</w:t>
            </w:r>
          </w:p>
        </w:tc>
        <w:tc>
          <w:tcPr>
            <w:tcW w:type="dxa" w:w="1760"/>
          </w:tcPr>
          <w:p>
            <w:pPr>
              <w:spacing w:after="0"/>
              <w:jc w:val="left"/>
            </w:pPr>
            <w:r>
              <w:rPr>
                <w:sz w:val="16"/>
              </w:rPr>
              <w:t>EVERGREEN HILLS to CHEDDAR</w:t>
            </w:r>
          </w:p>
        </w:tc>
        <w:tc>
          <w:tcPr>
            <w:tcW w:type="dxa" w:w="970"/>
          </w:tcPr>
          <w:p>
            <w:pPr>
              <w:spacing w:after="0"/>
              <w:jc w:val="left"/>
            </w:pPr>
            <w:r>
              <w:rPr>
                <w:sz w:val="16"/>
              </w:rPr>
              <w:t>new since last plan; within last 5 years</w:t>
            </w:r>
          </w:p>
        </w:tc>
        <w:tc>
          <w:tcPr>
            <w:tcW w:type="dxa" w:w="2813"/>
          </w:tcPr>
          <w:p>
            <w:pPr>
              <w:spacing w:after="0"/>
              <w:jc w:val="left"/>
            </w:pPr>
            <w:r>
              <w:rPr>
                <w:sz w:val="16"/>
              </w:rPr>
              <w:t>deaths or injuries recorded</w:t>
            </w:r>
          </w:p>
        </w:tc>
      </w:tr>
      <w:tr>
        <w:trPr>
          <w:cantSplit/>
        </w:trPr>
        <w:tc>
          <w:tcPr>
            <w:tcW w:type="dxa" w:w="1037"/>
          </w:tcPr>
          <w:p>
            <w:pPr>
              <w:spacing w:after="0"/>
              <w:jc w:val="left"/>
            </w:pPr>
            <w:r>
              <w:rPr>
                <w:sz w:val="16"/>
              </w:rPr>
              <w:t>2020-02-06</w:t>
            </w:r>
          </w:p>
        </w:tc>
        <w:tc>
          <w:tcPr>
            <w:tcW w:type="dxa" w:w="1288"/>
          </w:tcPr>
          <w:p>
            <w:pPr>
              <w:spacing w:after="0"/>
              <w:jc w:val="left"/>
            </w:pPr>
            <w:r>
              <w:rPr>
                <w:sz w:val="16"/>
              </w:rPr>
              <w:t>Flash Flood</w:t>
            </w:r>
          </w:p>
        </w:tc>
        <w:tc>
          <w:tcPr>
            <w:tcW w:type="dxa" w:w="2489"/>
          </w:tcPr>
          <w:p>
            <w:pPr>
              <w:spacing w:after="0"/>
              <w:jc w:val="left"/>
            </w:pPr>
          </w:p>
        </w:tc>
        <w:tc>
          <w:tcPr>
            <w:tcW w:type="dxa" w:w="2687"/>
          </w:tcPr>
          <w:p>
            <w:pPr>
              <w:spacing w:after="0"/>
              <w:jc w:val="left"/>
            </w:pPr>
            <w:r>
              <w:rPr>
                <w:sz w:val="16"/>
              </w:rPr>
              <w:t>$500,000 property; $0 crops (2020 dollars)</w:t>
            </w:r>
          </w:p>
        </w:tc>
        <w:tc>
          <w:tcPr>
            <w:tcW w:type="dxa" w:w="1069"/>
          </w:tcPr>
          <w:p>
            <w:pPr>
              <w:spacing w:after="0"/>
              <w:jc w:val="right"/>
            </w:pPr>
            <w:r>
              <w:rPr>
                <w:sz w:val="16"/>
              </w:rPr>
              <w:t>0, 0</w:t>
            </w:r>
          </w:p>
        </w:tc>
        <w:tc>
          <w:tcPr>
            <w:tcW w:type="dxa" w:w="1760"/>
          </w:tcPr>
          <w:p>
            <w:pPr>
              <w:spacing w:after="0"/>
              <w:jc w:val="left"/>
            </w:pPr>
            <w:r>
              <w:rPr>
                <w:sz w:val="16"/>
              </w:rPr>
              <w:t>POWDERSVILLE to WEST PELZER</w:t>
            </w:r>
          </w:p>
        </w:tc>
        <w:tc>
          <w:tcPr>
            <w:tcW w:type="dxa" w:w="970"/>
          </w:tcPr>
          <w:p>
            <w:pPr>
              <w:spacing w:after="0"/>
              <w:jc w:val="left"/>
            </w:pPr>
          </w:p>
        </w:tc>
        <w:tc>
          <w:tcPr>
            <w:tcW w:type="dxa" w:w="281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2012-06-29</w:t>
            </w:r>
          </w:p>
        </w:tc>
        <w:tc>
          <w:tcPr>
            <w:tcW w:type="dxa" w:w="1288"/>
          </w:tcPr>
          <w:p>
            <w:pPr>
              <w:spacing w:after="0"/>
              <w:jc w:val="left"/>
            </w:pPr>
            <w:r>
              <w:rPr>
                <w:sz w:val="16"/>
              </w:rPr>
              <w:t>Heat</w:t>
            </w:r>
          </w:p>
        </w:tc>
        <w:tc>
          <w:tcPr>
            <w:tcW w:type="dxa" w:w="2489"/>
          </w:tcPr>
          <w:p>
            <w:pPr>
              <w:spacing w:after="0"/>
              <w:jc w:val="left"/>
            </w:pPr>
          </w:p>
        </w:tc>
        <w:tc>
          <w:tcPr>
            <w:tcW w:type="dxa" w:w="2687"/>
          </w:tcPr>
          <w:p>
            <w:pPr>
              <w:spacing w:after="0"/>
              <w:jc w:val="left"/>
            </w:pPr>
            <w:r>
              <w:rPr>
                <w:sz w:val="16"/>
              </w:rPr>
              <w:t>damage not reported</w:t>
            </w:r>
          </w:p>
        </w:tc>
        <w:tc>
          <w:tcPr>
            <w:tcW w:type="dxa" w:w="1069"/>
          </w:tcPr>
          <w:p>
            <w:pPr>
              <w:spacing w:after="0"/>
              <w:jc w:val="right"/>
            </w:pPr>
            <w:r>
              <w:rPr>
                <w:sz w:val="16"/>
              </w:rPr>
              <w:t>0, 0</w:t>
            </w:r>
          </w:p>
        </w:tc>
        <w:tc>
          <w:tcPr>
            <w:tcW w:type="dxa" w:w="1760"/>
          </w:tcPr>
          <w:p>
            <w:pPr>
              <w:spacing w:after="0"/>
              <w:jc w:val="left"/>
            </w:pPr>
            <w:r>
              <w:rPr>
                <w:sz w:val="16"/>
              </w:rPr>
              <w:t>NWS zone SCZ010 (ANDERSON), zone-level: may include parts of neighboring counties</w:t>
            </w:r>
          </w:p>
        </w:tc>
        <w:tc>
          <w:tcPr>
            <w:tcW w:type="dxa" w:w="970"/>
          </w:tcPr>
          <w:p>
            <w:pPr>
              <w:spacing w:after="0"/>
              <w:jc w:val="left"/>
            </w:pPr>
          </w:p>
        </w:tc>
        <w:tc>
          <w:tcPr>
            <w:tcW w:type="dxa" w:w="2813"/>
          </w:tcPr>
          <w:p>
            <w:pPr>
              <w:spacing w:after="0"/>
              <w:jc w:val="left"/>
            </w:pPr>
            <w:r>
              <w:rPr>
                <w:sz w:val="16"/>
              </w:rPr>
              <w:t>B1-c worst recorded: Excessive Heat, Heat</w:t>
            </w:r>
          </w:p>
        </w:tc>
      </w:tr>
      <w:tr>
        <w:trPr>
          <w:cantSplit/>
        </w:trPr>
        <w:tc>
          <w:tcPr>
            <w:tcW w:type="dxa" w:w="1037"/>
          </w:tcPr>
          <w:p>
            <w:pPr>
              <w:spacing w:after="0"/>
              <w:jc w:val="left"/>
            </w:pPr>
            <w:r>
              <w:rPr>
                <w:sz w:val="16"/>
              </w:rPr>
              <w:t>2009-04-10</w:t>
            </w:r>
          </w:p>
        </w:tc>
        <w:tc>
          <w:tcPr>
            <w:tcW w:type="dxa" w:w="1288"/>
          </w:tcPr>
          <w:p>
            <w:pPr>
              <w:spacing w:after="0"/>
              <w:jc w:val="left"/>
            </w:pPr>
            <w:r>
              <w:rPr>
                <w:sz w:val="16"/>
              </w:rPr>
              <w:t>Thunderstorm Wind</w:t>
            </w:r>
          </w:p>
        </w:tc>
        <w:tc>
          <w:tcPr>
            <w:tcW w:type="dxa" w:w="2489"/>
          </w:tcPr>
          <w:p>
            <w:pPr>
              <w:spacing w:after="0"/>
              <w:jc w:val="left"/>
            </w:pPr>
            <w:r>
              <w:rPr>
                <w:sz w:val="16"/>
              </w:rPr>
              <w:t>75 kt (86 mph) estimated gust</w:t>
            </w:r>
          </w:p>
        </w:tc>
        <w:tc>
          <w:tcPr>
            <w:tcW w:type="dxa" w:w="2687"/>
          </w:tcPr>
          <w:p>
            <w:pPr>
              <w:spacing w:after="0"/>
              <w:jc w:val="left"/>
            </w:pPr>
            <w:r>
              <w:rPr>
                <w:sz w:val="16"/>
              </w:rPr>
              <w:t>damage not reported</w:t>
            </w:r>
          </w:p>
        </w:tc>
        <w:tc>
          <w:tcPr>
            <w:tcW w:type="dxa" w:w="1069"/>
          </w:tcPr>
          <w:p>
            <w:pPr>
              <w:spacing w:after="0"/>
              <w:jc w:val="right"/>
            </w:pPr>
            <w:r>
              <w:rPr>
                <w:sz w:val="16"/>
              </w:rPr>
              <w:t>0, 0</w:t>
            </w:r>
          </w:p>
        </w:tc>
        <w:tc>
          <w:tcPr>
            <w:tcW w:type="dxa" w:w="1760"/>
          </w:tcPr>
          <w:p>
            <w:pPr>
              <w:spacing w:after="0"/>
              <w:jc w:val="left"/>
            </w:pPr>
            <w:r>
              <w:rPr>
                <w:sz w:val="16"/>
              </w:rPr>
              <w:t>EVERGREEN HILLS</w:t>
            </w:r>
          </w:p>
        </w:tc>
        <w:tc>
          <w:tcPr>
            <w:tcW w:type="dxa" w:w="970"/>
          </w:tcPr>
          <w:p>
            <w:pPr>
              <w:spacing w:after="0"/>
              <w:jc w:val="left"/>
            </w:pPr>
          </w:p>
        </w:tc>
        <w:tc>
          <w:tcPr>
            <w:tcW w:type="dxa" w:w="2813"/>
          </w:tcPr>
          <w:p>
            <w:pPr>
              <w:spacing w:after="0"/>
              <w:jc w:val="left"/>
            </w:pPr>
            <w:r>
              <w:rPr>
                <w:sz w:val="16"/>
              </w:rPr>
              <w:t>B1-c worst recorded: Thunderstorm Wind</w:t>
            </w:r>
          </w:p>
        </w:tc>
      </w:tr>
      <w:tr>
        <w:trPr>
          <w:cantSplit/>
        </w:trPr>
        <w:tc>
          <w:tcPr>
            <w:tcW w:type="dxa" w:w="1037"/>
          </w:tcPr>
          <w:p>
            <w:pPr>
              <w:spacing w:after="0"/>
              <w:jc w:val="left"/>
            </w:pPr>
            <w:r>
              <w:rPr>
                <w:sz w:val="16"/>
              </w:rPr>
              <w:t>2007-04-08</w:t>
            </w:r>
          </w:p>
        </w:tc>
        <w:tc>
          <w:tcPr>
            <w:tcW w:type="dxa" w:w="1288"/>
          </w:tcPr>
          <w:p>
            <w:pPr>
              <w:spacing w:after="0"/>
              <w:jc w:val="left"/>
            </w:pPr>
            <w:r>
              <w:rPr>
                <w:sz w:val="16"/>
              </w:rPr>
              <w:t>Frost/Freeze</w:t>
            </w:r>
          </w:p>
        </w:tc>
        <w:tc>
          <w:tcPr>
            <w:tcW w:type="dxa" w:w="2489"/>
          </w:tcPr>
          <w:p>
            <w:pPr>
              <w:spacing w:after="0"/>
              <w:jc w:val="left"/>
            </w:pPr>
          </w:p>
        </w:tc>
        <w:tc>
          <w:tcPr>
            <w:tcW w:type="dxa" w:w="2687"/>
          </w:tcPr>
          <w:p>
            <w:pPr>
              <w:spacing w:after="0"/>
              <w:jc w:val="left"/>
            </w:pPr>
            <w:r>
              <w:rPr>
                <w:sz w:val="16"/>
              </w:rPr>
              <w:t>$0 property; $3,000,000 crops, reported for the zone (2007 dollars)</w:t>
            </w:r>
          </w:p>
        </w:tc>
        <w:tc>
          <w:tcPr>
            <w:tcW w:type="dxa" w:w="1069"/>
          </w:tcPr>
          <w:p>
            <w:pPr>
              <w:spacing w:after="0"/>
              <w:jc w:val="right"/>
            </w:pPr>
            <w:r>
              <w:rPr>
                <w:sz w:val="16"/>
              </w:rPr>
              <w:t>0, 0</w:t>
            </w:r>
          </w:p>
        </w:tc>
        <w:tc>
          <w:tcPr>
            <w:tcW w:type="dxa" w:w="1760"/>
          </w:tcPr>
          <w:p>
            <w:pPr>
              <w:spacing w:after="0"/>
              <w:jc w:val="left"/>
            </w:pPr>
            <w:r>
              <w:rPr>
                <w:sz w:val="16"/>
              </w:rPr>
              <w:t>NWS zone SCZ010 (ANDERSON), zone-level: may include parts of neighboring counties</w:t>
            </w:r>
          </w:p>
        </w:tc>
        <w:tc>
          <w:tcPr>
            <w:tcW w:type="dxa" w:w="970"/>
          </w:tcPr>
          <w:p>
            <w:pPr>
              <w:spacing w:after="0"/>
              <w:jc w:val="left"/>
            </w:pPr>
          </w:p>
        </w:tc>
        <w:tc>
          <w:tcPr>
            <w:tcW w:type="dxa" w:w="2813"/>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2002-12-13</w:t>
            </w:r>
          </w:p>
        </w:tc>
        <w:tc>
          <w:tcPr>
            <w:tcW w:type="dxa" w:w="1288"/>
          </w:tcPr>
          <w:p>
            <w:pPr>
              <w:spacing w:after="0"/>
              <w:jc w:val="left"/>
            </w:pPr>
            <w:r>
              <w:rPr>
                <w:sz w:val="16"/>
              </w:rPr>
              <w:t>High Wind</w:t>
            </w:r>
          </w:p>
        </w:tc>
        <w:tc>
          <w:tcPr>
            <w:tcW w:type="dxa" w:w="2489"/>
          </w:tcPr>
          <w:p>
            <w:pPr>
              <w:spacing w:after="0"/>
              <w:jc w:val="left"/>
            </w:pPr>
            <w:r>
              <w:rPr>
                <w:sz w:val="16"/>
              </w:rPr>
              <w:t>70 kt (81 mph) estimated</w:t>
            </w:r>
          </w:p>
        </w:tc>
        <w:tc>
          <w:tcPr>
            <w:tcW w:type="dxa" w:w="2687"/>
          </w:tcPr>
          <w:p>
            <w:pPr>
              <w:spacing w:after="0"/>
              <w:jc w:val="left"/>
            </w:pPr>
            <w:r>
              <w:rPr>
                <w:sz w:val="16"/>
              </w:rPr>
              <w:t>damage not reported</w:t>
            </w:r>
          </w:p>
        </w:tc>
        <w:tc>
          <w:tcPr>
            <w:tcW w:type="dxa" w:w="1069"/>
          </w:tcPr>
          <w:p>
            <w:pPr>
              <w:spacing w:after="0"/>
              <w:jc w:val="right"/>
            </w:pPr>
            <w:r>
              <w:rPr>
                <w:sz w:val="16"/>
              </w:rPr>
              <w:t>0, 0</w:t>
            </w:r>
          </w:p>
        </w:tc>
        <w:tc>
          <w:tcPr>
            <w:tcW w:type="dxa" w:w="1760"/>
          </w:tcPr>
          <w:p>
            <w:pPr>
              <w:spacing w:after="0"/>
              <w:jc w:val="left"/>
            </w:pPr>
            <w:r>
              <w:rPr>
                <w:sz w:val="16"/>
              </w:rPr>
              <w:t>NWS zone SCZ010 (ANDERSON), zone-level: may include parts of neighboring counties</w:t>
            </w:r>
          </w:p>
        </w:tc>
        <w:tc>
          <w:tcPr>
            <w:tcW w:type="dxa" w:w="970"/>
          </w:tcPr>
          <w:p>
            <w:pPr>
              <w:spacing w:after="0"/>
              <w:jc w:val="left"/>
            </w:pPr>
          </w:p>
        </w:tc>
        <w:tc>
          <w:tcPr>
            <w:tcW w:type="dxa" w:w="281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2002-12-04</w:t>
            </w:r>
          </w:p>
        </w:tc>
        <w:tc>
          <w:tcPr>
            <w:tcW w:type="dxa" w:w="1288"/>
          </w:tcPr>
          <w:p>
            <w:pPr>
              <w:spacing w:after="0"/>
              <w:jc w:val="left"/>
            </w:pPr>
            <w:r>
              <w:rPr>
                <w:sz w:val="16"/>
              </w:rPr>
              <w:t>Ice Storm</w:t>
            </w:r>
          </w:p>
        </w:tc>
        <w:tc>
          <w:tcPr>
            <w:tcW w:type="dxa" w:w="2489"/>
          </w:tcPr>
          <w:p>
            <w:pPr>
              <w:spacing w:after="0"/>
              <w:jc w:val="left"/>
            </w:pPr>
          </w:p>
        </w:tc>
        <w:tc>
          <w:tcPr>
            <w:tcW w:type="dxa" w:w="2687"/>
          </w:tcPr>
          <w:p>
            <w:pPr>
              <w:spacing w:after="0"/>
              <w:jc w:val="left"/>
            </w:pPr>
            <w:r>
              <w:rPr>
                <w:sz w:val="16"/>
              </w:rPr>
              <w:t>$11,000,000 property; crops not reported, reported for the zone (2002 dollars)</w:t>
            </w:r>
          </w:p>
        </w:tc>
        <w:tc>
          <w:tcPr>
            <w:tcW w:type="dxa" w:w="1069"/>
          </w:tcPr>
          <w:p>
            <w:pPr>
              <w:spacing w:after="0"/>
              <w:jc w:val="right"/>
            </w:pPr>
            <w:r>
              <w:rPr>
                <w:sz w:val="16"/>
              </w:rPr>
              <w:t>0, 0</w:t>
            </w:r>
          </w:p>
        </w:tc>
        <w:tc>
          <w:tcPr>
            <w:tcW w:type="dxa" w:w="1760"/>
          </w:tcPr>
          <w:p>
            <w:pPr>
              <w:spacing w:after="0"/>
              <w:jc w:val="left"/>
            </w:pPr>
            <w:r>
              <w:rPr>
                <w:sz w:val="16"/>
              </w:rPr>
              <w:t>NWS zone SCZ010 (ANDERSON), zone-level: may include parts of neighboring counties</w:t>
            </w:r>
          </w:p>
        </w:tc>
        <w:tc>
          <w:tcPr>
            <w:tcW w:type="dxa" w:w="970"/>
          </w:tcPr>
          <w:p>
            <w:pPr>
              <w:spacing w:after="0"/>
              <w:jc w:val="left"/>
            </w:pPr>
          </w:p>
        </w:tc>
        <w:tc>
          <w:tcPr>
            <w:tcW w:type="dxa" w:w="2813"/>
          </w:tcPr>
          <w:p>
            <w:pPr>
              <w:spacing w:after="0"/>
              <w:jc w:val="left"/>
            </w:pPr>
            <w:r>
              <w:rPr>
                <w:sz w:val="16"/>
              </w:rPr>
              <w:t>B1-c worst recorded: Ice Storm</w:t>
            </w:r>
          </w:p>
        </w:tc>
      </w:tr>
      <w:tr>
        <w:trPr>
          <w:cantSplit/>
        </w:trPr>
        <w:tc>
          <w:tcPr>
            <w:tcW w:type="dxa" w:w="1037"/>
          </w:tcPr>
          <w:p>
            <w:pPr>
              <w:spacing w:after="0"/>
              <w:jc w:val="left"/>
            </w:pPr>
            <w:r>
              <w:rPr>
                <w:sz w:val="16"/>
              </w:rPr>
              <w:t>2000-12-01</w:t>
            </w:r>
          </w:p>
        </w:tc>
        <w:tc>
          <w:tcPr>
            <w:tcW w:type="dxa" w:w="1288"/>
          </w:tcPr>
          <w:p>
            <w:pPr>
              <w:spacing w:after="0"/>
              <w:jc w:val="left"/>
            </w:pPr>
            <w:r>
              <w:rPr>
                <w:sz w:val="16"/>
              </w:rPr>
              <w:t>Extreme Cold/Wind Chill</w:t>
            </w:r>
          </w:p>
        </w:tc>
        <w:tc>
          <w:tcPr>
            <w:tcW w:type="dxa" w:w="2489"/>
          </w:tcPr>
          <w:p>
            <w:pPr>
              <w:spacing w:after="0"/>
              <w:jc w:val="left"/>
            </w:pPr>
          </w:p>
        </w:tc>
        <w:tc>
          <w:tcPr>
            <w:tcW w:type="dxa" w:w="2687"/>
          </w:tcPr>
          <w:p>
            <w:pPr>
              <w:spacing w:after="0"/>
              <w:jc w:val="left"/>
            </w:pPr>
            <w:r>
              <w:rPr>
                <w:sz w:val="16"/>
              </w:rPr>
              <w:t>damage not reported</w:t>
            </w:r>
          </w:p>
        </w:tc>
        <w:tc>
          <w:tcPr>
            <w:tcW w:type="dxa" w:w="1069"/>
          </w:tcPr>
          <w:p>
            <w:pPr>
              <w:spacing w:after="0"/>
              <w:jc w:val="right"/>
            </w:pPr>
            <w:r>
              <w:rPr>
                <w:sz w:val="16"/>
              </w:rPr>
              <w:t>0, 0</w:t>
            </w:r>
          </w:p>
        </w:tc>
        <w:tc>
          <w:tcPr>
            <w:tcW w:type="dxa" w:w="1760"/>
          </w:tcPr>
          <w:p>
            <w:pPr>
              <w:spacing w:after="0"/>
              <w:jc w:val="left"/>
            </w:pPr>
            <w:r>
              <w:rPr>
                <w:sz w:val="16"/>
              </w:rPr>
              <w:t>NWS zone SCZ010 (ANDERSON), zone-level: may include parts of neighboring counties</w:t>
            </w:r>
          </w:p>
        </w:tc>
        <w:tc>
          <w:tcPr>
            <w:tcW w:type="dxa" w:w="970"/>
          </w:tcPr>
          <w:p>
            <w:pPr>
              <w:spacing w:after="0"/>
              <w:jc w:val="left"/>
            </w:pPr>
          </w:p>
        </w:tc>
        <w:tc>
          <w:tcPr>
            <w:tcW w:type="dxa" w:w="281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1996-05-25</w:t>
            </w:r>
          </w:p>
        </w:tc>
        <w:tc>
          <w:tcPr>
            <w:tcW w:type="dxa" w:w="1288"/>
          </w:tcPr>
          <w:p>
            <w:pPr>
              <w:spacing w:after="0"/>
              <w:jc w:val="left"/>
            </w:pPr>
            <w:r>
              <w:rPr>
                <w:sz w:val="16"/>
              </w:rPr>
              <w:t>Lightning</w:t>
            </w:r>
          </w:p>
        </w:tc>
        <w:tc>
          <w:tcPr>
            <w:tcW w:type="dxa" w:w="2489"/>
          </w:tcPr>
          <w:p>
            <w:pPr>
              <w:spacing w:after="0"/>
              <w:jc w:val="left"/>
            </w:pPr>
          </w:p>
        </w:tc>
        <w:tc>
          <w:tcPr>
            <w:tcW w:type="dxa" w:w="2687"/>
          </w:tcPr>
          <w:p>
            <w:pPr>
              <w:spacing w:after="0"/>
              <w:jc w:val="left"/>
            </w:pPr>
            <w:r>
              <w:rPr>
                <w:sz w:val="16"/>
              </w:rPr>
              <w:t>$5,000,000 property; crops not reported (1996 dollars)</w:t>
            </w:r>
          </w:p>
        </w:tc>
        <w:tc>
          <w:tcPr>
            <w:tcW w:type="dxa" w:w="1069"/>
          </w:tcPr>
          <w:p>
            <w:pPr>
              <w:spacing w:after="0"/>
              <w:jc w:val="right"/>
            </w:pPr>
            <w:r>
              <w:rPr>
                <w:sz w:val="16"/>
              </w:rPr>
              <w:t>0, 0</w:t>
            </w:r>
          </w:p>
        </w:tc>
        <w:tc>
          <w:tcPr>
            <w:tcW w:type="dxa" w:w="1760"/>
          </w:tcPr>
          <w:p>
            <w:pPr>
              <w:spacing w:after="0"/>
              <w:jc w:val="left"/>
            </w:pPr>
            <w:r>
              <w:rPr>
                <w:sz w:val="16"/>
              </w:rPr>
              <w:t>STARR</w:t>
            </w:r>
          </w:p>
        </w:tc>
        <w:tc>
          <w:tcPr>
            <w:tcW w:type="dxa" w:w="970"/>
          </w:tcPr>
          <w:p>
            <w:pPr>
              <w:spacing w:after="0"/>
              <w:jc w:val="left"/>
            </w:pPr>
          </w:p>
        </w:tc>
        <w:tc>
          <w:tcPr>
            <w:tcW w:type="dxa" w:w="2813"/>
          </w:tcPr>
          <w:p>
            <w:pPr>
              <w:spacing w:after="0"/>
              <w:jc w:val="left"/>
            </w:pPr>
            <w:r>
              <w:rPr>
                <w:sz w:val="16"/>
              </w:rPr>
              <w:t>B1-c worst recorded: Lightning</w:t>
            </w:r>
          </w:p>
        </w:tc>
      </w:tr>
      <w:tr>
        <w:trPr>
          <w:cantSplit/>
        </w:trPr>
        <w:tc>
          <w:tcPr>
            <w:tcW w:type="dxa" w:w="1037"/>
          </w:tcPr>
          <w:p>
            <w:pPr>
              <w:spacing w:after="0"/>
              <w:jc w:val="left"/>
            </w:pPr>
            <w:r>
              <w:rPr>
                <w:sz w:val="16"/>
              </w:rPr>
              <w:t>1974-04-08</w:t>
            </w:r>
          </w:p>
        </w:tc>
        <w:tc>
          <w:tcPr>
            <w:tcW w:type="dxa" w:w="1288"/>
          </w:tcPr>
          <w:p>
            <w:pPr>
              <w:spacing w:after="0"/>
              <w:jc w:val="left"/>
            </w:pPr>
            <w:r>
              <w:rPr>
                <w:sz w:val="16"/>
              </w:rPr>
              <w:t>Tornado</w:t>
            </w:r>
          </w:p>
        </w:tc>
        <w:tc>
          <w:tcPr>
            <w:tcW w:type="dxa" w:w="2489"/>
          </w:tcPr>
          <w:p>
            <w:pPr>
              <w:spacing w:after="0"/>
              <w:jc w:val="left"/>
            </w:pPr>
            <w:r>
              <w:rPr>
                <w:sz w:val="16"/>
              </w:rPr>
              <w:t>F3, 1 mi path length (records before 1996 may include the whole path; rating and listing come from the county where the tornado began), 100 yd wide</w:t>
            </w:r>
          </w:p>
        </w:tc>
        <w:tc>
          <w:tcPr>
            <w:tcW w:type="dxa" w:w="2687"/>
          </w:tcPr>
          <w:p>
            <w:pPr>
              <w:spacing w:after="0"/>
              <w:jc w:val="left"/>
            </w:pPr>
            <w:r>
              <w:rPr>
                <w:sz w:val="16"/>
              </w:rPr>
              <w:t>$2,500 property; crops not recorded (1974 dollars)</w:t>
            </w:r>
          </w:p>
        </w:tc>
        <w:tc>
          <w:tcPr>
            <w:tcW w:type="dxa" w:w="1069"/>
          </w:tcPr>
          <w:p>
            <w:pPr>
              <w:spacing w:after="0"/>
              <w:jc w:val="right"/>
            </w:pPr>
            <w:r>
              <w:rPr>
                <w:sz w:val="16"/>
              </w:rPr>
              <w:t>0, 0</w:t>
            </w:r>
          </w:p>
        </w:tc>
        <w:tc>
          <w:tcPr>
            <w:tcW w:type="dxa" w:w="1760"/>
          </w:tcPr>
          <w:p>
            <w:pPr>
              <w:spacing w:after="0"/>
              <w:jc w:val="left"/>
            </w:pPr>
            <w:r>
              <w:rPr>
                <w:sz w:val="16"/>
              </w:rPr>
              <w:t>location not recorded</w:t>
            </w:r>
          </w:p>
        </w:tc>
        <w:tc>
          <w:tcPr>
            <w:tcW w:type="dxa" w:w="970"/>
          </w:tcPr>
          <w:p>
            <w:pPr>
              <w:spacing w:after="0"/>
              <w:jc w:val="left"/>
            </w:pPr>
          </w:p>
        </w:tc>
        <w:tc>
          <w:tcPr>
            <w:tcW w:type="dxa" w:w="2813"/>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(1,000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2"/>
        <w:gridCol w:w="1575"/>
        <w:gridCol w:w="1037"/>
        <w:gridCol w:w="1731"/>
        <w:gridCol w:w="1522"/>
        <w:gridCol w:w="1506"/>
        <w:gridCol w:w="1037"/>
        <w:gridCol w:w="1973"/>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2"/>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31"/>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2"/>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p>
        </w:tc>
        <w:tc>
          <w:tcPr>
            <w:tcW w:type="dxa" w:w="1506"/>
          </w:tcPr>
          <w:p>
            <w:pPr>
              <w:spacing w:after="0"/>
              <w:jc w:val="left"/>
            </w:pPr>
            <w:r>
              <w:rPr>
                <w:sz w:val="16"/>
              </w:rPr>
              <w:t>1994 to 2023 (30 years)</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2"/>
          </w:tcPr>
          <w:p>
            <w:pPr>
              <w:spacing w:after="0"/>
              <w:jc w:val="left"/>
            </w:pPr>
            <w:r>
              <w:rPr>
                <w:sz w:val="16"/>
              </w:rPr>
              <w:t>events per year at a location (modeled)</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0.213</w:t>
            </w:r>
          </w:p>
        </w:tc>
        <w:tc>
          <w:tcPr>
            <w:tcW w:type="dxa" w:w="1452"/>
          </w:tcPr>
          <w:p>
            <w:pPr>
              <w:spacing w:after="0"/>
              <w:jc w:val="left"/>
            </w:pPr>
            <w:r>
              <w:rPr>
                <w:sz w:val="16"/>
              </w:rPr>
              <w:t>event-days per year</w:t>
            </w:r>
          </w:p>
        </w:tc>
        <w:tc>
          <w:tcPr>
            <w:tcW w:type="dxa" w:w="1575"/>
          </w:tcPr>
          <w:p>
            <w:pPr>
              <w:spacing w:after="0"/>
              <w:jc w:val="left"/>
            </w:pPr>
            <w:r>
              <w:rPr>
                <w:sz w:val="16"/>
              </w:rPr>
              <w:t>about 0.213 days per year</w:t>
            </w:r>
          </w:p>
        </w:tc>
        <w:tc>
          <w:tcPr>
            <w:tcW w:type="dxa" w:w="1037"/>
          </w:tcPr>
          <w:p>
            <w:pPr>
              <w:spacing w:after="0"/>
              <w:jc w:val="left"/>
            </w:pPr>
            <w:r>
              <w:rPr>
                <w:sz w:val="16"/>
              </w:rPr>
              <w:t>Likely</w:t>
            </w:r>
          </w:p>
        </w:tc>
        <w:tc>
          <w:tcPr>
            <w:tcW w:type="dxa" w:w="1731"/>
          </w:tcPr>
          <w:p>
            <w:pPr>
              <w:spacing w:after="0"/>
              <w:jc w:val="left"/>
            </w:pPr>
            <w:r>
              <w:rPr>
                <w:sz w:val="16"/>
              </w:rPr>
              <w:t>event-days in 6 of 30 years, 1996 to 2025 (20%)</w:t>
            </w:r>
          </w:p>
        </w:tc>
        <w:tc>
          <w:tcPr>
            <w:tcW w:type="dxa" w:w="1522"/>
          </w:tcPr>
          <w:p>
            <w:pPr>
              <w:spacing w:after="0"/>
              <w:jc w:val="right"/>
            </w:pPr>
            <w:r>
              <w:rPr>
                <w:sz w:val="16"/>
              </w:rPr>
              <w:t>4.05</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44</w:t>
            </w:r>
          </w:p>
        </w:tc>
        <w:tc>
          <w:tcPr>
            <w:tcW w:type="dxa" w:w="1452"/>
          </w:tcPr>
          <w:p>
            <w:pPr>
              <w:spacing w:after="0"/>
              <w:jc w:val="left"/>
            </w:pPr>
            <w:r>
              <w:rPr>
                <w:sz w:val="16"/>
              </w:rPr>
              <w:t>event-days per year</w:t>
            </w:r>
          </w:p>
        </w:tc>
        <w:tc>
          <w:tcPr>
            <w:tcW w:type="dxa" w:w="1575"/>
          </w:tcPr>
          <w:p>
            <w:pPr>
              <w:spacing w:after="0"/>
              <w:jc w:val="left"/>
            </w:pPr>
            <w:r>
              <w:rPr>
                <w:sz w:val="16"/>
              </w:rPr>
              <w:t>about 44 days per year</w:t>
            </w:r>
          </w:p>
        </w:tc>
        <w:tc>
          <w:tcPr>
            <w:tcW w:type="dxa" w:w="1037"/>
          </w:tcPr>
          <w:p>
            <w:pPr>
              <w:spacing w:after="0"/>
              <w:jc w:val="left"/>
            </w:pPr>
            <w:r>
              <w:rPr>
                <w:sz w:val="16"/>
              </w:rPr>
              <w:t>Likely</w:t>
            </w:r>
          </w:p>
        </w:tc>
        <w:tc>
          <w:tcPr>
            <w:tcW w:type="dxa" w:w="1731"/>
          </w:tcPr>
          <w:p>
            <w:pPr>
              <w:spacing w:after="0"/>
              <w:jc w:val="left"/>
            </w:pPr>
            <w:r>
              <w:rPr>
                <w:sz w:val="16"/>
              </w:rPr>
              <w:t>event-days in 10 of 30 years, 1996 to 2025 (33.3%)</w:t>
            </w:r>
          </w:p>
        </w:tc>
        <w:tc>
          <w:tcPr>
            <w:tcW w:type="dxa" w:w="1522"/>
          </w:tcPr>
          <w:p>
            <w:pPr>
              <w:spacing w:after="0"/>
              <w:jc w:val="right"/>
            </w:pPr>
            <w:r>
              <w:rPr>
                <w:sz w:val="16"/>
              </w:rPr>
              <w:t>1,659</w:t>
            </w:r>
          </w:p>
        </w:tc>
        <w:tc>
          <w:tcPr>
            <w:tcW w:type="dxa" w:w="15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3"/>
          </w:tcPr>
          <w:p>
            <w:pPr>
              <w:spacing w:after="0"/>
              <w:jc w:val="left"/>
            </w:pPr>
            <w:r>
              <w:rPr>
                <w:sz w:val="16"/>
              </w:rPr>
              <w:t>NRI gives about 44 drought event-days a year here (its annualized frequency over 25.25 years; not its event count divided by the years), but Storm Events has a record in only 10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0.00256</w:t>
            </w:r>
          </w:p>
        </w:tc>
        <w:tc>
          <w:tcPr>
            <w:tcW w:type="dxa" w:w="1452"/>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0.256%</w:t>
            </w: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4.44</w:t>
            </w:r>
          </w:p>
        </w:tc>
        <w:tc>
          <w:tcPr>
            <w:tcW w:type="dxa" w:w="1452"/>
          </w:tcPr>
          <w:p>
            <w:pPr>
              <w:spacing w:after="0"/>
              <w:jc w:val="left"/>
            </w:pPr>
            <w:r>
              <w:rPr>
                <w:sz w:val="16"/>
              </w:rPr>
              <w:t>events per year</w:t>
            </w:r>
          </w:p>
        </w:tc>
        <w:tc>
          <w:tcPr>
            <w:tcW w:type="dxa" w:w="1575"/>
          </w:tcPr>
          <w:p>
            <w:pPr>
              <w:spacing w:after="0"/>
              <w:jc w:val="left"/>
            </w:pPr>
            <w:r>
              <w:rPr>
                <w:sz w:val="16"/>
              </w:rPr>
              <w:t>about 4.44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2"/>
          </w:tcPr>
          <w:p>
            <w:pPr>
              <w:spacing w:after="0"/>
              <w:jc w:val="right"/>
            </w:pPr>
            <w:r>
              <w:rPr>
                <w:sz w:val="16"/>
              </w:rPr>
              <w:t>168.5 (modeled)</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1.85</w:t>
            </w:r>
          </w:p>
        </w:tc>
        <w:tc>
          <w:tcPr>
            <w:tcW w:type="dxa" w:w="1452"/>
          </w:tcPr>
          <w:p>
            <w:pPr>
              <w:spacing w:after="0"/>
              <w:jc w:val="left"/>
            </w:pPr>
            <w:r>
              <w:rPr>
                <w:sz w:val="16"/>
              </w:rPr>
              <w:t>event-days per year</w:t>
            </w:r>
          </w:p>
        </w:tc>
        <w:tc>
          <w:tcPr>
            <w:tcW w:type="dxa" w:w="1575"/>
          </w:tcPr>
          <w:p>
            <w:pPr>
              <w:spacing w:after="0"/>
              <w:jc w:val="left"/>
            </w:pPr>
            <w:r>
              <w:rPr>
                <w:sz w:val="16"/>
              </w:rPr>
              <w:t>about 1.85 days per year</w:t>
            </w:r>
          </w:p>
        </w:tc>
        <w:tc>
          <w:tcPr>
            <w:tcW w:type="dxa" w:w="1037"/>
          </w:tcPr>
          <w:p>
            <w:pPr>
              <w:spacing w:after="0"/>
              <w:jc w:val="left"/>
            </w:pPr>
            <w:r>
              <w:rPr>
                <w:sz w:val="16"/>
              </w:rPr>
              <w:t>Likely</w:t>
            </w:r>
          </w:p>
        </w:tc>
        <w:tc>
          <w:tcPr>
            <w:tcW w:type="dxa" w:w="1731"/>
          </w:tcPr>
          <w:p>
            <w:pPr>
              <w:spacing w:after="0"/>
              <w:jc w:val="left"/>
            </w:pPr>
            <w:r>
              <w:rPr>
                <w:sz w:val="16"/>
              </w:rPr>
              <w:t>event-days in 3 of 30 years, 1996 to 2025 (10%)</w:t>
            </w:r>
          </w:p>
        </w:tc>
        <w:tc>
          <w:tcPr>
            <w:tcW w:type="dxa" w:w="1522"/>
          </w:tcPr>
          <w:p>
            <w:pPr>
              <w:spacing w:after="0"/>
              <w:jc w:val="right"/>
            </w:pPr>
            <w:r>
              <w:rPr>
                <w:sz w:val="16"/>
              </w:rPr>
              <w:t>31.2</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NRI gives about 1.85 heat wave event-days a year here (its annualized frequency over 19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0.055</w:t>
            </w:r>
          </w:p>
        </w:tc>
        <w:tc>
          <w:tcPr>
            <w:tcW w:type="dxa" w:w="1452"/>
          </w:tcPr>
          <w:p>
            <w:pPr>
              <w:spacing w:after="0"/>
              <w:jc w:val="left"/>
            </w:pPr>
            <w:r>
              <w:rPr>
                <w:sz w:val="16"/>
              </w:rPr>
              <w:t>events per year</w:t>
            </w:r>
          </w:p>
        </w:tc>
        <w:tc>
          <w:tcPr>
            <w:tcW w:type="dxa" w:w="1575"/>
          </w:tcPr>
          <w:p>
            <w:pPr>
              <w:spacing w:after="0"/>
              <w:jc w:val="left"/>
            </w:pPr>
            <w:r>
              <w:rPr>
                <w:sz w:val="16"/>
              </w:rPr>
              <w:t>about 1 in 18 years</w:t>
            </w:r>
          </w:p>
        </w:tc>
        <w:tc>
          <w:tcPr>
            <w:tcW w:type="dxa" w:w="1037"/>
          </w:tcPr>
          <w:p>
            <w:pPr>
              <w:spacing w:after="0"/>
              <w:jc w:val="left"/>
            </w:pPr>
            <w:r>
              <w:rPr>
                <w:sz w:val="16"/>
              </w:rPr>
              <w:t>Possible</w:t>
            </w:r>
          </w:p>
        </w:tc>
        <w:tc>
          <w:tcPr>
            <w:tcW w:type="dxa" w:w="1731"/>
          </w:tcPr>
          <w:p>
            <w:pPr>
              <w:spacing w:after="0"/>
              <w:jc w:val="left"/>
            </w:pPr>
            <w:r>
              <w:rPr>
                <w:sz w:val="16"/>
              </w:rPr>
              <w:t>FEMA annualized frequency (modeled)</w:t>
            </w:r>
          </w:p>
        </w:tc>
        <w:tc>
          <w:tcPr>
            <w:tcW w:type="dxa" w:w="1522"/>
          </w:tcPr>
          <w:p>
            <w:pPr>
              <w:spacing w:after="0"/>
              <w:jc w:val="right"/>
            </w:pPr>
            <w:r>
              <w:rPr>
                <w:sz w:val="16"/>
              </w:rPr>
              <w:t>21</w:t>
            </w:r>
          </w:p>
        </w:tc>
        <w:tc>
          <w:tcPr>
            <w:tcW w:type="dxa" w:w="1506"/>
          </w:tcPr>
          <w:p>
            <w:pPr>
              <w:spacing w:after="0"/>
              <w:jc w:val="left"/>
            </w:pPr>
            <w:r>
              <w:rPr>
                <w:sz w:val="16"/>
              </w:rPr>
              <w:t>1851 to 2024 (Atlantic)</w:t>
            </w:r>
          </w:p>
        </w:tc>
        <w:tc>
          <w:tcPr>
            <w:tcW w:type="dxa" w:w="1037"/>
          </w:tcPr>
          <w:p>
            <w:pPr>
              <w:spacing w:after="0"/>
              <w:jc w:val="left"/>
            </w:pPr>
            <w:r>
              <w:rPr>
                <w:sz w:val="16"/>
              </w:rPr>
              <w:t>see B1-f</w:t>
            </w:r>
          </w:p>
        </w:tc>
        <w:tc>
          <w:tcPr>
            <w:tcW w:type="dxa" w:w="197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3"/>
          </w:tcPr>
          <w:p>
            <w:pPr>
              <w:spacing w:after="0"/>
              <w:jc w:val="right"/>
            </w:pPr>
            <w:r>
              <w:rPr>
                <w:sz w:val="16"/>
              </w:rPr>
              <w:t>1.67</w:t>
            </w:r>
          </w:p>
        </w:tc>
        <w:tc>
          <w:tcPr>
            <w:tcW w:type="dxa" w:w="1452"/>
          </w:tcPr>
          <w:p>
            <w:pPr>
              <w:spacing w:after="0"/>
              <w:jc w:val="left"/>
            </w:pPr>
            <w:r>
              <w:rPr>
                <w:sz w:val="16"/>
              </w:rPr>
              <w:t>event-days per year</w:t>
            </w:r>
          </w:p>
        </w:tc>
        <w:tc>
          <w:tcPr>
            <w:tcW w:type="dxa" w:w="1575"/>
          </w:tcPr>
          <w:p>
            <w:pPr>
              <w:spacing w:after="0"/>
              <w:jc w:val="left"/>
            </w:pPr>
            <w:r>
              <w:rPr>
                <w:sz w:val="16"/>
              </w:rPr>
              <w:t>about 1.67 days per year</w:t>
            </w:r>
          </w:p>
        </w:tc>
        <w:tc>
          <w:tcPr>
            <w:tcW w:type="dxa" w:w="1037"/>
          </w:tcPr>
          <w:p>
            <w:pPr>
              <w:spacing w:after="0"/>
              <w:jc w:val="left"/>
            </w:pPr>
            <w:r>
              <w:rPr>
                <w:sz w:val="16"/>
              </w:rPr>
              <w:t>Likely</w:t>
            </w:r>
          </w:p>
        </w:tc>
        <w:tc>
          <w:tcPr>
            <w:tcW w:type="dxa" w:w="1731"/>
          </w:tcPr>
          <w:p>
            <w:pPr>
              <w:spacing w:after="0"/>
              <w:jc w:val="left"/>
            </w:pPr>
            <w:r>
              <w:rPr>
                <w:sz w:val="16"/>
              </w:rPr>
              <w:t>event-days in 5 of 30 years, 1996 to 2025 (16.7%)</w:t>
            </w:r>
          </w:p>
        </w:tc>
        <w:tc>
          <w:tcPr>
            <w:tcW w:type="dxa" w:w="1522"/>
          </w:tcPr>
          <w:p>
            <w:pPr>
              <w:spacing w:after="0"/>
              <w:jc w:val="right"/>
            </w:pPr>
            <w:r>
              <w:rPr>
                <w:sz w:val="16"/>
              </w:rPr>
              <w:t>112</w:t>
            </w:r>
          </w:p>
        </w:tc>
        <w:tc>
          <w:tcPr>
            <w:tcW w:type="dxa" w:w="1506"/>
          </w:tcPr>
          <w:p>
            <w:pPr>
              <w:spacing w:after="0"/>
              <w:jc w:val="left"/>
            </w:pPr>
            <w:r>
              <w:rPr>
                <w:sz w:val="16"/>
              </w:rPr>
              <w:t>1946-12-31 to 2014-02-12 (67 years)</w:t>
            </w:r>
          </w:p>
        </w:tc>
        <w:tc>
          <w:tcPr>
            <w:tcW w:type="dxa" w:w="1037"/>
          </w:tcPr>
          <w:p>
            <w:pPr>
              <w:spacing w:after="0"/>
              <w:jc w:val="left"/>
            </w:pPr>
            <w:r>
              <w:rPr>
                <w:sz w:val="16"/>
              </w:rPr>
              <w:t>countywide</w:t>
            </w:r>
          </w:p>
        </w:tc>
        <w:tc>
          <w:tcPr>
            <w:tcW w:type="dxa" w:w="1973"/>
          </w:tcPr>
          <w:p>
            <w:pPr>
              <w:spacing w:after="0"/>
              <w:jc w:val="left"/>
            </w:pPr>
            <w:r>
              <w:rPr>
                <w:sz w:val="16"/>
              </w:rPr>
              <w:t>NRI gives about 1.67 ice storm event-days a year here (its annualized frequency over 67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1.54</w:t>
            </w:r>
          </w:p>
        </w:tc>
        <w:tc>
          <w:tcPr>
            <w:tcW w:type="dxa" w:w="1452"/>
          </w:tcPr>
          <w:p>
            <w:pPr>
              <w:spacing w:after="0"/>
              <w:jc w:val="left"/>
            </w:pPr>
            <w:r>
              <w:rPr>
                <w:sz w:val="16"/>
              </w:rPr>
              <w:t>event-days per year</w:t>
            </w:r>
          </w:p>
        </w:tc>
        <w:tc>
          <w:tcPr>
            <w:tcW w:type="dxa" w:w="1575"/>
          </w:tcPr>
          <w:p>
            <w:pPr>
              <w:spacing w:after="0"/>
              <w:jc w:val="left"/>
            </w:pPr>
            <w:r>
              <w:rPr>
                <w:sz w:val="16"/>
              </w:rPr>
              <w:t>about 1.54 days per year</w:t>
            </w:r>
          </w:p>
        </w:tc>
        <w:tc>
          <w:tcPr>
            <w:tcW w:type="dxa" w:w="1037"/>
          </w:tcPr>
          <w:p>
            <w:pPr>
              <w:spacing w:after="0"/>
              <w:jc w:val="left"/>
            </w:pPr>
            <w:r>
              <w:rPr>
                <w:sz w:val="16"/>
              </w:rPr>
              <w:t>Likely</w:t>
            </w:r>
          </w:p>
        </w:tc>
        <w:tc>
          <w:tcPr>
            <w:tcW w:type="dxa" w:w="1731"/>
          </w:tcPr>
          <w:p>
            <w:pPr>
              <w:spacing w:after="0"/>
              <w:jc w:val="left"/>
            </w:pPr>
            <w:r>
              <w:rPr>
                <w:sz w:val="16"/>
              </w:rPr>
              <w:t>event-days in 17 of 30 years, 1996 to 2025 (56.7%)</w:t>
            </w:r>
          </w:p>
        </w:tc>
        <w:tc>
          <w:tcPr>
            <w:tcW w:type="dxa" w:w="1522"/>
          </w:tcPr>
          <w:p>
            <w:pPr>
              <w:spacing w:after="0"/>
              <w:jc w:val="right"/>
            </w:pPr>
            <w:r>
              <w:rPr>
                <w:sz w:val="16"/>
              </w:rPr>
              <w:t>43</w:t>
            </w:r>
          </w:p>
        </w:tc>
        <w:tc>
          <w:tcPr>
            <w:tcW w:type="dxa" w:w="1506"/>
          </w:tcPr>
          <w:p>
            <w:pPr>
              <w:spacing w:after="0"/>
              <w:jc w:val="left"/>
            </w:pPr>
            <w:r>
              <w:rPr>
                <w:sz w:val="16"/>
              </w:rPr>
              <w:t>1996 to 2023 (28 years)</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0.59</w:t>
            </w:r>
          </w:p>
        </w:tc>
        <w:tc>
          <w:tcPr>
            <w:tcW w:type="dxa" w:w="1452"/>
          </w:tcPr>
          <w:p>
            <w:pPr>
              <w:spacing w:after="0"/>
              <w:jc w:val="left"/>
            </w:pPr>
            <w:r>
              <w:rPr>
                <w:sz w:val="16"/>
              </w:rPr>
              <w:t>events per year (modeled)</w:t>
            </w:r>
          </w:p>
        </w:tc>
        <w:tc>
          <w:tcPr>
            <w:tcW w:type="dxa" w:w="1575"/>
          </w:tcPr>
          <w:p>
            <w:pPr>
              <w:spacing w:after="0"/>
              <w:jc w:val="left"/>
            </w:pPr>
            <w:r>
              <w:rPr>
                <w:sz w:val="16"/>
              </w:rPr>
              <w:t>about 0.59 per year</w:t>
            </w:r>
          </w:p>
        </w:tc>
        <w:tc>
          <w:tcPr>
            <w:tcW w:type="dxa" w:w="1037"/>
          </w:tcPr>
          <w:p>
            <w:pPr>
              <w:spacing w:after="0"/>
              <w:jc w:val="left"/>
            </w:pPr>
            <w:r>
              <w:rPr>
                <w:sz w:val="16"/>
              </w:rPr>
              <w:t>Likely</w:t>
            </w:r>
          </w:p>
        </w:tc>
        <w:tc>
          <w:tcPr>
            <w:tcW w:type="dxa" w:w="173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55.6</w:t>
            </w:r>
          </w:p>
        </w:tc>
        <w:tc>
          <w:tcPr>
            <w:tcW w:type="dxa" w:w="1452"/>
          </w:tcPr>
          <w:p>
            <w:pPr>
              <w:spacing w:after="0"/>
              <w:jc w:val="left"/>
            </w:pPr>
            <w:r>
              <w:rPr>
                <w:sz w:val="16"/>
              </w:rPr>
              <w:t>days per year with a strike</w:t>
            </w:r>
          </w:p>
        </w:tc>
        <w:tc>
          <w:tcPr>
            <w:tcW w:type="dxa" w:w="1575"/>
          </w:tcPr>
          <w:p>
            <w:pPr>
              <w:spacing w:after="0"/>
              <w:jc w:val="left"/>
            </w:pPr>
            <w:r>
              <w:rPr>
                <w:sz w:val="16"/>
              </w:rPr>
              <w:t>about 55.6 days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1995 to 2023 (29 years; CONUS)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2.5</w:t>
            </w:r>
          </w:p>
        </w:tc>
        <w:tc>
          <w:tcPr>
            <w:tcW w:type="dxa" w:w="1452"/>
          </w:tcPr>
          <w:p>
            <w:pPr>
              <w:spacing w:after="0"/>
              <w:jc w:val="left"/>
            </w:pPr>
            <w:r>
              <w:rPr>
                <w:sz w:val="16"/>
              </w:rPr>
              <w:t>events per year</w:t>
            </w:r>
          </w:p>
        </w:tc>
        <w:tc>
          <w:tcPr>
            <w:tcW w:type="dxa" w:w="1575"/>
          </w:tcPr>
          <w:p>
            <w:pPr>
              <w:spacing w:after="0"/>
              <w:jc w:val="left"/>
            </w:pPr>
            <w:r>
              <w:rPr>
                <w:sz w:val="16"/>
              </w:rPr>
              <w:t>about 2.5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2"/>
          </w:tcPr>
          <w:p>
            <w:pPr>
              <w:spacing w:after="0"/>
              <w:jc w:val="right"/>
            </w:pPr>
            <w:r>
              <w:rPr>
                <w:sz w:val="16"/>
              </w:rPr>
              <w:t>95</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0.444</w:t>
            </w:r>
          </w:p>
        </w:tc>
        <w:tc>
          <w:tcPr>
            <w:tcW w:type="dxa" w:w="1452"/>
          </w:tcPr>
          <w:p>
            <w:pPr>
              <w:spacing w:after="0"/>
              <w:jc w:val="left"/>
            </w:pPr>
            <w:r>
              <w:rPr>
                <w:sz w:val="16"/>
              </w:rPr>
              <w:t>events per year</w:t>
            </w:r>
          </w:p>
        </w:tc>
        <w:tc>
          <w:tcPr>
            <w:tcW w:type="dxa" w:w="1575"/>
          </w:tcPr>
          <w:p>
            <w:pPr>
              <w:spacing w:after="0"/>
              <w:jc w:val="left"/>
            </w:pPr>
            <w:r>
              <w:rPr>
                <w:sz w:val="16"/>
              </w:rPr>
              <w:t>about 1 in 2 years</w:t>
            </w:r>
          </w:p>
        </w:tc>
        <w:tc>
          <w:tcPr>
            <w:tcW w:type="dxa" w:w="1037"/>
          </w:tcPr>
          <w:p>
            <w:pPr>
              <w:spacing w:after="0"/>
              <w:jc w:val="left"/>
            </w:pPr>
            <w:r>
              <w:rPr>
                <w:sz w:val="16"/>
              </w:rPr>
              <w:t>Likely</w:t>
            </w:r>
          </w:p>
        </w:tc>
        <w:tc>
          <w:tcPr>
            <w:tcW w:type="dxa" w:w="173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1950 to 2023 (EF2+); 1986 to 2023 (EF0-1)</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2"/>
          </w:tcPr>
          <w:p>
            <w:pPr>
              <w:spacing w:after="0"/>
              <w:jc w:val="left"/>
            </w:pPr>
            <w:r>
              <w:rPr>
                <w:sz w:val="16"/>
              </w:rPr>
              <w:t>annual probability at the most exposed location (used in place of a county value)</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2"/>
          </w:tcPr>
          <w:p>
            <w:pPr>
              <w:spacing w:after="0"/>
              <w:jc w:val="left"/>
            </w:pPr>
            <w:r>
              <w:rPr>
                <w:sz w:val="16"/>
              </w:rPr>
              <w:t>annual probability</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0.000371</w:t>
            </w:r>
          </w:p>
        </w:tc>
        <w:tc>
          <w:tcPr>
            <w:tcW w:type="dxa" w:w="1452"/>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0.0371%</w:t>
            </w:r>
          </w:p>
        </w:tc>
        <w:tc>
          <w:tcPr>
            <w:tcW w:type="dxa" w:w="1037"/>
          </w:tcPr>
          <w:p>
            <w:pPr>
              <w:spacing w:after="0"/>
              <w:jc w:val="left"/>
            </w:pPr>
          </w:p>
        </w:tc>
        <w:tc>
          <w:tcPr>
            <w:tcW w:type="dxa" w:w="1731"/>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3.32</w:t>
            </w:r>
          </w:p>
        </w:tc>
        <w:tc>
          <w:tcPr>
            <w:tcW w:type="dxa" w:w="1452"/>
          </w:tcPr>
          <w:p>
            <w:pPr>
              <w:spacing w:after="0"/>
              <w:jc w:val="left"/>
            </w:pPr>
            <w:r>
              <w:rPr>
                <w:sz w:val="16"/>
              </w:rPr>
              <w:t>event-days per year</w:t>
            </w:r>
          </w:p>
        </w:tc>
        <w:tc>
          <w:tcPr>
            <w:tcW w:type="dxa" w:w="1575"/>
          </w:tcPr>
          <w:p>
            <w:pPr>
              <w:spacing w:after="0"/>
              <w:jc w:val="left"/>
            </w:pPr>
            <w:r>
              <w:rPr>
                <w:sz w:val="16"/>
              </w:rPr>
              <w:t>about 3.32 days per year</w:t>
            </w:r>
          </w:p>
        </w:tc>
        <w:tc>
          <w:tcPr>
            <w:tcW w:type="dxa" w:w="1037"/>
          </w:tcPr>
          <w:p>
            <w:pPr>
              <w:spacing w:after="0"/>
              <w:jc w:val="left"/>
            </w:pPr>
            <w:r>
              <w:rPr>
                <w:sz w:val="16"/>
              </w:rPr>
              <w:t>Likely</w:t>
            </w:r>
          </w:p>
        </w:tc>
        <w:tc>
          <w:tcPr>
            <w:tcW w:type="dxa" w:w="1731"/>
          </w:tcPr>
          <w:p>
            <w:pPr>
              <w:spacing w:after="0"/>
              <w:jc w:val="left"/>
            </w:pPr>
            <w:r>
              <w:rPr>
                <w:sz w:val="16"/>
              </w:rPr>
              <w:t>event-days in 21 of 30 years, 1996 to 2025 (70%)</w:t>
            </w:r>
          </w:p>
        </w:tc>
        <w:tc>
          <w:tcPr>
            <w:tcW w:type="dxa" w:w="1522"/>
          </w:tcPr>
          <w:p>
            <w:pPr>
              <w:spacing w:after="0"/>
              <w:jc w:val="right"/>
            </w:pPr>
            <w:r>
              <w:rPr>
                <w:sz w:val="16"/>
              </w:rPr>
              <w:t>63.1</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93</w:t>
            </w:r>
          </w:p>
        </w:tc>
        <w:tc>
          <w:tcPr>
            <w:tcW w:type="dxa" w:w="1476"/>
          </w:tcPr>
          <w:p>
            <w:pPr>
              <w:spacing w:after="0"/>
              <w:jc w:val="right"/>
            </w:pPr>
            <w:r>
              <w:rPr>
                <w:sz w:val="16"/>
              </w:rPr>
              <w:t>30</w:t>
            </w:r>
          </w:p>
        </w:tc>
        <w:tc>
          <w:tcPr>
            <w:tcW w:type="dxa" w:w="1476"/>
          </w:tcPr>
          <w:p>
            <w:pPr>
              <w:spacing w:after="0"/>
              <w:jc w:val="right"/>
            </w:pPr>
            <w:r>
              <w:rPr>
                <w:sz w:val="16"/>
              </w:rPr>
              <w:t>3.1</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383</w:t>
            </w:r>
          </w:p>
        </w:tc>
        <w:tc>
          <w:tcPr>
            <w:tcW w:type="dxa" w:w="1476"/>
          </w:tcPr>
          <w:p>
            <w:pPr>
              <w:spacing w:after="0"/>
              <w:jc w:val="right"/>
            </w:pPr>
            <w:r>
              <w:rPr>
                <w:sz w:val="16"/>
              </w:rPr>
              <w:t>30</w:t>
            </w:r>
          </w:p>
        </w:tc>
        <w:tc>
          <w:tcPr>
            <w:tcW w:type="dxa" w:w="1476"/>
          </w:tcPr>
          <w:p>
            <w:pPr>
              <w:spacing w:after="0"/>
              <w:jc w:val="right"/>
            </w:pPr>
            <w:r>
              <w:rPr>
                <w:sz w:val="16"/>
              </w:rPr>
              <w:t>12.8</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27</w:t>
            </w:r>
          </w:p>
        </w:tc>
        <w:tc>
          <w:tcPr>
            <w:tcW w:type="dxa" w:w="1476"/>
          </w:tcPr>
          <w:p>
            <w:pPr>
              <w:spacing w:after="0"/>
              <w:jc w:val="right"/>
            </w:pPr>
            <w:r>
              <w:rPr>
                <w:sz w:val="16"/>
              </w:rPr>
              <w:t>30</w:t>
            </w:r>
          </w:p>
        </w:tc>
        <w:tc>
          <w:tcPr>
            <w:tcW w:type="dxa" w:w="1476"/>
          </w:tcPr>
          <w:p>
            <w:pPr>
              <w:spacing w:after="0"/>
              <w:jc w:val="right"/>
            </w:pPr>
            <w:r>
              <w:rPr>
                <w:sz w:val="16"/>
              </w:rPr>
              <w:t>0.9</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2"/>
        <w:gridCol w:w="872"/>
        <w:gridCol w:w="680"/>
        <w:gridCol w:w="648"/>
        <w:gridCol w:w="3633"/>
        <w:gridCol w:w="6401"/>
      </w:tblGrid>
      <w:tr>
        <w:trPr>
          <w:cantSplit/>
          <w:tblHeader/>
        </w:trPr>
        <w:tc>
          <w:tcPr>
            <w:tcW w:type="dxa" w:w="1037"/>
            <w:shd w:val="clear" w:color="auto" w:fill="E8E8E8"/>
          </w:tcPr>
          <w:p>
            <w:pPr>
              <w:spacing w:after="0"/>
              <w:jc w:val="left"/>
            </w:pPr>
            <w:r>
              <w:rPr>
                <w:b/>
                <w:sz w:val="16"/>
              </w:rPr>
              <w:t>Hazard</w:t>
            </w:r>
          </w:p>
        </w:tc>
        <w:tc>
          <w:tcPr>
            <w:tcW w:type="dxa" w:w="842"/>
            <w:shd w:val="clear" w:color="auto" w:fill="E8E8E8"/>
          </w:tcPr>
          <w:p>
            <w:pPr>
              <w:spacing w:after="0"/>
              <w:jc w:val="right"/>
            </w:pPr>
            <w:r>
              <w:rPr>
                <w:b/>
                <w:sz w:val="16"/>
              </w:rPr>
              <w:t>Tracts</w:t>
            </w:r>
          </w:p>
          <w:p>
            <w:pPr>
              <w:spacing w:after="0"/>
              <w:jc w:val="right"/>
            </w:pPr>
            <w:r>
              <w:rPr>
                <w:i/>
                <w:color w:val="555555"/>
                <w:sz w:val="14"/>
              </w:rPr>
              <w:t>rated of all</w:t>
            </w:r>
          </w:p>
        </w:tc>
        <w:tc>
          <w:tcPr>
            <w:tcW w:type="dxa" w:w="87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633"/>
            <w:shd w:val="clear" w:color="auto" w:fill="E8E8E8"/>
          </w:tcPr>
          <w:p>
            <w:pPr>
              <w:spacing w:after="0"/>
              <w:jc w:val="left"/>
            </w:pPr>
            <w:r>
              <w:rPr>
                <w:b/>
                <w:sz w:val="16"/>
              </w:rPr>
              <w:t>Tracts by rating</w:t>
            </w:r>
          </w:p>
        </w:tc>
        <w:tc>
          <w:tcPr>
            <w:tcW w:type="dxa" w:w="640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2"/>
          </w:tcPr>
          <w:p>
            <w:pPr>
              <w:spacing w:after="0"/>
              <w:jc w:val="right"/>
            </w:pPr>
            <w:r>
              <w:rPr>
                <w:sz w:val="16"/>
              </w:rPr>
              <w:t>0 of 51</w:t>
            </w:r>
          </w:p>
        </w:tc>
        <w:tc>
          <w:tcPr>
            <w:tcW w:type="dxa" w:w="872"/>
          </w:tcPr>
          <w:p>
            <w:pPr>
              <w:spacing w:after="0"/>
              <w:jc w:val="right"/>
            </w:pPr>
          </w:p>
        </w:tc>
        <w:tc>
          <w:tcPr>
            <w:tcW w:type="dxa" w:w="680"/>
          </w:tcPr>
          <w:p>
            <w:pPr>
              <w:spacing w:after="0"/>
              <w:jc w:val="right"/>
            </w:pPr>
          </w:p>
        </w:tc>
        <w:tc>
          <w:tcPr>
            <w:tcW w:type="dxa" w:w="648"/>
          </w:tcPr>
          <w:p>
            <w:pPr>
              <w:spacing w:after="0"/>
              <w:jc w:val="right"/>
            </w:pPr>
          </w:p>
        </w:tc>
        <w:tc>
          <w:tcPr>
            <w:tcW w:type="dxa" w:w="3633"/>
          </w:tcPr>
          <w:p>
            <w:pPr>
              <w:spacing w:after="0"/>
              <w:jc w:val="left"/>
            </w:pPr>
            <w:r>
              <w:rPr>
                <w:sz w:val="16"/>
              </w:rPr>
              <w:t>Not Applicable 51</w:t>
            </w:r>
          </w:p>
        </w:tc>
        <w:tc>
          <w:tcPr>
            <w:tcW w:type="dxa" w:w="6401"/>
          </w:tcPr>
          <w:p>
            <w:pPr>
              <w:spacing w:after="0"/>
              <w:jc w:val="left"/>
            </w:pPr>
          </w:p>
        </w:tc>
      </w:tr>
      <w:tr>
        <w:trPr>
          <w:cantSplit/>
        </w:trPr>
        <w:tc>
          <w:tcPr>
            <w:tcW w:type="dxa" w:w="1037"/>
          </w:tcPr>
          <w:p>
            <w:pPr>
              <w:spacing w:after="0"/>
              <w:jc w:val="left"/>
            </w:pPr>
            <w:r>
              <w:rPr>
                <w:sz w:val="16"/>
              </w:rPr>
              <w:t>Coastal Flooding</w:t>
            </w:r>
          </w:p>
        </w:tc>
        <w:tc>
          <w:tcPr>
            <w:tcW w:type="dxa" w:w="842"/>
          </w:tcPr>
          <w:p>
            <w:pPr>
              <w:spacing w:after="0"/>
              <w:jc w:val="right"/>
            </w:pPr>
            <w:r>
              <w:rPr>
                <w:sz w:val="16"/>
              </w:rPr>
              <w:t>0 of 51</w:t>
            </w:r>
          </w:p>
        </w:tc>
        <w:tc>
          <w:tcPr>
            <w:tcW w:type="dxa" w:w="872"/>
          </w:tcPr>
          <w:p>
            <w:pPr>
              <w:spacing w:after="0"/>
              <w:jc w:val="right"/>
            </w:pPr>
          </w:p>
        </w:tc>
        <w:tc>
          <w:tcPr>
            <w:tcW w:type="dxa" w:w="680"/>
          </w:tcPr>
          <w:p>
            <w:pPr>
              <w:spacing w:after="0"/>
              <w:jc w:val="right"/>
            </w:pPr>
          </w:p>
        </w:tc>
        <w:tc>
          <w:tcPr>
            <w:tcW w:type="dxa" w:w="648"/>
          </w:tcPr>
          <w:p>
            <w:pPr>
              <w:spacing w:after="0"/>
              <w:jc w:val="right"/>
            </w:pPr>
          </w:p>
        </w:tc>
        <w:tc>
          <w:tcPr>
            <w:tcW w:type="dxa" w:w="3633"/>
          </w:tcPr>
          <w:p>
            <w:pPr>
              <w:spacing w:after="0"/>
              <w:jc w:val="left"/>
            </w:pPr>
            <w:r>
              <w:rPr>
                <w:sz w:val="16"/>
              </w:rPr>
              <w:t>Not Applicable 51</w:t>
            </w:r>
          </w:p>
        </w:tc>
        <w:tc>
          <w:tcPr>
            <w:tcW w:type="dxa" w:w="6401"/>
          </w:tcPr>
          <w:p>
            <w:pPr>
              <w:spacing w:after="0"/>
              <w:jc w:val="left"/>
            </w:pPr>
          </w:p>
        </w:tc>
      </w:tr>
      <w:tr>
        <w:trPr>
          <w:cantSplit/>
        </w:trPr>
        <w:tc>
          <w:tcPr>
            <w:tcW w:type="dxa" w:w="1037"/>
          </w:tcPr>
          <w:p>
            <w:pPr>
              <w:spacing w:after="0"/>
              <w:jc w:val="left"/>
            </w:pPr>
            <w:r>
              <w:rPr>
                <w:sz w:val="16"/>
              </w:rPr>
              <w:t>Cold Wave</w:t>
            </w:r>
          </w:p>
        </w:tc>
        <w:tc>
          <w:tcPr>
            <w:tcW w:type="dxa" w:w="842"/>
          </w:tcPr>
          <w:p>
            <w:pPr>
              <w:spacing w:after="0"/>
              <w:jc w:val="right"/>
            </w:pPr>
            <w:r>
              <w:rPr>
                <w:sz w:val="16"/>
              </w:rPr>
              <w:t>51 of 51</w:t>
            </w:r>
          </w:p>
        </w:tc>
        <w:tc>
          <w:tcPr>
            <w:tcW w:type="dxa" w:w="872"/>
          </w:tcPr>
          <w:p>
            <w:pPr>
              <w:spacing w:after="0"/>
              <w:jc w:val="right"/>
            </w:pPr>
            <w:r>
              <w:rPr>
                <w:sz w:val="16"/>
              </w:rPr>
              <w:t>71.8</w:t>
            </w:r>
          </w:p>
        </w:tc>
        <w:tc>
          <w:tcPr>
            <w:tcW w:type="dxa" w:w="680"/>
          </w:tcPr>
          <w:p>
            <w:pPr>
              <w:spacing w:after="0"/>
              <w:jc w:val="right"/>
            </w:pPr>
            <w:r>
              <w:rPr>
                <w:sz w:val="16"/>
              </w:rPr>
              <w:t>87.8</w:t>
            </w:r>
          </w:p>
        </w:tc>
        <w:tc>
          <w:tcPr>
            <w:tcW w:type="dxa" w:w="648"/>
          </w:tcPr>
          <w:p>
            <w:pPr>
              <w:spacing w:after="0"/>
              <w:jc w:val="right"/>
            </w:pPr>
            <w:r>
              <w:rPr>
                <w:sz w:val="16"/>
              </w:rPr>
              <w:t>97.6</w:t>
            </w:r>
          </w:p>
        </w:tc>
        <w:tc>
          <w:tcPr>
            <w:tcW w:type="dxa" w:w="3633"/>
          </w:tcPr>
          <w:p>
            <w:pPr>
              <w:spacing w:after="0"/>
              <w:jc w:val="left"/>
            </w:pPr>
            <w:r>
              <w:rPr>
                <w:sz w:val="16"/>
              </w:rPr>
              <w:t>Very High 3, Relatively High 42, Relatively Moderate 6</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2"/>
          </w:tcPr>
          <w:p>
            <w:pPr>
              <w:spacing w:after="0"/>
              <w:jc w:val="right"/>
            </w:pPr>
            <w:r>
              <w:rPr>
                <w:sz w:val="16"/>
              </w:rPr>
              <w:t>19 of 51</w:t>
            </w:r>
          </w:p>
        </w:tc>
        <w:tc>
          <w:tcPr>
            <w:tcW w:type="dxa" w:w="872"/>
          </w:tcPr>
          <w:p>
            <w:pPr>
              <w:spacing w:after="0"/>
              <w:jc w:val="right"/>
            </w:pPr>
            <w:r>
              <w:rPr>
                <w:sz w:val="16"/>
              </w:rPr>
              <w:t>76.7</w:t>
            </w:r>
          </w:p>
        </w:tc>
        <w:tc>
          <w:tcPr>
            <w:tcW w:type="dxa" w:w="680"/>
          </w:tcPr>
          <w:p>
            <w:pPr>
              <w:spacing w:after="0"/>
              <w:jc w:val="right"/>
            </w:pPr>
            <w:r>
              <w:rPr>
                <w:sz w:val="16"/>
              </w:rPr>
              <w:t>83.8</w:t>
            </w:r>
          </w:p>
        </w:tc>
        <w:tc>
          <w:tcPr>
            <w:tcW w:type="dxa" w:w="648"/>
          </w:tcPr>
          <w:p>
            <w:pPr>
              <w:spacing w:after="0"/>
              <w:jc w:val="right"/>
            </w:pPr>
            <w:r>
              <w:rPr>
                <w:sz w:val="16"/>
              </w:rPr>
              <w:t>95.2</w:t>
            </w:r>
          </w:p>
        </w:tc>
        <w:tc>
          <w:tcPr>
            <w:tcW w:type="dxa" w:w="3633"/>
          </w:tcPr>
          <w:p>
            <w:pPr>
              <w:spacing w:after="0"/>
              <w:jc w:val="left"/>
            </w:pPr>
            <w:r>
              <w:rPr>
                <w:sz w:val="16"/>
              </w:rPr>
              <w:t>Relatively Moderate 1, Relatively Low 15, Very Low 3, No Rating 32</w:t>
            </w:r>
          </w:p>
        </w:tc>
        <w:tc>
          <w:tcPr>
            <w:tcW w:type="dxa" w:w="640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2"/>
          </w:tcPr>
          <w:p>
            <w:pPr>
              <w:spacing w:after="0"/>
              <w:jc w:val="right"/>
            </w:pPr>
            <w:r>
              <w:rPr>
                <w:sz w:val="16"/>
              </w:rPr>
              <w:t>51 of 51</w:t>
            </w:r>
          </w:p>
        </w:tc>
        <w:tc>
          <w:tcPr>
            <w:tcW w:type="dxa" w:w="872"/>
          </w:tcPr>
          <w:p>
            <w:pPr>
              <w:spacing w:after="0"/>
              <w:jc w:val="right"/>
            </w:pPr>
            <w:r>
              <w:rPr>
                <w:sz w:val="16"/>
              </w:rPr>
              <w:t>40.8</w:t>
            </w:r>
          </w:p>
        </w:tc>
        <w:tc>
          <w:tcPr>
            <w:tcW w:type="dxa" w:w="680"/>
          </w:tcPr>
          <w:p>
            <w:pPr>
              <w:spacing w:after="0"/>
              <w:jc w:val="right"/>
            </w:pPr>
            <w:r>
              <w:rPr>
                <w:sz w:val="16"/>
              </w:rPr>
              <w:t>67.3</w:t>
            </w:r>
          </w:p>
        </w:tc>
        <w:tc>
          <w:tcPr>
            <w:tcW w:type="dxa" w:w="648"/>
          </w:tcPr>
          <w:p>
            <w:pPr>
              <w:spacing w:after="0"/>
              <w:jc w:val="right"/>
            </w:pPr>
            <w:r>
              <w:rPr>
                <w:sz w:val="16"/>
              </w:rPr>
              <w:t>79.8</w:t>
            </w:r>
          </w:p>
        </w:tc>
        <w:tc>
          <w:tcPr>
            <w:tcW w:type="dxa" w:w="3633"/>
          </w:tcPr>
          <w:p>
            <w:pPr>
              <w:spacing w:after="0"/>
              <w:jc w:val="left"/>
            </w:pPr>
            <w:r>
              <w:rPr>
                <w:sz w:val="16"/>
              </w:rPr>
              <w:t>Relatively Moderate 3, Relatively Low 47, Very Low 1</w:t>
            </w:r>
          </w:p>
        </w:tc>
        <w:tc>
          <w:tcPr>
            <w:tcW w:type="dxa" w:w="6401"/>
          </w:tcPr>
          <w:p>
            <w:pPr>
              <w:spacing w:after="0"/>
              <w:jc w:val="left"/>
            </w:pPr>
          </w:p>
        </w:tc>
      </w:tr>
      <w:tr>
        <w:trPr>
          <w:cantSplit/>
        </w:trPr>
        <w:tc>
          <w:tcPr>
            <w:tcW w:type="dxa" w:w="1037"/>
          </w:tcPr>
          <w:p>
            <w:pPr>
              <w:spacing w:after="0"/>
              <w:jc w:val="left"/>
            </w:pPr>
            <w:r>
              <w:rPr>
                <w:sz w:val="16"/>
              </w:rPr>
              <w:t>Hail</w:t>
            </w:r>
          </w:p>
        </w:tc>
        <w:tc>
          <w:tcPr>
            <w:tcW w:type="dxa" w:w="842"/>
          </w:tcPr>
          <w:p>
            <w:pPr>
              <w:spacing w:after="0"/>
              <w:jc w:val="right"/>
            </w:pPr>
            <w:r>
              <w:rPr>
                <w:sz w:val="16"/>
              </w:rPr>
              <w:t>51 of 51</w:t>
            </w:r>
          </w:p>
        </w:tc>
        <w:tc>
          <w:tcPr>
            <w:tcW w:type="dxa" w:w="872"/>
          </w:tcPr>
          <w:p>
            <w:pPr>
              <w:spacing w:after="0"/>
              <w:jc w:val="right"/>
            </w:pPr>
            <w:r>
              <w:rPr>
                <w:sz w:val="16"/>
              </w:rPr>
              <w:t>54.9</w:t>
            </w:r>
          </w:p>
        </w:tc>
        <w:tc>
          <w:tcPr>
            <w:tcW w:type="dxa" w:w="680"/>
          </w:tcPr>
          <w:p>
            <w:pPr>
              <w:spacing w:after="0"/>
              <w:jc w:val="right"/>
            </w:pPr>
            <w:r>
              <w:rPr>
                <w:sz w:val="16"/>
              </w:rPr>
              <w:t>68.1</w:t>
            </w:r>
          </w:p>
        </w:tc>
        <w:tc>
          <w:tcPr>
            <w:tcW w:type="dxa" w:w="648"/>
          </w:tcPr>
          <w:p>
            <w:pPr>
              <w:spacing w:after="0"/>
              <w:jc w:val="right"/>
            </w:pPr>
            <w:r>
              <w:rPr>
                <w:sz w:val="16"/>
              </w:rPr>
              <w:t>82.9</w:t>
            </w:r>
          </w:p>
        </w:tc>
        <w:tc>
          <w:tcPr>
            <w:tcW w:type="dxa" w:w="3633"/>
          </w:tcPr>
          <w:p>
            <w:pPr>
              <w:spacing w:after="0"/>
              <w:jc w:val="left"/>
            </w:pPr>
            <w:r>
              <w:rPr>
                <w:sz w:val="16"/>
              </w:rPr>
              <w:t>Relatively Moderate 20, Relatively Low 31</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2"/>
          </w:tcPr>
          <w:p>
            <w:pPr>
              <w:spacing w:after="0"/>
              <w:jc w:val="right"/>
            </w:pPr>
            <w:r>
              <w:rPr>
                <w:sz w:val="16"/>
              </w:rPr>
              <w:t>51 of 51</w:t>
            </w:r>
          </w:p>
        </w:tc>
        <w:tc>
          <w:tcPr>
            <w:tcW w:type="dxa" w:w="872"/>
          </w:tcPr>
          <w:p>
            <w:pPr>
              <w:spacing w:after="0"/>
              <w:jc w:val="right"/>
            </w:pPr>
            <w:r>
              <w:rPr>
                <w:sz w:val="16"/>
              </w:rPr>
              <w:t>19.6</w:t>
            </w:r>
          </w:p>
        </w:tc>
        <w:tc>
          <w:tcPr>
            <w:tcW w:type="dxa" w:w="680"/>
          </w:tcPr>
          <w:p>
            <w:pPr>
              <w:spacing w:after="0"/>
              <w:jc w:val="right"/>
            </w:pPr>
            <w:r>
              <w:rPr>
                <w:sz w:val="16"/>
              </w:rPr>
              <w:t>38.4</w:t>
            </w:r>
          </w:p>
        </w:tc>
        <w:tc>
          <w:tcPr>
            <w:tcW w:type="dxa" w:w="648"/>
          </w:tcPr>
          <w:p>
            <w:pPr>
              <w:spacing w:after="0"/>
              <w:jc w:val="right"/>
            </w:pPr>
            <w:r>
              <w:rPr>
                <w:sz w:val="16"/>
              </w:rPr>
              <w:t>58.6</w:t>
            </w:r>
          </w:p>
        </w:tc>
        <w:tc>
          <w:tcPr>
            <w:tcW w:type="dxa" w:w="3633"/>
          </w:tcPr>
          <w:p>
            <w:pPr>
              <w:spacing w:after="0"/>
              <w:jc w:val="left"/>
            </w:pPr>
            <w:r>
              <w:rPr>
                <w:sz w:val="16"/>
              </w:rPr>
              <w:t>Relatively Moderate 2, Relatively Low 49</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2"/>
          </w:tcPr>
          <w:p>
            <w:pPr>
              <w:spacing w:after="0"/>
              <w:jc w:val="right"/>
            </w:pPr>
            <w:r>
              <w:rPr>
                <w:sz w:val="16"/>
              </w:rPr>
              <w:t>51 of 51</w:t>
            </w:r>
          </w:p>
        </w:tc>
        <w:tc>
          <w:tcPr>
            <w:tcW w:type="dxa" w:w="872"/>
          </w:tcPr>
          <w:p>
            <w:pPr>
              <w:spacing w:after="0"/>
              <w:jc w:val="right"/>
            </w:pPr>
            <w:r>
              <w:rPr>
                <w:sz w:val="16"/>
              </w:rPr>
              <w:t>54.1</w:t>
            </w:r>
          </w:p>
        </w:tc>
        <w:tc>
          <w:tcPr>
            <w:tcW w:type="dxa" w:w="680"/>
          </w:tcPr>
          <w:p>
            <w:pPr>
              <w:spacing w:after="0"/>
              <w:jc w:val="right"/>
            </w:pPr>
            <w:r>
              <w:rPr>
                <w:sz w:val="16"/>
              </w:rPr>
              <w:t>60.7</w:t>
            </w:r>
          </w:p>
        </w:tc>
        <w:tc>
          <w:tcPr>
            <w:tcW w:type="dxa" w:w="648"/>
          </w:tcPr>
          <w:p>
            <w:pPr>
              <w:spacing w:after="0"/>
              <w:jc w:val="right"/>
            </w:pPr>
            <w:r>
              <w:rPr>
                <w:sz w:val="16"/>
              </w:rPr>
              <w:t>73.5</w:t>
            </w:r>
          </w:p>
        </w:tc>
        <w:tc>
          <w:tcPr>
            <w:tcW w:type="dxa" w:w="3633"/>
          </w:tcPr>
          <w:p>
            <w:pPr>
              <w:spacing w:after="0"/>
              <w:jc w:val="left"/>
            </w:pPr>
            <w:r>
              <w:rPr>
                <w:sz w:val="16"/>
              </w:rPr>
              <w:t>Relatively Low 51</w:t>
            </w:r>
          </w:p>
        </w:tc>
        <w:tc>
          <w:tcPr>
            <w:tcW w:type="dxa" w:w="6401"/>
          </w:tcPr>
          <w:p>
            <w:pPr>
              <w:spacing w:after="0"/>
              <w:jc w:val="left"/>
            </w:pPr>
          </w:p>
        </w:tc>
      </w:tr>
      <w:tr>
        <w:trPr>
          <w:cantSplit/>
        </w:trPr>
        <w:tc>
          <w:tcPr>
            <w:tcW w:type="dxa" w:w="1037"/>
          </w:tcPr>
          <w:p>
            <w:pPr>
              <w:spacing w:after="0"/>
              <w:jc w:val="left"/>
            </w:pPr>
            <w:r>
              <w:rPr>
                <w:sz w:val="16"/>
              </w:rPr>
              <w:t>Ice Storm</w:t>
            </w:r>
          </w:p>
        </w:tc>
        <w:tc>
          <w:tcPr>
            <w:tcW w:type="dxa" w:w="842"/>
          </w:tcPr>
          <w:p>
            <w:pPr>
              <w:spacing w:after="0"/>
              <w:jc w:val="right"/>
            </w:pPr>
            <w:r>
              <w:rPr>
                <w:sz w:val="16"/>
              </w:rPr>
              <w:t>51 of 51</w:t>
            </w:r>
          </w:p>
        </w:tc>
        <w:tc>
          <w:tcPr>
            <w:tcW w:type="dxa" w:w="872"/>
          </w:tcPr>
          <w:p>
            <w:pPr>
              <w:spacing w:after="0"/>
              <w:jc w:val="right"/>
            </w:pPr>
            <w:r>
              <w:rPr>
                <w:sz w:val="16"/>
              </w:rPr>
              <w:t>76.3</w:t>
            </w:r>
          </w:p>
        </w:tc>
        <w:tc>
          <w:tcPr>
            <w:tcW w:type="dxa" w:w="680"/>
          </w:tcPr>
          <w:p>
            <w:pPr>
              <w:spacing w:after="0"/>
              <w:jc w:val="right"/>
            </w:pPr>
            <w:r>
              <w:rPr>
                <w:sz w:val="16"/>
              </w:rPr>
              <w:t>90.4</w:t>
            </w:r>
          </w:p>
        </w:tc>
        <w:tc>
          <w:tcPr>
            <w:tcW w:type="dxa" w:w="648"/>
          </w:tcPr>
          <w:p>
            <w:pPr>
              <w:spacing w:after="0"/>
              <w:jc w:val="right"/>
            </w:pPr>
            <w:r>
              <w:rPr>
                <w:sz w:val="16"/>
              </w:rPr>
              <w:t>95.7</w:t>
            </w:r>
          </w:p>
        </w:tc>
        <w:tc>
          <w:tcPr>
            <w:tcW w:type="dxa" w:w="3633"/>
          </w:tcPr>
          <w:p>
            <w:pPr>
              <w:spacing w:after="0"/>
              <w:jc w:val="left"/>
            </w:pPr>
            <w:r>
              <w:rPr>
                <w:sz w:val="16"/>
              </w:rPr>
              <w:t>Relatively High 26, Relatively Moderate 25</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2"/>
          </w:tcPr>
          <w:p>
            <w:pPr>
              <w:spacing w:after="0"/>
              <w:jc w:val="right"/>
            </w:pPr>
            <w:r>
              <w:rPr>
                <w:sz w:val="16"/>
              </w:rPr>
              <w:t>51 of 51</w:t>
            </w:r>
          </w:p>
        </w:tc>
        <w:tc>
          <w:tcPr>
            <w:tcW w:type="dxa" w:w="872"/>
          </w:tcPr>
          <w:p>
            <w:pPr>
              <w:spacing w:after="0"/>
              <w:jc w:val="right"/>
            </w:pPr>
            <w:r>
              <w:rPr>
                <w:sz w:val="16"/>
              </w:rPr>
              <w:t>11.1</w:t>
            </w:r>
          </w:p>
        </w:tc>
        <w:tc>
          <w:tcPr>
            <w:tcW w:type="dxa" w:w="680"/>
          </w:tcPr>
          <w:p>
            <w:pPr>
              <w:spacing w:after="0"/>
              <w:jc w:val="right"/>
            </w:pPr>
            <w:r>
              <w:rPr>
                <w:sz w:val="16"/>
              </w:rPr>
              <w:t>47.6</w:t>
            </w:r>
          </w:p>
        </w:tc>
        <w:tc>
          <w:tcPr>
            <w:tcW w:type="dxa" w:w="648"/>
          </w:tcPr>
          <w:p>
            <w:pPr>
              <w:spacing w:after="0"/>
              <w:jc w:val="right"/>
            </w:pPr>
            <w:r>
              <w:rPr>
                <w:sz w:val="16"/>
              </w:rPr>
              <w:t>92.8</w:t>
            </w:r>
          </w:p>
        </w:tc>
        <w:tc>
          <w:tcPr>
            <w:tcW w:type="dxa" w:w="3633"/>
          </w:tcPr>
          <w:p>
            <w:pPr>
              <w:spacing w:after="0"/>
              <w:jc w:val="left"/>
            </w:pPr>
            <w:r>
              <w:rPr>
                <w:sz w:val="16"/>
              </w:rPr>
              <w:t>Relatively High 7, Relatively Moderate 18, Relatively Low 25, Very Low 1</w:t>
            </w:r>
          </w:p>
        </w:tc>
        <w:tc>
          <w:tcPr>
            <w:tcW w:type="dxa" w:w="6401"/>
          </w:tcPr>
          <w:p>
            <w:pPr>
              <w:spacing w:after="0"/>
              <w:jc w:val="left"/>
            </w:pPr>
          </w:p>
        </w:tc>
      </w:tr>
      <w:tr>
        <w:trPr>
          <w:cantSplit/>
        </w:trPr>
        <w:tc>
          <w:tcPr>
            <w:tcW w:type="dxa" w:w="1037"/>
          </w:tcPr>
          <w:p>
            <w:pPr>
              <w:spacing w:after="0"/>
              <w:jc w:val="left"/>
            </w:pPr>
            <w:r>
              <w:rPr>
                <w:sz w:val="16"/>
              </w:rPr>
              <w:t>Landslide</w:t>
            </w:r>
          </w:p>
        </w:tc>
        <w:tc>
          <w:tcPr>
            <w:tcW w:type="dxa" w:w="842"/>
          </w:tcPr>
          <w:p>
            <w:pPr>
              <w:spacing w:after="0"/>
              <w:jc w:val="right"/>
            </w:pPr>
            <w:r>
              <w:rPr>
                <w:sz w:val="16"/>
              </w:rPr>
              <w:t>51 of 51</w:t>
            </w:r>
          </w:p>
        </w:tc>
        <w:tc>
          <w:tcPr>
            <w:tcW w:type="dxa" w:w="872"/>
          </w:tcPr>
          <w:p>
            <w:pPr>
              <w:spacing w:after="0"/>
              <w:jc w:val="right"/>
            </w:pPr>
            <w:r>
              <w:rPr>
                <w:sz w:val="16"/>
              </w:rPr>
              <w:t>30.9</w:t>
            </w:r>
          </w:p>
        </w:tc>
        <w:tc>
          <w:tcPr>
            <w:tcW w:type="dxa" w:w="680"/>
          </w:tcPr>
          <w:p>
            <w:pPr>
              <w:spacing w:after="0"/>
              <w:jc w:val="right"/>
            </w:pPr>
            <w:r>
              <w:rPr>
                <w:sz w:val="16"/>
              </w:rPr>
              <w:t>63.3</w:t>
            </w:r>
          </w:p>
        </w:tc>
        <w:tc>
          <w:tcPr>
            <w:tcW w:type="dxa" w:w="648"/>
          </w:tcPr>
          <w:p>
            <w:pPr>
              <w:spacing w:after="0"/>
              <w:jc w:val="right"/>
            </w:pPr>
            <w:r>
              <w:rPr>
                <w:sz w:val="16"/>
              </w:rPr>
              <w:t>91.7</w:t>
            </w:r>
          </w:p>
        </w:tc>
        <w:tc>
          <w:tcPr>
            <w:tcW w:type="dxa" w:w="3633"/>
          </w:tcPr>
          <w:p>
            <w:pPr>
              <w:spacing w:after="0"/>
              <w:jc w:val="left"/>
            </w:pPr>
            <w:r>
              <w:rPr>
                <w:sz w:val="16"/>
              </w:rPr>
              <w:t>Relatively Low 7, Very Low 44</w:t>
            </w:r>
          </w:p>
        </w:tc>
        <w:tc>
          <w:tcPr>
            <w:tcW w:type="dxa" w:w="6401"/>
          </w:tcPr>
          <w:p>
            <w:pPr>
              <w:spacing w:after="0"/>
              <w:jc w:val="left"/>
            </w:pPr>
          </w:p>
        </w:tc>
      </w:tr>
      <w:tr>
        <w:trPr>
          <w:cantSplit/>
        </w:trPr>
        <w:tc>
          <w:tcPr>
            <w:tcW w:type="dxa" w:w="1037"/>
          </w:tcPr>
          <w:p>
            <w:pPr>
              <w:spacing w:after="0"/>
              <w:jc w:val="left"/>
            </w:pPr>
            <w:r>
              <w:rPr>
                <w:sz w:val="16"/>
              </w:rPr>
              <w:t>Lightning</w:t>
            </w:r>
          </w:p>
        </w:tc>
        <w:tc>
          <w:tcPr>
            <w:tcW w:type="dxa" w:w="842"/>
          </w:tcPr>
          <w:p>
            <w:pPr>
              <w:spacing w:after="0"/>
              <w:jc w:val="right"/>
            </w:pPr>
            <w:r>
              <w:rPr>
                <w:sz w:val="16"/>
              </w:rPr>
              <w:t>51 of 51</w:t>
            </w:r>
          </w:p>
        </w:tc>
        <w:tc>
          <w:tcPr>
            <w:tcW w:type="dxa" w:w="872"/>
          </w:tcPr>
          <w:p>
            <w:pPr>
              <w:spacing w:after="0"/>
              <w:jc w:val="right"/>
            </w:pPr>
            <w:r>
              <w:rPr>
                <w:sz w:val="16"/>
              </w:rPr>
              <w:t>64.7</w:t>
            </w:r>
          </w:p>
        </w:tc>
        <w:tc>
          <w:tcPr>
            <w:tcW w:type="dxa" w:w="680"/>
          </w:tcPr>
          <w:p>
            <w:pPr>
              <w:spacing w:after="0"/>
              <w:jc w:val="right"/>
            </w:pPr>
            <w:r>
              <w:rPr>
                <w:sz w:val="16"/>
              </w:rPr>
              <w:t>81.0</w:t>
            </w:r>
          </w:p>
        </w:tc>
        <w:tc>
          <w:tcPr>
            <w:tcW w:type="dxa" w:w="648"/>
          </w:tcPr>
          <w:p>
            <w:pPr>
              <w:spacing w:after="0"/>
              <w:jc w:val="right"/>
            </w:pPr>
            <w:r>
              <w:rPr>
                <w:sz w:val="16"/>
              </w:rPr>
              <w:t>93.7</w:t>
            </w:r>
          </w:p>
        </w:tc>
        <w:tc>
          <w:tcPr>
            <w:tcW w:type="dxa" w:w="3633"/>
          </w:tcPr>
          <w:p>
            <w:pPr>
              <w:spacing w:after="0"/>
              <w:jc w:val="left"/>
            </w:pPr>
            <w:r>
              <w:rPr>
                <w:sz w:val="16"/>
              </w:rPr>
              <w:t>Relatively High 30, Relatively Moderate 21</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2"/>
          </w:tcPr>
          <w:p>
            <w:pPr>
              <w:spacing w:after="0"/>
              <w:jc w:val="right"/>
            </w:pPr>
            <w:r>
              <w:rPr>
                <w:sz w:val="16"/>
              </w:rPr>
              <w:t>51 of 51</w:t>
            </w:r>
          </w:p>
        </w:tc>
        <w:tc>
          <w:tcPr>
            <w:tcW w:type="dxa" w:w="872"/>
          </w:tcPr>
          <w:p>
            <w:pPr>
              <w:spacing w:after="0"/>
              <w:jc w:val="right"/>
            </w:pPr>
            <w:r>
              <w:rPr>
                <w:sz w:val="16"/>
              </w:rPr>
              <w:t>55.5</w:t>
            </w:r>
          </w:p>
        </w:tc>
        <w:tc>
          <w:tcPr>
            <w:tcW w:type="dxa" w:w="680"/>
          </w:tcPr>
          <w:p>
            <w:pPr>
              <w:spacing w:after="0"/>
              <w:jc w:val="right"/>
            </w:pPr>
            <w:r>
              <w:rPr>
                <w:sz w:val="16"/>
              </w:rPr>
              <w:t>74.1</w:t>
            </w:r>
          </w:p>
        </w:tc>
        <w:tc>
          <w:tcPr>
            <w:tcW w:type="dxa" w:w="648"/>
          </w:tcPr>
          <w:p>
            <w:pPr>
              <w:spacing w:after="0"/>
              <w:jc w:val="right"/>
            </w:pPr>
            <w:r>
              <w:rPr>
                <w:sz w:val="16"/>
              </w:rPr>
              <w:t>86.9</w:t>
            </w:r>
          </w:p>
        </w:tc>
        <w:tc>
          <w:tcPr>
            <w:tcW w:type="dxa" w:w="3633"/>
          </w:tcPr>
          <w:p>
            <w:pPr>
              <w:spacing w:after="0"/>
              <w:jc w:val="left"/>
            </w:pPr>
            <w:r>
              <w:rPr>
                <w:sz w:val="16"/>
              </w:rPr>
              <w:t>Relatively High 7, Relatively Moderate 44</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2"/>
          </w:tcPr>
          <w:p>
            <w:pPr>
              <w:spacing w:after="0"/>
              <w:jc w:val="right"/>
            </w:pPr>
            <w:r>
              <w:rPr>
                <w:sz w:val="16"/>
              </w:rPr>
              <w:t>51 of 51</w:t>
            </w:r>
          </w:p>
        </w:tc>
        <w:tc>
          <w:tcPr>
            <w:tcW w:type="dxa" w:w="872"/>
          </w:tcPr>
          <w:p>
            <w:pPr>
              <w:spacing w:after="0"/>
              <w:jc w:val="right"/>
            </w:pPr>
            <w:r>
              <w:rPr>
                <w:sz w:val="16"/>
              </w:rPr>
              <w:t>55.2</w:t>
            </w:r>
          </w:p>
        </w:tc>
        <w:tc>
          <w:tcPr>
            <w:tcW w:type="dxa" w:w="680"/>
          </w:tcPr>
          <w:p>
            <w:pPr>
              <w:spacing w:after="0"/>
              <w:jc w:val="right"/>
            </w:pPr>
            <w:r>
              <w:rPr>
                <w:sz w:val="16"/>
              </w:rPr>
              <w:t>67.4</w:t>
            </w:r>
          </w:p>
        </w:tc>
        <w:tc>
          <w:tcPr>
            <w:tcW w:type="dxa" w:w="648"/>
          </w:tcPr>
          <w:p>
            <w:pPr>
              <w:spacing w:after="0"/>
              <w:jc w:val="right"/>
            </w:pPr>
            <w:r>
              <w:rPr>
                <w:sz w:val="16"/>
              </w:rPr>
              <w:t>82.3</w:t>
            </w:r>
          </w:p>
        </w:tc>
        <w:tc>
          <w:tcPr>
            <w:tcW w:type="dxa" w:w="3633"/>
          </w:tcPr>
          <w:p>
            <w:pPr>
              <w:spacing w:after="0"/>
              <w:jc w:val="left"/>
            </w:pPr>
            <w:r>
              <w:rPr>
                <w:sz w:val="16"/>
              </w:rPr>
              <w:t>Relatively High 12, Relatively Moderate 39</w:t>
            </w:r>
          </w:p>
        </w:tc>
        <w:tc>
          <w:tcPr>
            <w:tcW w:type="dxa" w:w="6401"/>
          </w:tcPr>
          <w:p>
            <w:pPr>
              <w:spacing w:after="0"/>
              <w:jc w:val="left"/>
            </w:pPr>
          </w:p>
        </w:tc>
      </w:tr>
      <w:tr>
        <w:trPr>
          <w:cantSplit/>
        </w:trPr>
        <w:tc>
          <w:tcPr>
            <w:tcW w:type="dxa" w:w="1037"/>
          </w:tcPr>
          <w:p>
            <w:pPr>
              <w:spacing w:after="0"/>
              <w:jc w:val="left"/>
            </w:pPr>
            <w:r>
              <w:rPr>
                <w:sz w:val="16"/>
              </w:rPr>
              <w:t>Tsunami</w:t>
            </w:r>
          </w:p>
        </w:tc>
        <w:tc>
          <w:tcPr>
            <w:tcW w:type="dxa" w:w="842"/>
          </w:tcPr>
          <w:p>
            <w:pPr>
              <w:spacing w:after="0"/>
              <w:jc w:val="right"/>
            </w:pPr>
            <w:r>
              <w:rPr>
                <w:sz w:val="16"/>
              </w:rPr>
              <w:t>0 of 51</w:t>
            </w:r>
          </w:p>
        </w:tc>
        <w:tc>
          <w:tcPr>
            <w:tcW w:type="dxa" w:w="872"/>
          </w:tcPr>
          <w:p>
            <w:pPr>
              <w:spacing w:after="0"/>
              <w:jc w:val="right"/>
            </w:pPr>
          </w:p>
        </w:tc>
        <w:tc>
          <w:tcPr>
            <w:tcW w:type="dxa" w:w="680"/>
          </w:tcPr>
          <w:p>
            <w:pPr>
              <w:spacing w:after="0"/>
              <w:jc w:val="right"/>
            </w:pPr>
          </w:p>
        </w:tc>
        <w:tc>
          <w:tcPr>
            <w:tcW w:type="dxa" w:w="648"/>
          </w:tcPr>
          <w:p>
            <w:pPr>
              <w:spacing w:after="0"/>
              <w:jc w:val="right"/>
            </w:pPr>
          </w:p>
        </w:tc>
        <w:tc>
          <w:tcPr>
            <w:tcW w:type="dxa" w:w="3633"/>
          </w:tcPr>
          <w:p>
            <w:pPr>
              <w:spacing w:after="0"/>
              <w:jc w:val="left"/>
            </w:pPr>
            <w:r>
              <w:rPr>
                <w:sz w:val="16"/>
              </w:rPr>
              <w:t>Not Applicable 51</w:t>
            </w:r>
          </w:p>
        </w:tc>
        <w:tc>
          <w:tcPr>
            <w:tcW w:type="dxa" w:w="6401"/>
          </w:tcPr>
          <w:p>
            <w:pPr>
              <w:spacing w:after="0"/>
              <w:jc w:val="left"/>
            </w:pPr>
          </w:p>
        </w:tc>
      </w:tr>
      <w:tr>
        <w:trPr>
          <w:cantSplit/>
        </w:trPr>
        <w:tc>
          <w:tcPr>
            <w:tcW w:type="dxa" w:w="1037"/>
          </w:tcPr>
          <w:p>
            <w:pPr>
              <w:spacing w:after="0"/>
              <w:jc w:val="left"/>
            </w:pPr>
            <w:r>
              <w:rPr>
                <w:sz w:val="16"/>
              </w:rPr>
              <w:t>Volcanic Activity</w:t>
            </w:r>
          </w:p>
        </w:tc>
        <w:tc>
          <w:tcPr>
            <w:tcW w:type="dxa" w:w="842"/>
          </w:tcPr>
          <w:p>
            <w:pPr>
              <w:spacing w:after="0"/>
              <w:jc w:val="right"/>
            </w:pPr>
            <w:r>
              <w:rPr>
                <w:sz w:val="16"/>
              </w:rPr>
              <w:t>0 of 51</w:t>
            </w:r>
          </w:p>
        </w:tc>
        <w:tc>
          <w:tcPr>
            <w:tcW w:type="dxa" w:w="872"/>
          </w:tcPr>
          <w:p>
            <w:pPr>
              <w:spacing w:after="0"/>
              <w:jc w:val="right"/>
            </w:pPr>
          </w:p>
        </w:tc>
        <w:tc>
          <w:tcPr>
            <w:tcW w:type="dxa" w:w="680"/>
          </w:tcPr>
          <w:p>
            <w:pPr>
              <w:spacing w:after="0"/>
              <w:jc w:val="right"/>
            </w:pPr>
          </w:p>
        </w:tc>
        <w:tc>
          <w:tcPr>
            <w:tcW w:type="dxa" w:w="648"/>
          </w:tcPr>
          <w:p>
            <w:pPr>
              <w:spacing w:after="0"/>
              <w:jc w:val="right"/>
            </w:pPr>
          </w:p>
        </w:tc>
        <w:tc>
          <w:tcPr>
            <w:tcW w:type="dxa" w:w="3633"/>
          </w:tcPr>
          <w:p>
            <w:pPr>
              <w:spacing w:after="0"/>
              <w:jc w:val="left"/>
            </w:pPr>
            <w:r>
              <w:rPr>
                <w:sz w:val="16"/>
              </w:rPr>
              <w:t>Not Applicable 51</w:t>
            </w:r>
          </w:p>
        </w:tc>
        <w:tc>
          <w:tcPr>
            <w:tcW w:type="dxa" w:w="6401"/>
          </w:tcPr>
          <w:p>
            <w:pPr>
              <w:spacing w:after="0"/>
              <w:jc w:val="left"/>
            </w:pPr>
          </w:p>
        </w:tc>
      </w:tr>
      <w:tr>
        <w:trPr>
          <w:cantSplit/>
        </w:trPr>
        <w:tc>
          <w:tcPr>
            <w:tcW w:type="dxa" w:w="1037"/>
          </w:tcPr>
          <w:p>
            <w:pPr>
              <w:spacing w:after="0"/>
              <w:jc w:val="left"/>
            </w:pPr>
            <w:r>
              <w:rPr>
                <w:sz w:val="16"/>
              </w:rPr>
              <w:t>Wildfire</w:t>
            </w:r>
          </w:p>
        </w:tc>
        <w:tc>
          <w:tcPr>
            <w:tcW w:type="dxa" w:w="842"/>
          </w:tcPr>
          <w:p>
            <w:pPr>
              <w:spacing w:after="0"/>
              <w:jc w:val="right"/>
            </w:pPr>
            <w:r>
              <w:rPr>
                <w:sz w:val="16"/>
              </w:rPr>
              <w:t>51 of 51</w:t>
            </w:r>
          </w:p>
        </w:tc>
        <w:tc>
          <w:tcPr>
            <w:tcW w:type="dxa" w:w="872"/>
          </w:tcPr>
          <w:p>
            <w:pPr>
              <w:spacing w:after="0"/>
              <w:jc w:val="right"/>
            </w:pPr>
            <w:r>
              <w:rPr>
                <w:sz w:val="16"/>
              </w:rPr>
              <w:t>27.9</w:t>
            </w:r>
          </w:p>
        </w:tc>
        <w:tc>
          <w:tcPr>
            <w:tcW w:type="dxa" w:w="680"/>
          </w:tcPr>
          <w:p>
            <w:pPr>
              <w:spacing w:after="0"/>
              <w:jc w:val="right"/>
            </w:pPr>
            <w:r>
              <w:rPr>
                <w:sz w:val="16"/>
              </w:rPr>
              <w:t>60.1</w:t>
            </w:r>
          </w:p>
        </w:tc>
        <w:tc>
          <w:tcPr>
            <w:tcW w:type="dxa" w:w="648"/>
          </w:tcPr>
          <w:p>
            <w:pPr>
              <w:spacing w:after="0"/>
              <w:jc w:val="right"/>
            </w:pPr>
            <w:r>
              <w:rPr>
                <w:sz w:val="16"/>
              </w:rPr>
              <w:t>81.4</w:t>
            </w:r>
          </w:p>
        </w:tc>
        <w:tc>
          <w:tcPr>
            <w:tcW w:type="dxa" w:w="3633"/>
          </w:tcPr>
          <w:p>
            <w:pPr>
              <w:spacing w:after="0"/>
              <w:jc w:val="left"/>
            </w:pPr>
            <w:r>
              <w:rPr>
                <w:sz w:val="16"/>
              </w:rPr>
              <w:t>Relatively Low 13, Very Low 38</w:t>
            </w:r>
          </w:p>
        </w:tc>
        <w:tc>
          <w:tcPr>
            <w:tcW w:type="dxa" w:w="6401"/>
          </w:tcPr>
          <w:p>
            <w:pPr>
              <w:spacing w:after="0"/>
              <w:jc w:val="left"/>
            </w:pPr>
          </w:p>
        </w:tc>
      </w:tr>
      <w:tr>
        <w:trPr>
          <w:cantSplit/>
        </w:trPr>
        <w:tc>
          <w:tcPr>
            <w:tcW w:type="dxa" w:w="1037"/>
          </w:tcPr>
          <w:p>
            <w:pPr>
              <w:spacing w:after="0"/>
              <w:jc w:val="left"/>
            </w:pPr>
            <w:r>
              <w:rPr>
                <w:sz w:val="16"/>
              </w:rPr>
              <w:t>Winter Weather</w:t>
            </w:r>
          </w:p>
        </w:tc>
        <w:tc>
          <w:tcPr>
            <w:tcW w:type="dxa" w:w="842"/>
          </w:tcPr>
          <w:p>
            <w:pPr>
              <w:spacing w:after="0"/>
              <w:jc w:val="right"/>
            </w:pPr>
            <w:r>
              <w:rPr>
                <w:sz w:val="16"/>
              </w:rPr>
              <w:t>51 of 51</w:t>
            </w:r>
          </w:p>
        </w:tc>
        <w:tc>
          <w:tcPr>
            <w:tcW w:type="dxa" w:w="872"/>
          </w:tcPr>
          <w:p>
            <w:pPr>
              <w:spacing w:after="0"/>
              <w:jc w:val="right"/>
            </w:pPr>
            <w:r>
              <w:rPr>
                <w:sz w:val="16"/>
              </w:rPr>
              <w:t>23.0</w:t>
            </w:r>
          </w:p>
        </w:tc>
        <w:tc>
          <w:tcPr>
            <w:tcW w:type="dxa" w:w="680"/>
          </w:tcPr>
          <w:p>
            <w:pPr>
              <w:spacing w:after="0"/>
              <w:jc w:val="right"/>
            </w:pPr>
            <w:r>
              <w:rPr>
                <w:sz w:val="16"/>
              </w:rPr>
              <w:t>28.3</w:t>
            </w:r>
          </w:p>
        </w:tc>
        <w:tc>
          <w:tcPr>
            <w:tcW w:type="dxa" w:w="648"/>
          </w:tcPr>
          <w:p>
            <w:pPr>
              <w:spacing w:after="0"/>
              <w:jc w:val="right"/>
            </w:pPr>
            <w:r>
              <w:rPr>
                <w:sz w:val="16"/>
              </w:rPr>
              <w:t>38.6</w:t>
            </w:r>
          </w:p>
        </w:tc>
        <w:tc>
          <w:tcPr>
            <w:tcW w:type="dxa" w:w="3633"/>
          </w:tcPr>
          <w:p>
            <w:pPr>
              <w:spacing w:after="0"/>
              <w:jc w:val="left"/>
            </w:pPr>
            <w:r>
              <w:rPr>
                <w:sz w:val="16"/>
              </w:rPr>
              <w:t>Relatively Low 51</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63"/>
        <w:gridCol w:w="1469"/>
        <w:gridCol w:w="2410"/>
        <w:gridCol w:w="2222"/>
        <w:gridCol w:w="1563"/>
        <w:gridCol w:w="2033"/>
        <w:gridCol w:w="2852"/>
      </w:tblGrid>
      <w:tr>
        <w:trPr>
          <w:cantSplit/>
          <w:tblHeader/>
        </w:trPr>
        <w:tc>
          <w:tcPr>
            <w:tcW w:type="dxa" w:w="1563"/>
            <w:shd w:val="clear" w:color="auto" w:fill="E8E8E8"/>
          </w:tcPr>
          <w:p>
            <w:pPr>
              <w:spacing w:after="0"/>
              <w:jc w:val="left"/>
            </w:pPr>
            <w:r>
              <w:rPr>
                <w:b/>
                <w:sz w:val="16"/>
              </w:rPr>
              <w:t>Member</w:t>
            </w:r>
          </w:p>
        </w:tc>
        <w:tc>
          <w:tcPr>
            <w:tcW w:type="dxa" w:w="1469"/>
            <w:shd w:val="clear" w:color="auto" w:fill="E8E8E8"/>
          </w:tcPr>
          <w:p>
            <w:pPr>
              <w:spacing w:after="0"/>
              <w:jc w:val="left"/>
            </w:pPr>
            <w:r>
              <w:rPr>
                <w:b/>
                <w:sz w:val="16"/>
              </w:rPr>
              <w:t>Type</w:t>
            </w:r>
          </w:p>
        </w:tc>
        <w:tc>
          <w:tcPr>
            <w:tcW w:type="dxa" w:w="2410"/>
            <w:shd w:val="clear" w:color="auto" w:fill="E8E8E8"/>
          </w:tcPr>
          <w:p>
            <w:pPr>
              <w:spacing w:after="0"/>
              <w:jc w:val="left"/>
            </w:pPr>
            <w:r>
              <w:rPr>
                <w:b/>
                <w:sz w:val="16"/>
              </w:rPr>
              <w:t>Plan status</w:t>
            </w:r>
          </w:p>
        </w:tc>
        <w:tc>
          <w:tcPr>
            <w:tcW w:type="dxa" w:w="222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6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33"/>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52"/>
            <w:shd w:val="clear" w:color="auto" w:fill="E8E8E8"/>
          </w:tcPr>
          <w:p>
            <w:pPr>
              <w:spacing w:after="0"/>
              <w:jc w:val="left"/>
            </w:pPr>
            <w:r>
              <w:rPr>
                <w:b/>
                <w:sz w:val="16"/>
              </w:rPr>
              <w:t>Notes</w:t>
            </w:r>
          </w:p>
        </w:tc>
      </w:tr>
      <w:tr>
        <w:trPr>
          <w:cantSplit/>
        </w:trPr>
        <w:tc>
          <w:tcPr>
            <w:tcW w:type="dxa" w:w="1563"/>
          </w:tcPr>
          <w:p>
            <w:pPr>
              <w:spacing w:after="0"/>
              <w:jc w:val="left"/>
            </w:pPr>
            <w:r>
              <w:rPr>
                <w:sz w:val="16"/>
              </w:rPr>
              <w:t>Anderson County (unincorporated area)</w:t>
            </w:r>
          </w:p>
        </w:tc>
        <w:tc>
          <w:tcPr>
            <w:tcW w:type="dxa" w:w="1469"/>
          </w:tcPr>
          <w:p>
            <w:pPr>
              <w:spacing w:after="0"/>
              <w:jc w:val="left"/>
            </w:pPr>
            <w:r>
              <w:rPr>
                <w:sz w:val="16"/>
              </w:rPr>
              <w:t>Unincorporated</w:t>
            </w:r>
          </w:p>
        </w:tc>
        <w:tc>
          <w:tcPr>
            <w:tcW w:type="dxa" w:w="2410"/>
          </w:tcPr>
          <w:p>
            <w:pPr>
              <w:spacing w:after="0"/>
              <w:jc w:val="left"/>
            </w:pPr>
            <w:r>
              <w:rPr>
                <w:sz w:val="16"/>
              </w:rPr>
              <w:t>Approved, expires 2028-05-25</w:t>
            </w:r>
          </w:p>
        </w:tc>
        <w:tc>
          <w:tcPr>
            <w:tcW w:type="dxa" w:w="2222"/>
          </w:tcPr>
          <w:p>
            <w:pPr>
              <w:spacing w:after="0"/>
              <w:jc w:val="right"/>
            </w:pPr>
            <w:r>
              <w:rPr>
                <w:sz w:val="16"/>
              </w:rPr>
              <w:t>FMA RL 0, SRL 0; any 3</w:t>
            </w:r>
          </w:p>
        </w:tc>
        <w:tc>
          <w:tcPr>
            <w:tcW w:type="dxa" w:w="1563"/>
          </w:tcPr>
          <w:p>
            <w:pPr>
              <w:spacing w:after="0"/>
              <w:jc w:val="right"/>
            </w:pPr>
            <w:r>
              <w:rPr>
                <w:sz w:val="16"/>
              </w:rPr>
              <w:t>$5,457,390.58</w:t>
            </w:r>
          </w:p>
        </w:tc>
        <w:tc>
          <w:tcPr>
            <w:tcW w:type="dxa" w:w="2033"/>
          </w:tcPr>
          <w:p>
            <w:pPr>
              <w:spacing w:after="0"/>
              <w:jc w:val="right"/>
            </w:pPr>
            <w:r>
              <w:rPr>
                <w:sz w:val="16"/>
              </w:rPr>
              <w:t>0; 0</w:t>
            </w:r>
          </w:p>
        </w:tc>
        <w:tc>
          <w:tcPr>
            <w:tcW w:type="dxa" w:w="2852"/>
          </w:tcPr>
          <w:p>
            <w:pPr>
              <w:spacing w:after="0"/>
              <w:jc w:val="left"/>
            </w:pPr>
            <w:r>
              <w:rPr>
                <w:sz w:val="16"/>
              </w:rPr>
              <w:t>Includes $45,165.47 for declarations not counted as hazard incidents (DR-4492-SC).</w:t>
            </w:r>
          </w:p>
        </w:tc>
      </w:tr>
      <w:tr>
        <w:trPr>
          <w:cantSplit/>
        </w:trPr>
        <w:tc>
          <w:tcPr>
            <w:tcW w:type="dxa" w:w="1563"/>
          </w:tcPr>
          <w:p>
            <w:pPr>
              <w:spacing w:after="0"/>
              <w:jc w:val="left"/>
            </w:pPr>
            <w:r>
              <w:rPr>
                <w:sz w:val="16"/>
              </w:rPr>
              <w:t>Anderson city</w:t>
            </w:r>
          </w:p>
        </w:tc>
        <w:tc>
          <w:tcPr>
            <w:tcW w:type="dxa" w:w="1469"/>
          </w:tcPr>
          <w:p>
            <w:pPr>
              <w:spacing w:after="0"/>
              <w:jc w:val="left"/>
            </w:pPr>
            <w:r>
              <w:rPr>
                <w:sz w:val="16"/>
              </w:rPr>
              <w:t>City</w:t>
            </w:r>
          </w:p>
        </w:tc>
        <w:tc>
          <w:tcPr>
            <w:tcW w:type="dxa" w:w="2410"/>
          </w:tcPr>
          <w:p>
            <w:pPr>
              <w:spacing w:after="0"/>
              <w:jc w:val="left"/>
            </w:pPr>
            <w:r>
              <w:rPr>
                <w:sz w:val="16"/>
              </w:rPr>
              <w:t>Approved, expires 2028-05-25</w:t>
            </w:r>
          </w:p>
        </w:tc>
        <w:tc>
          <w:tcPr>
            <w:tcW w:type="dxa" w:w="2222"/>
          </w:tcPr>
          <w:p>
            <w:pPr>
              <w:spacing w:after="0"/>
              <w:jc w:val="right"/>
            </w:pPr>
            <w:r>
              <w:rPr>
                <w:sz w:val="16"/>
              </w:rPr>
              <w:t>FMA RL 0, SRL 0; any 1</w:t>
            </w:r>
          </w:p>
        </w:tc>
        <w:tc>
          <w:tcPr>
            <w:tcW w:type="dxa" w:w="1563"/>
          </w:tcPr>
          <w:p>
            <w:pPr>
              <w:spacing w:after="0"/>
              <w:jc w:val="right"/>
            </w:pPr>
            <w:r>
              <w:rPr>
                <w:sz w:val="16"/>
              </w:rPr>
              <w:t>$2,469,037.77</w:t>
            </w:r>
          </w:p>
        </w:tc>
        <w:tc>
          <w:tcPr>
            <w:tcW w:type="dxa" w:w="2033"/>
          </w:tcPr>
          <w:p>
            <w:pPr>
              <w:spacing w:after="0"/>
              <w:jc w:val="right"/>
            </w:pPr>
            <w:r>
              <w:rPr>
                <w:sz w:val="16"/>
              </w:rPr>
              <w:t>169; 3</w:t>
            </w:r>
          </w:p>
        </w:tc>
        <w:tc>
          <w:tcPr>
            <w:tcW w:type="dxa" w:w="2852"/>
          </w:tcPr>
          <w:p>
            <w:pPr>
              <w:spacing w:after="0"/>
              <w:jc w:val="left"/>
            </w:pPr>
            <w:r>
              <w:rPr>
                <w:sz w:val="16"/>
              </w:rPr>
              <w:t>Includes $27,559.12 for declarations not counted as hazard incidents (DR-4492-SC).</w:t>
            </w:r>
          </w:p>
        </w:tc>
      </w:tr>
      <w:tr>
        <w:trPr>
          <w:cantSplit/>
        </w:trPr>
        <w:tc>
          <w:tcPr>
            <w:tcW w:type="dxa" w:w="1563"/>
          </w:tcPr>
          <w:p>
            <w:pPr>
              <w:spacing w:after="0"/>
              <w:jc w:val="left"/>
            </w:pPr>
            <w:r>
              <w:rPr>
                <w:sz w:val="16"/>
              </w:rPr>
              <w:t>Belton city</w:t>
            </w:r>
          </w:p>
        </w:tc>
        <w:tc>
          <w:tcPr>
            <w:tcW w:type="dxa" w:w="1469"/>
          </w:tcPr>
          <w:p>
            <w:pPr>
              <w:spacing w:after="0"/>
              <w:jc w:val="left"/>
            </w:pPr>
            <w:r>
              <w:rPr>
                <w:sz w:val="16"/>
              </w:rPr>
              <w:t>City</w:t>
            </w:r>
          </w:p>
        </w:tc>
        <w:tc>
          <w:tcPr>
            <w:tcW w:type="dxa" w:w="2410"/>
          </w:tcPr>
          <w:p>
            <w:pPr>
              <w:spacing w:after="0"/>
              <w:jc w:val="left"/>
            </w:pPr>
            <w:r>
              <w:rPr>
                <w:sz w:val="16"/>
              </w:rPr>
              <w:t>Approved, expires 2028-05-25</w:t>
            </w:r>
          </w:p>
        </w:tc>
        <w:tc>
          <w:tcPr>
            <w:tcW w:type="dxa" w:w="2222"/>
          </w:tcPr>
          <w:p>
            <w:pPr>
              <w:spacing w:after="0"/>
              <w:jc w:val="right"/>
            </w:pPr>
            <w:r>
              <w:rPr>
                <w:sz w:val="16"/>
              </w:rPr>
              <w:t>FMA RL 0, SRL 0; any 0</w:t>
            </w:r>
          </w:p>
        </w:tc>
        <w:tc>
          <w:tcPr>
            <w:tcW w:type="dxa" w:w="1563"/>
          </w:tcPr>
          <w:p>
            <w:pPr>
              <w:spacing w:after="0"/>
              <w:jc w:val="right"/>
            </w:pPr>
            <w:r>
              <w:rPr>
                <w:sz w:val="16"/>
              </w:rPr>
              <w:t>$310,732.78</w:t>
            </w:r>
          </w:p>
        </w:tc>
        <w:tc>
          <w:tcPr>
            <w:tcW w:type="dxa" w:w="2033"/>
          </w:tcPr>
          <w:p>
            <w:pPr>
              <w:spacing w:after="0"/>
              <w:jc w:val="right"/>
            </w:pPr>
            <w:r>
              <w:rPr>
                <w:sz w:val="16"/>
              </w:rPr>
              <w:t>45; 2</w:t>
            </w:r>
          </w:p>
        </w:tc>
        <w:tc>
          <w:tcPr>
            <w:tcW w:type="dxa" w:w="2852"/>
          </w:tcPr>
          <w:p>
            <w:pPr>
              <w:spacing w:after="0"/>
              <w:jc w:val="left"/>
            </w:pPr>
          </w:p>
        </w:tc>
      </w:tr>
      <w:tr>
        <w:trPr>
          <w:cantSplit/>
        </w:trPr>
        <w:tc>
          <w:tcPr>
            <w:tcW w:type="dxa" w:w="1563"/>
          </w:tcPr>
          <w:p>
            <w:pPr>
              <w:spacing w:after="0"/>
              <w:jc w:val="left"/>
            </w:pPr>
            <w:r>
              <w:rPr>
                <w:sz w:val="16"/>
              </w:rPr>
              <w:t>Honea Path town</w:t>
            </w:r>
          </w:p>
        </w:tc>
        <w:tc>
          <w:tcPr>
            <w:tcW w:type="dxa" w:w="1469"/>
          </w:tcPr>
          <w:p>
            <w:pPr>
              <w:spacing w:after="0"/>
              <w:jc w:val="left"/>
            </w:pPr>
            <w:r>
              <w:rPr>
                <w:sz w:val="16"/>
              </w:rPr>
              <w:t>Town</w:t>
            </w:r>
          </w:p>
        </w:tc>
        <w:tc>
          <w:tcPr>
            <w:tcW w:type="dxa" w:w="2410"/>
          </w:tcPr>
          <w:p>
            <w:pPr>
              <w:spacing w:after="0"/>
              <w:jc w:val="left"/>
            </w:pPr>
            <w:r>
              <w:rPr>
                <w:sz w:val="16"/>
              </w:rPr>
              <w:t>Approved, expires 2028-05-25</w:t>
            </w:r>
          </w:p>
        </w:tc>
        <w:tc>
          <w:tcPr>
            <w:tcW w:type="dxa" w:w="2222"/>
          </w:tcPr>
          <w:p>
            <w:pPr>
              <w:spacing w:after="0"/>
              <w:jc w:val="right"/>
            </w:pPr>
            <w:r>
              <w:rPr>
                <w:sz w:val="16"/>
              </w:rPr>
              <w:t>FMA RL 0, SRL 0; any 0</w:t>
            </w:r>
          </w:p>
        </w:tc>
        <w:tc>
          <w:tcPr>
            <w:tcW w:type="dxa" w:w="1563"/>
          </w:tcPr>
          <w:p>
            <w:pPr>
              <w:spacing w:after="0"/>
              <w:jc w:val="right"/>
            </w:pPr>
            <w:r>
              <w:rPr>
                <w:sz w:val="16"/>
              </w:rPr>
              <w:t>$73,273.99</w:t>
            </w:r>
          </w:p>
        </w:tc>
        <w:tc>
          <w:tcPr>
            <w:tcW w:type="dxa" w:w="2033"/>
          </w:tcPr>
          <w:p>
            <w:pPr>
              <w:spacing w:after="0"/>
              <w:jc w:val="right"/>
            </w:pPr>
            <w:r>
              <w:rPr>
                <w:sz w:val="16"/>
              </w:rPr>
              <w:t>30; 2</w:t>
            </w:r>
          </w:p>
        </w:tc>
        <w:tc>
          <w:tcPr>
            <w:tcW w:type="dxa" w:w="2852"/>
          </w:tcPr>
          <w:p>
            <w:pPr>
              <w:spacing w:after="0"/>
              <w:jc w:val="left"/>
            </w:pPr>
          </w:p>
        </w:tc>
      </w:tr>
      <w:tr>
        <w:trPr>
          <w:cantSplit/>
        </w:trPr>
        <w:tc>
          <w:tcPr>
            <w:tcW w:type="dxa" w:w="1563"/>
          </w:tcPr>
          <w:p>
            <w:pPr>
              <w:spacing w:after="0"/>
              <w:jc w:val="left"/>
            </w:pPr>
            <w:r>
              <w:rPr>
                <w:sz w:val="16"/>
              </w:rPr>
              <w:t>Iva town</w:t>
            </w:r>
          </w:p>
        </w:tc>
        <w:tc>
          <w:tcPr>
            <w:tcW w:type="dxa" w:w="1469"/>
          </w:tcPr>
          <w:p>
            <w:pPr>
              <w:spacing w:after="0"/>
              <w:jc w:val="left"/>
            </w:pPr>
            <w:r>
              <w:rPr>
                <w:sz w:val="16"/>
              </w:rPr>
              <w:t>Town</w:t>
            </w:r>
          </w:p>
        </w:tc>
        <w:tc>
          <w:tcPr>
            <w:tcW w:type="dxa" w:w="2410"/>
          </w:tcPr>
          <w:p>
            <w:pPr>
              <w:spacing w:after="0"/>
              <w:jc w:val="left"/>
            </w:pPr>
            <w:r>
              <w:rPr>
                <w:sz w:val="16"/>
              </w:rPr>
              <w:t>Plan 109052 approved 2023-05-26, pending adoption here; not yet eligible</w:t>
            </w:r>
          </w:p>
        </w:tc>
        <w:tc>
          <w:tcPr>
            <w:tcW w:type="dxa" w:w="2222"/>
          </w:tcPr>
          <w:p>
            <w:pPr>
              <w:spacing w:after="0"/>
              <w:jc w:val="right"/>
            </w:pPr>
            <w:r>
              <w:rPr>
                <w:sz w:val="16"/>
              </w:rPr>
              <w:t>FMA RL 0, SRL 0; any 0</w:t>
            </w:r>
          </w:p>
        </w:tc>
        <w:tc>
          <w:tcPr>
            <w:tcW w:type="dxa" w:w="1563"/>
          </w:tcPr>
          <w:p>
            <w:pPr>
              <w:spacing w:after="0"/>
              <w:jc w:val="right"/>
            </w:pPr>
            <w:r>
              <w:rPr>
                <w:sz w:val="16"/>
              </w:rPr>
              <w:t>$27,037.50</w:t>
            </w:r>
          </w:p>
        </w:tc>
        <w:tc>
          <w:tcPr>
            <w:tcW w:type="dxa" w:w="2033"/>
          </w:tcPr>
          <w:p>
            <w:pPr>
              <w:spacing w:after="0"/>
              <w:jc w:val="right"/>
            </w:pPr>
            <w:r>
              <w:rPr>
                <w:sz w:val="16"/>
              </w:rPr>
              <w:t>45; no approved plan</w:t>
            </w:r>
          </w:p>
        </w:tc>
        <w:tc>
          <w:tcPr>
            <w:tcW w:type="dxa" w:w="2852"/>
          </w:tcPr>
          <w:p>
            <w:pPr>
              <w:spacing w:after="0"/>
              <w:jc w:val="left"/>
            </w:pPr>
          </w:p>
        </w:tc>
      </w:tr>
      <w:tr>
        <w:trPr>
          <w:cantSplit/>
        </w:trPr>
        <w:tc>
          <w:tcPr>
            <w:tcW w:type="dxa" w:w="1563"/>
          </w:tcPr>
          <w:p>
            <w:pPr>
              <w:spacing w:after="0"/>
              <w:jc w:val="left"/>
            </w:pPr>
            <w:r>
              <w:rPr>
                <w:sz w:val="16"/>
              </w:rPr>
              <w:t>Pelzer town</w:t>
            </w:r>
          </w:p>
        </w:tc>
        <w:tc>
          <w:tcPr>
            <w:tcW w:type="dxa" w:w="1469"/>
          </w:tcPr>
          <w:p>
            <w:pPr>
              <w:spacing w:after="0"/>
              <w:jc w:val="left"/>
            </w:pPr>
            <w:r>
              <w:rPr>
                <w:sz w:val="16"/>
              </w:rPr>
              <w:t>Town</w:t>
            </w:r>
          </w:p>
        </w:tc>
        <w:tc>
          <w:tcPr>
            <w:tcW w:type="dxa" w:w="2410"/>
          </w:tcPr>
          <w:p>
            <w:pPr>
              <w:spacing w:after="0"/>
              <w:jc w:val="left"/>
            </w:pPr>
            <w:r>
              <w:rPr>
                <w:sz w:val="16"/>
              </w:rPr>
              <w:t>Approved, expires 2028-05-25</w:t>
            </w:r>
          </w:p>
        </w:tc>
        <w:tc>
          <w:tcPr>
            <w:tcW w:type="dxa" w:w="2222"/>
          </w:tcPr>
          <w:p>
            <w:pPr>
              <w:spacing w:after="0"/>
              <w:jc w:val="right"/>
            </w:pPr>
            <w:r>
              <w:rPr>
                <w:sz w:val="16"/>
              </w:rPr>
              <w:t>FMA RL 0, SRL 0; any 0</w:t>
            </w:r>
          </w:p>
        </w:tc>
        <w:tc>
          <w:tcPr>
            <w:tcW w:type="dxa" w:w="1563"/>
          </w:tcPr>
          <w:p>
            <w:pPr>
              <w:spacing w:after="0"/>
              <w:jc w:val="right"/>
            </w:pPr>
            <w:r>
              <w:rPr>
                <w:sz w:val="16"/>
              </w:rPr>
              <w:t>$31,792.95</w:t>
            </w:r>
          </w:p>
        </w:tc>
        <w:tc>
          <w:tcPr>
            <w:tcW w:type="dxa" w:w="2033"/>
          </w:tcPr>
          <w:p>
            <w:pPr>
              <w:spacing w:after="0"/>
              <w:jc w:val="right"/>
            </w:pPr>
            <w:r>
              <w:rPr>
                <w:sz w:val="16"/>
              </w:rPr>
              <w:t>10; 1</w:t>
            </w:r>
          </w:p>
        </w:tc>
        <w:tc>
          <w:tcPr>
            <w:tcW w:type="dxa" w:w="2852"/>
          </w:tcPr>
          <w:p>
            <w:pPr>
              <w:spacing w:after="0"/>
              <w:jc w:val="left"/>
            </w:pPr>
          </w:p>
        </w:tc>
      </w:tr>
      <w:tr>
        <w:trPr>
          <w:cantSplit/>
        </w:trPr>
        <w:tc>
          <w:tcPr>
            <w:tcW w:type="dxa" w:w="1563"/>
          </w:tcPr>
          <w:p>
            <w:pPr>
              <w:spacing w:after="0"/>
              <w:jc w:val="left"/>
            </w:pPr>
            <w:r>
              <w:rPr>
                <w:sz w:val="16"/>
              </w:rPr>
              <w:t>Pendleton town</w:t>
            </w:r>
          </w:p>
        </w:tc>
        <w:tc>
          <w:tcPr>
            <w:tcW w:type="dxa" w:w="1469"/>
          </w:tcPr>
          <w:p>
            <w:pPr>
              <w:spacing w:after="0"/>
              <w:jc w:val="left"/>
            </w:pPr>
            <w:r>
              <w:rPr>
                <w:sz w:val="16"/>
              </w:rPr>
              <w:t>Town</w:t>
            </w:r>
          </w:p>
        </w:tc>
        <w:tc>
          <w:tcPr>
            <w:tcW w:type="dxa" w:w="2410"/>
          </w:tcPr>
          <w:p>
            <w:pPr>
              <w:spacing w:after="0"/>
              <w:jc w:val="left"/>
            </w:pPr>
            <w:r>
              <w:rPr>
                <w:sz w:val="16"/>
              </w:rPr>
              <w:t>Plan 109052 approved 2023-05-26, pending adoption here; not yet eligible</w:t>
            </w:r>
          </w:p>
        </w:tc>
        <w:tc>
          <w:tcPr>
            <w:tcW w:type="dxa" w:w="2222"/>
          </w:tcPr>
          <w:p>
            <w:pPr>
              <w:spacing w:after="0"/>
              <w:jc w:val="right"/>
            </w:pPr>
            <w:r>
              <w:rPr>
                <w:sz w:val="16"/>
              </w:rPr>
              <w:t>FMA RL 0, SRL 0; any 0</w:t>
            </w:r>
          </w:p>
        </w:tc>
        <w:tc>
          <w:tcPr>
            <w:tcW w:type="dxa" w:w="1563"/>
          </w:tcPr>
          <w:p>
            <w:pPr>
              <w:spacing w:after="0"/>
              <w:jc w:val="right"/>
            </w:pPr>
            <w:r>
              <w:rPr>
                <w:sz w:val="16"/>
              </w:rPr>
              <w:t>$274,664.66</w:t>
            </w:r>
          </w:p>
        </w:tc>
        <w:tc>
          <w:tcPr>
            <w:tcW w:type="dxa" w:w="2033"/>
          </w:tcPr>
          <w:p>
            <w:pPr>
              <w:spacing w:after="0"/>
              <w:jc w:val="right"/>
            </w:pPr>
            <w:r>
              <w:rPr>
                <w:sz w:val="16"/>
              </w:rPr>
              <w:t>49; no approved plan</w:t>
            </w:r>
          </w:p>
        </w:tc>
        <w:tc>
          <w:tcPr>
            <w:tcW w:type="dxa" w:w="2852"/>
          </w:tcPr>
          <w:p>
            <w:pPr>
              <w:spacing w:after="0"/>
              <w:jc w:val="left"/>
            </w:pPr>
          </w:p>
        </w:tc>
      </w:tr>
      <w:tr>
        <w:trPr>
          <w:cantSplit/>
        </w:trPr>
        <w:tc>
          <w:tcPr>
            <w:tcW w:type="dxa" w:w="1563"/>
          </w:tcPr>
          <w:p>
            <w:pPr>
              <w:spacing w:after="0"/>
              <w:jc w:val="left"/>
            </w:pPr>
            <w:r>
              <w:rPr>
                <w:sz w:val="16"/>
              </w:rPr>
              <w:t>Starr town</w:t>
            </w:r>
          </w:p>
        </w:tc>
        <w:tc>
          <w:tcPr>
            <w:tcW w:type="dxa" w:w="1469"/>
          </w:tcPr>
          <w:p>
            <w:pPr>
              <w:spacing w:after="0"/>
              <w:jc w:val="left"/>
            </w:pPr>
            <w:r>
              <w:rPr>
                <w:sz w:val="16"/>
              </w:rPr>
              <w:t>Town</w:t>
            </w:r>
          </w:p>
        </w:tc>
        <w:tc>
          <w:tcPr>
            <w:tcW w:type="dxa" w:w="2410"/>
          </w:tcPr>
          <w:p>
            <w:pPr>
              <w:spacing w:after="0"/>
              <w:jc w:val="left"/>
            </w:pPr>
            <w:r>
              <w:rPr>
                <w:sz w:val="16"/>
              </w:rPr>
              <w:t>Plan 109052 approved 2023-05-26, pending adoption here; not yet eligible</w:t>
            </w:r>
          </w:p>
        </w:tc>
        <w:tc>
          <w:tcPr>
            <w:tcW w:type="dxa" w:w="2222"/>
          </w:tcPr>
          <w:p>
            <w:pPr>
              <w:spacing w:after="0"/>
              <w:jc w:val="right"/>
            </w:pPr>
            <w:r>
              <w:rPr>
                <w:sz w:val="16"/>
              </w:rPr>
              <w:t>FMA RL 0, SRL 0; any 0</w:t>
            </w:r>
          </w:p>
        </w:tc>
        <w:tc>
          <w:tcPr>
            <w:tcW w:type="dxa" w:w="1563"/>
          </w:tcPr>
          <w:p>
            <w:pPr>
              <w:spacing w:after="0"/>
              <w:jc w:val="right"/>
            </w:pPr>
            <w:r>
              <w:rPr>
                <w:sz w:val="16"/>
              </w:rPr>
              <w:t>none found</w:t>
            </w:r>
          </w:p>
        </w:tc>
        <w:tc>
          <w:tcPr>
            <w:tcW w:type="dxa" w:w="2033"/>
          </w:tcPr>
          <w:p>
            <w:pPr>
              <w:spacing w:after="0"/>
              <w:jc w:val="right"/>
            </w:pPr>
            <w:r>
              <w:rPr>
                <w:sz w:val="16"/>
              </w:rPr>
              <w:t>35; no approved plan</w:t>
            </w:r>
          </w:p>
        </w:tc>
        <w:tc>
          <w:tcPr>
            <w:tcW w:type="dxa" w:w="2852"/>
          </w:tcPr>
          <w:p>
            <w:pPr>
              <w:spacing w:after="0"/>
              <w:jc w:val="left"/>
            </w:pPr>
          </w:p>
        </w:tc>
      </w:tr>
      <w:tr>
        <w:trPr>
          <w:cantSplit/>
        </w:trPr>
        <w:tc>
          <w:tcPr>
            <w:tcW w:type="dxa" w:w="1563"/>
          </w:tcPr>
          <w:p>
            <w:pPr>
              <w:spacing w:after="0"/>
              <w:jc w:val="left"/>
            </w:pPr>
            <w:r>
              <w:rPr>
                <w:sz w:val="16"/>
              </w:rPr>
              <w:t>West Pelzer town</w:t>
            </w:r>
          </w:p>
        </w:tc>
        <w:tc>
          <w:tcPr>
            <w:tcW w:type="dxa" w:w="1469"/>
          </w:tcPr>
          <w:p>
            <w:pPr>
              <w:spacing w:after="0"/>
              <w:jc w:val="left"/>
            </w:pPr>
            <w:r>
              <w:rPr>
                <w:sz w:val="16"/>
              </w:rPr>
              <w:t>Town</w:t>
            </w:r>
          </w:p>
        </w:tc>
        <w:tc>
          <w:tcPr>
            <w:tcW w:type="dxa" w:w="2410"/>
          </w:tcPr>
          <w:p>
            <w:pPr>
              <w:spacing w:after="0"/>
              <w:jc w:val="left"/>
            </w:pPr>
            <w:r>
              <w:rPr>
                <w:sz w:val="16"/>
              </w:rPr>
              <w:t>Approved, expires 2028-05-25</w:t>
            </w:r>
          </w:p>
        </w:tc>
        <w:tc>
          <w:tcPr>
            <w:tcW w:type="dxa" w:w="2222"/>
          </w:tcPr>
          <w:p>
            <w:pPr>
              <w:spacing w:after="0"/>
              <w:jc w:val="right"/>
            </w:pPr>
            <w:r>
              <w:rPr>
                <w:sz w:val="16"/>
              </w:rPr>
              <w:t>FMA RL 0, SRL 0; any 0</w:t>
            </w:r>
          </w:p>
        </w:tc>
        <w:tc>
          <w:tcPr>
            <w:tcW w:type="dxa" w:w="1563"/>
          </w:tcPr>
          <w:p>
            <w:pPr>
              <w:spacing w:after="0"/>
              <w:jc w:val="right"/>
            </w:pPr>
            <w:r>
              <w:rPr>
                <w:sz w:val="16"/>
              </w:rPr>
              <w:t>$18,332.12</w:t>
            </w:r>
          </w:p>
        </w:tc>
        <w:tc>
          <w:tcPr>
            <w:tcW w:type="dxa" w:w="2033"/>
          </w:tcPr>
          <w:p>
            <w:pPr>
              <w:spacing w:after="0"/>
              <w:jc w:val="right"/>
            </w:pPr>
            <w:r>
              <w:rPr>
                <w:sz w:val="16"/>
              </w:rPr>
              <w:t>14; 1</w:t>
            </w:r>
          </w:p>
        </w:tc>
        <w:tc>
          <w:tcPr>
            <w:tcW w:type="dxa" w:w="2852"/>
          </w:tcPr>
          <w:p>
            <w:pPr>
              <w:spacing w:after="0"/>
              <w:jc w:val="left"/>
            </w:pPr>
          </w:p>
        </w:tc>
      </w:tr>
      <w:tr>
        <w:trPr>
          <w:cantSplit/>
        </w:trPr>
        <w:tc>
          <w:tcPr>
            <w:tcW w:type="dxa" w:w="1563"/>
          </w:tcPr>
          <w:p>
            <w:pPr>
              <w:spacing w:after="0"/>
              <w:jc w:val="left"/>
            </w:pPr>
            <w:r>
              <w:rPr>
                <w:sz w:val="16"/>
              </w:rPr>
              <w:t>Williamston town</w:t>
            </w:r>
          </w:p>
        </w:tc>
        <w:tc>
          <w:tcPr>
            <w:tcW w:type="dxa" w:w="1469"/>
          </w:tcPr>
          <w:p>
            <w:pPr>
              <w:spacing w:after="0"/>
              <w:jc w:val="left"/>
            </w:pPr>
            <w:r>
              <w:rPr>
                <w:sz w:val="16"/>
              </w:rPr>
              <w:t>Town</w:t>
            </w:r>
          </w:p>
        </w:tc>
        <w:tc>
          <w:tcPr>
            <w:tcW w:type="dxa" w:w="2410"/>
          </w:tcPr>
          <w:p>
            <w:pPr>
              <w:spacing w:after="0"/>
              <w:jc w:val="left"/>
            </w:pPr>
            <w:r>
              <w:rPr>
                <w:sz w:val="16"/>
              </w:rPr>
              <w:t>Plan 109052 approved 2023-05-26, pending adoption here; not yet eligible</w:t>
            </w:r>
          </w:p>
        </w:tc>
        <w:tc>
          <w:tcPr>
            <w:tcW w:type="dxa" w:w="2222"/>
          </w:tcPr>
          <w:p>
            <w:pPr>
              <w:spacing w:after="0"/>
              <w:jc w:val="right"/>
            </w:pPr>
            <w:r>
              <w:rPr>
                <w:sz w:val="16"/>
              </w:rPr>
              <w:t>FMA RL 0, SRL 0; any 0</w:t>
            </w:r>
          </w:p>
        </w:tc>
        <w:tc>
          <w:tcPr>
            <w:tcW w:type="dxa" w:w="1563"/>
          </w:tcPr>
          <w:p>
            <w:pPr>
              <w:spacing w:after="0"/>
              <w:jc w:val="right"/>
            </w:pPr>
            <w:r>
              <w:rPr>
                <w:sz w:val="16"/>
              </w:rPr>
              <w:t>$319,499.40</w:t>
            </w:r>
          </w:p>
        </w:tc>
        <w:tc>
          <w:tcPr>
            <w:tcW w:type="dxa" w:w="2033"/>
          </w:tcPr>
          <w:p>
            <w:pPr>
              <w:spacing w:after="0"/>
              <w:jc w:val="right"/>
            </w:pPr>
            <w:r>
              <w:rPr>
                <w:sz w:val="16"/>
              </w:rPr>
              <w:t>40; no approved plan</w:t>
            </w:r>
          </w:p>
        </w:tc>
        <w:tc>
          <w:tcPr>
            <w:tcW w:type="dxa" w:w="2852"/>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0"/>
        <w:gridCol w:w="1040"/>
        <w:gridCol w:w="1126"/>
        <w:gridCol w:w="1126"/>
        <w:gridCol w:w="1146"/>
        <w:gridCol w:w="1305"/>
        <w:gridCol w:w="1155"/>
        <w:gridCol w:w="1066"/>
        <w:gridCol w:w="1321"/>
        <w:gridCol w:w="117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5"/>
            <w:shd w:val="clear" w:color="auto" w:fill="E8E8E8"/>
          </w:tcPr>
          <w:p>
            <w:pPr>
              <w:spacing w:after="0"/>
              <w:jc w:val="right"/>
            </w:pPr>
            <w:r>
              <w:rPr>
                <w:b/>
                <w:sz w:val="16"/>
              </w:rPr>
              <w:t>Storm Events damage since 2023-05-26</w:t>
            </w:r>
          </w:p>
          <w:p>
            <w:pPr>
              <w:spacing w:after="0"/>
              <w:jc w:val="right"/>
            </w:pPr>
            <w:r>
              <w:rPr>
                <w:i/>
                <w:color w:val="555555"/>
                <w:sz w:val="14"/>
              </w:rPr>
              <w:t>county-coded records, property plus crops, nominal dollars</w:t>
            </w:r>
          </w:p>
        </w:tc>
        <w:tc>
          <w:tcPr>
            <w:tcW w:type="dxa" w:w="106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7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$40,042,471,923</w:t>
            </w:r>
          </w:p>
        </w:tc>
        <w:tc>
          <w:tcPr>
            <w:tcW w:type="dxa" w:w="1130"/>
          </w:tcPr>
          <w:p>
            <w:pPr>
              <w:spacing w:after="0"/>
              <w:jc w:val="right"/>
            </w:pPr>
            <w:r>
              <w:rPr>
                <w:sz w:val="16"/>
              </w:rPr>
              <w:t>$96,777,721</w:t>
            </w:r>
          </w:p>
        </w:tc>
        <w:tc>
          <w:tcPr>
            <w:tcW w:type="dxa" w:w="1040"/>
          </w:tcPr>
          <w:p>
            <w:pPr>
              <w:spacing w:after="0"/>
              <w:jc w:val="right"/>
            </w:pPr>
            <w:r>
              <w:rPr>
                <w:sz w:val="16"/>
              </w:rPr>
              <w:t>203,620</w:t>
            </w:r>
          </w:p>
        </w:tc>
        <w:tc>
          <w:tcPr>
            <w:tcW w:type="dxa" w:w="1126"/>
          </w:tcPr>
          <w:p>
            <w:pPr>
              <w:spacing w:after="0"/>
              <w:jc w:val="right"/>
            </w:pPr>
            <w:r>
              <w:rPr>
                <w:sz w:val="16"/>
              </w:rPr>
              <w:t>$5,948</w:t>
            </w:r>
          </w:p>
        </w:tc>
        <w:tc>
          <w:tcPr>
            <w:tcW w:type="dxa" w:w="1126"/>
          </w:tcPr>
          <w:p>
            <w:pPr>
              <w:spacing w:after="0"/>
              <w:jc w:val="right"/>
            </w:pPr>
            <w:r>
              <w:rPr>
                <w:sz w:val="16"/>
              </w:rPr>
              <w:t>$2,532,178</w:t>
            </w:r>
          </w:p>
        </w:tc>
        <w:tc>
          <w:tcPr>
            <w:tcW w:type="dxa" w:w="1146"/>
          </w:tcPr>
          <w:p>
            <w:pPr>
              <w:spacing w:after="0"/>
              <w:jc w:val="right"/>
            </w:pPr>
            <w:r>
              <w:rPr>
                <w:sz w:val="16"/>
              </w:rPr>
              <w:t>$10,879,849</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r>
              <w:rPr>
                <w:sz w:val="16"/>
              </w:rPr>
              <w:t>$0</w:t>
            </w: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0"/>
          </w:tcPr>
          <w:p>
            <w:pPr>
              <w:spacing w:after="0"/>
              <w:jc w:val="right"/>
            </w:pPr>
            <w:r>
              <w:rPr>
                <w:sz w:val="16"/>
              </w:rPr>
              <w:t>$11,078,620</w:t>
            </w:r>
          </w:p>
        </w:tc>
        <w:tc>
          <w:tcPr>
            <w:tcW w:type="dxa" w:w="1040"/>
          </w:tcPr>
          <w:p>
            <w:pPr>
              <w:spacing w:after="0"/>
              <w:jc w:val="right"/>
            </w:pPr>
          </w:p>
        </w:tc>
        <w:tc>
          <w:tcPr>
            <w:tcW w:type="dxa" w:w="1126"/>
          </w:tcPr>
          <w:p>
            <w:pPr>
              <w:spacing w:after="0"/>
              <w:jc w:val="right"/>
            </w:pPr>
          </w:p>
        </w:tc>
        <w:tc>
          <w:tcPr>
            <w:tcW w:type="dxa" w:w="1126"/>
          </w:tcPr>
          <w:p>
            <w:pPr>
              <w:spacing w:after="0"/>
              <w:jc w:val="right"/>
            </w:pPr>
            <w:r>
              <w:rPr>
                <w:sz w:val="16"/>
              </w:rPr>
              <w:t>$152,889</w:t>
            </w:r>
          </w:p>
        </w:tc>
        <w:tc>
          <w:tcPr>
            <w:tcW w:type="dxa" w:w="1146"/>
          </w:tcPr>
          <w:p>
            <w:pPr>
              <w:spacing w:after="0"/>
              <w:jc w:val="right"/>
            </w:pPr>
          </w:p>
        </w:tc>
        <w:tc>
          <w:tcPr>
            <w:tcW w:type="dxa" w:w="1305"/>
          </w:tcPr>
          <w:p>
            <w:pPr>
              <w:spacing w:after="0"/>
              <w:jc w:val="right"/>
            </w:pPr>
            <w:r>
              <w:rPr>
                <w:sz w:val="16"/>
              </w:rPr>
              <w:t>1.38% (agriculture)</w:t>
            </w:r>
          </w:p>
        </w:tc>
        <w:tc>
          <w:tcPr>
            <w:tcW w:type="dxa" w:w="1155"/>
          </w:tcPr>
          <w:p>
            <w:pPr>
              <w:spacing w:after="0"/>
              <w:jc w:val="right"/>
            </w:pPr>
          </w:p>
        </w:tc>
        <w:tc>
          <w:tcPr>
            <w:tcW w:type="dxa" w:w="1066"/>
          </w:tcPr>
          <w:p>
            <w:pPr>
              <w:spacing w:after="0"/>
              <w:jc w:val="right"/>
            </w:pPr>
            <w:r>
              <w:rPr>
                <w:sz w:val="16"/>
              </w:rPr>
              <w:t>$0</w:t>
            </w:r>
          </w:p>
        </w:tc>
        <w:tc>
          <w:tcPr>
            <w:tcW w:type="dxa" w:w="1321"/>
          </w:tcPr>
          <w:p>
            <w:pPr>
              <w:spacing w:after="0"/>
              <w:jc w:val="right"/>
            </w:pPr>
          </w:p>
        </w:tc>
        <w:tc>
          <w:tcPr>
            <w:tcW w:type="dxa" w:w="117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$68,628,893,674</w:t>
            </w:r>
          </w:p>
        </w:tc>
        <w:tc>
          <w:tcPr>
            <w:tcW w:type="dxa" w:w="1130"/>
          </w:tcPr>
          <w:p>
            <w:pPr>
              <w:spacing w:after="0"/>
              <w:jc w:val="right"/>
            </w:pPr>
          </w:p>
        </w:tc>
        <w:tc>
          <w:tcPr>
            <w:tcW w:type="dxa" w:w="1040"/>
          </w:tcPr>
          <w:p>
            <w:pPr>
              <w:spacing w:after="0"/>
              <w:jc w:val="right"/>
            </w:pPr>
            <w:r>
              <w:rPr>
                <w:sz w:val="16"/>
              </w:rPr>
              <w:t>203,718</w:t>
            </w:r>
          </w:p>
        </w:tc>
        <w:tc>
          <w:tcPr>
            <w:tcW w:type="dxa" w:w="1126"/>
          </w:tcPr>
          <w:p>
            <w:pPr>
              <w:spacing w:after="0"/>
              <w:jc w:val="right"/>
            </w:pPr>
            <w:r>
              <w:rPr>
                <w:sz w:val="16"/>
              </w:rPr>
              <w:t>$2,896,107</w:t>
            </w:r>
          </w:p>
        </w:tc>
        <w:tc>
          <w:tcPr>
            <w:tcW w:type="dxa" w:w="1126"/>
          </w:tcPr>
          <w:p>
            <w:pPr>
              <w:spacing w:after="0"/>
              <w:jc w:val="right"/>
            </w:pPr>
          </w:p>
        </w:tc>
        <w:tc>
          <w:tcPr>
            <w:tcW w:type="dxa" w:w="1146"/>
          </w:tcPr>
          <w:p>
            <w:pPr>
              <w:spacing w:after="0"/>
              <w:jc w:val="right"/>
            </w:pPr>
            <w:r>
              <w:rPr>
                <w:sz w:val="16"/>
              </w:rPr>
              <w:t>$734,786</w:t>
            </w:r>
          </w:p>
        </w:tc>
        <w:tc>
          <w:tcPr>
            <w:tcW w:type="dxa" w:w="1305"/>
          </w:tcPr>
          <w:p>
            <w:pPr>
              <w:spacing w:after="0"/>
              <w:jc w:val="right"/>
            </w:pPr>
            <w:r>
              <w:rPr>
                <w:sz w:val="16"/>
              </w:rPr>
              <w:t>0.00422%</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$40,042,471,923</w:t>
            </w:r>
          </w:p>
        </w:tc>
        <w:tc>
          <w:tcPr>
            <w:tcW w:type="dxa" w:w="1130"/>
          </w:tcPr>
          <w:p>
            <w:pPr>
              <w:spacing w:after="0"/>
              <w:jc w:val="right"/>
            </w:pPr>
            <w:r>
              <w:rPr>
                <w:sz w:val="16"/>
              </w:rPr>
              <w:t>$96,777,721</w:t>
            </w:r>
          </w:p>
        </w:tc>
        <w:tc>
          <w:tcPr>
            <w:tcW w:type="dxa" w:w="1040"/>
          </w:tcPr>
          <w:p>
            <w:pPr>
              <w:spacing w:after="0"/>
              <w:jc w:val="right"/>
            </w:pPr>
            <w:r>
              <w:rPr>
                <w:sz w:val="16"/>
              </w:rPr>
              <w:t>203,620</w:t>
            </w:r>
          </w:p>
        </w:tc>
        <w:tc>
          <w:tcPr>
            <w:tcW w:type="dxa" w:w="1126"/>
          </w:tcPr>
          <w:p>
            <w:pPr>
              <w:spacing w:after="0"/>
              <w:jc w:val="right"/>
            </w:pPr>
            <w:r>
              <w:rPr>
                <w:sz w:val="16"/>
              </w:rPr>
              <w:t>$640,330</w:t>
            </w:r>
          </w:p>
        </w:tc>
        <w:tc>
          <w:tcPr>
            <w:tcW w:type="dxa" w:w="1126"/>
          </w:tcPr>
          <w:p>
            <w:pPr>
              <w:spacing w:after="0"/>
              <w:jc w:val="right"/>
            </w:pPr>
            <w:r>
              <w:rPr>
                <w:sz w:val="16"/>
              </w:rPr>
              <w:t>$156,135</w:t>
            </w:r>
          </w:p>
        </w:tc>
        <w:tc>
          <w:tcPr>
            <w:tcW w:type="dxa" w:w="1146"/>
          </w:tcPr>
          <w:p>
            <w:pPr>
              <w:spacing w:after="0"/>
              <w:jc w:val="right"/>
            </w:pPr>
            <w:r>
              <w:rPr>
                <w:sz w:val="16"/>
              </w:rPr>
              <w:t>$212,292</w:t>
            </w:r>
          </w:p>
        </w:tc>
        <w:tc>
          <w:tcPr>
            <w:tcW w:type="dxa" w:w="1305"/>
          </w:tcPr>
          <w:p>
            <w:pPr>
              <w:spacing w:after="0"/>
              <w:jc w:val="right"/>
            </w:pPr>
            <w:r>
              <w:rPr>
                <w:sz w:val="16"/>
              </w:rPr>
              <w:t>0.0016%</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$40,042,471,923</w:t>
            </w:r>
          </w:p>
        </w:tc>
        <w:tc>
          <w:tcPr>
            <w:tcW w:type="dxa" w:w="1130"/>
          </w:tcPr>
          <w:p>
            <w:pPr>
              <w:spacing w:after="0"/>
              <w:jc w:val="right"/>
            </w:pPr>
            <w:r>
              <w:rPr>
                <w:sz w:val="16"/>
              </w:rPr>
              <w:t>$96,777,721</w:t>
            </w:r>
          </w:p>
        </w:tc>
        <w:tc>
          <w:tcPr>
            <w:tcW w:type="dxa" w:w="1040"/>
          </w:tcPr>
          <w:p>
            <w:pPr>
              <w:spacing w:after="0"/>
              <w:jc w:val="right"/>
            </w:pPr>
            <w:r>
              <w:rPr>
                <w:sz w:val="16"/>
              </w:rPr>
              <w:t>203,620</w:t>
            </w:r>
          </w:p>
        </w:tc>
        <w:tc>
          <w:tcPr>
            <w:tcW w:type="dxa" w:w="1126"/>
          </w:tcPr>
          <w:p>
            <w:pPr>
              <w:spacing w:after="0"/>
              <w:jc w:val="right"/>
            </w:pPr>
            <w:r>
              <w:rPr>
                <w:sz w:val="16"/>
              </w:rPr>
              <w:t>$50</w:t>
            </w:r>
          </w:p>
        </w:tc>
        <w:tc>
          <w:tcPr>
            <w:tcW w:type="dxa" w:w="1126"/>
          </w:tcPr>
          <w:p>
            <w:pPr>
              <w:spacing w:after="0"/>
              <w:jc w:val="right"/>
            </w:pPr>
            <w:r>
              <w:rPr>
                <w:sz w:val="16"/>
              </w:rPr>
              <w:t>$49</w:t>
            </w:r>
          </w:p>
        </w:tc>
        <w:tc>
          <w:tcPr>
            <w:tcW w:type="dxa" w:w="1146"/>
          </w:tcPr>
          <w:p>
            <w:pPr>
              <w:spacing w:after="0"/>
              <w:jc w:val="right"/>
            </w:pPr>
            <w:r>
              <w:rPr>
                <w:sz w:val="16"/>
              </w:rPr>
              <w:t>$1,407,785</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$39,606,361,994</w:t>
            </w:r>
          </w:p>
        </w:tc>
        <w:tc>
          <w:tcPr>
            <w:tcW w:type="dxa" w:w="1130"/>
          </w:tcPr>
          <w:p>
            <w:pPr>
              <w:spacing w:after="0"/>
              <w:jc w:val="right"/>
            </w:pPr>
            <w:r>
              <w:rPr>
                <w:sz w:val="16"/>
              </w:rPr>
              <w:t>$96,297,263</w:t>
            </w:r>
          </w:p>
        </w:tc>
        <w:tc>
          <w:tcPr>
            <w:tcW w:type="dxa" w:w="1040"/>
          </w:tcPr>
          <w:p>
            <w:pPr>
              <w:spacing w:after="0"/>
              <w:jc w:val="right"/>
            </w:pPr>
            <w:r>
              <w:rPr>
                <w:sz w:val="16"/>
              </w:rPr>
              <w:t>201,303</w:t>
            </w:r>
          </w:p>
        </w:tc>
        <w:tc>
          <w:tcPr>
            <w:tcW w:type="dxa" w:w="1126"/>
          </w:tcPr>
          <w:p>
            <w:pPr>
              <w:spacing w:after="0"/>
              <w:jc w:val="right"/>
            </w:pPr>
            <w:r>
              <w:rPr>
                <w:sz w:val="16"/>
              </w:rPr>
              <w:t>$1,308,331</w:t>
            </w:r>
          </w:p>
        </w:tc>
        <w:tc>
          <w:tcPr>
            <w:tcW w:type="dxa" w:w="1126"/>
          </w:tcPr>
          <w:p>
            <w:pPr>
              <w:spacing w:after="0"/>
              <w:jc w:val="right"/>
            </w:pPr>
            <w:r>
              <w:rPr>
                <w:sz w:val="16"/>
              </w:rPr>
              <w:t>$101,263</w:t>
            </w:r>
          </w:p>
        </w:tc>
        <w:tc>
          <w:tcPr>
            <w:tcW w:type="dxa" w:w="1146"/>
          </w:tcPr>
          <w:p>
            <w:pPr>
              <w:spacing w:after="0"/>
              <w:jc w:val="right"/>
            </w:pPr>
            <w:r>
              <w:rPr>
                <w:sz w:val="16"/>
              </w:rPr>
              <w:t>$73,981</w:t>
            </w:r>
          </w:p>
        </w:tc>
        <w:tc>
          <w:tcPr>
            <w:tcW w:type="dxa" w:w="1305"/>
          </w:tcPr>
          <w:p>
            <w:pPr>
              <w:spacing w:after="0"/>
              <w:jc w:val="right"/>
            </w:pPr>
            <w:r>
              <w:rPr>
                <w:sz w:val="16"/>
              </w:rPr>
              <w:t>0.0033%</w:t>
            </w:r>
          </w:p>
        </w:tc>
        <w:tc>
          <w:tcPr>
            <w:tcW w:type="dxa" w:w="1155"/>
          </w:tcPr>
          <w:p>
            <w:pPr>
              <w:spacing w:after="0"/>
              <w:jc w:val="right"/>
            </w:pPr>
          </w:p>
        </w:tc>
        <w:tc>
          <w:tcPr>
            <w:tcW w:type="dxa" w:w="1066"/>
          </w:tcPr>
          <w:p>
            <w:pPr>
              <w:spacing w:after="0"/>
              <w:jc w:val="right"/>
            </w:pPr>
            <w:r>
              <w:rPr>
                <w:sz w:val="16"/>
              </w:rPr>
              <w:t>$7,000,000</w:t>
            </w:r>
          </w:p>
        </w:tc>
        <w:tc>
          <w:tcPr>
            <w:tcW w:type="dxa" w:w="1321"/>
          </w:tcPr>
          <w:p>
            <w:pPr>
              <w:spacing w:after="0"/>
              <w:jc w:val="right"/>
            </w:pPr>
            <w:r>
              <w:rPr>
                <w:sz w:val="16"/>
              </w:rPr>
              <w:t>$6,987,466.07</w:t>
            </w:r>
          </w:p>
        </w:tc>
        <w:tc>
          <w:tcPr>
            <w:tcW w:type="dxa" w:w="117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$40,036,728,474</w:t>
            </w:r>
          </w:p>
        </w:tc>
        <w:tc>
          <w:tcPr>
            <w:tcW w:type="dxa" w:w="1130"/>
          </w:tcPr>
          <w:p>
            <w:pPr>
              <w:spacing w:after="0"/>
              <w:jc w:val="right"/>
            </w:pPr>
          </w:p>
        </w:tc>
        <w:tc>
          <w:tcPr>
            <w:tcW w:type="dxa" w:w="1040"/>
          </w:tcPr>
          <w:p>
            <w:pPr>
              <w:spacing w:after="0"/>
              <w:jc w:val="right"/>
            </w:pPr>
            <w:r>
              <w:rPr>
                <w:sz w:val="16"/>
              </w:rPr>
              <w:t>203,579</w:t>
            </w:r>
          </w:p>
        </w:tc>
        <w:tc>
          <w:tcPr>
            <w:tcW w:type="dxa" w:w="1126"/>
          </w:tcPr>
          <w:p>
            <w:pPr>
              <w:spacing w:after="0"/>
              <w:jc w:val="right"/>
            </w:pPr>
            <w:r>
              <w:rPr>
                <w:sz w:val="16"/>
              </w:rPr>
              <w:t>$1,563,124</w:t>
            </w:r>
          </w:p>
        </w:tc>
        <w:tc>
          <w:tcPr>
            <w:tcW w:type="dxa" w:w="1126"/>
          </w:tcPr>
          <w:p>
            <w:pPr>
              <w:spacing w:after="0"/>
              <w:jc w:val="right"/>
            </w:pPr>
          </w:p>
        </w:tc>
        <w:tc>
          <w:tcPr>
            <w:tcW w:type="dxa" w:w="1146"/>
          </w:tcPr>
          <w:p>
            <w:pPr>
              <w:spacing w:after="0"/>
              <w:jc w:val="right"/>
            </w:pPr>
            <w:r>
              <w:rPr>
                <w:sz w:val="16"/>
              </w:rPr>
              <w:t>$253,242</w:t>
            </w:r>
          </w:p>
        </w:tc>
        <w:tc>
          <w:tcPr>
            <w:tcW w:type="dxa" w:w="1305"/>
          </w:tcPr>
          <w:p>
            <w:pPr>
              <w:spacing w:after="0"/>
              <w:jc w:val="right"/>
            </w:pPr>
            <w:r>
              <w:rPr>
                <w:sz w:val="16"/>
              </w:rPr>
              <w:t>0.0039%</w:t>
            </w:r>
          </w:p>
        </w:tc>
        <w:tc>
          <w:tcPr>
            <w:tcW w:type="dxa" w:w="1155"/>
          </w:tcPr>
          <w:p>
            <w:pPr>
              <w:spacing w:after="0"/>
              <w:jc w:val="right"/>
            </w:pPr>
          </w:p>
        </w:tc>
        <w:tc>
          <w:tcPr>
            <w:tcW w:type="dxa" w:w="1066"/>
          </w:tcPr>
          <w:p>
            <w:pPr>
              <w:spacing w:after="0"/>
              <w:jc w:val="right"/>
            </w:pPr>
            <w:r>
              <w:rPr>
                <w:sz w:val="16"/>
              </w:rPr>
              <w:t>$0</w:t>
            </w: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$40,027,362,777</w:t>
            </w:r>
          </w:p>
        </w:tc>
        <w:tc>
          <w:tcPr>
            <w:tcW w:type="dxa" w:w="1130"/>
          </w:tcPr>
          <w:p>
            <w:pPr>
              <w:spacing w:after="0"/>
              <w:jc w:val="right"/>
            </w:pPr>
            <w:r>
              <w:rPr>
                <w:sz w:val="16"/>
              </w:rPr>
              <w:t>$2,137,544</w:t>
            </w:r>
          </w:p>
        </w:tc>
        <w:tc>
          <w:tcPr>
            <w:tcW w:type="dxa" w:w="1040"/>
          </w:tcPr>
          <w:p>
            <w:pPr>
              <w:spacing w:after="0"/>
              <w:jc w:val="right"/>
            </w:pPr>
            <w:r>
              <w:rPr>
                <w:sz w:val="16"/>
              </w:rPr>
              <w:t>977</w:t>
            </w:r>
          </w:p>
        </w:tc>
        <w:tc>
          <w:tcPr>
            <w:tcW w:type="dxa" w:w="1126"/>
          </w:tcPr>
          <w:p>
            <w:pPr>
              <w:spacing w:after="0"/>
              <w:jc w:val="right"/>
            </w:pPr>
            <w:r>
              <w:rPr>
                <w:sz w:val="16"/>
              </w:rPr>
              <w:t>$32,892,619</w:t>
            </w:r>
          </w:p>
        </w:tc>
        <w:tc>
          <w:tcPr>
            <w:tcW w:type="dxa" w:w="1126"/>
          </w:tcPr>
          <w:p>
            <w:pPr>
              <w:spacing w:after="0"/>
              <w:jc w:val="right"/>
            </w:pPr>
            <w:r>
              <w:rPr>
                <w:sz w:val="16"/>
              </w:rPr>
              <w:t>$40,115</w:t>
            </w:r>
          </w:p>
        </w:tc>
        <w:tc>
          <w:tcPr>
            <w:tcW w:type="dxa" w:w="1146"/>
          </w:tcPr>
          <w:p>
            <w:pPr>
              <w:spacing w:after="0"/>
              <w:jc w:val="right"/>
            </w:pPr>
            <w:r>
              <w:rPr>
                <w:sz w:val="16"/>
              </w:rPr>
              <w:t>$37,867</w:t>
            </w:r>
          </w:p>
        </w:tc>
        <w:tc>
          <w:tcPr>
            <w:tcW w:type="dxa" w:w="1305"/>
          </w:tcPr>
          <w:p>
            <w:pPr>
              <w:spacing w:after="0"/>
              <w:jc w:val="right"/>
            </w:pPr>
            <w:r>
              <w:rPr>
                <w:sz w:val="16"/>
              </w:rPr>
              <w:t>n/a (see note)</w:t>
            </w:r>
          </w:p>
        </w:tc>
        <w:tc>
          <w:tcPr>
            <w:tcW w:type="dxa" w:w="1155"/>
          </w:tcPr>
          <w:p>
            <w:pPr>
              <w:spacing w:after="0"/>
              <w:jc w:val="right"/>
            </w:pPr>
            <w:r>
              <w:rPr>
                <w:sz w:val="16"/>
              </w:rPr>
              <w:t>$301,000</w:t>
            </w:r>
          </w:p>
        </w:tc>
        <w:tc>
          <w:tcPr>
            <w:tcW w:type="dxa" w:w="1066"/>
          </w:tcPr>
          <w:p>
            <w:pPr>
              <w:spacing w:after="0"/>
              <w:jc w:val="right"/>
            </w:pPr>
          </w:p>
        </w:tc>
        <w:tc>
          <w:tcPr>
            <w:tcW w:type="dxa" w:w="1321"/>
          </w:tcPr>
          <w:p>
            <w:pPr>
              <w:spacing w:after="0"/>
              <w:jc w:val="right"/>
            </w:pPr>
            <w:r>
              <w:rPr>
                <w:sz w:val="16"/>
              </w:rPr>
              <w:t>$6,987,466.07</w:t>
            </w:r>
          </w:p>
        </w:tc>
        <w:tc>
          <w:tcPr>
            <w:tcW w:type="dxa" w:w="1177"/>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$826,642,794</w:t>
            </w:r>
          </w:p>
        </w:tc>
        <w:tc>
          <w:tcPr>
            <w:tcW w:type="dxa" w:w="1130"/>
          </w:tcPr>
          <w:p>
            <w:pPr>
              <w:spacing w:after="0"/>
              <w:jc w:val="right"/>
            </w:pPr>
          </w:p>
        </w:tc>
        <w:tc>
          <w:tcPr>
            <w:tcW w:type="dxa" w:w="1040"/>
          </w:tcPr>
          <w:p>
            <w:pPr>
              <w:spacing w:after="0"/>
              <w:jc w:val="right"/>
            </w:pPr>
            <w:r>
              <w:rPr>
                <w:sz w:val="16"/>
              </w:rPr>
              <w:t>3,948</w:t>
            </w:r>
          </w:p>
        </w:tc>
        <w:tc>
          <w:tcPr>
            <w:tcW w:type="dxa" w:w="1126"/>
          </w:tcPr>
          <w:p>
            <w:pPr>
              <w:spacing w:after="0"/>
              <w:jc w:val="right"/>
            </w:pPr>
            <w:r>
              <w:rPr>
                <w:sz w:val="16"/>
              </w:rPr>
              <w:t>$2,464</w:t>
            </w:r>
          </w:p>
        </w:tc>
        <w:tc>
          <w:tcPr>
            <w:tcW w:type="dxa" w:w="1126"/>
          </w:tcPr>
          <w:p>
            <w:pPr>
              <w:spacing w:after="0"/>
              <w:jc w:val="right"/>
            </w:pPr>
          </w:p>
        </w:tc>
        <w:tc>
          <w:tcPr>
            <w:tcW w:type="dxa" w:w="1146"/>
          </w:tcPr>
          <w:p>
            <w:pPr>
              <w:spacing w:after="0"/>
              <w:jc w:val="right"/>
            </w:pPr>
            <w:r>
              <w:rPr>
                <w:sz w:val="16"/>
              </w:rPr>
              <w:t>$276</w:t>
            </w:r>
          </w:p>
        </w:tc>
        <w:tc>
          <w:tcPr>
            <w:tcW w:type="dxa" w:w="1305"/>
          </w:tcPr>
          <w:p>
            <w:pPr>
              <w:spacing w:after="0"/>
              <w:jc w:val="right"/>
            </w:pPr>
            <w:r>
              <w:rPr>
                <w:sz w:val="16"/>
              </w:rPr>
              <w:t>0.000298%</w:t>
            </w:r>
          </w:p>
        </w:tc>
        <w:tc>
          <w:tcPr>
            <w:tcW w:type="dxa" w:w="1155"/>
          </w:tcPr>
          <w:p>
            <w:pPr>
              <w:spacing w:after="0"/>
              <w:jc w:val="right"/>
            </w:pPr>
          </w:p>
        </w:tc>
        <w:tc>
          <w:tcPr>
            <w:tcW w:type="dxa" w:w="1066"/>
          </w:tcPr>
          <w:p>
            <w:pPr>
              <w:spacing w:after="0"/>
              <w:jc w:val="right"/>
            </w:pPr>
          </w:p>
        </w:tc>
        <w:tc>
          <w:tcPr>
            <w:tcW w:type="dxa" w:w="1321"/>
          </w:tcPr>
          <w:p>
            <w:pPr>
              <w:spacing w:after="0"/>
              <w:jc w:val="right"/>
            </w:pPr>
            <w:r>
              <w:rPr>
                <w:sz w:val="16"/>
              </w:rPr>
              <w:t>$6,987,466.07</w:t>
            </w:r>
          </w:p>
        </w:tc>
        <w:tc>
          <w:tcPr>
            <w:tcW w:type="dxa" w:w="117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$40,042,471,923</w:t>
            </w:r>
          </w:p>
        </w:tc>
        <w:tc>
          <w:tcPr>
            <w:tcW w:type="dxa" w:w="1130"/>
          </w:tcPr>
          <w:p>
            <w:pPr>
              <w:spacing w:after="0"/>
              <w:jc w:val="right"/>
            </w:pPr>
          </w:p>
        </w:tc>
        <w:tc>
          <w:tcPr>
            <w:tcW w:type="dxa" w:w="1040"/>
          </w:tcPr>
          <w:p>
            <w:pPr>
              <w:spacing w:after="0"/>
              <w:jc w:val="right"/>
            </w:pPr>
            <w:r>
              <w:rPr>
                <w:sz w:val="16"/>
              </w:rPr>
              <w:t>203,620</w:t>
            </w:r>
          </w:p>
        </w:tc>
        <w:tc>
          <w:tcPr>
            <w:tcW w:type="dxa" w:w="1126"/>
          </w:tcPr>
          <w:p>
            <w:pPr>
              <w:spacing w:after="0"/>
              <w:jc w:val="right"/>
            </w:pPr>
            <w:r>
              <w:rPr>
                <w:sz w:val="16"/>
              </w:rPr>
              <w:t>$401,084</w:t>
            </w:r>
          </w:p>
        </w:tc>
        <w:tc>
          <w:tcPr>
            <w:tcW w:type="dxa" w:w="1126"/>
          </w:tcPr>
          <w:p>
            <w:pPr>
              <w:spacing w:after="0"/>
              <w:jc w:val="right"/>
            </w:pPr>
          </w:p>
        </w:tc>
        <w:tc>
          <w:tcPr>
            <w:tcW w:type="dxa" w:w="1146"/>
          </w:tcPr>
          <w:p>
            <w:pPr>
              <w:spacing w:after="0"/>
              <w:jc w:val="right"/>
            </w:pPr>
            <w:r>
              <w:rPr>
                <w:sz w:val="16"/>
              </w:rPr>
              <w:t>$1,161,882</w:t>
            </w:r>
          </w:p>
        </w:tc>
        <w:tc>
          <w:tcPr>
            <w:tcW w:type="dxa" w:w="1305"/>
          </w:tcPr>
          <w:p>
            <w:pPr>
              <w:spacing w:after="0"/>
              <w:jc w:val="right"/>
            </w:pPr>
            <w:r>
              <w:rPr>
                <w:sz w:val="16"/>
              </w:rPr>
              <w:t>0.001%</w:t>
            </w:r>
          </w:p>
        </w:tc>
        <w:tc>
          <w:tcPr>
            <w:tcW w:type="dxa" w:w="1155"/>
          </w:tcPr>
          <w:p>
            <w:pPr>
              <w:spacing w:after="0"/>
              <w:jc w:val="right"/>
            </w:pPr>
            <w:r>
              <w:rPr>
                <w:sz w:val="16"/>
              </w:rPr>
              <w:t>$50,000</w:t>
            </w: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$40,042,471,923</w:t>
            </w:r>
          </w:p>
        </w:tc>
        <w:tc>
          <w:tcPr>
            <w:tcW w:type="dxa" w:w="1130"/>
          </w:tcPr>
          <w:p>
            <w:pPr>
              <w:spacing w:after="0"/>
              <w:jc w:val="right"/>
            </w:pPr>
            <w:r>
              <w:rPr>
                <w:sz w:val="16"/>
              </w:rPr>
              <w:t>$96,777,721</w:t>
            </w:r>
          </w:p>
        </w:tc>
        <w:tc>
          <w:tcPr>
            <w:tcW w:type="dxa" w:w="1040"/>
          </w:tcPr>
          <w:p>
            <w:pPr>
              <w:spacing w:after="0"/>
              <w:jc w:val="right"/>
            </w:pPr>
            <w:r>
              <w:rPr>
                <w:sz w:val="16"/>
              </w:rPr>
              <w:t>203,620</w:t>
            </w:r>
          </w:p>
        </w:tc>
        <w:tc>
          <w:tcPr>
            <w:tcW w:type="dxa" w:w="1126"/>
          </w:tcPr>
          <w:p>
            <w:pPr>
              <w:spacing w:after="0"/>
              <w:jc w:val="right"/>
            </w:pPr>
            <w:r>
              <w:rPr>
                <w:sz w:val="16"/>
              </w:rPr>
              <w:t>$288,413</w:t>
            </w:r>
          </w:p>
        </w:tc>
        <w:tc>
          <w:tcPr>
            <w:tcW w:type="dxa" w:w="1126"/>
          </w:tcPr>
          <w:p>
            <w:pPr>
              <w:spacing w:after="0"/>
              <w:jc w:val="right"/>
            </w:pPr>
            <w:r>
              <w:rPr>
                <w:sz w:val="16"/>
              </w:rPr>
              <w:t>$10,861</w:t>
            </w:r>
          </w:p>
        </w:tc>
        <w:tc>
          <w:tcPr>
            <w:tcW w:type="dxa" w:w="1146"/>
          </w:tcPr>
          <w:p>
            <w:pPr>
              <w:spacing w:after="0"/>
              <w:jc w:val="right"/>
            </w:pPr>
            <w:r>
              <w:rPr>
                <w:sz w:val="16"/>
              </w:rPr>
              <w:t>$1,735,644</w:t>
            </w:r>
          </w:p>
        </w:tc>
        <w:tc>
          <w:tcPr>
            <w:tcW w:type="dxa" w:w="1305"/>
          </w:tcPr>
          <w:p>
            <w:pPr>
              <w:spacing w:after="0"/>
              <w:jc w:val="right"/>
            </w:pPr>
            <w:r>
              <w:rPr>
                <w:sz w:val="16"/>
              </w:rPr>
              <w:t>0.00072%</w:t>
            </w:r>
          </w:p>
        </w:tc>
        <w:tc>
          <w:tcPr>
            <w:tcW w:type="dxa" w:w="1155"/>
          </w:tcPr>
          <w:p>
            <w:pPr>
              <w:spacing w:after="0"/>
              <w:jc w:val="right"/>
            </w:pPr>
            <w:r>
              <w:rPr>
                <w:sz w:val="16"/>
              </w:rPr>
              <w:t>$315,000</w:t>
            </w: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$40,042,471,923</w:t>
            </w:r>
          </w:p>
        </w:tc>
        <w:tc>
          <w:tcPr>
            <w:tcW w:type="dxa" w:w="1130"/>
          </w:tcPr>
          <w:p>
            <w:pPr>
              <w:spacing w:after="0"/>
              <w:jc w:val="right"/>
            </w:pPr>
            <w:r>
              <w:rPr>
                <w:sz w:val="16"/>
              </w:rPr>
              <w:t>$96,777,721</w:t>
            </w:r>
          </w:p>
        </w:tc>
        <w:tc>
          <w:tcPr>
            <w:tcW w:type="dxa" w:w="1040"/>
          </w:tcPr>
          <w:p>
            <w:pPr>
              <w:spacing w:after="0"/>
              <w:jc w:val="right"/>
            </w:pPr>
            <w:r>
              <w:rPr>
                <w:sz w:val="16"/>
              </w:rPr>
              <w:t>203,620</w:t>
            </w:r>
          </w:p>
        </w:tc>
        <w:tc>
          <w:tcPr>
            <w:tcW w:type="dxa" w:w="1126"/>
          </w:tcPr>
          <w:p>
            <w:pPr>
              <w:spacing w:after="0"/>
              <w:jc w:val="right"/>
            </w:pPr>
            <w:r>
              <w:rPr>
                <w:sz w:val="16"/>
              </w:rPr>
              <w:t>$3,503,882</w:t>
            </w:r>
          </w:p>
        </w:tc>
        <w:tc>
          <w:tcPr>
            <w:tcW w:type="dxa" w:w="1126"/>
          </w:tcPr>
          <w:p>
            <w:pPr>
              <w:spacing w:after="0"/>
              <w:jc w:val="right"/>
            </w:pPr>
            <w:r>
              <w:rPr>
                <w:sz w:val="16"/>
              </w:rPr>
              <w:t>$2,116</w:t>
            </w:r>
          </w:p>
        </w:tc>
        <w:tc>
          <w:tcPr>
            <w:tcW w:type="dxa" w:w="1146"/>
          </w:tcPr>
          <w:p>
            <w:pPr>
              <w:spacing w:after="0"/>
              <w:jc w:val="right"/>
            </w:pPr>
            <w:r>
              <w:rPr>
                <w:sz w:val="16"/>
              </w:rPr>
              <w:t>$4,244,369</w:t>
            </w:r>
          </w:p>
        </w:tc>
        <w:tc>
          <w:tcPr>
            <w:tcW w:type="dxa" w:w="1305"/>
          </w:tcPr>
          <w:p>
            <w:pPr>
              <w:spacing w:after="0"/>
              <w:jc w:val="right"/>
            </w:pPr>
            <w:r>
              <w:rPr>
                <w:sz w:val="16"/>
              </w:rPr>
              <w:t>0.00875%</w:t>
            </w:r>
          </w:p>
        </w:tc>
        <w:tc>
          <w:tcPr>
            <w:tcW w:type="dxa" w:w="1155"/>
          </w:tcPr>
          <w:p>
            <w:pPr>
              <w:spacing w:after="0"/>
              <w:jc w:val="right"/>
            </w:pPr>
          </w:p>
        </w:tc>
        <w:tc>
          <w:tcPr>
            <w:tcW w:type="dxa" w:w="1066"/>
          </w:tcPr>
          <w:p>
            <w:pPr>
              <w:spacing w:after="0"/>
              <w:jc w:val="right"/>
            </w:pPr>
          </w:p>
        </w:tc>
        <w:tc>
          <w:tcPr>
            <w:tcW w:type="dxa" w:w="1321"/>
          </w:tcPr>
          <w:p>
            <w:pPr>
              <w:spacing w:after="0"/>
              <w:jc w:val="right"/>
            </w:pPr>
            <w:r>
              <w:rPr>
                <w:sz w:val="16"/>
              </w:rPr>
              <w:t>$6,987,466.07</w:t>
            </w:r>
          </w:p>
        </w:tc>
        <w:tc>
          <w:tcPr>
            <w:tcW w:type="dxa" w:w="1177"/>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$3,739,526,629</w:t>
            </w:r>
          </w:p>
        </w:tc>
        <w:tc>
          <w:tcPr>
            <w:tcW w:type="dxa" w:w="1130"/>
          </w:tcPr>
          <w:p>
            <w:pPr>
              <w:spacing w:after="0"/>
              <w:jc w:val="right"/>
            </w:pPr>
            <w:r>
              <w:rPr>
                <w:sz w:val="16"/>
              </w:rPr>
              <w:t>$16,275,171</w:t>
            </w:r>
          </w:p>
        </w:tc>
        <w:tc>
          <w:tcPr>
            <w:tcW w:type="dxa" w:w="1040"/>
          </w:tcPr>
          <w:p>
            <w:pPr>
              <w:spacing w:after="0"/>
              <w:jc w:val="right"/>
            </w:pPr>
            <w:r>
              <w:rPr>
                <w:sz w:val="16"/>
              </w:rPr>
              <w:t>30,007</w:t>
            </w:r>
          </w:p>
        </w:tc>
        <w:tc>
          <w:tcPr>
            <w:tcW w:type="dxa" w:w="1126"/>
          </w:tcPr>
          <w:p>
            <w:pPr>
              <w:spacing w:after="0"/>
              <w:jc w:val="right"/>
            </w:pPr>
            <w:r>
              <w:rPr>
                <w:sz w:val="16"/>
              </w:rPr>
              <w:t>$30,943</w:t>
            </w:r>
          </w:p>
        </w:tc>
        <w:tc>
          <w:tcPr>
            <w:tcW w:type="dxa" w:w="1126"/>
          </w:tcPr>
          <w:p>
            <w:pPr>
              <w:spacing w:after="0"/>
              <w:jc w:val="right"/>
            </w:pPr>
            <w:r>
              <w:rPr>
                <w:sz w:val="16"/>
              </w:rPr>
              <w:t>$54</w:t>
            </w:r>
          </w:p>
        </w:tc>
        <w:tc>
          <w:tcPr>
            <w:tcW w:type="dxa" w:w="1146"/>
          </w:tcPr>
          <w:p>
            <w:pPr>
              <w:spacing w:after="0"/>
              <w:jc w:val="right"/>
            </w:pPr>
            <w:r>
              <w:rPr>
                <w:sz w:val="16"/>
              </w:rPr>
              <w:t>$10,516</w:t>
            </w:r>
          </w:p>
        </w:tc>
        <w:tc>
          <w:tcPr>
            <w:tcW w:type="dxa" w:w="1305"/>
          </w:tcPr>
          <w:p>
            <w:pPr>
              <w:spacing w:after="0"/>
              <w:jc w:val="right"/>
            </w:pPr>
            <w:r>
              <w:rPr>
                <w:sz w:val="16"/>
              </w:rPr>
              <w:t>0.000827%</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$40,042,471,923</w:t>
            </w:r>
          </w:p>
        </w:tc>
        <w:tc>
          <w:tcPr>
            <w:tcW w:type="dxa" w:w="1130"/>
          </w:tcPr>
          <w:p>
            <w:pPr>
              <w:spacing w:after="0"/>
              <w:jc w:val="right"/>
            </w:pPr>
            <w:r>
              <w:rPr>
                <w:sz w:val="16"/>
              </w:rPr>
              <w:t>$96,777,721</w:t>
            </w:r>
          </w:p>
        </w:tc>
        <w:tc>
          <w:tcPr>
            <w:tcW w:type="dxa" w:w="1040"/>
          </w:tcPr>
          <w:p>
            <w:pPr>
              <w:spacing w:after="0"/>
              <w:jc w:val="right"/>
            </w:pPr>
            <w:r>
              <w:rPr>
                <w:sz w:val="16"/>
              </w:rPr>
              <w:t>203,620</w:t>
            </w:r>
          </w:p>
        </w:tc>
        <w:tc>
          <w:tcPr>
            <w:tcW w:type="dxa" w:w="1126"/>
          </w:tcPr>
          <w:p>
            <w:pPr>
              <w:spacing w:after="0"/>
              <w:jc w:val="right"/>
            </w:pPr>
            <w:r>
              <w:rPr>
                <w:sz w:val="16"/>
              </w:rPr>
              <w:t>$17,738</w:t>
            </w:r>
          </w:p>
        </w:tc>
        <w:tc>
          <w:tcPr>
            <w:tcW w:type="dxa" w:w="1126"/>
          </w:tcPr>
          <w:p>
            <w:pPr>
              <w:spacing w:after="0"/>
              <w:jc w:val="right"/>
            </w:pPr>
            <w:r>
              <w:rPr>
                <w:sz w:val="16"/>
              </w:rPr>
              <w:t>$173</w:t>
            </w:r>
          </w:p>
        </w:tc>
        <w:tc>
          <w:tcPr>
            <w:tcW w:type="dxa" w:w="1146"/>
          </w:tcPr>
          <w:p>
            <w:pPr>
              <w:spacing w:after="0"/>
              <w:jc w:val="right"/>
            </w:pPr>
            <w:r>
              <w:rPr>
                <w:sz w:val="16"/>
              </w:rPr>
              <w:t>$22,219</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r>
              <w:rPr>
                <w:sz w:val="16"/>
              </w:rPr>
              <w:t>$0</w:t>
            </w:r>
          </w:p>
        </w:tc>
        <w:tc>
          <w:tcPr>
            <w:tcW w:type="dxa" w:w="1321"/>
          </w:tcPr>
          <w:p>
            <w:pPr>
              <w:spacing w:after="0"/>
              <w:jc w:val="right"/>
            </w:pPr>
            <w:r>
              <w:rPr>
                <w:sz w:val="16"/>
              </w:rPr>
              <w:t>none found (1 declaration)</w:t>
            </w:r>
          </w:p>
        </w:tc>
        <w:tc>
          <w:tcPr>
            <w:tcW w:type="dxa" w:w="1177"/>
          </w:tcPr>
          <w:p>
            <w:pPr>
              <w:spacing w:after="0"/>
              <w:jc w:val="left"/>
            </w:pPr>
          </w:p>
        </w:tc>
      </w:tr>
    </w:tbl>
    <w:p>
      <w:pPr>
        <w:spacing w:after="40" w:before="60"/>
      </w:pPr>
      <w:r>
        <w:rPr>
          <w:sz w:val="15"/>
        </w:rPr>
        <w:t>Totals since 2023-05-26 (Storm Events through 2026-06-30): 46 county-coded records, 33 with a damage value recorded (including $0), $666,000; 7 zone-level records, 7 with a damage value recorded (including $0), $7,000,000 reported for the zone; Public Assistance on counted declarations $6,987,466.07 (5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203,620</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$40,042,471,923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$96,777,721</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$46,546,865</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$20,774,706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2</w:t>
            </w:r>
          </w:p>
        </w:tc>
      </w:tr>
      <w:tr>
        <w:trPr>
          <w:cantSplit/>
        </w:trPr>
        <w:tc>
          <w:tcPr>
            <w:tcW w:type="dxa" w:w="2934"/>
          </w:tcPr>
          <w:p>
            <w:pPr>
              <w:spacing w:after="0"/>
              <w:jc w:val="left"/>
            </w:pPr>
            <w:r>
              <w:rPr>
                <w:sz w:val="16"/>
              </w:rPr>
              <w:t>ANDERSON COUNTY *</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2</w:t>
            </w:r>
          </w:p>
        </w:tc>
      </w:tr>
      <w:tr>
        <w:trPr>
          <w:cantSplit/>
        </w:trPr>
        <w:tc>
          <w:tcPr>
            <w:tcW w:type="dxa" w:w="2934"/>
          </w:tcPr>
          <w:p>
            <w:pPr>
              <w:spacing w:after="0"/>
              <w:jc w:val="left"/>
            </w:pPr>
            <w:r>
              <w:rPr>
                <w:sz w:val="16"/>
              </w:rPr>
              <w:t>ANDERSON,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Anderson County (unincorporated area)</w:t>
            </w:r>
          </w:p>
        </w:tc>
        <w:tc>
          <w:tcPr>
            <w:tcW w:type="dxa" w:w="1499"/>
          </w:tcPr>
          <w:p>
            <w:pPr>
              <w:spacing w:after="0"/>
              <w:jc w:val="left"/>
            </w:pPr>
            <w:r>
              <w:rPr>
                <w:sz w:val="16"/>
              </w:rPr>
              <w:t>450013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3</w:t>
            </w:r>
          </w:p>
        </w:tc>
        <w:tc>
          <w:tcPr>
            <w:tcW w:type="dxa" w:w="1347"/>
          </w:tcPr>
          <w:p>
            <w:pPr>
              <w:spacing w:after="0"/>
              <w:jc w:val="right"/>
            </w:pPr>
            <w:r>
              <w:rPr>
                <w:sz w:val="16"/>
              </w:rPr>
              <w:t>0</w:t>
            </w:r>
          </w:p>
        </w:tc>
        <w:tc>
          <w:tcPr>
            <w:tcW w:type="dxa" w:w="1347"/>
          </w:tcPr>
          <w:p>
            <w:pPr>
              <w:spacing w:after="0"/>
              <w:jc w:val="right"/>
            </w:pPr>
            <w:r>
              <w:rPr>
                <w:sz w:val="16"/>
              </w:rPr>
              <w:t>3</w:t>
            </w:r>
          </w:p>
        </w:tc>
        <w:tc>
          <w:tcPr>
            <w:tcW w:type="dxa" w:w="1347"/>
          </w:tcPr>
          <w:p>
            <w:pPr>
              <w:spacing w:after="0"/>
              <w:jc w:val="right"/>
            </w:pPr>
            <w:r>
              <w:rPr>
                <w:sz w:val="16"/>
              </w:rPr>
              <w:t>0</w:t>
            </w:r>
          </w:p>
        </w:tc>
        <w:tc>
          <w:tcPr>
            <w:tcW w:type="dxa" w:w="1499"/>
          </w:tcPr>
          <w:p>
            <w:pPr>
              <w:spacing w:after="0"/>
              <w:jc w:val="right"/>
            </w:pPr>
            <w:r>
              <w:rPr>
                <w:sz w:val="16"/>
              </w:rPr>
              <w:t>2</w:t>
            </w:r>
          </w:p>
        </w:tc>
        <w:tc>
          <w:tcPr>
            <w:tcW w:type="dxa" w:w="921"/>
          </w:tcPr>
          <w:p>
            <w:pPr>
              <w:spacing w:after="0"/>
              <w:jc w:val="left"/>
            </w:pPr>
          </w:p>
        </w:tc>
      </w:tr>
      <w:tr>
        <w:trPr>
          <w:cantSplit/>
        </w:trPr>
        <w:tc>
          <w:tcPr>
            <w:tcW w:type="dxa" w:w="2109"/>
          </w:tcPr>
          <w:p>
            <w:pPr>
              <w:spacing w:after="0"/>
              <w:jc w:val="left"/>
            </w:pPr>
            <w:r>
              <w:rPr>
                <w:sz w:val="16"/>
              </w:rPr>
              <w:t>Anderson city</w:t>
            </w:r>
          </w:p>
        </w:tc>
        <w:tc>
          <w:tcPr>
            <w:tcW w:type="dxa" w:w="1499"/>
          </w:tcPr>
          <w:p>
            <w:pPr>
              <w:spacing w:after="0"/>
              <w:jc w:val="left"/>
            </w:pPr>
            <w:r>
              <w:rPr>
                <w:sz w:val="16"/>
              </w:rPr>
              <w:t>450014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Belton city</w:t>
            </w:r>
          </w:p>
        </w:tc>
        <w:tc>
          <w:tcPr>
            <w:tcW w:type="dxa" w:w="1499"/>
          </w:tcPr>
          <w:p>
            <w:pPr>
              <w:spacing w:after="0"/>
              <w:jc w:val="left"/>
            </w:pPr>
            <w:r>
              <w:rPr>
                <w:sz w:val="16"/>
              </w:rPr>
              <w:t>450015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Honea Path town</w:t>
            </w:r>
          </w:p>
        </w:tc>
        <w:tc>
          <w:tcPr>
            <w:tcW w:type="dxa" w:w="1499"/>
          </w:tcPr>
          <w:p>
            <w:pPr>
              <w:spacing w:after="0"/>
              <w:jc w:val="left"/>
            </w:pPr>
            <w:r>
              <w:rPr>
                <w:sz w:val="16"/>
              </w:rPr>
              <w:t>450016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Iva town</w:t>
            </w:r>
          </w:p>
        </w:tc>
        <w:tc>
          <w:tcPr>
            <w:tcW w:type="dxa" w:w="1499"/>
          </w:tcPr>
          <w:p>
            <w:pPr>
              <w:spacing w:after="0"/>
              <w:jc w:val="left"/>
            </w:pPr>
            <w:r>
              <w:rPr>
                <w:sz w:val="16"/>
              </w:rPr>
              <w:t>450017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Pelzer town</w:t>
            </w:r>
          </w:p>
        </w:tc>
        <w:tc>
          <w:tcPr>
            <w:tcW w:type="dxa" w:w="1499"/>
          </w:tcPr>
          <w:p>
            <w:pPr>
              <w:spacing w:after="0"/>
              <w:jc w:val="left"/>
            </w:pPr>
            <w:r>
              <w:rPr>
                <w:sz w:val="16"/>
              </w:rPr>
              <w:t>450018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Pendleton town</w:t>
            </w:r>
          </w:p>
        </w:tc>
        <w:tc>
          <w:tcPr>
            <w:tcW w:type="dxa" w:w="1499"/>
          </w:tcPr>
          <w:p>
            <w:pPr>
              <w:spacing w:after="0"/>
              <w:jc w:val="left"/>
            </w:pPr>
            <w:r>
              <w:rPr>
                <w:sz w:val="16"/>
              </w:rPr>
              <w:t>450019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Starr town</w:t>
            </w:r>
          </w:p>
        </w:tc>
        <w:tc>
          <w:tcPr>
            <w:tcW w:type="dxa" w:w="1499"/>
          </w:tcPr>
          <w:p>
            <w:pPr>
              <w:spacing w:after="0"/>
              <w:jc w:val="left"/>
            </w:pPr>
            <w:r>
              <w:rPr>
                <w:sz w:val="16"/>
              </w:rPr>
              <w:t>450247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West Pelzer town</w:t>
            </w:r>
          </w:p>
        </w:tc>
        <w:tc>
          <w:tcPr>
            <w:tcW w:type="dxa" w:w="1499"/>
          </w:tcPr>
          <w:p>
            <w:pPr>
              <w:spacing w:after="0"/>
              <w:jc w:val="left"/>
            </w:pPr>
            <w:r>
              <w:rPr>
                <w:sz w:val="16"/>
              </w:rPr>
              <w:t>450294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Williamston town</w:t>
            </w:r>
          </w:p>
        </w:tc>
        <w:tc>
          <w:tcPr>
            <w:tcW w:type="dxa" w:w="1499"/>
          </w:tcPr>
          <w:p>
            <w:pPr>
              <w:spacing w:after="0"/>
              <w:jc w:val="left"/>
            </w:pPr>
            <w:r>
              <w:rPr>
                <w:sz w:val="16"/>
              </w:rPr>
              <w:t>450020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4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Anderson County, SC: risk-assessment baseline packet, release 2026-10 (data as of 2026-09-28; County area 45007).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hazard-plain_2026-10_SC_45007.docx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Anderson County, SC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Anderson County, SC: Risk-assessment baseline packet</dc:title>
  <dc:subject>Hazard Plain release 2026-10, as of 2026-09-28. Preview: automated baseline</dc:subject>
  <dc:creator>Hazard Plain</dc:creator>
  <cp:keywords>Hazard Plain; hazard mitigation; risk assessment; 45007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