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Allendale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Expires: </w:t>
      </w:r>
      <w:r>
        <w:rPr/>
        <w:t>2031-08-02</w:t>
      </w:r>
    </w:p>
    <w:p>
      <w:pPr>
        <w:keepNext/>
        <w:spacing w:after="40" w:before="0"/>
      </w:pPr>
      <w:r>
        <w:rPr>
          <w:b/>
        </w:rPr>
        <w:t xml:space="preserve">As of: </w:t>
      </w:r>
      <w:r>
        <w:rPr/>
        <w:t>2026-09-28</w:t>
      </w:r>
    </w:p>
    <w:p>
      <w:pPr>
        <w:keepNext/>
        <w:spacing w:after="40" w:before="0"/>
      </w:pPr>
      <w:r>
        <w:rPr>
          <w:b/>
        </w:rPr>
        <w:t xml:space="preserve">Days: </w:t>
      </w:r>
      <w:r>
        <w:rPr/>
        <w:t>1,769 days to expiry</w:t>
      </w:r>
    </w:p>
    <w:p>
      <w:pPr>
        <w:spacing w:after="80" w:before="0"/>
      </w:pPr>
      <w:r>
        <w:rPr/>
        <w:t>Also approved under plan 107721 (Allendale County, expires 2027-08-14). FEMA's plan status map shows one plan per jurisdiction and may show one of these; this packet uses the approved plan that expires last.</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1504"/>
        <w:gridCol w:w="1376"/>
        <w:gridCol w:w="1908"/>
        <w:gridCol w:w="1414"/>
        <w:gridCol w:w="822"/>
        <w:gridCol w:w="2286"/>
        <w:gridCol w:w="1568"/>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504"/>
            <w:shd w:val="clear" w:color="auto" w:fill="E8E8E8"/>
          </w:tcPr>
          <w:p>
            <w:pPr>
              <w:spacing w:after="0"/>
              <w:jc w:val="left"/>
            </w:pPr>
            <w:r>
              <w:rPr>
                <w:b/>
                <w:sz w:val="16"/>
              </w:rPr>
              <w:t>Status</w:t>
            </w:r>
          </w:p>
        </w:tc>
        <w:tc>
          <w:tcPr>
            <w:tcW w:type="dxa" w:w="1376"/>
            <w:shd w:val="clear" w:color="auto" w:fill="E8E8E8"/>
          </w:tcPr>
          <w:p>
            <w:pPr>
              <w:spacing w:after="0"/>
              <w:jc w:val="left"/>
            </w:pPr>
            <w:r>
              <w:rPr>
                <w:b/>
                <w:sz w:val="16"/>
              </w:rPr>
              <w:t>Plan</w:t>
            </w:r>
          </w:p>
        </w:tc>
        <w:tc>
          <w:tcPr>
            <w:tcW w:type="dxa" w:w="1908"/>
            <w:shd w:val="clear" w:color="auto" w:fill="E8E8E8"/>
          </w:tcPr>
          <w:p>
            <w:pPr>
              <w:spacing w:after="0"/>
              <w:jc w:val="left"/>
            </w:pPr>
            <w:r>
              <w:rPr>
                <w:b/>
                <w:sz w:val="16"/>
              </w:rPr>
              <w:t>Approved</w:t>
            </w:r>
          </w:p>
        </w:tc>
        <w:tc>
          <w:tcPr>
            <w:tcW w:type="dxa" w:w="1414"/>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6"/>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r>
        <w:trPr>
          <w:cantSplit/>
        </w:trPr>
        <w:tc>
          <w:tcPr>
            <w:tcW w:type="dxa" w:w="1483"/>
          </w:tcPr>
          <w:p>
            <w:pPr>
              <w:spacing w:after="0"/>
              <w:jc w:val="left"/>
            </w:pPr>
            <w:r>
              <w:rPr>
                <w:sz w:val="16"/>
              </w:rPr>
              <w:t>Allendale County (unincorporated area)</w:t>
            </w:r>
          </w:p>
        </w:tc>
        <w:tc>
          <w:tcPr>
            <w:tcW w:type="dxa" w:w="1751"/>
          </w:tcPr>
          <w:p>
            <w:pPr>
              <w:spacing w:after="0"/>
              <w:jc w:val="left"/>
            </w:pPr>
            <w:r>
              <w:rPr>
                <w:sz w:val="16"/>
              </w:rPr>
              <w:t>Unincorporated</w:t>
            </w:r>
          </w:p>
        </w:tc>
        <w:tc>
          <w:tcPr>
            <w:tcW w:type="dxa" w:w="1504"/>
          </w:tcPr>
          <w:p>
            <w:pPr>
              <w:spacing w:after="0"/>
              <w:jc w:val="left"/>
            </w:pPr>
            <w:r>
              <w:rPr>
                <w:sz w:val="16"/>
              </w:rPr>
              <w:t>Approved, expires 2031-08-02</w:t>
            </w:r>
          </w:p>
        </w:tc>
        <w:tc>
          <w:tcPr>
            <w:tcW w:type="dxa" w:w="1376"/>
          </w:tcPr>
          <w:p>
            <w:pPr>
              <w:spacing w:after="0"/>
              <w:jc w:val="left"/>
            </w:pPr>
            <w:r>
              <w:rPr>
                <w:sz w:val="16"/>
              </w:rPr>
              <w:t>Lower Savannah Regional (FEMA plan 111830)</w:t>
            </w:r>
          </w:p>
        </w:tc>
        <w:tc>
          <w:tcPr>
            <w:tcW w:type="dxa" w:w="1908"/>
          </w:tcPr>
          <w:p>
            <w:pPr>
              <w:spacing w:after="0"/>
              <w:jc w:val="left"/>
            </w:pPr>
            <w:r>
              <w:rPr>
                <w:sz w:val="16"/>
              </w:rPr>
              <w:t>2026-08-03</w:t>
            </w:r>
          </w:p>
        </w:tc>
        <w:tc>
          <w:tcPr>
            <w:tcW w:type="dxa" w:w="1414"/>
          </w:tcPr>
          <w:p>
            <w:pPr>
              <w:spacing w:after="0"/>
              <w:jc w:val="left"/>
            </w:pPr>
            <w:r>
              <w:rPr>
                <w:sz w:val="16"/>
              </w:rPr>
              <w:t>2031-08-02</w:t>
            </w:r>
          </w:p>
        </w:tc>
        <w:tc>
          <w:tcPr>
            <w:tcW w:type="dxa" w:w="822"/>
          </w:tcPr>
          <w:p>
            <w:pPr>
              <w:spacing w:after="0"/>
              <w:jc w:val="right"/>
            </w:pPr>
            <w:r>
              <w:rPr>
                <w:sz w:val="16"/>
              </w:rPr>
              <w:t>1,769</w:t>
            </w:r>
          </w:p>
        </w:tc>
        <w:tc>
          <w:tcPr>
            <w:tcW w:type="dxa" w:w="2286"/>
          </w:tcPr>
          <w:p>
            <w:pPr>
              <w:spacing w:after="0"/>
              <w:jc w:val="left"/>
            </w:pPr>
          </w:p>
        </w:tc>
        <w:tc>
          <w:tcPr>
            <w:tcW w:type="dxa" w:w="1568"/>
          </w:tcPr>
          <w:p>
            <w:pPr>
              <w:spacing w:after="0"/>
              <w:jc w:val="left"/>
            </w:pPr>
            <w:r>
              <w:rPr>
                <w:sz w:val="16"/>
              </w:rPr>
              <w:t>Also approved under plan 107721 (Allendale County, expires 2027-08-14).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Allendale town</w:t>
            </w:r>
          </w:p>
        </w:tc>
        <w:tc>
          <w:tcPr>
            <w:tcW w:type="dxa" w:w="1751"/>
          </w:tcPr>
          <w:p>
            <w:pPr>
              <w:spacing w:after="0"/>
              <w:jc w:val="left"/>
            </w:pPr>
            <w:r>
              <w:rPr>
                <w:sz w:val="16"/>
              </w:rPr>
              <w:t>Town</w:t>
            </w:r>
          </w:p>
        </w:tc>
        <w:tc>
          <w:tcPr>
            <w:tcW w:type="dxa" w:w="1504"/>
          </w:tcPr>
          <w:p>
            <w:pPr>
              <w:spacing w:after="0"/>
              <w:jc w:val="left"/>
            </w:pPr>
            <w:r>
              <w:rPr>
                <w:sz w:val="16"/>
              </w:rPr>
              <w:t>Plan 111830 approved 2026-08-03, pending adoption here; not yet eligible</w:t>
            </w:r>
          </w:p>
        </w:tc>
        <w:tc>
          <w:tcPr>
            <w:tcW w:type="dxa" w:w="1376"/>
          </w:tcPr>
          <w:p>
            <w:pPr>
              <w:spacing w:after="0"/>
              <w:jc w:val="left"/>
            </w:pPr>
            <w:r>
              <w:rPr>
                <w:sz w:val="16"/>
              </w:rPr>
              <w:t>Lower Savannah Regional (FEMA plan 111830), pending adoption here</w:t>
            </w:r>
          </w:p>
        </w:tc>
        <w:tc>
          <w:tcPr>
            <w:tcW w:type="dxa" w:w="1908"/>
          </w:tcPr>
          <w:p>
            <w:pPr>
              <w:spacing w:after="0"/>
              <w:jc w:val="left"/>
            </w:pPr>
            <w:r>
              <w:rPr>
                <w:sz w:val="16"/>
              </w:rPr>
              <w:t>2026-08-03 by FEMA; not yet adopted here</w:t>
            </w:r>
          </w:p>
        </w:tc>
        <w:tc>
          <w:tcPr>
            <w:tcW w:type="dxa" w:w="1414"/>
          </w:tcPr>
          <w:p>
            <w:pPr>
              <w:spacing w:after="0"/>
              <w:jc w:val="left"/>
            </w:pPr>
            <w:r>
              <w:rPr>
                <w:sz w:val="16"/>
              </w:rPr>
              <w:t>2031-08-02 once adopted</w:t>
            </w:r>
          </w:p>
        </w:tc>
        <w:tc>
          <w:tcPr>
            <w:tcW w:type="dxa" w:w="822"/>
          </w:tcPr>
          <w:p>
            <w:pPr>
              <w:spacing w:after="0"/>
              <w:jc w:val="right"/>
            </w:pPr>
          </w:p>
        </w:tc>
        <w:tc>
          <w:tcPr>
            <w:tcW w:type="dxa" w:w="2286"/>
          </w:tcPr>
          <w:p>
            <w:pPr>
              <w:spacing w:after="0"/>
              <w:jc w:val="left"/>
            </w:pPr>
            <w:r>
              <w:rPr>
                <w:sz w:val="16"/>
              </w:rPr>
              <w:t>FEMA tracker shows a plan approvable pending adoption</w:t>
            </w:r>
          </w:p>
        </w:tc>
        <w:tc>
          <w:tcPr>
            <w:tcW w:type="dxa" w:w="1568"/>
          </w:tcPr>
          <w:p>
            <w:pPr>
              <w:spacing w:after="0"/>
              <w:jc w:val="left"/>
            </w:pPr>
            <w:r>
              <w:rPr>
                <w:sz w:val="16"/>
              </w:rPr>
              <w:t>Not yet eligible: adopt the approved plan.</w:t>
            </w:r>
          </w:p>
        </w:tc>
      </w:tr>
      <w:tr>
        <w:trPr>
          <w:cantSplit/>
        </w:trPr>
        <w:tc>
          <w:tcPr>
            <w:tcW w:type="dxa" w:w="1483"/>
          </w:tcPr>
          <w:p>
            <w:pPr>
              <w:spacing w:after="0"/>
              <w:jc w:val="left"/>
            </w:pPr>
            <w:r>
              <w:rPr>
                <w:sz w:val="16"/>
              </w:rPr>
              <w:t>Fairfax town</w:t>
            </w:r>
          </w:p>
        </w:tc>
        <w:tc>
          <w:tcPr>
            <w:tcW w:type="dxa" w:w="1751"/>
          </w:tcPr>
          <w:p>
            <w:pPr>
              <w:spacing w:after="0"/>
              <w:jc w:val="left"/>
            </w:pPr>
            <w:r>
              <w:rPr>
                <w:sz w:val="16"/>
              </w:rPr>
              <w:t>Town</w:t>
            </w:r>
          </w:p>
        </w:tc>
        <w:tc>
          <w:tcPr>
            <w:tcW w:type="dxa" w:w="1504"/>
          </w:tcPr>
          <w:p>
            <w:pPr>
              <w:spacing w:after="0"/>
              <w:jc w:val="left"/>
            </w:pPr>
            <w:r>
              <w:rPr>
                <w:sz w:val="16"/>
              </w:rPr>
              <w:t>Approved, expires 2031-08-02</w:t>
            </w:r>
          </w:p>
        </w:tc>
        <w:tc>
          <w:tcPr>
            <w:tcW w:type="dxa" w:w="1376"/>
          </w:tcPr>
          <w:p>
            <w:pPr>
              <w:spacing w:after="0"/>
              <w:jc w:val="left"/>
            </w:pPr>
            <w:r>
              <w:rPr>
                <w:sz w:val="16"/>
              </w:rPr>
              <w:t>Lower Savannah Regional (FEMA plan 111830)</w:t>
            </w:r>
          </w:p>
        </w:tc>
        <w:tc>
          <w:tcPr>
            <w:tcW w:type="dxa" w:w="1908"/>
          </w:tcPr>
          <w:p>
            <w:pPr>
              <w:spacing w:after="0"/>
              <w:jc w:val="left"/>
            </w:pPr>
            <w:r>
              <w:rPr>
                <w:sz w:val="16"/>
              </w:rPr>
              <w:t>2026-08-03</w:t>
            </w:r>
          </w:p>
        </w:tc>
        <w:tc>
          <w:tcPr>
            <w:tcW w:type="dxa" w:w="1414"/>
          </w:tcPr>
          <w:p>
            <w:pPr>
              <w:spacing w:after="0"/>
              <w:jc w:val="left"/>
            </w:pPr>
            <w:r>
              <w:rPr>
                <w:sz w:val="16"/>
              </w:rPr>
              <w:t>2031-08-02</w:t>
            </w:r>
          </w:p>
        </w:tc>
        <w:tc>
          <w:tcPr>
            <w:tcW w:type="dxa" w:w="822"/>
          </w:tcPr>
          <w:p>
            <w:pPr>
              <w:spacing w:after="0"/>
              <w:jc w:val="right"/>
            </w:pPr>
            <w:r>
              <w:rPr>
                <w:sz w:val="16"/>
              </w:rPr>
              <w:t>1,769</w:t>
            </w:r>
          </w:p>
        </w:tc>
        <w:tc>
          <w:tcPr>
            <w:tcW w:type="dxa" w:w="2286"/>
          </w:tcPr>
          <w:p>
            <w:pPr>
              <w:spacing w:after="0"/>
              <w:jc w:val="left"/>
            </w:pPr>
          </w:p>
        </w:tc>
        <w:tc>
          <w:tcPr>
            <w:tcW w:type="dxa" w:w="1568"/>
          </w:tcPr>
          <w:p>
            <w:pPr>
              <w:spacing w:after="0"/>
              <w:jc w:val="left"/>
            </w:pPr>
            <w:r>
              <w:rPr>
                <w:sz w:val="16"/>
              </w:rPr>
              <w:t>member approved 2026-08-07</w:t>
            </w:r>
          </w:p>
        </w:tc>
      </w:tr>
      <w:tr>
        <w:trPr>
          <w:cantSplit/>
        </w:trPr>
        <w:tc>
          <w:tcPr>
            <w:tcW w:type="dxa" w:w="1483"/>
          </w:tcPr>
          <w:p>
            <w:pPr>
              <w:spacing w:after="0"/>
              <w:jc w:val="left"/>
            </w:pPr>
            <w:r>
              <w:rPr>
                <w:sz w:val="16"/>
              </w:rPr>
              <w:t>Sycamore town</w:t>
            </w:r>
          </w:p>
        </w:tc>
        <w:tc>
          <w:tcPr>
            <w:tcW w:type="dxa" w:w="1751"/>
          </w:tcPr>
          <w:p>
            <w:pPr>
              <w:spacing w:after="0"/>
              <w:jc w:val="left"/>
            </w:pPr>
            <w:r>
              <w:rPr>
                <w:sz w:val="16"/>
              </w:rPr>
              <w:t>Town</w:t>
            </w:r>
          </w:p>
        </w:tc>
        <w:tc>
          <w:tcPr>
            <w:tcW w:type="dxa" w:w="1504"/>
          </w:tcPr>
          <w:p>
            <w:pPr>
              <w:spacing w:after="0"/>
              <w:jc w:val="left"/>
            </w:pPr>
            <w:r>
              <w:rPr>
                <w:sz w:val="16"/>
              </w:rPr>
              <w:t>Plan 111830 approved 2026-08-03, pending adoption here; not yet eligible</w:t>
            </w:r>
          </w:p>
        </w:tc>
        <w:tc>
          <w:tcPr>
            <w:tcW w:type="dxa" w:w="1376"/>
          </w:tcPr>
          <w:p>
            <w:pPr>
              <w:spacing w:after="0"/>
              <w:jc w:val="left"/>
            </w:pPr>
            <w:r>
              <w:rPr>
                <w:sz w:val="16"/>
              </w:rPr>
              <w:t>Lower Savannah Regional (FEMA plan 111830), pending adoption here</w:t>
            </w:r>
          </w:p>
        </w:tc>
        <w:tc>
          <w:tcPr>
            <w:tcW w:type="dxa" w:w="1908"/>
          </w:tcPr>
          <w:p>
            <w:pPr>
              <w:spacing w:after="0"/>
              <w:jc w:val="left"/>
            </w:pPr>
            <w:r>
              <w:rPr>
                <w:sz w:val="16"/>
              </w:rPr>
              <w:t>2026-08-03 by FEMA; not yet adopted here</w:t>
            </w:r>
          </w:p>
        </w:tc>
        <w:tc>
          <w:tcPr>
            <w:tcW w:type="dxa" w:w="1414"/>
          </w:tcPr>
          <w:p>
            <w:pPr>
              <w:spacing w:after="0"/>
              <w:jc w:val="left"/>
            </w:pPr>
            <w:r>
              <w:rPr>
                <w:sz w:val="16"/>
              </w:rPr>
              <w:t>2031-08-02 once adopted</w:t>
            </w:r>
          </w:p>
        </w:tc>
        <w:tc>
          <w:tcPr>
            <w:tcW w:type="dxa" w:w="822"/>
          </w:tcPr>
          <w:p>
            <w:pPr>
              <w:spacing w:after="0"/>
              <w:jc w:val="right"/>
            </w:pPr>
          </w:p>
        </w:tc>
        <w:tc>
          <w:tcPr>
            <w:tcW w:type="dxa" w:w="2286"/>
          </w:tcPr>
          <w:p>
            <w:pPr>
              <w:spacing w:after="0"/>
              <w:jc w:val="left"/>
            </w:pPr>
            <w:r>
              <w:rPr>
                <w:sz w:val="16"/>
              </w:rPr>
              <w:t>FEMA tracker shows a plan approvable pending adoption</w:t>
            </w:r>
          </w:p>
        </w:tc>
        <w:tc>
          <w:tcPr>
            <w:tcW w:type="dxa" w:w="1568"/>
          </w:tcPr>
          <w:p>
            <w:pPr>
              <w:spacing w:after="0"/>
              <w:jc w:val="left"/>
            </w:pPr>
            <w:r>
              <w:rPr>
                <w:sz w:val="16"/>
              </w:rPr>
              <w:t>Not yet eligible: adopt the approved plan.</w:t>
            </w:r>
          </w:p>
        </w:tc>
      </w:tr>
      <w:tr>
        <w:trPr>
          <w:cantSplit/>
        </w:trPr>
        <w:tc>
          <w:tcPr>
            <w:tcW w:type="dxa" w:w="1483"/>
          </w:tcPr>
          <w:p>
            <w:pPr>
              <w:spacing w:after="0"/>
              <w:jc w:val="left"/>
            </w:pPr>
            <w:r>
              <w:rPr>
                <w:sz w:val="16"/>
              </w:rPr>
              <w:t>Ulmer town</w:t>
            </w:r>
          </w:p>
        </w:tc>
        <w:tc>
          <w:tcPr>
            <w:tcW w:type="dxa" w:w="1751"/>
          </w:tcPr>
          <w:p>
            <w:pPr>
              <w:spacing w:after="0"/>
              <w:jc w:val="left"/>
            </w:pPr>
            <w:r>
              <w:rPr>
                <w:sz w:val="16"/>
              </w:rPr>
              <w:t>Town</w:t>
            </w:r>
          </w:p>
        </w:tc>
        <w:tc>
          <w:tcPr>
            <w:tcW w:type="dxa" w:w="1504"/>
          </w:tcPr>
          <w:p>
            <w:pPr>
              <w:spacing w:after="0"/>
              <w:jc w:val="left"/>
            </w:pPr>
            <w:r>
              <w:rPr>
                <w:sz w:val="16"/>
              </w:rPr>
              <w:t>Plan 111830 approved 2026-08-03, pending adoption here; not yet eligible</w:t>
            </w:r>
          </w:p>
        </w:tc>
        <w:tc>
          <w:tcPr>
            <w:tcW w:type="dxa" w:w="1376"/>
          </w:tcPr>
          <w:p>
            <w:pPr>
              <w:spacing w:after="0"/>
              <w:jc w:val="left"/>
            </w:pPr>
            <w:r>
              <w:rPr>
                <w:sz w:val="16"/>
              </w:rPr>
              <w:t>Lower Savannah Regional (FEMA plan 111830), pending adoption here</w:t>
            </w:r>
          </w:p>
        </w:tc>
        <w:tc>
          <w:tcPr>
            <w:tcW w:type="dxa" w:w="1908"/>
          </w:tcPr>
          <w:p>
            <w:pPr>
              <w:spacing w:after="0"/>
              <w:jc w:val="left"/>
            </w:pPr>
            <w:r>
              <w:rPr>
                <w:sz w:val="16"/>
              </w:rPr>
              <w:t>2026-08-03 by FEMA; not yet adopted here</w:t>
            </w:r>
          </w:p>
        </w:tc>
        <w:tc>
          <w:tcPr>
            <w:tcW w:type="dxa" w:w="1414"/>
          </w:tcPr>
          <w:p>
            <w:pPr>
              <w:spacing w:after="0"/>
              <w:jc w:val="left"/>
            </w:pPr>
            <w:r>
              <w:rPr>
                <w:sz w:val="16"/>
              </w:rPr>
              <w:t>2031-08-02 once adopted</w:t>
            </w:r>
          </w:p>
        </w:tc>
        <w:tc>
          <w:tcPr>
            <w:tcW w:type="dxa" w:w="822"/>
          </w:tcPr>
          <w:p>
            <w:pPr>
              <w:spacing w:after="0"/>
              <w:jc w:val="right"/>
            </w:pPr>
          </w:p>
        </w:tc>
        <w:tc>
          <w:tcPr>
            <w:tcW w:type="dxa" w:w="2286"/>
          </w:tcPr>
          <w:p>
            <w:pPr>
              <w:spacing w:after="0"/>
              <w:jc w:val="left"/>
            </w:pPr>
            <w:r>
              <w:rPr>
                <w:sz w:val="16"/>
              </w:rPr>
              <w:t>FEMA tracker shows a plan approvable pending adoption</w:t>
            </w:r>
          </w:p>
        </w:tc>
        <w:tc>
          <w:tcPr>
            <w:tcW w:type="dxa" w:w="1568"/>
          </w:tcPr>
          <w:p>
            <w:pPr>
              <w:spacing w:after="0"/>
              <w:jc w:val="left"/>
            </w:pPr>
            <w:r>
              <w:rPr>
                <w:sz w:val="16"/>
              </w:rPr>
              <w:t>Not yet eligible: adopt the approved plan.</w:t>
            </w:r>
          </w:p>
        </w:tc>
      </w:tr>
      <w:tr>
        <w:trPr>
          <w:cantSplit/>
        </w:trPr>
        <w:tc>
          <w:tcPr>
            <w:tcW w:type="dxa" w:w="1483"/>
          </w:tcPr>
          <w:p>
            <w:pPr>
              <w:spacing w:after="0"/>
              <w:jc w:val="left"/>
            </w:pPr>
            <w:r>
              <w:rPr>
                <w:sz w:val="16"/>
              </w:rPr>
              <w:t>USC Salkehatchie</w:t>
            </w:r>
          </w:p>
        </w:tc>
        <w:tc>
          <w:tcPr>
            <w:tcW w:type="dxa" w:w="1751"/>
          </w:tcPr>
          <w:p>
            <w:pPr>
              <w:spacing w:after="0"/>
              <w:jc w:val="left"/>
            </w:pPr>
            <w:r>
              <w:rPr>
                <w:sz w:val="16"/>
              </w:rPr>
              <w:t>College/University</w:t>
            </w:r>
          </w:p>
        </w:tc>
        <w:tc>
          <w:tcPr>
            <w:tcW w:type="dxa" w:w="1504"/>
          </w:tcPr>
          <w:p>
            <w:pPr>
              <w:spacing w:after="0"/>
              <w:jc w:val="left"/>
            </w:pPr>
            <w:r>
              <w:rPr>
                <w:sz w:val="16"/>
              </w:rPr>
              <w:t>Expired on 2025-02-20</w:t>
            </w:r>
          </w:p>
        </w:tc>
        <w:tc>
          <w:tcPr>
            <w:tcW w:type="dxa" w:w="1376"/>
          </w:tcPr>
          <w:p>
            <w:pPr>
              <w:spacing w:after="0"/>
              <w:jc w:val="left"/>
            </w:pPr>
            <w:r>
              <w:rPr>
                <w:sz w:val="16"/>
              </w:rPr>
              <w:t>University of South Carolina College HMP (FEMA plan 106098)</w:t>
            </w:r>
          </w:p>
        </w:tc>
        <w:tc>
          <w:tcPr>
            <w:tcW w:type="dxa" w:w="1908"/>
          </w:tcPr>
          <w:p>
            <w:pPr>
              <w:spacing w:after="0"/>
              <w:jc w:val="left"/>
            </w:pPr>
            <w:r>
              <w:rPr>
                <w:sz w:val="16"/>
              </w:rPr>
              <w:t>2020-02-21</w:t>
            </w:r>
          </w:p>
        </w:tc>
        <w:tc>
          <w:tcPr>
            <w:tcW w:type="dxa" w:w="1414"/>
          </w:tcPr>
          <w:p>
            <w:pPr>
              <w:spacing w:after="0"/>
              <w:jc w:val="left"/>
            </w:pPr>
            <w:r>
              <w:rPr>
                <w:sz w:val="16"/>
              </w:rPr>
              <w:t>2025-02-20</w:t>
            </w:r>
          </w:p>
        </w:tc>
        <w:tc>
          <w:tcPr>
            <w:tcW w:type="dxa" w:w="822"/>
          </w:tcPr>
          <w:p>
            <w:pPr>
              <w:spacing w:after="0"/>
              <w:jc w:val="right"/>
            </w:pPr>
            <w:r>
              <w:rPr>
                <w:sz w:val="16"/>
              </w:rPr>
              <w:t>-585</w:t>
            </w:r>
          </w:p>
        </w:tc>
        <w:tc>
          <w:tcPr>
            <w:tcW w:type="dxa" w:w="2286"/>
          </w:tcPr>
          <w:p>
            <w:pPr>
              <w:spacing w:after="0"/>
              <w:jc w:val="left"/>
            </w:pPr>
          </w:p>
        </w:tc>
        <w:tc>
          <w:tcPr>
            <w:tcW w:type="dxa" w:w="1568"/>
          </w:tcPr>
          <w:p>
            <w:pPr>
              <w:spacing w:after="0"/>
              <w:jc w:val="left"/>
            </w:pPr>
          </w:p>
        </w:tc>
      </w:tr>
    </w:tbl>
    <w:p>
      <w:pPr>
        <w:spacing w:after="40" w:before="60"/>
      </w:pPr>
      <w:r>
        <w:rPr>
          <w:sz w:val="15"/>
        </w:rPr>
        <w:t>Plan 111830 lists 46 other participants not on this page, 26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$3,122,417</w:t>
            </w:r>
          </w:p>
        </w:tc>
        <w:tc>
          <w:tcPr>
            <w:tcW w:type="dxa" w:w="1126"/>
          </w:tcPr>
          <w:p>
            <w:pPr>
              <w:spacing w:after="0"/>
              <w:jc w:val="right"/>
            </w:pPr>
            <w:r>
              <w:rPr>
                <w:sz w:val="16"/>
              </w:rPr>
              <w:t>$129,336</w:t>
            </w:r>
          </w:p>
        </w:tc>
        <w:tc>
          <w:tcPr>
            <w:tcW w:type="dxa" w:w="1297"/>
          </w:tcPr>
          <w:p>
            <w:pPr>
              <w:spacing w:after="0"/>
              <w:jc w:val="right"/>
            </w:pPr>
            <w:r>
              <w:rPr>
                <w:sz w:val="16"/>
              </w:rPr>
              <w:t>$61,055</w:t>
            </w:r>
          </w:p>
        </w:tc>
        <w:tc>
          <w:tcPr>
            <w:tcW w:type="dxa" w:w="1111"/>
          </w:tcPr>
          <w:p>
            <w:pPr>
              <w:spacing w:after="0"/>
              <w:jc w:val="right"/>
            </w:pPr>
            <w:r>
              <w:rPr>
                <w:sz w:val="16"/>
              </w:rPr>
              <w:t>$3,312,809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$1,107,380</w:t>
            </w:r>
          </w:p>
        </w:tc>
        <w:tc>
          <w:tcPr>
            <w:tcW w:type="dxa" w:w="1126"/>
          </w:tcPr>
          <w:p>
            <w:pPr>
              <w:spacing w:after="0"/>
              <w:jc w:val="right"/>
            </w:pPr>
            <w:r>
              <w:rPr>
                <w:sz w:val="16"/>
              </w:rPr>
              <w:t>$161</w:t>
            </w:r>
          </w:p>
        </w:tc>
        <w:tc>
          <w:tcPr>
            <w:tcW w:type="dxa" w:w="1297"/>
          </w:tcPr>
          <w:p>
            <w:pPr>
              <w:spacing w:after="0"/>
              <w:jc w:val="right"/>
            </w:pPr>
            <w:r>
              <w:rPr>
                <w:sz w:val="16"/>
              </w:rPr>
              <w:t>$89</w:t>
            </w:r>
          </w:p>
        </w:tc>
        <w:tc>
          <w:tcPr>
            <w:tcW w:type="dxa" w:w="1111"/>
          </w:tcPr>
          <w:p>
            <w:pPr>
              <w:spacing w:after="0"/>
              <w:jc w:val="right"/>
            </w:pPr>
            <w:r>
              <w:rPr>
                <w:sz w:val="16"/>
              </w:rPr>
              <w:t>$1,107,629</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$505,440</w:t>
            </w:r>
          </w:p>
        </w:tc>
        <w:tc>
          <w:tcPr>
            <w:tcW w:type="dxa" w:w="1126"/>
          </w:tcPr>
          <w:p>
            <w:pPr>
              <w:spacing w:after="0"/>
              <w:jc w:val="right"/>
            </w:pPr>
          </w:p>
        </w:tc>
        <w:tc>
          <w:tcPr>
            <w:tcW w:type="dxa" w:w="1297"/>
          </w:tcPr>
          <w:p>
            <w:pPr>
              <w:spacing w:after="0"/>
              <w:jc w:val="right"/>
            </w:pPr>
            <w:r>
              <w:rPr>
                <w:sz w:val="16"/>
              </w:rPr>
              <w:t>$305,558</w:t>
            </w:r>
          </w:p>
        </w:tc>
        <w:tc>
          <w:tcPr>
            <w:tcW w:type="dxa" w:w="1111"/>
          </w:tcPr>
          <w:p>
            <w:pPr>
              <w:spacing w:after="0"/>
              <w:jc w:val="right"/>
            </w:pPr>
            <w:r>
              <w:rPr>
                <w:sz w:val="16"/>
              </w:rPr>
              <w:t>$810,998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$40</w:t>
            </w:r>
          </w:p>
        </w:tc>
        <w:tc>
          <w:tcPr>
            <w:tcW w:type="dxa" w:w="1297"/>
          </w:tcPr>
          <w:p>
            <w:pPr>
              <w:spacing w:after="0"/>
              <w:jc w:val="right"/>
            </w:pPr>
            <w:r>
              <w:rPr>
                <w:sz w:val="16"/>
              </w:rPr>
              <w:t>$674,715</w:t>
            </w:r>
          </w:p>
        </w:tc>
        <w:tc>
          <w:tcPr>
            <w:tcW w:type="dxa" w:w="1111"/>
          </w:tcPr>
          <w:p>
            <w:pPr>
              <w:spacing w:after="0"/>
              <w:jc w:val="right"/>
            </w:pPr>
            <w:r>
              <w:rPr>
                <w:sz w:val="16"/>
              </w:rPr>
              <w:t>$674,767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$228,003</w:t>
            </w:r>
          </w:p>
        </w:tc>
        <w:tc>
          <w:tcPr>
            <w:tcW w:type="dxa" w:w="1126"/>
          </w:tcPr>
          <w:p>
            <w:pPr>
              <w:spacing w:after="0"/>
              <w:jc w:val="right"/>
            </w:pPr>
            <w:r>
              <w:rPr>
                <w:sz w:val="16"/>
              </w:rPr>
              <w:t>$617</w:t>
            </w:r>
          </w:p>
        </w:tc>
        <w:tc>
          <w:tcPr>
            <w:tcW w:type="dxa" w:w="1297"/>
          </w:tcPr>
          <w:p>
            <w:pPr>
              <w:spacing w:after="0"/>
              <w:jc w:val="right"/>
            </w:pPr>
            <w:r>
              <w:rPr>
                <w:sz w:val="16"/>
              </w:rPr>
              <w:t>$359,210</w:t>
            </w:r>
          </w:p>
        </w:tc>
        <w:tc>
          <w:tcPr>
            <w:tcW w:type="dxa" w:w="1111"/>
          </w:tcPr>
          <w:p>
            <w:pPr>
              <w:spacing w:after="0"/>
              <w:jc w:val="right"/>
            </w:pPr>
            <w:r>
              <w:rPr>
                <w:sz w:val="16"/>
              </w:rPr>
              <w:t>$587,829</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$1,126</w:t>
            </w:r>
          </w:p>
        </w:tc>
        <w:tc>
          <w:tcPr>
            <w:tcW w:type="dxa" w:w="1126"/>
          </w:tcPr>
          <w:p>
            <w:pPr>
              <w:spacing w:after="0"/>
              <w:jc w:val="right"/>
            </w:pPr>
            <w:r>
              <w:rPr>
                <w:sz w:val="16"/>
              </w:rPr>
              <w:t>$9,681</w:t>
            </w:r>
          </w:p>
        </w:tc>
        <w:tc>
          <w:tcPr>
            <w:tcW w:type="dxa" w:w="1297"/>
          </w:tcPr>
          <w:p>
            <w:pPr>
              <w:spacing w:after="0"/>
              <w:jc w:val="right"/>
            </w:pPr>
            <w:r>
              <w:rPr>
                <w:sz w:val="16"/>
              </w:rPr>
              <w:t>$146,818</w:t>
            </w:r>
          </w:p>
        </w:tc>
        <w:tc>
          <w:tcPr>
            <w:tcW w:type="dxa" w:w="1111"/>
          </w:tcPr>
          <w:p>
            <w:pPr>
              <w:spacing w:after="0"/>
              <w:jc w:val="right"/>
            </w:pPr>
            <w:r>
              <w:rPr>
                <w:sz w:val="16"/>
              </w:rPr>
              <w:t>$157,625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$147,849</w:t>
            </w:r>
          </w:p>
        </w:tc>
        <w:tc>
          <w:tcPr>
            <w:tcW w:type="dxa" w:w="1297"/>
          </w:tcPr>
          <w:p>
            <w:pPr>
              <w:spacing w:after="0"/>
              <w:jc w:val="right"/>
            </w:pPr>
          </w:p>
        </w:tc>
        <w:tc>
          <w:tcPr>
            <w:tcW w:type="dxa" w:w="1111"/>
          </w:tcPr>
          <w:p>
            <w:pPr>
              <w:spacing w:after="0"/>
              <w:jc w:val="right"/>
            </w:pPr>
            <w:r>
              <w:rPr>
                <w:sz w:val="16"/>
              </w:rPr>
              <w:t>$147,849</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$30,968</w:t>
            </w:r>
          </w:p>
        </w:tc>
        <w:tc>
          <w:tcPr>
            <w:tcW w:type="dxa" w:w="1126"/>
          </w:tcPr>
          <w:p>
            <w:pPr>
              <w:spacing w:after="0"/>
              <w:jc w:val="right"/>
            </w:pPr>
            <w:r>
              <w:rPr>
                <w:sz w:val="16"/>
              </w:rPr>
              <w:t>$1,228</w:t>
            </w:r>
          </w:p>
        </w:tc>
        <w:tc>
          <w:tcPr>
            <w:tcW w:type="dxa" w:w="1297"/>
          </w:tcPr>
          <w:p>
            <w:pPr>
              <w:spacing w:after="0"/>
              <w:jc w:val="right"/>
            </w:pPr>
            <w:r>
              <w:rPr>
                <w:sz w:val="16"/>
              </w:rPr>
              <w:t>$68,006</w:t>
            </w:r>
          </w:p>
        </w:tc>
        <w:tc>
          <w:tcPr>
            <w:tcW w:type="dxa" w:w="1111"/>
          </w:tcPr>
          <w:p>
            <w:pPr>
              <w:spacing w:after="0"/>
              <w:jc w:val="right"/>
            </w:pPr>
            <w:r>
              <w:rPr>
                <w:sz w:val="16"/>
              </w:rPr>
              <w:t>$100,202</w:t>
            </w:r>
          </w:p>
        </w:tc>
        <w:tc>
          <w:tcPr>
            <w:tcW w:type="dxa" w:w="1199"/>
          </w:tcPr>
          <w:p>
            <w:pPr>
              <w:spacing w:after="0"/>
              <w:jc w:val="right"/>
            </w:pPr>
            <w:r>
              <w:rPr>
                <w:sz w:val="16"/>
              </w:rPr>
              <w:t>179</w:t>
            </w:r>
          </w:p>
        </w:tc>
        <w:tc>
          <w:tcPr>
            <w:tcW w:type="dxa" w:w="2172"/>
          </w:tcPr>
          <w:p>
            <w:pPr>
              <w:spacing w:after="0"/>
              <w:jc w:val="left"/>
            </w:pPr>
          </w:p>
        </w:tc>
        <w:tc>
          <w:tcPr>
            <w:tcW w:type="dxa" w:w="2080"/>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$50,726</w:t>
            </w:r>
          </w:p>
        </w:tc>
        <w:tc>
          <w:tcPr>
            <w:tcW w:type="dxa" w:w="1126"/>
          </w:tcPr>
          <w:p>
            <w:pPr>
              <w:spacing w:after="0"/>
              <w:jc w:val="right"/>
            </w:pPr>
          </w:p>
        </w:tc>
        <w:tc>
          <w:tcPr>
            <w:tcW w:type="dxa" w:w="1297"/>
          </w:tcPr>
          <w:p>
            <w:pPr>
              <w:spacing w:after="0"/>
              <w:jc w:val="right"/>
            </w:pPr>
            <w:r>
              <w:rPr>
                <w:sz w:val="16"/>
              </w:rPr>
              <w:t>$6,935</w:t>
            </w:r>
          </w:p>
        </w:tc>
        <w:tc>
          <w:tcPr>
            <w:tcW w:type="dxa" w:w="1111"/>
          </w:tcPr>
          <w:p>
            <w:pPr>
              <w:spacing w:after="0"/>
              <w:jc w:val="right"/>
            </w:pPr>
            <w:r>
              <w:rPr>
                <w:sz w:val="16"/>
              </w:rPr>
              <w:t>$57,662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$20,168</w:t>
            </w:r>
          </w:p>
        </w:tc>
        <w:tc>
          <w:tcPr>
            <w:tcW w:type="dxa" w:w="1126"/>
          </w:tcPr>
          <w:p>
            <w:pPr>
              <w:spacing w:after="0"/>
              <w:jc w:val="right"/>
            </w:pPr>
            <w:r>
              <w:rPr>
                <w:sz w:val="16"/>
              </w:rPr>
              <w:t>$2,221</w:t>
            </w:r>
          </w:p>
        </w:tc>
        <w:tc>
          <w:tcPr>
            <w:tcW w:type="dxa" w:w="1297"/>
          </w:tcPr>
          <w:p>
            <w:pPr>
              <w:spacing w:after="0"/>
              <w:jc w:val="right"/>
            </w:pPr>
            <w:r>
              <w:rPr>
                <w:sz w:val="16"/>
              </w:rPr>
              <w:t>$20,588</w:t>
            </w:r>
          </w:p>
        </w:tc>
        <w:tc>
          <w:tcPr>
            <w:tcW w:type="dxa" w:w="1111"/>
          </w:tcPr>
          <w:p>
            <w:pPr>
              <w:spacing w:after="0"/>
              <w:jc w:val="right"/>
            </w:pPr>
            <w:r>
              <w:rPr>
                <w:sz w:val="16"/>
              </w:rPr>
              <w:t>$42,977</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$10,339</w:t>
            </w:r>
          </w:p>
        </w:tc>
        <w:tc>
          <w:tcPr>
            <w:tcW w:type="dxa" w:w="1126"/>
          </w:tcPr>
          <w:p>
            <w:pPr>
              <w:spacing w:after="0"/>
              <w:jc w:val="right"/>
            </w:pPr>
          </w:p>
        </w:tc>
        <w:tc>
          <w:tcPr>
            <w:tcW w:type="dxa" w:w="1297"/>
          </w:tcPr>
          <w:p>
            <w:pPr>
              <w:spacing w:after="0"/>
              <w:jc w:val="right"/>
            </w:pPr>
            <w:r>
              <w:rPr>
                <w:sz w:val="16"/>
              </w:rPr>
              <w:t>$28,760</w:t>
            </w:r>
          </w:p>
        </w:tc>
        <w:tc>
          <w:tcPr>
            <w:tcW w:type="dxa" w:w="1111"/>
          </w:tcPr>
          <w:p>
            <w:pPr>
              <w:spacing w:after="0"/>
              <w:jc w:val="right"/>
            </w:pPr>
            <w:r>
              <w:rPr>
                <w:sz w:val="16"/>
              </w:rPr>
              <w:t>$39,099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$28,438</w:t>
            </w:r>
          </w:p>
        </w:tc>
        <w:tc>
          <w:tcPr>
            <w:tcW w:type="dxa" w:w="1126"/>
          </w:tcPr>
          <w:p>
            <w:pPr>
              <w:spacing w:after="0"/>
              <w:jc w:val="right"/>
            </w:pPr>
            <w:r>
              <w:rPr>
                <w:sz w:val="16"/>
              </w:rPr>
              <w:t>$33</w:t>
            </w:r>
          </w:p>
        </w:tc>
        <w:tc>
          <w:tcPr>
            <w:tcW w:type="dxa" w:w="1297"/>
          </w:tcPr>
          <w:p>
            <w:pPr>
              <w:spacing w:after="0"/>
              <w:jc w:val="right"/>
            </w:pPr>
            <w:r>
              <w:rPr>
                <w:sz w:val="16"/>
              </w:rPr>
              <w:t>$2,067</w:t>
            </w:r>
          </w:p>
        </w:tc>
        <w:tc>
          <w:tcPr>
            <w:tcW w:type="dxa" w:w="1111"/>
          </w:tcPr>
          <w:p>
            <w:pPr>
              <w:spacing w:after="0"/>
              <w:jc w:val="right"/>
            </w:pPr>
            <w:r>
              <w:rPr>
                <w:sz w:val="16"/>
              </w:rPr>
              <w:t>$30,539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$2,606</w:t>
            </w:r>
          </w:p>
        </w:tc>
        <w:tc>
          <w:tcPr>
            <w:tcW w:type="dxa" w:w="1126"/>
          </w:tcPr>
          <w:p>
            <w:pPr>
              <w:spacing w:after="0"/>
              <w:jc w:val="right"/>
            </w:pPr>
            <w:r>
              <w:rPr>
                <w:sz w:val="16"/>
              </w:rPr>
              <w:t>$11</w:t>
            </w:r>
          </w:p>
        </w:tc>
        <w:tc>
          <w:tcPr>
            <w:tcW w:type="dxa" w:w="1297"/>
          </w:tcPr>
          <w:p>
            <w:pPr>
              <w:spacing w:after="0"/>
              <w:jc w:val="right"/>
            </w:pPr>
            <w:r>
              <w:rPr>
                <w:sz w:val="16"/>
              </w:rPr>
              <w:t>$3,074</w:t>
            </w:r>
          </w:p>
        </w:tc>
        <w:tc>
          <w:tcPr>
            <w:tcW w:type="dxa" w:w="1111"/>
          </w:tcPr>
          <w:p>
            <w:pPr>
              <w:spacing w:after="0"/>
              <w:jc w:val="right"/>
            </w:pPr>
            <w:r>
              <w:rPr>
                <w:sz w:val="16"/>
              </w:rPr>
              <w:t>$5,691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900"/>
        <w:gridCol w:w="1803"/>
        <w:gridCol w:w="1631"/>
        <w:gridCol w:w="1603"/>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 1996 to 2026 (2 zone-level)</w:t>
            </w:r>
          </w:p>
        </w:tc>
        <w:tc>
          <w:tcPr>
            <w:tcW w:type="dxa" w:w="1900"/>
          </w:tcPr>
          <w:p>
            <w:pPr>
              <w:spacing w:after="0"/>
              <w:jc w:val="left"/>
            </w:pPr>
            <w:r>
              <w:rPr>
                <w:sz w:val="16"/>
              </w:rPr>
              <w:t>1 day to 3 days (median 2 days); 2 with a recorded value</w:t>
            </w:r>
          </w:p>
        </w:tc>
        <w:tc>
          <w:tcPr>
            <w:tcW w:type="dxa" w:w="1803"/>
          </w:tcPr>
          <w:p>
            <w:pPr>
              <w:spacing w:after="0"/>
              <w:jc w:val="left"/>
            </w:pPr>
            <w:r>
              <w:rPr>
                <w:sz w:val="16"/>
              </w:rPr>
              <w:t>3 consecutive days, 1996-02-03 to 1996-02-05, zone-level</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1, 2007 to 2007 (1 zone-level)</w:t>
            </w:r>
          </w:p>
        </w:tc>
        <w:tc>
          <w:tcPr>
            <w:tcW w:type="dxa" w:w="1900"/>
          </w:tcPr>
          <w:p>
            <w:pPr>
              <w:spacing w:after="0"/>
              <w:jc w:val="left"/>
            </w:pPr>
          </w:p>
        </w:tc>
        <w:tc>
          <w:tcPr>
            <w:tcW w:type="dxa" w:w="1803"/>
          </w:tcPr>
          <w:p>
            <w:pPr>
              <w:spacing w:after="0"/>
              <w:jc w:val="left"/>
            </w:pPr>
            <w:r>
              <w:rPr>
                <w:sz w:val="16"/>
              </w:rPr>
              <w:t>No crop damage reported in 1 records.</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22, 1996 to 2019 (22 zone-level)</w:t>
            </w:r>
          </w:p>
        </w:tc>
        <w:tc>
          <w:tcPr>
            <w:tcW w:type="dxa" w:w="1900"/>
          </w:tcPr>
          <w:p>
            <w:pPr>
              <w:spacing w:after="0"/>
              <w:jc w:val="left"/>
            </w:pPr>
            <w:r>
              <w:rPr>
                <w:sz w:val="16"/>
              </w:rPr>
              <w:t>7 days to 214 days (median 84 days); 7 with a recorded value</w:t>
            </w:r>
          </w:p>
        </w:tc>
        <w:tc>
          <w:tcPr>
            <w:tcW w:type="dxa" w:w="1803"/>
          </w:tcPr>
          <w:p>
            <w:pPr>
              <w:spacing w:after="0"/>
              <w:jc w:val="left"/>
            </w:pPr>
            <w:r>
              <w:rPr>
                <w:sz w:val="16"/>
              </w:rPr>
              <w:t>214 days (7 months), 2002-03-01 to 2002-09-30, a run of 7 consecutive Storm Events drought records, zone-level</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35, 1982 to 2022</w:t>
            </w:r>
          </w:p>
        </w:tc>
        <w:tc>
          <w:tcPr>
            <w:tcW w:type="dxa" w:w="1900"/>
          </w:tcPr>
          <w:p>
            <w:pPr>
              <w:spacing w:after="0"/>
              <w:jc w:val="left"/>
            </w:pPr>
            <w:r>
              <w:rPr>
                <w:sz w:val="16"/>
              </w:rPr>
              <w:t>0.75 in to 2.75 in (median 0.88 in); 35 with a recorded value</w:t>
            </w:r>
          </w:p>
        </w:tc>
        <w:tc>
          <w:tcPr>
            <w:tcW w:type="dxa" w:w="1803"/>
          </w:tcPr>
          <w:p>
            <w:pPr>
              <w:spacing w:after="0"/>
              <w:jc w:val="left"/>
            </w:pPr>
            <w:r>
              <w:rPr>
                <w:sz w:val="16"/>
              </w:rPr>
              <w:t>2.75 in hail, 2010-10-25</w:t>
            </w:r>
          </w:p>
        </w:tc>
        <w:tc>
          <w:tcPr>
            <w:tcW w:type="dxa" w:w="1631"/>
          </w:tcPr>
          <w:p>
            <w:pPr>
              <w:spacing w:after="0"/>
              <w:jc w:val="left"/>
            </w:pPr>
            <w:r>
              <w:rPr>
                <w:sz w:val="16"/>
              </w:rPr>
              <w:t>Hail, 2008-07-06, $250 property; $0 crops (2008 dollars)</w:t>
            </w:r>
          </w:p>
        </w:tc>
        <w:tc>
          <w:tcPr>
            <w:tcW w:type="dxa" w:w="1603"/>
          </w:tcPr>
          <w:p>
            <w:pPr>
              <w:spacing w:after="0"/>
              <w:jc w:val="left"/>
            </w:pPr>
            <w:r>
              <w:rPr>
                <w:sz w:val="16"/>
              </w:rPr>
              <w:t>Event records naming member places: Allendale town (8 records), Fairfax town (5 records), Sycamore town (3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6, 1996 to 2011 (6 zone-level)</w:t>
            </w:r>
          </w:p>
        </w:tc>
        <w:tc>
          <w:tcPr>
            <w:tcW w:type="dxa" w:w="1900"/>
          </w:tcPr>
          <w:p>
            <w:pPr>
              <w:spacing w:after="0"/>
              <w:jc w:val="left"/>
            </w:pPr>
            <w:r>
              <w:rPr>
                <w:sz w:val="16"/>
              </w:rPr>
              <w:t>1 day to 31 days (median 17.5 days); 6 with a recorded value</w:t>
            </w:r>
          </w:p>
        </w:tc>
        <w:tc>
          <w:tcPr>
            <w:tcW w:type="dxa" w:w="1803"/>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7, 1999 to 2024 (7 zone-level)</w:t>
            </w:r>
          </w:p>
        </w:tc>
        <w:tc>
          <w:tcPr>
            <w:tcW w:type="dxa" w:w="1900"/>
          </w:tcPr>
          <w:p>
            <w:pPr>
              <w:spacing w:after="0"/>
              <w:jc w:val="left"/>
            </w:pPr>
          </w:p>
        </w:tc>
        <w:tc>
          <w:tcPr>
            <w:tcW w:type="dxa" w:w="1803"/>
          </w:tcPr>
          <w:p>
            <w:pPr>
              <w:spacing w:after="0"/>
              <w:jc w:val="left"/>
            </w:pPr>
            <w:r>
              <w:rPr>
                <w:sz w:val="16"/>
              </w:rPr>
              <w:t>Strongest recorded (records with damage, a wind speed or direct casualties first, then storm type, category and wind): Hurricane (Typhoon) record, 1999-09-15 to 1999-09-16, $17,000,000 property; crops not reported, reported for the zone (1999 dollars); NWS zone SCZ040 (ALLENDALE), zone-level: may include parts of neighboring counties</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5, 2002 to 2014 (5 zone-level)</w:t>
            </w:r>
          </w:p>
        </w:tc>
        <w:tc>
          <w:tcPr>
            <w:tcW w:type="dxa" w:w="1900"/>
          </w:tcPr>
          <w:p>
            <w:pPr>
              <w:spacing w:after="0"/>
              <w:jc w:val="left"/>
            </w:pPr>
          </w:p>
        </w:tc>
        <w:tc>
          <w:tcPr>
            <w:tcW w:type="dxa" w:w="1803"/>
          </w:tcPr>
          <w:p>
            <w:pPr>
              <w:spacing w:after="0"/>
              <w:jc w:val="left"/>
            </w:pPr>
            <w:r>
              <w:rPr>
                <w:sz w:val="16"/>
              </w:rPr>
              <w:t>Ice Storm, 2011-01-10, $75,000 property; $0 crops, reported for the zone (2011 dollars); NWS zone SCZ040 (ALLENDALE), zone-level: may include parts of neighboring counties</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12, 2003 to 2013</w:t>
            </w:r>
          </w:p>
        </w:tc>
        <w:tc>
          <w:tcPr>
            <w:tcW w:type="dxa" w:w="1900"/>
          </w:tcPr>
          <w:p>
            <w:pPr>
              <w:spacing w:after="0"/>
              <w:jc w:val="left"/>
            </w:pPr>
          </w:p>
        </w:tc>
        <w:tc>
          <w:tcPr>
            <w:tcW w:type="dxa" w:w="1803"/>
          </w:tcPr>
          <w:p>
            <w:pPr>
              <w:spacing w:after="0"/>
              <w:jc w:val="left"/>
            </w:pPr>
            <w:r>
              <w:rPr>
                <w:sz w:val="16"/>
              </w:rPr>
              <w:t>Flash Flood, 2013-07-11, $20,000 property; $0 crops (2013 dollars)</w:t>
            </w:r>
          </w:p>
        </w:tc>
        <w:tc>
          <w:tcPr>
            <w:tcW w:type="dxa" w:w="1631"/>
          </w:tcPr>
          <w:p>
            <w:pPr>
              <w:spacing w:after="0"/>
              <w:jc w:val="left"/>
            </w:pPr>
          </w:p>
        </w:tc>
        <w:tc>
          <w:tcPr>
            <w:tcW w:type="dxa" w:w="1603"/>
          </w:tcPr>
          <w:p>
            <w:pPr>
              <w:spacing w:after="0"/>
              <w:jc w:val="left"/>
            </w:pPr>
            <w:r>
              <w:rPr>
                <w:sz w:val="16"/>
              </w:rPr>
              <w:t>Event records naming member places: Allendale town (4 records), Sycamore town (1 record).</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3, 2010 to 2018</w:t>
            </w:r>
          </w:p>
        </w:tc>
        <w:tc>
          <w:tcPr>
            <w:tcW w:type="dxa" w:w="1900"/>
          </w:tcPr>
          <w:p>
            <w:pPr>
              <w:spacing w:after="0"/>
              <w:jc w:val="left"/>
            </w:pPr>
          </w:p>
        </w:tc>
        <w:tc>
          <w:tcPr>
            <w:tcW w:type="dxa" w:w="1803"/>
          </w:tcPr>
          <w:p>
            <w:pPr>
              <w:spacing w:after="0"/>
              <w:jc w:val="left"/>
            </w:pPr>
            <w:r>
              <w:rPr>
                <w:sz w:val="16"/>
              </w:rPr>
              <w:t>Lightning, 2015-07-18, $15,000 property; $0 crops (2015 dollars)</w:t>
            </w:r>
          </w:p>
        </w:tc>
        <w:tc>
          <w:tcPr>
            <w:tcW w:type="dxa" w:w="1631"/>
          </w:tcPr>
          <w:p>
            <w:pPr>
              <w:spacing w:after="0"/>
              <w:jc w:val="left"/>
            </w:pPr>
          </w:p>
        </w:tc>
        <w:tc>
          <w:tcPr>
            <w:tcW w:type="dxa" w:w="1603"/>
          </w:tcPr>
          <w:p>
            <w:pPr>
              <w:spacing w:after="0"/>
              <w:jc w:val="left"/>
            </w:pPr>
            <w:r>
              <w:rPr>
                <w:sz w:val="16"/>
              </w:rPr>
              <w:t>Event records naming member places: Allendale town (2 records).</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3, 2008 to 2013 (3 zone-level)</w:t>
            </w:r>
          </w:p>
        </w:tc>
        <w:tc>
          <w:tcPr>
            <w:tcW w:type="dxa" w:w="1900"/>
          </w:tcPr>
          <w:p>
            <w:pPr>
              <w:spacing w:after="0"/>
              <w:jc w:val="left"/>
            </w:pPr>
            <w:r>
              <w:rPr>
                <w:sz w:val="16"/>
              </w:rPr>
              <w:t>39 kt (45 mph) to 55 kt (63 mph) (median 45 kt (52 mph)); 3 with a recorded value</w:t>
            </w:r>
          </w:p>
        </w:tc>
        <w:tc>
          <w:tcPr>
            <w:tcW w:type="dxa" w:w="1803"/>
          </w:tcPr>
          <w:p>
            <w:pPr>
              <w:spacing w:after="0"/>
              <w:jc w:val="left"/>
            </w:pPr>
            <w:r>
              <w:rPr>
                <w:sz w:val="16"/>
              </w:rPr>
              <w:t>55 kt (63 mph) estimated gust, High Wind, 2008-10-24; NWS zone SCZ040 (ALLENDALE), zone-level: may include parts of neighboring counties</w:t>
            </w:r>
          </w:p>
        </w:tc>
        <w:tc>
          <w:tcPr>
            <w:tcW w:type="dxa" w:w="1631"/>
          </w:tcPr>
          <w:p>
            <w:pPr>
              <w:spacing w:after="0"/>
              <w:jc w:val="left"/>
            </w:pPr>
            <w:r>
              <w:rPr>
                <w:sz w:val="16"/>
              </w:rPr>
              <w:t>Strong Wind, 2013-11-12, $10,000 property; $0 crops, reported for the zone (2013 dollars)</w:t>
            </w: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188, 1974 to 2026</w:t>
            </w:r>
          </w:p>
        </w:tc>
        <w:tc>
          <w:tcPr>
            <w:tcW w:type="dxa" w:w="1900"/>
          </w:tcPr>
          <w:p>
            <w:pPr>
              <w:spacing w:after="0"/>
              <w:jc w:val="left"/>
            </w:pPr>
            <w:r>
              <w:rPr>
                <w:sz w:val="16"/>
              </w:rPr>
              <w:t>45 kt (52 mph) to 65 kt (75 mph) (median 50 kt (58 mph)); 177 with a recorded value</w:t>
            </w:r>
          </w:p>
        </w:tc>
        <w:tc>
          <w:tcPr>
            <w:tcW w:type="dxa" w:w="1803"/>
          </w:tcPr>
          <w:p>
            <w:pPr>
              <w:spacing w:after="0"/>
              <w:jc w:val="left"/>
            </w:pPr>
            <w:r>
              <w:rPr>
                <w:sz w:val="16"/>
              </w:rPr>
              <w:t>65 kt (75 mph) estimated gust, Thunderstorm Wind, 2011-06-15</w:t>
            </w:r>
          </w:p>
        </w:tc>
        <w:tc>
          <w:tcPr>
            <w:tcW w:type="dxa" w:w="1631"/>
          </w:tcPr>
          <w:p>
            <w:pPr>
              <w:spacing w:after="0"/>
              <w:jc w:val="left"/>
            </w:pPr>
            <w:r>
              <w:rPr>
                <w:sz w:val="16"/>
              </w:rPr>
              <w:t>Thunderstorm Wind, 2009-04-10, $50,000 property; $0 crops (2009 dollars)</w:t>
            </w:r>
          </w:p>
        </w:tc>
        <w:tc>
          <w:tcPr>
            <w:tcW w:type="dxa" w:w="1603"/>
          </w:tcPr>
          <w:p>
            <w:pPr>
              <w:spacing w:after="0"/>
              <w:jc w:val="left"/>
            </w:pPr>
            <w:r>
              <w:rPr>
                <w:sz w:val="16"/>
              </w:rPr>
              <w:t>Event records naming member places: Allendale town (44 records), Fairfax town (22 records), Sycamore town (13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20, 1965 to 2026</w:t>
            </w:r>
          </w:p>
        </w:tc>
        <w:tc>
          <w:tcPr>
            <w:tcW w:type="dxa" w:w="1900"/>
          </w:tcPr>
          <w:p>
            <w:pPr>
              <w:spacing w:after="0"/>
              <w:jc w:val="left"/>
            </w:pPr>
            <w:r>
              <w:rPr>
                <w:sz w:val="16"/>
              </w:rPr>
              <w:t>F/EF0 to F/EF3 (median F/EF1); 20 with a recorded value</w:t>
            </w:r>
          </w:p>
        </w:tc>
        <w:tc>
          <w:tcPr>
            <w:tcW w:type="dxa" w:w="1803"/>
          </w:tcPr>
          <w:p>
            <w:pPr>
              <w:spacing w:after="0"/>
              <w:jc w:val="left"/>
            </w:pPr>
            <w:r>
              <w:rPr>
                <w:sz w:val="16"/>
              </w:rPr>
              <w:t>EF3 tornado, 2022-04-05, 13.28 mi within this county, 1,000 yd wide, damage not reported, 1 direct injury</w:t>
            </w:r>
          </w:p>
        </w:tc>
        <w:tc>
          <w:tcPr>
            <w:tcW w:type="dxa" w:w="1631"/>
          </w:tcPr>
          <w:p>
            <w:pPr>
              <w:spacing w:after="0"/>
              <w:jc w:val="left"/>
            </w:pPr>
            <w:r>
              <w:rPr>
                <w:sz w:val="16"/>
              </w:rPr>
              <w:t>Tornado, 2008-03-15, $2,300,000 property; $0 crops (2008 dollars)</w:t>
            </w:r>
          </w:p>
        </w:tc>
        <w:tc>
          <w:tcPr>
            <w:tcW w:type="dxa" w:w="1603"/>
          </w:tcPr>
          <w:p>
            <w:pPr>
              <w:spacing w:after="0"/>
              <w:jc w:val="left"/>
            </w:pPr>
            <w:r>
              <w:rPr>
                <w:sz w:val="16"/>
              </w:rPr>
              <w:t>Event records naming member places: Allendale town (3 records), Fairfax town (2 records), Sycamore town (2 records).</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900"/>
          </w:tcPr>
          <w:p>
            <w:pPr>
              <w:spacing w:after="0"/>
              <w:jc w:val="left"/>
            </w:pPr>
          </w:p>
        </w:tc>
        <w:tc>
          <w:tcPr>
            <w:tcW w:type="dxa" w:w="1803"/>
          </w:tcPr>
          <w:p>
            <w:pPr>
              <w:spacing w:after="0"/>
              <w:jc w:val="left"/>
            </w:pPr>
          </w:p>
        </w:tc>
        <w:tc>
          <w:tcPr>
            <w:tcW w:type="dxa" w:w="1631"/>
          </w:tcPr>
          <w:p>
            <w:pPr>
              <w:spacing w:after="0"/>
              <w:jc w:val="left"/>
            </w:pPr>
          </w:p>
        </w:tc>
        <w:tc>
          <w:tcPr>
            <w:tcW w:type="dxa" w:w="1603"/>
          </w:tcPr>
          <w:p>
            <w:pPr>
              <w:spacing w:after="0"/>
              <w:jc w:val="left"/>
            </w:pP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6, 2000 to 2026 (6 zone-level)</w:t>
            </w:r>
          </w:p>
        </w:tc>
        <w:tc>
          <w:tcPr>
            <w:tcW w:type="dxa" w:w="1900"/>
          </w:tcPr>
          <w:p>
            <w:pPr>
              <w:spacing w:after="0"/>
              <w:jc w:val="left"/>
            </w:pPr>
          </w:p>
        </w:tc>
        <w:tc>
          <w:tcPr>
            <w:tcW w:type="dxa" w:w="1803"/>
          </w:tcPr>
          <w:p>
            <w:pPr>
              <w:spacing w:after="0"/>
              <w:jc w:val="left"/>
            </w:pPr>
            <w:r>
              <w:rPr>
                <w:sz w:val="16"/>
              </w:rPr>
              <w:t>No damage reported in 6 records.</w:t>
            </w:r>
          </w:p>
        </w:tc>
        <w:tc>
          <w:tcPr>
            <w:tcW w:type="dxa" w:w="1631"/>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1724"/>
        <w:gridCol w:w="2201"/>
        <w:gridCol w:w="1406"/>
        <w:gridCol w:w="2338"/>
        <w:gridCol w:w="20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1724"/>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8"/>
            <w:shd w:val="clear" w:color="auto" w:fill="E8E8E8"/>
          </w:tcPr>
          <w:p>
            <w:pPr>
              <w:spacing w:after="0"/>
              <w:jc w:val="left"/>
            </w:pPr>
            <w:r>
              <w:rPr>
                <w:b/>
                <w:sz w:val="16"/>
              </w:rPr>
              <w:t>Flags</w:t>
            </w:r>
          </w:p>
        </w:tc>
        <w:tc>
          <w:tcPr>
            <w:tcW w:type="dxa" w:w="202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2022"/>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11"/>
          </w:tcPr>
          <w:p>
            <w:pPr>
              <w:spacing w:after="0"/>
              <w:jc w:val="left"/>
            </w:pPr>
            <w:r>
              <w:rPr>
                <w:sz w:val="16"/>
              </w:rPr>
              <w:t>Major disaster</w:t>
            </w:r>
          </w:p>
        </w:tc>
        <w:tc>
          <w:tcPr>
            <w:tcW w:type="dxa" w:w="1724"/>
          </w:tcPr>
          <w:p>
            <w:pPr>
              <w:spacing w:after="0"/>
              <w:jc w:val="left"/>
            </w:pPr>
            <w:r>
              <w:rPr>
                <w:sz w:val="16"/>
              </w:rPr>
              <w:t>HURRICANE HELENE</w:t>
            </w:r>
          </w:p>
        </w:tc>
        <w:tc>
          <w:tcPr>
            <w:tcW w:type="dxa" w:w="2201"/>
          </w:tcPr>
          <w:p>
            <w:pPr>
              <w:spacing w:after="0"/>
              <w:jc w:val="left"/>
            </w:pPr>
            <w:r>
              <w:rPr>
                <w:sz w:val="16"/>
              </w:rPr>
              <w:t>Hurricane (primary); also designated: Inland Flooding, Landslide, Tornado</w:t>
            </w:r>
          </w:p>
        </w:tc>
        <w:tc>
          <w:tcPr>
            <w:tcW w:type="dxa" w:w="1406"/>
          </w:tcPr>
          <w:p>
            <w:pPr>
              <w:spacing w:after="0"/>
              <w:jc w:val="right"/>
            </w:pPr>
            <w:r>
              <w:rPr>
                <w:sz w:val="16"/>
              </w:rPr>
              <w:t>$61,674.44</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1"/>
          </w:tcPr>
          <w:p>
            <w:pPr>
              <w:spacing w:after="0"/>
              <w:jc w:val="left"/>
            </w:pPr>
            <w:r>
              <w:rPr>
                <w:sz w:val="16"/>
              </w:rPr>
              <w:t>Emergency</w:t>
            </w:r>
          </w:p>
        </w:tc>
        <w:tc>
          <w:tcPr>
            <w:tcW w:type="dxa" w:w="1724"/>
          </w:tcPr>
          <w:p>
            <w:pPr>
              <w:spacing w:after="0"/>
              <w:jc w:val="left"/>
            </w:pPr>
            <w:r>
              <w:rPr>
                <w:sz w:val="16"/>
              </w:rPr>
              <w:t>HURRICANE HELENE</w:t>
            </w:r>
          </w:p>
        </w:tc>
        <w:tc>
          <w:tcPr>
            <w:tcW w:type="dxa" w:w="2201"/>
          </w:tcPr>
          <w:p>
            <w:pPr>
              <w:spacing w:after="0"/>
              <w:jc w:val="left"/>
            </w:pPr>
            <w:r>
              <w:rPr>
                <w:sz w:val="16"/>
              </w:rPr>
              <w:t>Hurricane (primary); also designated: Inland Flooding, Landslide, Tornado</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1"/>
          </w:tcPr>
          <w:p>
            <w:pPr>
              <w:spacing w:after="0"/>
              <w:jc w:val="left"/>
            </w:pPr>
            <w:r>
              <w:rPr>
                <w:sz w:val="16"/>
              </w:rPr>
              <w:t>Emergency</w:t>
            </w:r>
          </w:p>
        </w:tc>
        <w:tc>
          <w:tcPr>
            <w:tcW w:type="dxa" w:w="1724"/>
          </w:tcPr>
          <w:p>
            <w:pPr>
              <w:spacing w:after="0"/>
              <w:jc w:val="left"/>
            </w:pPr>
            <w:r>
              <w:rPr>
                <w:sz w:val="16"/>
              </w:rPr>
              <w:t>HURRICANE DEBBY</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1"/>
          </w:tcPr>
          <w:p>
            <w:pPr>
              <w:spacing w:after="0"/>
              <w:jc w:val="left"/>
            </w:pPr>
            <w:r>
              <w:rPr>
                <w:sz w:val="16"/>
              </w:rPr>
              <w:t>Emergency</w:t>
            </w:r>
          </w:p>
        </w:tc>
        <w:tc>
          <w:tcPr>
            <w:tcW w:type="dxa" w:w="1724"/>
          </w:tcPr>
          <w:p>
            <w:pPr>
              <w:spacing w:after="0"/>
              <w:jc w:val="left"/>
            </w:pPr>
            <w:r>
              <w:rPr>
                <w:sz w:val="16"/>
              </w:rPr>
              <w:t>HURRICANE IDALIA</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1"/>
          </w:tcPr>
          <w:p>
            <w:pPr>
              <w:spacing w:after="0"/>
              <w:jc w:val="left"/>
            </w:pPr>
            <w:r>
              <w:rPr>
                <w:sz w:val="16"/>
              </w:rPr>
              <w:t>Major disaster</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1"/>
          </w:tcPr>
          <w:p>
            <w:pPr>
              <w:spacing w:after="0"/>
              <w:jc w:val="left"/>
            </w:pPr>
            <w:r>
              <w:rPr>
                <w:sz w:val="16"/>
              </w:rPr>
              <w:t>Emergency</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1"/>
          </w:tcPr>
          <w:p>
            <w:pPr>
              <w:spacing w:after="0"/>
              <w:jc w:val="left"/>
            </w:pPr>
            <w:r>
              <w:rPr>
                <w:sz w:val="16"/>
              </w:rPr>
              <w:t>Major disaster</w:t>
            </w:r>
          </w:p>
        </w:tc>
        <w:tc>
          <w:tcPr>
            <w:tcW w:type="dxa" w:w="1724"/>
          </w:tcPr>
          <w:p>
            <w:pPr>
              <w:spacing w:after="0"/>
              <w:jc w:val="left"/>
            </w:pPr>
            <w:r>
              <w:rPr>
                <w:sz w:val="16"/>
              </w:rPr>
              <w:t>COVID-19 PANDEMIC</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1"/>
          </w:tcPr>
          <w:p>
            <w:pPr>
              <w:spacing w:after="0"/>
              <w:jc w:val="left"/>
            </w:pPr>
            <w:r>
              <w:rPr>
                <w:sz w:val="16"/>
              </w:rPr>
              <w:t>Emergency</w:t>
            </w:r>
          </w:p>
        </w:tc>
        <w:tc>
          <w:tcPr>
            <w:tcW w:type="dxa" w:w="1724"/>
          </w:tcPr>
          <w:p>
            <w:pPr>
              <w:spacing w:after="0"/>
              <w:jc w:val="left"/>
            </w:pPr>
            <w:r>
              <w:rPr>
                <w:sz w:val="16"/>
              </w:rPr>
              <w:t>COVID-19</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311"/>
          </w:tcPr>
          <w:p>
            <w:pPr>
              <w:spacing w:after="0"/>
              <w:jc w:val="left"/>
            </w:pPr>
            <w:r>
              <w:rPr>
                <w:sz w:val="16"/>
              </w:rPr>
              <w:t>Major disaster</w:t>
            </w:r>
          </w:p>
        </w:tc>
        <w:tc>
          <w:tcPr>
            <w:tcW w:type="dxa" w:w="1724"/>
          </w:tcPr>
          <w:p>
            <w:pPr>
              <w:spacing w:after="0"/>
              <w:jc w:val="left"/>
            </w:pPr>
            <w:r>
              <w:rPr>
                <w:sz w:val="16"/>
              </w:rPr>
              <w:t>HURRICANE DORIAN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1"/>
          </w:tcPr>
          <w:p>
            <w:pPr>
              <w:spacing w:after="0"/>
              <w:jc w:val="left"/>
            </w:pPr>
            <w:r>
              <w:rPr>
                <w:sz w:val="16"/>
              </w:rPr>
              <w:t>Emergency</w:t>
            </w:r>
          </w:p>
        </w:tc>
        <w:tc>
          <w:tcPr>
            <w:tcW w:type="dxa" w:w="1724"/>
          </w:tcPr>
          <w:p>
            <w:pPr>
              <w:spacing w:after="0"/>
              <w:jc w:val="left"/>
            </w:pPr>
            <w:r>
              <w:rPr>
                <w:sz w:val="16"/>
              </w:rPr>
              <w:t>HURRICANE DORIAN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DR-4464</w:t>
            </w: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1"/>
          </w:tcPr>
          <w:p>
            <w:pPr>
              <w:spacing w:after="0"/>
              <w:jc w:val="left"/>
            </w:pPr>
            <w:r>
              <w:rPr>
                <w:sz w:val="16"/>
              </w:rPr>
              <w:t>Emergency</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1"/>
          </w:tcPr>
          <w:p>
            <w:pPr>
              <w:spacing w:after="0"/>
              <w:jc w:val="left"/>
            </w:pPr>
            <w:r>
              <w:rPr>
                <w:sz w:val="16"/>
              </w:rPr>
              <w:t>Major disaster</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$11,504.51</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1"/>
          </w:tcPr>
          <w:p>
            <w:pPr>
              <w:spacing w:after="0"/>
              <w:jc w:val="left"/>
            </w:pPr>
            <w:r>
              <w:rPr>
                <w:sz w:val="16"/>
              </w:rPr>
              <w:t>Emergency</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1"/>
          </w:tcPr>
          <w:p>
            <w:pPr>
              <w:spacing w:after="0"/>
              <w:jc w:val="left"/>
            </w:pPr>
            <w:r>
              <w:rPr>
                <w:sz w:val="16"/>
              </w:rPr>
              <w:t>Major disaster</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$124,089.28</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1"/>
          </w:tcPr>
          <w:p>
            <w:pPr>
              <w:spacing w:after="0"/>
              <w:jc w:val="left"/>
            </w:pPr>
            <w:r>
              <w:rPr>
                <w:sz w:val="16"/>
              </w:rPr>
              <w:t>Emergency</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1"/>
          </w:tcPr>
          <w:p>
            <w:pPr>
              <w:spacing w:after="0"/>
              <w:jc w:val="left"/>
            </w:pPr>
            <w:r>
              <w:rPr>
                <w:sz w:val="16"/>
              </w:rPr>
              <w:t>Major disaster</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1"/>
          </w:tcPr>
          <w:p>
            <w:pPr>
              <w:spacing w:after="0"/>
              <w:jc w:val="left"/>
            </w:pPr>
            <w:r>
              <w:rPr>
                <w:sz w:val="16"/>
              </w:rPr>
              <w:t>Emergency</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$1,011,855.22</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1"/>
          </w:tcPr>
          <w:p>
            <w:pPr>
              <w:spacing w:after="0"/>
              <w:jc w:val="left"/>
            </w:pPr>
            <w:r>
              <w:rPr>
                <w:sz w:val="16"/>
              </w:rPr>
              <w:t>Emergency</w:t>
            </w:r>
          </w:p>
        </w:tc>
        <w:tc>
          <w:tcPr>
            <w:tcW w:type="dxa" w:w="1724"/>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1"/>
          </w:tcPr>
          <w:p>
            <w:pPr>
              <w:spacing w:after="0"/>
              <w:jc w:val="left"/>
            </w:pPr>
            <w:r>
              <w:rPr>
                <w:sz w:val="16"/>
              </w:rPr>
              <w:t>Major disaster</w:t>
            </w:r>
          </w:p>
        </w:tc>
        <w:tc>
          <w:tcPr>
            <w:tcW w:type="dxa" w:w="1724"/>
          </w:tcPr>
          <w:p>
            <w:pPr>
              <w:spacing w:after="0"/>
              <w:jc w:val="left"/>
            </w:pPr>
            <w:r>
              <w:rPr>
                <w:sz w:val="16"/>
              </w:rPr>
              <w:t>HURRICANE FLOYD MAJOR DISASTER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1"/>
          </w:tcPr>
          <w:p>
            <w:pPr>
              <w:spacing w:after="0"/>
              <w:jc w:val="left"/>
            </w:pPr>
            <w:r>
              <w:rPr>
                <w:sz w:val="16"/>
              </w:rPr>
              <w:t>Emergency</w:t>
            </w:r>
          </w:p>
        </w:tc>
        <w:tc>
          <w:tcPr>
            <w:tcW w:type="dxa" w:w="1724"/>
          </w:tcPr>
          <w:p>
            <w:pPr>
              <w:spacing w:after="0"/>
              <w:jc w:val="left"/>
            </w:pPr>
            <w:r>
              <w:rPr>
                <w:sz w:val="16"/>
              </w:rPr>
              <w:t>HURRICANE FLOYD EMERGENCY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11"/>
          </w:tcPr>
          <w:p>
            <w:pPr>
              <w:spacing w:after="0"/>
              <w:jc w:val="left"/>
            </w:pPr>
            <w:r>
              <w:rPr>
                <w:sz w:val="16"/>
              </w:rPr>
              <w:t>Emergency</w:t>
            </w:r>
          </w:p>
        </w:tc>
        <w:tc>
          <w:tcPr>
            <w:tcW w:type="dxa" w:w="1724"/>
          </w:tcPr>
          <w:p>
            <w:pPr>
              <w:spacing w:after="0"/>
              <w:jc w:val="left"/>
            </w:pPr>
            <w:r>
              <w:rPr>
                <w:sz w:val="16"/>
              </w:rPr>
              <w:t>DROUGHT</w:t>
            </w:r>
          </w:p>
        </w:tc>
        <w:tc>
          <w:tcPr>
            <w:tcW w:type="dxa" w:w="2201"/>
          </w:tcPr>
          <w:p>
            <w:pPr>
              <w:spacing w:after="0"/>
              <w:jc w:val="left"/>
            </w:pPr>
            <w:r>
              <w:rPr>
                <w:sz w:val="16"/>
              </w:rPr>
              <w:t>Drought</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4"/>
        <w:gridCol w:w="2137"/>
        <w:gridCol w:w="1721"/>
        <w:gridCol w:w="1203"/>
        <w:gridCol w:w="2128"/>
        <w:gridCol w:w="718"/>
        <w:gridCol w:w="3833"/>
      </w:tblGrid>
      <w:tr>
        <w:trPr>
          <w:cantSplit/>
          <w:tblHeader/>
        </w:trPr>
        <w:tc>
          <w:tcPr>
            <w:tcW w:type="dxa" w:w="1037"/>
            <w:shd w:val="clear" w:color="auto" w:fill="E8E8E8"/>
          </w:tcPr>
          <w:p>
            <w:pPr>
              <w:spacing w:after="0"/>
              <w:jc w:val="left"/>
            </w:pPr>
            <w:r>
              <w:rPr>
                <w:b/>
                <w:sz w:val="16"/>
              </w:rPr>
              <w:t>Date</w:t>
            </w:r>
          </w:p>
        </w:tc>
        <w:tc>
          <w:tcPr>
            <w:tcW w:type="dxa" w:w="1334"/>
            <w:shd w:val="clear" w:color="auto" w:fill="E8E8E8"/>
          </w:tcPr>
          <w:p>
            <w:pPr>
              <w:spacing w:after="0"/>
              <w:jc w:val="left"/>
            </w:pPr>
            <w:r>
              <w:rPr>
                <w:b/>
                <w:sz w:val="16"/>
              </w:rPr>
              <w:t>Event type</w:t>
            </w:r>
          </w:p>
        </w:tc>
        <w:tc>
          <w:tcPr>
            <w:tcW w:type="dxa" w:w="2137"/>
            <w:shd w:val="clear" w:color="auto" w:fill="E8E8E8"/>
          </w:tcPr>
          <w:p>
            <w:pPr>
              <w:spacing w:after="0"/>
              <w:jc w:val="left"/>
            </w:pPr>
            <w:r>
              <w:rPr>
                <w:b/>
                <w:sz w:val="16"/>
              </w:rPr>
              <w:t>Magnitude or extent</w:t>
            </w:r>
          </w:p>
        </w:tc>
        <w:tc>
          <w:tcPr>
            <w:tcW w:type="dxa" w:w="1721"/>
            <w:shd w:val="clear" w:color="auto" w:fill="E8E8E8"/>
          </w:tcPr>
          <w:p>
            <w:pPr>
              <w:spacing w:after="0"/>
              <w:jc w:val="left"/>
            </w:pPr>
            <w:r>
              <w:rPr>
                <w:b/>
                <w:sz w:val="16"/>
              </w:rPr>
              <w:t>Damage</w:t>
            </w:r>
          </w:p>
          <w:p>
            <w:pPr>
              <w:spacing w:after="0"/>
              <w:jc w:val="left"/>
            </w:pPr>
            <w:r>
              <w:rPr>
                <w:i/>
                <w:color w:val="555555"/>
                <w:sz w:val="14"/>
              </w:rPr>
              <w:t>nominal dollars</w:t>
            </w:r>
          </w:p>
        </w:tc>
        <w:tc>
          <w:tcPr>
            <w:tcW w:type="dxa" w:w="12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8"/>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2022-04-05</w:t>
            </w:r>
          </w:p>
        </w:tc>
        <w:tc>
          <w:tcPr>
            <w:tcW w:type="dxa" w:w="1334"/>
          </w:tcPr>
          <w:p>
            <w:pPr>
              <w:spacing w:after="0"/>
              <w:jc w:val="left"/>
            </w:pPr>
            <w:r>
              <w:rPr>
                <w:sz w:val="16"/>
              </w:rPr>
              <w:t>Tornado</w:t>
            </w:r>
          </w:p>
        </w:tc>
        <w:tc>
          <w:tcPr>
            <w:tcW w:type="dxa" w:w="2137"/>
          </w:tcPr>
          <w:p>
            <w:pPr>
              <w:spacing w:after="0"/>
              <w:jc w:val="left"/>
            </w:pPr>
            <w:r>
              <w:rPr>
                <w:sz w:val="16"/>
              </w:rPr>
              <w:t>EF3, 13.28 mi within this county, 1,000 yd wide</w:t>
            </w:r>
          </w:p>
        </w:tc>
        <w:tc>
          <w:tcPr>
            <w:tcW w:type="dxa" w:w="1721"/>
          </w:tcPr>
          <w:p>
            <w:pPr>
              <w:spacing w:after="0"/>
              <w:jc w:val="left"/>
            </w:pPr>
            <w:r>
              <w:rPr>
                <w:sz w:val="16"/>
              </w:rPr>
              <w:t>damage not reported</w:t>
            </w:r>
          </w:p>
        </w:tc>
        <w:tc>
          <w:tcPr>
            <w:tcW w:type="dxa" w:w="1203"/>
          </w:tcPr>
          <w:p>
            <w:pPr>
              <w:spacing w:after="0"/>
              <w:jc w:val="right"/>
            </w:pPr>
            <w:r>
              <w:rPr>
                <w:sz w:val="16"/>
              </w:rPr>
              <w:t>0, 1</w:t>
            </w:r>
          </w:p>
        </w:tc>
        <w:tc>
          <w:tcPr>
            <w:tcW w:type="dxa" w:w="2128"/>
          </w:tcPr>
          <w:p>
            <w:pPr>
              <w:spacing w:after="0"/>
              <w:jc w:val="left"/>
            </w:pPr>
            <w:r>
              <w:rPr>
                <w:sz w:val="16"/>
              </w:rPr>
              <w:t>ALLENDALE OSWALD ARP to SYCAMORE</w:t>
            </w:r>
          </w:p>
        </w:tc>
        <w:tc>
          <w:tcPr>
            <w:tcW w:type="dxa" w:w="718"/>
          </w:tcPr>
          <w:p>
            <w:pPr>
              <w:spacing w:after="0"/>
              <w:jc w:val="left"/>
            </w:pPr>
            <w:r>
              <w:rPr>
                <w:sz w:val="16"/>
              </w:rPr>
              <w:t>within last 5 years</w:t>
            </w:r>
          </w:p>
        </w:tc>
        <w:tc>
          <w:tcPr>
            <w:tcW w:type="dxa" w:w="3833"/>
          </w:tcPr>
          <w:p>
            <w:pPr>
              <w:spacing w:after="0"/>
              <w:jc w:val="left"/>
            </w:pPr>
            <w:r>
              <w:rPr>
                <w:sz w:val="16"/>
              </w:rPr>
              <w:t>deaths or injuries recorded</w:t>
            </w:r>
          </w:p>
        </w:tc>
      </w:tr>
      <w:tr>
        <w:trPr>
          <w:cantSplit/>
        </w:trPr>
        <w:tc>
          <w:tcPr>
            <w:tcW w:type="dxa" w:w="1037"/>
          </w:tcPr>
          <w:p>
            <w:pPr>
              <w:spacing w:after="0"/>
              <w:jc w:val="left"/>
            </w:pPr>
            <w:r>
              <w:rPr>
                <w:sz w:val="16"/>
              </w:rPr>
              <w:t>2016-09-02</w:t>
            </w:r>
          </w:p>
        </w:tc>
        <w:tc>
          <w:tcPr>
            <w:tcW w:type="dxa" w:w="1334"/>
          </w:tcPr>
          <w:p>
            <w:pPr>
              <w:spacing w:after="0"/>
              <w:jc w:val="left"/>
            </w:pPr>
            <w:r>
              <w:rPr>
                <w:sz w:val="16"/>
              </w:rPr>
              <w:t>Tropical Storm</w:t>
            </w:r>
          </w:p>
        </w:tc>
        <w:tc>
          <w:tcPr>
            <w:tcW w:type="dxa" w:w="2137"/>
          </w:tcPr>
          <w:p>
            <w:pPr>
              <w:spacing w:after="0"/>
              <w:jc w:val="left"/>
            </w:pPr>
          </w:p>
        </w:tc>
        <w:tc>
          <w:tcPr>
            <w:tcW w:type="dxa" w:w="1721"/>
          </w:tcPr>
          <w:p>
            <w:pPr>
              <w:spacing w:after="0"/>
              <w:jc w:val="left"/>
            </w:pPr>
            <w:r>
              <w:rPr>
                <w:sz w:val="16"/>
              </w:rPr>
              <w:t>property not reported; $0 crops, reported for the zone (2016 dollars)</w:t>
            </w:r>
          </w:p>
        </w:tc>
        <w:tc>
          <w:tcPr>
            <w:tcW w:type="dxa" w:w="1203"/>
          </w:tcPr>
          <w:p>
            <w:pPr>
              <w:spacing w:after="0"/>
              <w:jc w:val="right"/>
            </w:pPr>
            <w:r>
              <w:rPr>
                <w:sz w:val="16"/>
              </w:rPr>
              <w:t>0, 1</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deaths or injuries recorded</w:t>
            </w:r>
          </w:p>
        </w:tc>
      </w:tr>
      <w:tr>
        <w:trPr>
          <w:cantSplit/>
        </w:trPr>
        <w:tc>
          <w:tcPr>
            <w:tcW w:type="dxa" w:w="1037"/>
          </w:tcPr>
          <w:p>
            <w:pPr>
              <w:spacing w:after="0"/>
              <w:jc w:val="left"/>
            </w:pPr>
            <w:r>
              <w:rPr>
                <w:sz w:val="16"/>
              </w:rPr>
              <w:t>2013-07-11</w:t>
            </w:r>
          </w:p>
        </w:tc>
        <w:tc>
          <w:tcPr>
            <w:tcW w:type="dxa" w:w="1334"/>
          </w:tcPr>
          <w:p>
            <w:pPr>
              <w:spacing w:after="0"/>
              <w:jc w:val="left"/>
            </w:pPr>
            <w:r>
              <w:rPr>
                <w:sz w:val="16"/>
              </w:rPr>
              <w:t>Flash Flood</w:t>
            </w:r>
          </w:p>
        </w:tc>
        <w:tc>
          <w:tcPr>
            <w:tcW w:type="dxa" w:w="2137"/>
          </w:tcPr>
          <w:p>
            <w:pPr>
              <w:spacing w:after="0"/>
              <w:jc w:val="left"/>
            </w:pPr>
          </w:p>
        </w:tc>
        <w:tc>
          <w:tcPr>
            <w:tcW w:type="dxa" w:w="1721"/>
          </w:tcPr>
          <w:p>
            <w:pPr>
              <w:spacing w:after="0"/>
              <w:jc w:val="left"/>
            </w:pPr>
            <w:r>
              <w:rPr>
                <w:sz w:val="16"/>
              </w:rPr>
              <w:t>$20,000 property; $0 crops (2013 dollars)</w:t>
            </w:r>
          </w:p>
        </w:tc>
        <w:tc>
          <w:tcPr>
            <w:tcW w:type="dxa" w:w="1203"/>
          </w:tcPr>
          <w:p>
            <w:pPr>
              <w:spacing w:after="0"/>
              <w:jc w:val="right"/>
            </w:pPr>
            <w:r>
              <w:rPr>
                <w:sz w:val="16"/>
              </w:rPr>
              <w:t>0, 0</w:t>
            </w:r>
          </w:p>
        </w:tc>
        <w:tc>
          <w:tcPr>
            <w:tcW w:type="dxa" w:w="2128"/>
          </w:tcPr>
          <w:p>
            <w:pPr>
              <w:spacing w:after="0"/>
              <w:jc w:val="left"/>
            </w:pPr>
            <w:r>
              <w:rPr>
                <w:sz w:val="16"/>
              </w:rPr>
              <w:t>ULMERS</w:t>
            </w:r>
          </w:p>
        </w:tc>
        <w:tc>
          <w:tcPr>
            <w:tcW w:type="dxa" w:w="718"/>
          </w:tcPr>
          <w:p>
            <w:pPr>
              <w:spacing w:after="0"/>
              <w:jc w:val="left"/>
            </w:pPr>
          </w:p>
        </w:tc>
        <w:tc>
          <w:tcPr>
            <w:tcW w:type="dxa" w:w="3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2011-06-15</w:t>
            </w:r>
          </w:p>
        </w:tc>
        <w:tc>
          <w:tcPr>
            <w:tcW w:type="dxa" w:w="1334"/>
          </w:tcPr>
          <w:p>
            <w:pPr>
              <w:spacing w:after="0"/>
              <w:jc w:val="left"/>
            </w:pPr>
            <w:r>
              <w:rPr>
                <w:sz w:val="16"/>
              </w:rPr>
              <w:t>Thunderstorm Wind</w:t>
            </w:r>
          </w:p>
        </w:tc>
        <w:tc>
          <w:tcPr>
            <w:tcW w:type="dxa" w:w="2137"/>
          </w:tcPr>
          <w:p>
            <w:pPr>
              <w:spacing w:after="0"/>
              <w:jc w:val="left"/>
            </w:pPr>
            <w:r>
              <w:rPr>
                <w:sz w:val="16"/>
              </w:rPr>
              <w:t>65 kt (75 mph) estimated gust</w:t>
            </w:r>
          </w:p>
        </w:tc>
        <w:tc>
          <w:tcPr>
            <w:tcW w:type="dxa" w:w="1721"/>
          </w:tcPr>
          <w:p>
            <w:pPr>
              <w:spacing w:after="0"/>
              <w:jc w:val="left"/>
            </w:pPr>
            <w:r>
              <w:rPr>
                <w:sz w:val="16"/>
              </w:rPr>
              <w:t>$25,000 property; $0 crops (2011 dollars)</w:t>
            </w:r>
          </w:p>
        </w:tc>
        <w:tc>
          <w:tcPr>
            <w:tcW w:type="dxa" w:w="1203"/>
          </w:tcPr>
          <w:p>
            <w:pPr>
              <w:spacing w:after="0"/>
              <w:jc w:val="right"/>
            </w:pPr>
            <w:r>
              <w:rPr>
                <w:sz w:val="16"/>
              </w:rPr>
              <w:t>0, 0</w:t>
            </w:r>
          </w:p>
        </w:tc>
        <w:tc>
          <w:tcPr>
            <w:tcW w:type="dxa" w:w="2128"/>
          </w:tcPr>
          <w:p>
            <w:pPr>
              <w:spacing w:after="0"/>
              <w:jc w:val="left"/>
            </w:pPr>
            <w:r>
              <w:rPr>
                <w:sz w:val="16"/>
              </w:rPr>
              <w:t>ULMERS</w:t>
            </w:r>
          </w:p>
        </w:tc>
        <w:tc>
          <w:tcPr>
            <w:tcW w:type="dxa" w:w="718"/>
          </w:tcPr>
          <w:p>
            <w:pPr>
              <w:spacing w:after="0"/>
              <w:jc w:val="left"/>
            </w:pPr>
          </w:p>
        </w:tc>
        <w:tc>
          <w:tcPr>
            <w:tcW w:type="dxa" w:w="3833"/>
          </w:tcPr>
          <w:p>
            <w:pPr>
              <w:spacing w:after="0"/>
              <w:jc w:val="left"/>
            </w:pPr>
            <w:r>
              <w:rPr>
                <w:sz w:val="16"/>
              </w:rPr>
              <w:t>B1-c worst recorded: Thunderstorm Wind</w:t>
            </w:r>
          </w:p>
        </w:tc>
      </w:tr>
      <w:tr>
        <w:trPr>
          <w:cantSplit/>
        </w:trPr>
        <w:tc>
          <w:tcPr>
            <w:tcW w:type="dxa" w:w="1037"/>
          </w:tcPr>
          <w:p>
            <w:pPr>
              <w:spacing w:after="0"/>
              <w:jc w:val="left"/>
            </w:pPr>
            <w:r>
              <w:rPr>
                <w:sz w:val="16"/>
              </w:rPr>
              <w:t>2011-01-10</w:t>
            </w:r>
          </w:p>
        </w:tc>
        <w:tc>
          <w:tcPr>
            <w:tcW w:type="dxa" w:w="1334"/>
          </w:tcPr>
          <w:p>
            <w:pPr>
              <w:spacing w:after="0"/>
              <w:jc w:val="left"/>
            </w:pPr>
            <w:r>
              <w:rPr>
                <w:sz w:val="16"/>
              </w:rPr>
              <w:t>Ice Storm</w:t>
            </w:r>
          </w:p>
        </w:tc>
        <w:tc>
          <w:tcPr>
            <w:tcW w:type="dxa" w:w="2137"/>
          </w:tcPr>
          <w:p>
            <w:pPr>
              <w:spacing w:after="0"/>
              <w:jc w:val="left"/>
            </w:pPr>
          </w:p>
        </w:tc>
        <w:tc>
          <w:tcPr>
            <w:tcW w:type="dxa" w:w="1721"/>
          </w:tcPr>
          <w:p>
            <w:pPr>
              <w:spacing w:after="0"/>
              <w:jc w:val="left"/>
            </w:pPr>
            <w:r>
              <w:rPr>
                <w:sz w:val="16"/>
              </w:rPr>
              <w:t>$75,000 property; $0 crops, reported for the zone (2011 dollars)</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Ice Storm</w:t>
            </w:r>
          </w:p>
        </w:tc>
      </w:tr>
      <w:tr>
        <w:trPr>
          <w:cantSplit/>
        </w:trPr>
        <w:tc>
          <w:tcPr>
            <w:tcW w:type="dxa" w:w="1037"/>
          </w:tcPr>
          <w:p>
            <w:pPr>
              <w:spacing w:after="0"/>
              <w:jc w:val="left"/>
            </w:pPr>
            <w:r>
              <w:rPr>
                <w:sz w:val="16"/>
              </w:rPr>
              <w:t>2010-10-25</w:t>
            </w:r>
          </w:p>
        </w:tc>
        <w:tc>
          <w:tcPr>
            <w:tcW w:type="dxa" w:w="1334"/>
          </w:tcPr>
          <w:p>
            <w:pPr>
              <w:spacing w:after="0"/>
              <w:jc w:val="left"/>
            </w:pPr>
            <w:r>
              <w:rPr>
                <w:sz w:val="16"/>
              </w:rPr>
              <w:t>Hail</w:t>
            </w:r>
          </w:p>
        </w:tc>
        <w:tc>
          <w:tcPr>
            <w:tcW w:type="dxa" w:w="2137"/>
          </w:tcPr>
          <w:p>
            <w:pPr>
              <w:spacing w:after="0"/>
              <w:jc w:val="left"/>
            </w:pPr>
            <w:r>
              <w:rPr>
                <w:sz w:val="16"/>
              </w:rPr>
              <w:t>2.75 in</w:t>
            </w:r>
          </w:p>
        </w:tc>
        <w:tc>
          <w:tcPr>
            <w:tcW w:type="dxa" w:w="1721"/>
          </w:tcPr>
          <w:p>
            <w:pPr>
              <w:spacing w:after="0"/>
              <w:jc w:val="left"/>
            </w:pPr>
            <w:r>
              <w:rPr>
                <w:sz w:val="16"/>
              </w:rPr>
              <w:t>damage not reported</w:t>
            </w:r>
          </w:p>
        </w:tc>
        <w:tc>
          <w:tcPr>
            <w:tcW w:type="dxa" w:w="1203"/>
          </w:tcPr>
          <w:p>
            <w:pPr>
              <w:spacing w:after="0"/>
              <w:jc w:val="right"/>
            </w:pPr>
            <w:r>
              <w:rPr>
                <w:sz w:val="16"/>
              </w:rPr>
              <w:t>0, 0</w:t>
            </w:r>
          </w:p>
        </w:tc>
        <w:tc>
          <w:tcPr>
            <w:tcW w:type="dxa" w:w="2128"/>
          </w:tcPr>
          <w:p>
            <w:pPr>
              <w:spacing w:after="0"/>
              <w:jc w:val="left"/>
            </w:pPr>
            <w:r>
              <w:rPr>
                <w:sz w:val="16"/>
              </w:rPr>
              <w:t>ALLENDALE CO ARPT</w:t>
            </w:r>
          </w:p>
        </w:tc>
        <w:tc>
          <w:tcPr>
            <w:tcW w:type="dxa" w:w="718"/>
          </w:tcPr>
          <w:p>
            <w:pPr>
              <w:spacing w:after="0"/>
              <w:jc w:val="left"/>
            </w:pPr>
          </w:p>
        </w:tc>
        <w:tc>
          <w:tcPr>
            <w:tcW w:type="dxa" w:w="3833"/>
          </w:tcPr>
          <w:p>
            <w:pPr>
              <w:spacing w:after="0"/>
              <w:jc w:val="left"/>
            </w:pPr>
            <w:r>
              <w:rPr>
                <w:sz w:val="16"/>
              </w:rPr>
              <w:t>B1-c worst recorded: Hail</w:t>
            </w:r>
          </w:p>
        </w:tc>
      </w:tr>
      <w:tr>
        <w:trPr>
          <w:cantSplit/>
        </w:trPr>
        <w:tc>
          <w:tcPr>
            <w:tcW w:type="dxa" w:w="1037"/>
          </w:tcPr>
          <w:p>
            <w:pPr>
              <w:spacing w:after="0"/>
              <w:jc w:val="left"/>
            </w:pPr>
            <w:r>
              <w:rPr>
                <w:sz w:val="16"/>
              </w:rPr>
              <w:t>2008-10-24</w:t>
            </w:r>
          </w:p>
        </w:tc>
        <w:tc>
          <w:tcPr>
            <w:tcW w:type="dxa" w:w="1334"/>
          </w:tcPr>
          <w:p>
            <w:pPr>
              <w:spacing w:after="0"/>
              <w:jc w:val="left"/>
            </w:pPr>
            <w:r>
              <w:rPr>
                <w:sz w:val="16"/>
              </w:rPr>
              <w:t>High Wind</w:t>
            </w:r>
          </w:p>
        </w:tc>
        <w:tc>
          <w:tcPr>
            <w:tcW w:type="dxa" w:w="2137"/>
          </w:tcPr>
          <w:p>
            <w:pPr>
              <w:spacing w:after="0"/>
              <w:jc w:val="left"/>
            </w:pPr>
            <w:r>
              <w:rPr>
                <w:sz w:val="16"/>
              </w:rPr>
              <w:t>55 kt (63 mph) estimated gust</w:t>
            </w:r>
          </w:p>
        </w:tc>
        <w:tc>
          <w:tcPr>
            <w:tcW w:type="dxa" w:w="1721"/>
          </w:tcPr>
          <w:p>
            <w:pPr>
              <w:spacing w:after="0"/>
              <w:jc w:val="left"/>
            </w:pPr>
            <w:r>
              <w:rPr>
                <w:sz w:val="16"/>
              </w:rPr>
              <w:t>$1,000 property; $0 crops, reported for the zone (2008 dollars)</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2002-03-01</w:t>
            </w:r>
          </w:p>
        </w:tc>
        <w:tc>
          <w:tcPr>
            <w:tcW w:type="dxa" w:w="1334"/>
          </w:tcPr>
          <w:p>
            <w:pPr>
              <w:spacing w:after="0"/>
              <w:jc w:val="left"/>
            </w:pPr>
            <w:r>
              <w:rPr>
                <w:sz w:val="16"/>
              </w:rPr>
              <w:t>Drought</w:t>
            </w:r>
          </w:p>
        </w:tc>
        <w:tc>
          <w:tcPr>
            <w:tcW w:type="dxa" w:w="2137"/>
          </w:tcPr>
          <w:p>
            <w:pPr>
              <w:spacing w:after="0"/>
              <w:jc w:val="left"/>
            </w:pPr>
          </w:p>
        </w:tc>
        <w:tc>
          <w:tcPr>
            <w:tcW w:type="dxa" w:w="1721"/>
          </w:tcPr>
          <w:p>
            <w:pPr>
              <w:spacing w:after="0"/>
              <w:jc w:val="left"/>
            </w:pPr>
            <w:r>
              <w:rPr>
                <w:sz w:val="16"/>
              </w:rPr>
              <w:t>damage not reported</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Drought</w:t>
            </w:r>
          </w:p>
        </w:tc>
      </w:tr>
      <w:tr>
        <w:trPr>
          <w:cantSplit/>
        </w:trPr>
        <w:tc>
          <w:tcPr>
            <w:tcW w:type="dxa" w:w="1037"/>
          </w:tcPr>
          <w:p>
            <w:pPr>
              <w:spacing w:after="0"/>
              <w:jc w:val="left"/>
            </w:pPr>
            <w:r>
              <w:rPr>
                <w:sz w:val="16"/>
              </w:rPr>
              <w:t>2000-09-22</w:t>
            </w:r>
          </w:p>
        </w:tc>
        <w:tc>
          <w:tcPr>
            <w:tcW w:type="dxa" w:w="1334"/>
          </w:tcPr>
          <w:p>
            <w:pPr>
              <w:spacing w:after="0"/>
              <w:jc w:val="left"/>
            </w:pPr>
            <w:r>
              <w:rPr>
                <w:sz w:val="16"/>
              </w:rPr>
              <w:t>Tornado</w:t>
            </w:r>
          </w:p>
        </w:tc>
        <w:tc>
          <w:tcPr>
            <w:tcW w:type="dxa" w:w="2137"/>
          </w:tcPr>
          <w:p>
            <w:pPr>
              <w:spacing w:after="0"/>
              <w:jc w:val="left"/>
            </w:pPr>
            <w:r>
              <w:rPr>
                <w:sz w:val="16"/>
              </w:rPr>
              <w:t>F2, 4.5 mi within this county, 750 yd wide</w:t>
            </w:r>
          </w:p>
        </w:tc>
        <w:tc>
          <w:tcPr>
            <w:tcW w:type="dxa" w:w="1721"/>
          </w:tcPr>
          <w:p>
            <w:pPr>
              <w:spacing w:after="0"/>
              <w:jc w:val="left"/>
            </w:pPr>
            <w:r>
              <w:rPr>
                <w:sz w:val="16"/>
              </w:rPr>
              <w:t>$290,000 property; crops not reported (2000 dollars)</w:t>
            </w:r>
          </w:p>
        </w:tc>
        <w:tc>
          <w:tcPr>
            <w:tcW w:type="dxa" w:w="1203"/>
          </w:tcPr>
          <w:p>
            <w:pPr>
              <w:spacing w:after="0"/>
              <w:jc w:val="right"/>
            </w:pPr>
            <w:r>
              <w:rPr>
                <w:sz w:val="16"/>
              </w:rPr>
              <w:t>1, 5</w:t>
            </w:r>
          </w:p>
        </w:tc>
        <w:tc>
          <w:tcPr>
            <w:tcW w:type="dxa" w:w="2128"/>
          </w:tcPr>
          <w:p>
            <w:pPr>
              <w:spacing w:after="0"/>
              <w:jc w:val="left"/>
            </w:pPr>
            <w:r>
              <w:rPr>
                <w:sz w:val="16"/>
              </w:rPr>
              <w:t>MARTIN</w:t>
            </w:r>
          </w:p>
        </w:tc>
        <w:tc>
          <w:tcPr>
            <w:tcW w:type="dxa" w:w="718"/>
          </w:tcPr>
          <w:p>
            <w:pPr>
              <w:spacing w:after="0"/>
              <w:jc w:val="left"/>
            </w:pPr>
          </w:p>
        </w:tc>
        <w:tc>
          <w:tcPr>
            <w:tcW w:type="dxa" w:w="3833"/>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334"/>
          </w:tcPr>
          <w:p>
            <w:pPr>
              <w:spacing w:after="0"/>
              <w:jc w:val="left"/>
            </w:pPr>
            <w:r>
              <w:rPr>
                <w:sz w:val="16"/>
              </w:rPr>
              <w:t>Hurricane (Typhoon)</w:t>
            </w:r>
          </w:p>
        </w:tc>
        <w:tc>
          <w:tcPr>
            <w:tcW w:type="dxa" w:w="2137"/>
          </w:tcPr>
          <w:p>
            <w:pPr>
              <w:spacing w:after="0"/>
              <w:jc w:val="left"/>
            </w:pPr>
          </w:p>
        </w:tc>
        <w:tc>
          <w:tcPr>
            <w:tcW w:type="dxa" w:w="1721"/>
          </w:tcPr>
          <w:p>
            <w:pPr>
              <w:spacing w:after="0"/>
              <w:jc w:val="left"/>
            </w:pPr>
            <w:r>
              <w:rPr>
                <w:sz w:val="16"/>
              </w:rPr>
              <w:t>$17,000,000 property; crops not reported, reported for the zone (1999 dollars)</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1999-08-01</w:t>
            </w:r>
          </w:p>
        </w:tc>
        <w:tc>
          <w:tcPr>
            <w:tcW w:type="dxa" w:w="1334"/>
          </w:tcPr>
          <w:p>
            <w:pPr>
              <w:spacing w:after="0"/>
              <w:jc w:val="left"/>
            </w:pPr>
            <w:r>
              <w:rPr>
                <w:sz w:val="16"/>
              </w:rPr>
              <w:t>Heat</w:t>
            </w:r>
          </w:p>
        </w:tc>
        <w:tc>
          <w:tcPr>
            <w:tcW w:type="dxa" w:w="2137"/>
          </w:tcPr>
          <w:p>
            <w:pPr>
              <w:spacing w:after="0"/>
              <w:jc w:val="left"/>
            </w:pPr>
          </w:p>
        </w:tc>
        <w:tc>
          <w:tcPr>
            <w:tcW w:type="dxa" w:w="1721"/>
          </w:tcPr>
          <w:p>
            <w:pPr>
              <w:spacing w:after="0"/>
              <w:jc w:val="left"/>
            </w:pPr>
            <w:r>
              <w:rPr>
                <w:sz w:val="16"/>
              </w:rPr>
              <w:t>damage not reported</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334"/>
          </w:tcPr>
          <w:p>
            <w:pPr>
              <w:spacing w:after="0"/>
              <w:jc w:val="left"/>
            </w:pPr>
            <w:r>
              <w:rPr>
                <w:sz w:val="16"/>
              </w:rPr>
              <w:t>Cold/Wind Chill</w:t>
            </w:r>
          </w:p>
        </w:tc>
        <w:tc>
          <w:tcPr>
            <w:tcW w:type="dxa" w:w="2137"/>
          </w:tcPr>
          <w:p>
            <w:pPr>
              <w:spacing w:after="0"/>
              <w:jc w:val="left"/>
            </w:pPr>
          </w:p>
        </w:tc>
        <w:tc>
          <w:tcPr>
            <w:tcW w:type="dxa" w:w="1721"/>
          </w:tcPr>
          <w:p>
            <w:pPr>
              <w:spacing w:after="0"/>
              <w:jc w:val="left"/>
            </w:pPr>
            <w:r>
              <w:rPr>
                <w:sz w:val="16"/>
              </w:rPr>
              <w:t>damage not reported</w:t>
            </w:r>
          </w:p>
        </w:tc>
        <w:tc>
          <w:tcPr>
            <w:tcW w:type="dxa" w:w="1203"/>
          </w:tcPr>
          <w:p>
            <w:pPr>
              <w:spacing w:after="0"/>
              <w:jc w:val="right"/>
            </w:pPr>
            <w:r>
              <w:rPr>
                <w:sz w:val="16"/>
              </w:rPr>
              <w:t>0, 0</w:t>
            </w:r>
          </w:p>
        </w:tc>
        <w:tc>
          <w:tcPr>
            <w:tcW w:type="dxa" w:w="2128"/>
          </w:tcPr>
          <w:p>
            <w:pPr>
              <w:spacing w:after="0"/>
              <w:jc w:val="left"/>
            </w:pPr>
            <w:r>
              <w:rPr>
                <w:sz w:val="16"/>
              </w:rPr>
              <w:t>NWS zone SCZ040 (ALLENDALE), zone-level: may include parts of neighboring counties</w:t>
            </w:r>
          </w:p>
        </w:tc>
        <w:tc>
          <w:tcPr>
            <w:tcW w:type="dxa" w:w="718"/>
          </w:tcPr>
          <w:p>
            <w:pPr>
              <w:spacing w:after="0"/>
              <w:jc w:val="left"/>
            </w:pPr>
          </w:p>
        </w:tc>
        <w:tc>
          <w:tcPr>
            <w:tcW w:type="dxa" w:w="3833"/>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0.632</w:t>
            </w:r>
          </w:p>
        </w:tc>
        <w:tc>
          <w:tcPr>
            <w:tcW w:type="dxa" w:w="1452"/>
          </w:tcPr>
          <w:p>
            <w:pPr>
              <w:spacing w:after="0"/>
              <w:jc w:val="left"/>
            </w:pPr>
            <w:r>
              <w:rPr>
                <w:sz w:val="16"/>
              </w:rPr>
              <w:t>event-days per year</w:t>
            </w:r>
          </w:p>
        </w:tc>
        <w:tc>
          <w:tcPr>
            <w:tcW w:type="dxa" w:w="1575"/>
          </w:tcPr>
          <w:p>
            <w:pPr>
              <w:spacing w:after="0"/>
              <w:jc w:val="left"/>
            </w:pPr>
            <w:r>
              <w:rPr>
                <w:sz w:val="16"/>
              </w:rPr>
              <w:t>about 0.632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31.9</w:t>
            </w:r>
          </w:p>
        </w:tc>
        <w:tc>
          <w:tcPr>
            <w:tcW w:type="dxa" w:w="1452"/>
          </w:tcPr>
          <w:p>
            <w:pPr>
              <w:spacing w:after="0"/>
              <w:jc w:val="left"/>
            </w:pPr>
            <w:r>
              <w:rPr>
                <w:sz w:val="16"/>
              </w:rPr>
              <w:t>event-days per year</w:t>
            </w:r>
          </w:p>
        </w:tc>
        <w:tc>
          <w:tcPr>
            <w:tcW w:type="dxa" w:w="1575"/>
          </w:tcPr>
          <w:p>
            <w:pPr>
              <w:spacing w:after="0"/>
              <w:jc w:val="left"/>
            </w:pPr>
            <w:r>
              <w:rPr>
                <w:sz w:val="16"/>
              </w:rPr>
              <w:t>about 31.9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840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31.9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0.00326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0.326%</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w:t>
            </w:r>
          </w:p>
        </w:tc>
        <w:tc>
          <w:tcPr>
            <w:tcW w:type="dxa" w:w="1452"/>
          </w:tcPr>
          <w:p>
            <w:pPr>
              <w:spacing w:after="0"/>
              <w:jc w:val="left"/>
            </w:pPr>
            <w:r>
              <w:rPr>
                <w:sz w:val="16"/>
              </w:rPr>
              <w:t>events per year</w:t>
            </w:r>
          </w:p>
        </w:tc>
        <w:tc>
          <w:tcPr>
            <w:tcW w:type="dxa" w:w="1575"/>
          </w:tcPr>
          <w:p>
            <w:pPr>
              <w:spacing w:after="0"/>
              <w:jc w:val="left"/>
            </w:pPr>
            <w:r>
              <w:rPr>
                <w:sz w:val="16"/>
              </w:rPr>
              <w:t>about 2.9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110.3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7.37</w:t>
            </w:r>
          </w:p>
        </w:tc>
        <w:tc>
          <w:tcPr>
            <w:tcW w:type="dxa" w:w="1452"/>
          </w:tcPr>
          <w:p>
            <w:pPr>
              <w:spacing w:after="0"/>
              <w:jc w:val="left"/>
            </w:pPr>
            <w:r>
              <w:rPr>
                <w:sz w:val="16"/>
              </w:rPr>
              <w:t>event-days per year</w:t>
            </w:r>
          </w:p>
        </w:tc>
        <w:tc>
          <w:tcPr>
            <w:tcW w:type="dxa" w:w="1575"/>
          </w:tcPr>
          <w:p>
            <w:pPr>
              <w:spacing w:after="0"/>
              <w:jc w:val="left"/>
            </w:pPr>
            <w:r>
              <w:rPr>
                <w:sz w:val="16"/>
              </w:rPr>
              <w:t>about 7.37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129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7.37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0.221</w:t>
            </w:r>
          </w:p>
        </w:tc>
        <w:tc>
          <w:tcPr>
            <w:tcW w:type="dxa" w:w="1452"/>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68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0.925</w:t>
            </w:r>
          </w:p>
        </w:tc>
        <w:tc>
          <w:tcPr>
            <w:tcW w:type="dxa" w:w="1452"/>
          </w:tcPr>
          <w:p>
            <w:pPr>
              <w:spacing w:after="0"/>
              <w:jc w:val="left"/>
            </w:pPr>
            <w:r>
              <w:rPr>
                <w:sz w:val="16"/>
              </w:rPr>
              <w:t>event-days per year</w:t>
            </w:r>
          </w:p>
        </w:tc>
        <w:tc>
          <w:tcPr>
            <w:tcW w:type="dxa" w:w="1575"/>
          </w:tcPr>
          <w:p>
            <w:pPr>
              <w:spacing w:after="0"/>
              <w:jc w:val="left"/>
            </w:pPr>
            <w:r>
              <w:rPr>
                <w:sz w:val="16"/>
              </w:rPr>
              <w:t>about 0.925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63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0.143</w:t>
            </w:r>
          </w:p>
        </w:tc>
        <w:tc>
          <w:tcPr>
            <w:tcW w:type="dxa" w:w="1452"/>
          </w:tcPr>
          <w:p>
            <w:pPr>
              <w:spacing w:after="0"/>
              <w:jc w:val="left"/>
            </w:pPr>
            <w:r>
              <w:rPr>
                <w:sz w:val="16"/>
              </w:rPr>
              <w:t>event-days per year</w:t>
            </w:r>
          </w:p>
        </w:tc>
        <w:tc>
          <w:tcPr>
            <w:tcW w:type="dxa" w:w="1575"/>
          </w:tcPr>
          <w:p>
            <w:pPr>
              <w:spacing w:after="0"/>
              <w:jc w:val="left"/>
            </w:pPr>
            <w:r>
              <w:rPr>
                <w:sz w:val="16"/>
              </w:rPr>
              <w:t>about 0.143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0.0924</w:t>
            </w:r>
          </w:p>
        </w:tc>
        <w:tc>
          <w:tcPr>
            <w:tcW w:type="dxa" w:w="1452"/>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64.1</w:t>
            </w:r>
          </w:p>
        </w:tc>
        <w:tc>
          <w:tcPr>
            <w:tcW w:type="dxa" w:w="1452"/>
          </w:tcPr>
          <w:p>
            <w:pPr>
              <w:spacing w:after="0"/>
              <w:jc w:val="left"/>
            </w:pPr>
            <w:r>
              <w:rPr>
                <w:sz w:val="16"/>
              </w:rPr>
              <w:t>days per year with a strike</w:t>
            </w:r>
          </w:p>
        </w:tc>
        <w:tc>
          <w:tcPr>
            <w:tcW w:type="dxa" w:w="1575"/>
          </w:tcPr>
          <w:p>
            <w:pPr>
              <w:spacing w:after="0"/>
              <w:jc w:val="left"/>
            </w:pPr>
            <w:r>
              <w:rPr>
                <w:sz w:val="16"/>
              </w:rPr>
              <w:t>about 64.1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3.33</w:t>
            </w:r>
          </w:p>
        </w:tc>
        <w:tc>
          <w:tcPr>
            <w:tcW w:type="dxa" w:w="1452"/>
          </w:tcPr>
          <w:p>
            <w:pPr>
              <w:spacing w:after="0"/>
              <w:jc w:val="left"/>
            </w:pPr>
            <w:r>
              <w:rPr>
                <w:sz w:val="16"/>
              </w:rPr>
              <w:t>events per year</w:t>
            </w:r>
          </w:p>
        </w:tc>
        <w:tc>
          <w:tcPr>
            <w:tcW w:type="dxa" w:w="1575"/>
          </w:tcPr>
          <w:p>
            <w:pPr>
              <w:spacing w:after="0"/>
              <w:jc w:val="left"/>
            </w:pPr>
            <w:r>
              <w:rPr>
                <w:sz w:val="16"/>
              </w:rPr>
              <w:t>about 3.33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0.226</w:t>
            </w:r>
          </w:p>
        </w:tc>
        <w:tc>
          <w:tcPr>
            <w:tcW w:type="dxa" w:w="1452"/>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0.000976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0.0976%</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1.05</w:t>
            </w:r>
          </w:p>
        </w:tc>
        <w:tc>
          <w:tcPr>
            <w:tcW w:type="dxa" w:w="1452"/>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48.6</w:t>
            </w:r>
          </w:p>
        </w:tc>
        <w:tc>
          <w:tcPr>
            <w:tcW w:type="dxa" w:w="680"/>
          </w:tcPr>
          <w:p>
            <w:pPr>
              <w:spacing w:after="0"/>
              <w:jc w:val="right"/>
            </w:pPr>
            <w:r>
              <w:rPr>
                <w:sz w:val="16"/>
              </w:rPr>
              <w:t>58.9</w:t>
            </w:r>
          </w:p>
        </w:tc>
        <w:tc>
          <w:tcPr>
            <w:tcW w:type="dxa" w:w="648"/>
          </w:tcPr>
          <w:p>
            <w:pPr>
              <w:spacing w:after="0"/>
              <w:jc w:val="right"/>
            </w:pPr>
            <w:r>
              <w:rPr>
                <w:sz w:val="16"/>
              </w:rPr>
              <w:t>69.5</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90.0</w:t>
            </w:r>
          </w:p>
        </w:tc>
        <w:tc>
          <w:tcPr>
            <w:tcW w:type="dxa" w:w="680"/>
          </w:tcPr>
          <w:p>
            <w:pPr>
              <w:spacing w:after="0"/>
              <w:jc w:val="right"/>
            </w:pPr>
            <w:r>
              <w:rPr>
                <w:sz w:val="16"/>
              </w:rPr>
              <w:t>94.9</w:t>
            </w:r>
          </w:p>
        </w:tc>
        <w:tc>
          <w:tcPr>
            <w:tcW w:type="dxa" w:w="648"/>
          </w:tcPr>
          <w:p>
            <w:pPr>
              <w:spacing w:after="0"/>
              <w:jc w:val="right"/>
            </w:pPr>
            <w:r>
              <w:rPr>
                <w:sz w:val="16"/>
              </w:rPr>
              <w:t>96.1</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77.1</w:t>
            </w:r>
          </w:p>
        </w:tc>
        <w:tc>
          <w:tcPr>
            <w:tcW w:type="dxa" w:w="680"/>
          </w:tcPr>
          <w:p>
            <w:pPr>
              <w:spacing w:after="0"/>
              <w:jc w:val="right"/>
            </w:pPr>
            <w:r>
              <w:rPr>
                <w:sz w:val="16"/>
              </w:rPr>
              <w:t>86.0</w:t>
            </w:r>
          </w:p>
        </w:tc>
        <w:tc>
          <w:tcPr>
            <w:tcW w:type="dxa" w:w="648"/>
          </w:tcPr>
          <w:p>
            <w:pPr>
              <w:spacing w:after="0"/>
              <w:jc w:val="right"/>
            </w:pPr>
            <w:r>
              <w:rPr>
                <w:sz w:val="16"/>
              </w:rPr>
              <w:t>87.0</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61.9</w:t>
            </w:r>
          </w:p>
        </w:tc>
        <w:tc>
          <w:tcPr>
            <w:tcW w:type="dxa" w:w="680"/>
          </w:tcPr>
          <w:p>
            <w:pPr>
              <w:spacing w:after="0"/>
              <w:jc w:val="right"/>
            </w:pPr>
            <w:r>
              <w:rPr>
                <w:sz w:val="16"/>
              </w:rPr>
              <w:t>69.3</w:t>
            </w:r>
          </w:p>
        </w:tc>
        <w:tc>
          <w:tcPr>
            <w:tcW w:type="dxa" w:w="648"/>
          </w:tcPr>
          <w:p>
            <w:pPr>
              <w:spacing w:after="0"/>
              <w:jc w:val="right"/>
            </w:pPr>
            <w:r>
              <w:rPr>
                <w:sz w:val="16"/>
              </w:rPr>
              <w:t>75.0</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90.9</w:t>
            </w:r>
          </w:p>
        </w:tc>
        <w:tc>
          <w:tcPr>
            <w:tcW w:type="dxa" w:w="680"/>
          </w:tcPr>
          <w:p>
            <w:pPr>
              <w:spacing w:after="0"/>
              <w:jc w:val="right"/>
            </w:pPr>
            <w:r>
              <w:rPr>
                <w:sz w:val="16"/>
              </w:rPr>
              <w:t>95.1</w:t>
            </w:r>
          </w:p>
        </w:tc>
        <w:tc>
          <w:tcPr>
            <w:tcW w:type="dxa" w:w="648"/>
          </w:tcPr>
          <w:p>
            <w:pPr>
              <w:spacing w:after="0"/>
              <w:jc w:val="right"/>
            </w:pPr>
            <w:r>
              <w:rPr>
                <w:sz w:val="16"/>
              </w:rPr>
              <w:t>96.6</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95.0</w:t>
            </w:r>
          </w:p>
        </w:tc>
        <w:tc>
          <w:tcPr>
            <w:tcW w:type="dxa" w:w="680"/>
          </w:tcPr>
          <w:p>
            <w:pPr>
              <w:spacing w:after="0"/>
              <w:jc w:val="right"/>
            </w:pPr>
            <w:r>
              <w:rPr>
                <w:sz w:val="16"/>
              </w:rPr>
              <w:t>97.0</w:t>
            </w:r>
          </w:p>
        </w:tc>
        <w:tc>
          <w:tcPr>
            <w:tcW w:type="dxa" w:w="648"/>
          </w:tcPr>
          <w:p>
            <w:pPr>
              <w:spacing w:after="0"/>
              <w:jc w:val="right"/>
            </w:pPr>
            <w:r>
              <w:rPr>
                <w:sz w:val="16"/>
              </w:rPr>
              <w:t>98.0</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81.8</w:t>
            </w:r>
          </w:p>
        </w:tc>
        <w:tc>
          <w:tcPr>
            <w:tcW w:type="dxa" w:w="680"/>
          </w:tcPr>
          <w:p>
            <w:pPr>
              <w:spacing w:after="0"/>
              <w:jc w:val="right"/>
            </w:pPr>
            <w:r>
              <w:rPr>
                <w:sz w:val="16"/>
              </w:rPr>
              <w:t>89.0</w:t>
            </w:r>
          </w:p>
        </w:tc>
        <w:tc>
          <w:tcPr>
            <w:tcW w:type="dxa" w:w="648"/>
          </w:tcPr>
          <w:p>
            <w:pPr>
              <w:spacing w:after="0"/>
              <w:jc w:val="right"/>
            </w:pPr>
            <w:r>
              <w:rPr>
                <w:sz w:val="16"/>
              </w:rPr>
              <w:t>91.4</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25.4</w:t>
            </w:r>
          </w:p>
        </w:tc>
        <w:tc>
          <w:tcPr>
            <w:tcW w:type="dxa" w:w="680"/>
          </w:tcPr>
          <w:p>
            <w:pPr>
              <w:spacing w:after="0"/>
              <w:jc w:val="right"/>
            </w:pPr>
            <w:r>
              <w:rPr>
                <w:sz w:val="16"/>
              </w:rPr>
              <w:t>47.2</w:t>
            </w:r>
          </w:p>
        </w:tc>
        <w:tc>
          <w:tcPr>
            <w:tcW w:type="dxa" w:w="648"/>
          </w:tcPr>
          <w:p>
            <w:pPr>
              <w:spacing w:after="0"/>
              <w:jc w:val="right"/>
            </w:pPr>
            <w:r>
              <w:rPr>
                <w:sz w:val="16"/>
              </w:rPr>
              <w:t>60.2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16.4</w:t>
            </w:r>
          </w:p>
        </w:tc>
        <w:tc>
          <w:tcPr>
            <w:tcW w:type="dxa" w:w="680"/>
          </w:tcPr>
          <w:p>
            <w:pPr>
              <w:spacing w:after="0"/>
              <w:jc w:val="right"/>
            </w:pPr>
            <w:r>
              <w:rPr>
                <w:sz w:val="16"/>
              </w:rPr>
              <w:t>57.9</w:t>
            </w:r>
          </w:p>
        </w:tc>
        <w:tc>
          <w:tcPr>
            <w:tcW w:type="dxa" w:w="648"/>
          </w:tcPr>
          <w:p>
            <w:pPr>
              <w:spacing w:after="0"/>
              <w:jc w:val="right"/>
            </w:pPr>
            <w:r>
              <w:rPr>
                <w:sz w:val="16"/>
              </w:rPr>
              <w:t>61.7</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49.7</w:t>
            </w:r>
          </w:p>
        </w:tc>
        <w:tc>
          <w:tcPr>
            <w:tcW w:type="dxa" w:w="680"/>
          </w:tcPr>
          <w:p>
            <w:pPr>
              <w:spacing w:after="0"/>
              <w:jc w:val="right"/>
            </w:pPr>
            <w:r>
              <w:rPr>
                <w:sz w:val="16"/>
              </w:rPr>
              <w:t>66.1</w:t>
            </w:r>
          </w:p>
        </w:tc>
        <w:tc>
          <w:tcPr>
            <w:tcW w:type="dxa" w:w="648"/>
          </w:tcPr>
          <w:p>
            <w:pPr>
              <w:spacing w:after="0"/>
              <w:jc w:val="right"/>
            </w:pPr>
            <w:r>
              <w:rPr>
                <w:sz w:val="16"/>
              </w:rPr>
              <w:t>76.7</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66.4</w:t>
            </w:r>
          </w:p>
        </w:tc>
        <w:tc>
          <w:tcPr>
            <w:tcW w:type="dxa" w:w="680"/>
          </w:tcPr>
          <w:p>
            <w:pPr>
              <w:spacing w:after="0"/>
              <w:jc w:val="right"/>
            </w:pPr>
            <w:r>
              <w:rPr>
                <w:sz w:val="16"/>
              </w:rPr>
              <w:t>78.2</w:t>
            </w:r>
          </w:p>
        </w:tc>
        <w:tc>
          <w:tcPr>
            <w:tcW w:type="dxa" w:w="648"/>
          </w:tcPr>
          <w:p>
            <w:pPr>
              <w:spacing w:after="0"/>
              <w:jc w:val="right"/>
            </w:pPr>
            <w:r>
              <w:rPr>
                <w:sz w:val="16"/>
              </w:rPr>
              <w:t>84.8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71.1</w:t>
            </w:r>
          </w:p>
        </w:tc>
        <w:tc>
          <w:tcPr>
            <w:tcW w:type="dxa" w:w="680"/>
          </w:tcPr>
          <w:p>
            <w:pPr>
              <w:spacing w:after="0"/>
              <w:jc w:val="right"/>
            </w:pPr>
            <w:r>
              <w:rPr>
                <w:sz w:val="16"/>
              </w:rPr>
              <w:t>83.9</w:t>
            </w:r>
          </w:p>
        </w:tc>
        <w:tc>
          <w:tcPr>
            <w:tcW w:type="dxa" w:w="648"/>
          </w:tcPr>
          <w:p>
            <w:pPr>
              <w:spacing w:after="0"/>
              <w:jc w:val="right"/>
            </w:pPr>
            <w:r>
              <w:rPr>
                <w:sz w:val="16"/>
              </w:rPr>
              <w:t>91.1</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74.7</w:t>
            </w:r>
          </w:p>
        </w:tc>
        <w:tc>
          <w:tcPr>
            <w:tcW w:type="dxa" w:w="680"/>
          </w:tcPr>
          <w:p>
            <w:pPr>
              <w:spacing w:after="0"/>
              <w:jc w:val="right"/>
            </w:pPr>
            <w:r>
              <w:rPr>
                <w:sz w:val="16"/>
              </w:rPr>
              <w:t>85.3</w:t>
            </w:r>
          </w:p>
        </w:tc>
        <w:tc>
          <w:tcPr>
            <w:tcW w:type="dxa" w:w="648"/>
          </w:tcPr>
          <w:p>
            <w:pPr>
              <w:spacing w:after="0"/>
              <w:jc w:val="right"/>
            </w:pPr>
            <w:r>
              <w:rPr>
                <w:sz w:val="16"/>
              </w:rPr>
              <w:t>89.5</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41.2</w:t>
            </w:r>
          </w:p>
        </w:tc>
        <w:tc>
          <w:tcPr>
            <w:tcW w:type="dxa" w:w="680"/>
          </w:tcPr>
          <w:p>
            <w:pPr>
              <w:spacing w:after="0"/>
              <w:jc w:val="right"/>
            </w:pPr>
            <w:r>
              <w:rPr>
                <w:sz w:val="16"/>
              </w:rPr>
              <w:t>51.9</w:t>
            </w:r>
          </w:p>
        </w:tc>
        <w:tc>
          <w:tcPr>
            <w:tcW w:type="dxa" w:w="648"/>
          </w:tcPr>
          <w:p>
            <w:pPr>
              <w:spacing w:after="0"/>
              <w:jc w:val="right"/>
            </w:pPr>
            <w:r>
              <w:rPr>
                <w:sz w:val="16"/>
              </w:rPr>
              <w:t>59.2</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2"/>
        <w:gridCol w:w="1515"/>
        <w:gridCol w:w="2485"/>
        <w:gridCol w:w="2291"/>
        <w:gridCol w:w="1612"/>
        <w:gridCol w:w="2097"/>
        <w:gridCol w:w="2500"/>
      </w:tblGrid>
      <w:tr>
        <w:trPr>
          <w:cantSplit/>
          <w:tblHeader/>
        </w:trPr>
        <w:tc>
          <w:tcPr>
            <w:tcW w:type="dxa" w:w="1612"/>
            <w:shd w:val="clear" w:color="auto" w:fill="E8E8E8"/>
          </w:tcPr>
          <w:p>
            <w:pPr>
              <w:spacing w:after="0"/>
              <w:jc w:val="left"/>
            </w:pPr>
            <w:r>
              <w:rPr>
                <w:b/>
                <w:sz w:val="16"/>
              </w:rPr>
              <w:t>Member</w:t>
            </w:r>
          </w:p>
        </w:tc>
        <w:tc>
          <w:tcPr>
            <w:tcW w:type="dxa" w:w="1515"/>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Plan status</w:t>
            </w:r>
          </w:p>
        </w:tc>
        <w:tc>
          <w:tcPr>
            <w:tcW w:type="dxa" w:w="22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00"/>
            <w:shd w:val="clear" w:color="auto" w:fill="E8E8E8"/>
          </w:tcPr>
          <w:p>
            <w:pPr>
              <w:spacing w:after="0"/>
              <w:jc w:val="left"/>
            </w:pPr>
            <w:r>
              <w:rPr>
                <w:b/>
                <w:sz w:val="16"/>
              </w:rPr>
              <w:t>Notes</w:t>
            </w:r>
          </w:p>
        </w:tc>
      </w:tr>
      <w:tr>
        <w:trPr>
          <w:cantSplit/>
        </w:trPr>
        <w:tc>
          <w:tcPr>
            <w:tcW w:type="dxa" w:w="1612"/>
          </w:tcPr>
          <w:p>
            <w:pPr>
              <w:spacing w:after="0"/>
              <w:jc w:val="left"/>
            </w:pPr>
            <w:r>
              <w:rPr>
                <w:sz w:val="16"/>
              </w:rPr>
              <w:t>Allendale County (unincorporated area)</w:t>
            </w:r>
          </w:p>
        </w:tc>
        <w:tc>
          <w:tcPr>
            <w:tcW w:type="dxa" w:w="1515"/>
          </w:tcPr>
          <w:p>
            <w:pPr>
              <w:spacing w:after="0"/>
              <w:jc w:val="left"/>
            </w:pPr>
            <w:r>
              <w:rPr>
                <w:sz w:val="16"/>
              </w:rPr>
              <w:t>Unincorporated</w:t>
            </w:r>
          </w:p>
        </w:tc>
        <w:tc>
          <w:tcPr>
            <w:tcW w:type="dxa" w:w="2485"/>
          </w:tcPr>
          <w:p>
            <w:pPr>
              <w:spacing w:after="0"/>
              <w:jc w:val="left"/>
            </w:pPr>
            <w:r>
              <w:rPr>
                <w:sz w:val="16"/>
              </w:rPr>
              <w:t>Approved, expires 2031-08-02</w:t>
            </w:r>
          </w:p>
        </w:tc>
        <w:tc>
          <w:tcPr>
            <w:tcW w:type="dxa" w:w="2291"/>
          </w:tcPr>
          <w:p>
            <w:pPr>
              <w:spacing w:after="0"/>
              <w:jc w:val="right"/>
            </w:pPr>
            <w:r>
              <w:rPr>
                <w:sz w:val="16"/>
              </w:rPr>
              <w:t>FMA RL 0, SRL 0; any 0</w:t>
            </w:r>
          </w:p>
        </w:tc>
        <w:tc>
          <w:tcPr>
            <w:tcW w:type="dxa" w:w="1612"/>
          </w:tcPr>
          <w:p>
            <w:pPr>
              <w:spacing w:after="0"/>
              <w:jc w:val="right"/>
            </w:pPr>
            <w:r>
              <w:rPr>
                <w:sz w:val="16"/>
              </w:rPr>
              <w:t>$1,082,421.05</w:t>
            </w:r>
          </w:p>
        </w:tc>
        <w:tc>
          <w:tcPr>
            <w:tcW w:type="dxa" w:w="2097"/>
          </w:tcPr>
          <w:p>
            <w:pPr>
              <w:spacing w:after="0"/>
              <w:jc w:val="right"/>
            </w:pPr>
            <w:r>
              <w:rPr>
                <w:sz w:val="16"/>
              </w:rPr>
              <w:t>0; not yet covered</w:t>
            </w:r>
          </w:p>
        </w:tc>
        <w:tc>
          <w:tcPr>
            <w:tcW w:type="dxa" w:w="2500"/>
          </w:tcPr>
          <w:p>
            <w:pPr>
              <w:spacing w:after="0"/>
              <w:jc w:val="left"/>
            </w:pPr>
            <w:r>
              <w:rPr>
                <w:sz w:val="16"/>
              </w:rPr>
              <w:t>Also approved under plan 107721 (Allendale County, expires 2027-08-14). FEMA's plan status map shows one plan per jurisdiction and may show one of these; this packet uses the approved plan that expires last.</w:t>
            </w:r>
          </w:p>
        </w:tc>
      </w:tr>
      <w:tr>
        <w:trPr>
          <w:cantSplit/>
        </w:trPr>
        <w:tc>
          <w:tcPr>
            <w:tcW w:type="dxa" w:w="1612"/>
          </w:tcPr>
          <w:p>
            <w:pPr>
              <w:spacing w:after="0"/>
              <w:jc w:val="left"/>
            </w:pPr>
            <w:r>
              <w:rPr>
                <w:sz w:val="16"/>
              </w:rPr>
              <w:t>Allendale town</w:t>
            </w:r>
          </w:p>
        </w:tc>
        <w:tc>
          <w:tcPr>
            <w:tcW w:type="dxa" w:w="1515"/>
          </w:tcPr>
          <w:p>
            <w:pPr>
              <w:spacing w:after="0"/>
              <w:jc w:val="left"/>
            </w:pPr>
            <w:r>
              <w:rPr>
                <w:sz w:val="16"/>
              </w:rPr>
              <w:t>Town</w:t>
            </w:r>
          </w:p>
        </w:tc>
        <w:tc>
          <w:tcPr>
            <w:tcW w:type="dxa" w:w="2485"/>
          </w:tcPr>
          <w:p>
            <w:pPr>
              <w:spacing w:after="0"/>
              <w:jc w:val="left"/>
            </w:pPr>
            <w:r>
              <w:rPr>
                <w:sz w:val="16"/>
              </w:rPr>
              <w:t>Plan 111830 approved 2026-08-03, pending adoption here; not yet eligible</w:t>
            </w:r>
          </w:p>
        </w:tc>
        <w:tc>
          <w:tcPr>
            <w:tcW w:type="dxa" w:w="2291"/>
          </w:tcPr>
          <w:p>
            <w:pPr>
              <w:spacing w:after="0"/>
              <w:jc w:val="right"/>
            </w:pPr>
            <w:r>
              <w:rPr>
                <w:sz w:val="16"/>
              </w:rPr>
              <w:t>FMA RL 0, SRL 0; any 0</w:t>
            </w:r>
          </w:p>
        </w:tc>
        <w:tc>
          <w:tcPr>
            <w:tcW w:type="dxa" w:w="1612"/>
          </w:tcPr>
          <w:p>
            <w:pPr>
              <w:spacing w:after="0"/>
              <w:jc w:val="right"/>
            </w:pPr>
            <w:r>
              <w:rPr>
                <w:sz w:val="16"/>
              </w:rPr>
              <w:t>$81,746.78</w:t>
            </w:r>
          </w:p>
        </w:tc>
        <w:tc>
          <w:tcPr>
            <w:tcW w:type="dxa" w:w="2097"/>
          </w:tcPr>
          <w:p>
            <w:pPr>
              <w:spacing w:after="0"/>
              <w:jc w:val="right"/>
            </w:pPr>
            <w:r>
              <w:rPr>
                <w:sz w:val="16"/>
              </w:rPr>
              <w:t>61; no approved plan</w:t>
            </w:r>
          </w:p>
        </w:tc>
        <w:tc>
          <w:tcPr>
            <w:tcW w:type="dxa" w:w="2500"/>
          </w:tcPr>
          <w:p>
            <w:pPr>
              <w:spacing w:after="0"/>
              <w:jc w:val="left"/>
            </w:pPr>
          </w:p>
        </w:tc>
      </w:tr>
      <w:tr>
        <w:trPr>
          <w:cantSplit/>
        </w:trPr>
        <w:tc>
          <w:tcPr>
            <w:tcW w:type="dxa" w:w="1612"/>
          </w:tcPr>
          <w:p>
            <w:pPr>
              <w:spacing w:after="0"/>
              <w:jc w:val="left"/>
            </w:pPr>
            <w:r>
              <w:rPr>
                <w:sz w:val="16"/>
              </w:rPr>
              <w:t>Fairfax town</w:t>
            </w:r>
          </w:p>
        </w:tc>
        <w:tc>
          <w:tcPr>
            <w:tcW w:type="dxa" w:w="1515"/>
          </w:tcPr>
          <w:p>
            <w:pPr>
              <w:spacing w:after="0"/>
              <w:jc w:val="left"/>
            </w:pPr>
            <w:r>
              <w:rPr>
                <w:sz w:val="16"/>
              </w:rPr>
              <w:t>Town</w:t>
            </w:r>
          </w:p>
        </w:tc>
        <w:tc>
          <w:tcPr>
            <w:tcW w:type="dxa" w:w="2485"/>
          </w:tcPr>
          <w:p>
            <w:pPr>
              <w:spacing w:after="0"/>
              <w:jc w:val="left"/>
            </w:pPr>
            <w:r>
              <w:rPr>
                <w:sz w:val="16"/>
              </w:rPr>
              <w:t>Approved, expires 2031-08-02</w:t>
            </w:r>
          </w:p>
        </w:tc>
        <w:tc>
          <w:tcPr>
            <w:tcW w:type="dxa" w:w="2291"/>
          </w:tcPr>
          <w:p>
            <w:pPr>
              <w:spacing w:after="0"/>
              <w:jc w:val="right"/>
            </w:pPr>
            <w:r>
              <w:rPr>
                <w:sz w:val="16"/>
              </w:rPr>
              <w:t>FMA RL 0, SRL 0; any 1</w:t>
            </w:r>
          </w:p>
        </w:tc>
        <w:tc>
          <w:tcPr>
            <w:tcW w:type="dxa" w:w="1612"/>
          </w:tcPr>
          <w:p>
            <w:pPr>
              <w:spacing w:after="0"/>
              <w:jc w:val="right"/>
            </w:pPr>
            <w:r>
              <w:rPr>
                <w:sz w:val="16"/>
              </w:rPr>
              <w:t>$34,118.52</w:t>
            </w:r>
          </w:p>
        </w:tc>
        <w:tc>
          <w:tcPr>
            <w:tcW w:type="dxa" w:w="2097"/>
          </w:tcPr>
          <w:p>
            <w:pPr>
              <w:spacing w:after="0"/>
              <w:jc w:val="right"/>
            </w:pPr>
            <w:r>
              <w:rPr>
                <w:sz w:val="16"/>
              </w:rPr>
              <w:t>29; not yet covered</w:t>
            </w:r>
          </w:p>
        </w:tc>
        <w:tc>
          <w:tcPr>
            <w:tcW w:type="dxa" w:w="2500"/>
          </w:tcPr>
          <w:p>
            <w:pPr>
              <w:spacing w:after="0"/>
              <w:jc w:val="left"/>
            </w:pPr>
          </w:p>
        </w:tc>
      </w:tr>
      <w:tr>
        <w:trPr>
          <w:cantSplit/>
        </w:trPr>
        <w:tc>
          <w:tcPr>
            <w:tcW w:type="dxa" w:w="1612"/>
          </w:tcPr>
          <w:p>
            <w:pPr>
              <w:spacing w:after="0"/>
              <w:jc w:val="left"/>
            </w:pPr>
            <w:r>
              <w:rPr>
                <w:sz w:val="16"/>
              </w:rPr>
              <w:t>Sycamore town</w:t>
            </w:r>
          </w:p>
        </w:tc>
        <w:tc>
          <w:tcPr>
            <w:tcW w:type="dxa" w:w="1515"/>
          </w:tcPr>
          <w:p>
            <w:pPr>
              <w:spacing w:after="0"/>
              <w:jc w:val="left"/>
            </w:pPr>
            <w:r>
              <w:rPr>
                <w:sz w:val="16"/>
              </w:rPr>
              <w:t>Town</w:t>
            </w:r>
          </w:p>
        </w:tc>
        <w:tc>
          <w:tcPr>
            <w:tcW w:type="dxa" w:w="2485"/>
          </w:tcPr>
          <w:p>
            <w:pPr>
              <w:spacing w:after="0"/>
              <w:jc w:val="left"/>
            </w:pPr>
            <w:r>
              <w:rPr>
                <w:sz w:val="16"/>
              </w:rPr>
              <w:t>Plan 111830 approved 2026-08-03, pending adoption here; not yet eligible</w:t>
            </w:r>
          </w:p>
        </w:tc>
        <w:tc>
          <w:tcPr>
            <w:tcW w:type="dxa" w:w="2291"/>
          </w:tcPr>
          <w:p>
            <w:pPr>
              <w:spacing w:after="0"/>
              <w:jc w:val="right"/>
            </w:pPr>
            <w:r>
              <w:rPr>
                <w:sz w:val="16"/>
              </w:rPr>
              <w:t>FMA RL 0, SRL 0; any 0</w:t>
            </w:r>
          </w:p>
        </w:tc>
        <w:tc>
          <w:tcPr>
            <w:tcW w:type="dxa" w:w="1612"/>
          </w:tcPr>
          <w:p>
            <w:pPr>
              <w:spacing w:after="0"/>
              <w:jc w:val="right"/>
            </w:pPr>
            <w:r>
              <w:rPr>
                <w:sz w:val="16"/>
              </w:rPr>
              <w:t>none found</w:t>
            </w:r>
          </w:p>
        </w:tc>
        <w:tc>
          <w:tcPr>
            <w:tcW w:type="dxa" w:w="2097"/>
          </w:tcPr>
          <w:p>
            <w:pPr>
              <w:spacing w:after="0"/>
              <w:jc w:val="right"/>
            </w:pPr>
            <w:r>
              <w:rPr>
                <w:sz w:val="16"/>
              </w:rPr>
              <w:t>19; no approved plan</w:t>
            </w:r>
          </w:p>
        </w:tc>
        <w:tc>
          <w:tcPr>
            <w:tcW w:type="dxa" w:w="2500"/>
          </w:tcPr>
          <w:p>
            <w:pPr>
              <w:spacing w:after="0"/>
              <w:jc w:val="left"/>
            </w:pPr>
          </w:p>
        </w:tc>
      </w:tr>
      <w:tr>
        <w:trPr>
          <w:cantSplit/>
        </w:trPr>
        <w:tc>
          <w:tcPr>
            <w:tcW w:type="dxa" w:w="1612"/>
          </w:tcPr>
          <w:p>
            <w:pPr>
              <w:spacing w:after="0"/>
              <w:jc w:val="left"/>
            </w:pPr>
            <w:r>
              <w:rPr>
                <w:sz w:val="16"/>
              </w:rPr>
              <w:t>Ulmer town</w:t>
            </w:r>
          </w:p>
        </w:tc>
        <w:tc>
          <w:tcPr>
            <w:tcW w:type="dxa" w:w="1515"/>
          </w:tcPr>
          <w:p>
            <w:pPr>
              <w:spacing w:after="0"/>
              <w:jc w:val="left"/>
            </w:pPr>
            <w:r>
              <w:rPr>
                <w:sz w:val="16"/>
              </w:rPr>
              <w:t>Town</w:t>
            </w:r>
          </w:p>
        </w:tc>
        <w:tc>
          <w:tcPr>
            <w:tcW w:type="dxa" w:w="2485"/>
          </w:tcPr>
          <w:p>
            <w:pPr>
              <w:spacing w:after="0"/>
              <w:jc w:val="left"/>
            </w:pPr>
            <w:r>
              <w:rPr>
                <w:sz w:val="16"/>
              </w:rPr>
              <w:t>Plan 111830 approved 2026-08-03, pending adoption here; not yet eligible</w:t>
            </w:r>
          </w:p>
        </w:tc>
        <w:tc>
          <w:tcPr>
            <w:tcW w:type="dxa" w:w="2291"/>
          </w:tcPr>
          <w:p>
            <w:pPr>
              <w:spacing w:after="0"/>
              <w:jc w:val="right"/>
            </w:pPr>
            <w:r>
              <w:rPr>
                <w:sz w:val="16"/>
              </w:rPr>
              <w:t>FMA RL 0, SRL 0; any 0</w:t>
            </w:r>
          </w:p>
        </w:tc>
        <w:tc>
          <w:tcPr>
            <w:tcW w:type="dxa" w:w="1612"/>
          </w:tcPr>
          <w:p>
            <w:pPr>
              <w:spacing w:after="0"/>
              <w:jc w:val="right"/>
            </w:pPr>
            <w:r>
              <w:rPr>
                <w:sz w:val="16"/>
              </w:rPr>
              <w:t>none found</w:t>
            </w:r>
          </w:p>
        </w:tc>
        <w:tc>
          <w:tcPr>
            <w:tcW w:type="dxa" w:w="2097"/>
          </w:tcPr>
          <w:p>
            <w:pPr>
              <w:spacing w:after="0"/>
              <w:jc w:val="right"/>
            </w:pPr>
            <w:r>
              <w:rPr>
                <w:sz w:val="16"/>
              </w:rPr>
              <w:t>0; no approved plan</w:t>
            </w:r>
          </w:p>
        </w:tc>
        <w:tc>
          <w:tcPr>
            <w:tcW w:type="dxa" w:w="25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$1,126</w:t>
            </w:r>
          </w:p>
        </w:tc>
        <w:tc>
          <w:tcPr>
            <w:tcW w:type="dxa" w:w="1126"/>
          </w:tcPr>
          <w:p>
            <w:pPr>
              <w:spacing w:after="0"/>
              <w:jc w:val="right"/>
            </w:pPr>
            <w:r>
              <w:rPr>
                <w:sz w:val="16"/>
              </w:rPr>
              <w:t>$9,681</w:t>
            </w:r>
          </w:p>
        </w:tc>
        <w:tc>
          <w:tcPr>
            <w:tcW w:type="dxa" w:w="1193"/>
          </w:tcPr>
          <w:p>
            <w:pPr>
              <w:spacing w:after="0"/>
              <w:jc w:val="right"/>
            </w:pPr>
            <w:r>
              <w:rPr>
                <w:sz w:val="16"/>
              </w:rPr>
              <w:t>$146,818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$13,471,535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$147,849</w:t>
            </w:r>
          </w:p>
        </w:tc>
        <w:tc>
          <w:tcPr>
            <w:tcW w:type="dxa" w:w="1193"/>
          </w:tcPr>
          <w:p>
            <w:pPr>
              <w:spacing w:after="0"/>
              <w:jc w:val="right"/>
            </w:pPr>
          </w:p>
        </w:tc>
        <w:tc>
          <w:tcPr>
            <w:tcW w:type="dxa" w:w="1305"/>
          </w:tcPr>
          <w:p>
            <w:pPr>
              <w:spacing w:after="0"/>
              <w:jc w:val="right"/>
            </w:pPr>
            <w:r>
              <w:rPr>
                <w:sz w:val="16"/>
              </w:rPr>
              <w:t>1.1%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$4,484,525,816</w:t>
            </w:r>
          </w:p>
        </w:tc>
        <w:tc>
          <w:tcPr>
            <w:tcW w:type="dxa" w:w="1141"/>
          </w:tcPr>
          <w:p>
            <w:pPr>
              <w:spacing w:after="0"/>
              <w:jc w:val="right"/>
            </w:pPr>
          </w:p>
        </w:tc>
        <w:tc>
          <w:tcPr>
            <w:tcW w:type="dxa" w:w="1048"/>
          </w:tcPr>
          <w:p>
            <w:pPr>
              <w:spacing w:after="0"/>
              <w:jc w:val="right"/>
            </w:pPr>
            <w:r>
              <w:rPr>
                <w:sz w:val="16"/>
              </w:rPr>
              <w:t>8,039</w:t>
            </w:r>
          </w:p>
        </w:tc>
        <w:tc>
          <w:tcPr>
            <w:tcW w:type="dxa" w:w="1037"/>
          </w:tcPr>
          <w:p>
            <w:pPr>
              <w:spacing w:after="0"/>
              <w:jc w:val="right"/>
            </w:pPr>
            <w:r>
              <w:rPr>
                <w:sz w:val="16"/>
              </w:rPr>
              <w:t>$505,440</w:t>
            </w:r>
          </w:p>
        </w:tc>
        <w:tc>
          <w:tcPr>
            <w:tcW w:type="dxa" w:w="1126"/>
          </w:tcPr>
          <w:p>
            <w:pPr>
              <w:spacing w:after="0"/>
              <w:jc w:val="right"/>
            </w:pPr>
          </w:p>
        </w:tc>
        <w:tc>
          <w:tcPr>
            <w:tcW w:type="dxa" w:w="1193"/>
          </w:tcPr>
          <w:p>
            <w:pPr>
              <w:spacing w:after="0"/>
              <w:jc w:val="right"/>
            </w:pPr>
            <w:r>
              <w:rPr>
                <w:sz w:val="16"/>
              </w:rPr>
              <w:t>$305,558</w:t>
            </w:r>
          </w:p>
        </w:tc>
        <w:tc>
          <w:tcPr>
            <w:tcW w:type="dxa" w:w="1305"/>
          </w:tcPr>
          <w:p>
            <w:pPr>
              <w:spacing w:after="0"/>
              <w:jc w:val="right"/>
            </w:pPr>
            <w:r>
              <w:rPr>
                <w:sz w:val="16"/>
              </w:rPr>
              <w:t>0.0113%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$20,168</w:t>
            </w:r>
          </w:p>
        </w:tc>
        <w:tc>
          <w:tcPr>
            <w:tcW w:type="dxa" w:w="1126"/>
          </w:tcPr>
          <w:p>
            <w:pPr>
              <w:spacing w:after="0"/>
              <w:jc w:val="right"/>
            </w:pPr>
            <w:r>
              <w:rPr>
                <w:sz w:val="16"/>
              </w:rPr>
              <w:t>$2,221</w:t>
            </w:r>
          </w:p>
        </w:tc>
        <w:tc>
          <w:tcPr>
            <w:tcW w:type="dxa" w:w="1193"/>
          </w:tcPr>
          <w:p>
            <w:pPr>
              <w:spacing w:after="0"/>
              <w:jc w:val="right"/>
            </w:pPr>
            <w:r>
              <w:rPr>
                <w:sz w:val="16"/>
              </w:rPr>
              <w:t>$20,588</w:t>
            </w:r>
          </w:p>
        </w:tc>
        <w:tc>
          <w:tcPr>
            <w:tcW w:type="dxa" w:w="1305"/>
          </w:tcPr>
          <w:p>
            <w:pPr>
              <w:spacing w:after="0"/>
              <w:jc w:val="right"/>
            </w:pPr>
            <w:r>
              <w:rPr>
                <w:sz w:val="16"/>
              </w:rPr>
              <w:t>0.000792%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$13</w:t>
            </w:r>
          </w:p>
        </w:tc>
        <w:tc>
          <w:tcPr>
            <w:tcW w:type="dxa" w:w="1126"/>
          </w:tcPr>
          <w:p>
            <w:pPr>
              <w:spacing w:after="0"/>
              <w:jc w:val="right"/>
            </w:pPr>
            <w:r>
              <w:rPr>
                <w:sz w:val="16"/>
              </w:rPr>
              <w:t>$40</w:t>
            </w:r>
          </w:p>
        </w:tc>
        <w:tc>
          <w:tcPr>
            <w:tcW w:type="dxa" w:w="1193"/>
          </w:tcPr>
          <w:p>
            <w:pPr>
              <w:spacing w:after="0"/>
              <w:jc w:val="right"/>
            </w:pPr>
            <w:r>
              <w:rPr>
                <w:sz w:val="16"/>
              </w:rPr>
              <w:t>$674,715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$2,546,134,850</w:t>
            </w:r>
          </w:p>
        </w:tc>
        <w:tc>
          <w:tcPr>
            <w:tcW w:type="dxa" w:w="1141"/>
          </w:tcPr>
          <w:p>
            <w:pPr>
              <w:spacing w:after="0"/>
              <w:jc w:val="right"/>
            </w:pPr>
            <w:r>
              <w:rPr>
                <w:sz w:val="16"/>
              </w:rPr>
              <w:t>$19,687,140</w:t>
            </w:r>
          </w:p>
        </w:tc>
        <w:tc>
          <w:tcPr>
            <w:tcW w:type="dxa" w:w="1048"/>
          </w:tcPr>
          <w:p>
            <w:pPr>
              <w:spacing w:after="0"/>
              <w:jc w:val="right"/>
            </w:pPr>
            <w:r>
              <w:rPr>
                <w:sz w:val="16"/>
              </w:rPr>
              <w:t>8,033</w:t>
            </w:r>
          </w:p>
        </w:tc>
        <w:tc>
          <w:tcPr>
            <w:tcW w:type="dxa" w:w="1037"/>
          </w:tcPr>
          <w:p>
            <w:pPr>
              <w:spacing w:after="0"/>
              <w:jc w:val="right"/>
            </w:pPr>
            <w:r>
              <w:rPr>
                <w:sz w:val="16"/>
              </w:rPr>
              <w:t>$3,122,417</w:t>
            </w:r>
          </w:p>
        </w:tc>
        <w:tc>
          <w:tcPr>
            <w:tcW w:type="dxa" w:w="1126"/>
          </w:tcPr>
          <w:p>
            <w:pPr>
              <w:spacing w:after="0"/>
              <w:jc w:val="right"/>
            </w:pPr>
            <w:r>
              <w:rPr>
                <w:sz w:val="16"/>
              </w:rPr>
              <w:t>$129,336</w:t>
            </w:r>
          </w:p>
        </w:tc>
        <w:tc>
          <w:tcPr>
            <w:tcW w:type="dxa" w:w="1193"/>
          </w:tcPr>
          <w:p>
            <w:pPr>
              <w:spacing w:after="0"/>
              <w:jc w:val="right"/>
            </w:pPr>
            <w:r>
              <w:rPr>
                <w:sz w:val="16"/>
              </w:rPr>
              <w:t>$61,055</w:t>
            </w:r>
          </w:p>
        </w:tc>
        <w:tc>
          <w:tcPr>
            <w:tcW w:type="dxa" w:w="1305"/>
          </w:tcPr>
          <w:p>
            <w:pPr>
              <w:spacing w:after="0"/>
              <w:jc w:val="right"/>
            </w:pPr>
            <w:r>
              <w:rPr>
                <w:sz w:val="16"/>
              </w:rPr>
              <w:t>0.123%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$2,546,134,850</w:t>
            </w:r>
          </w:p>
        </w:tc>
        <w:tc>
          <w:tcPr>
            <w:tcW w:type="dxa" w:w="1141"/>
          </w:tcPr>
          <w:p>
            <w:pPr>
              <w:spacing w:after="0"/>
              <w:jc w:val="right"/>
            </w:pPr>
          </w:p>
        </w:tc>
        <w:tc>
          <w:tcPr>
            <w:tcW w:type="dxa" w:w="1048"/>
          </w:tcPr>
          <w:p>
            <w:pPr>
              <w:spacing w:after="0"/>
              <w:jc w:val="right"/>
            </w:pPr>
            <w:r>
              <w:rPr>
                <w:sz w:val="16"/>
              </w:rPr>
              <w:t>8,033</w:t>
            </w:r>
          </w:p>
        </w:tc>
        <w:tc>
          <w:tcPr>
            <w:tcW w:type="dxa" w:w="1037"/>
          </w:tcPr>
          <w:p>
            <w:pPr>
              <w:spacing w:after="0"/>
              <w:jc w:val="right"/>
            </w:pPr>
            <w:r>
              <w:rPr>
                <w:sz w:val="16"/>
              </w:rPr>
              <w:t>$50,726</w:t>
            </w:r>
          </w:p>
        </w:tc>
        <w:tc>
          <w:tcPr>
            <w:tcW w:type="dxa" w:w="1126"/>
          </w:tcPr>
          <w:p>
            <w:pPr>
              <w:spacing w:after="0"/>
              <w:jc w:val="right"/>
            </w:pPr>
          </w:p>
        </w:tc>
        <w:tc>
          <w:tcPr>
            <w:tcW w:type="dxa" w:w="1193"/>
          </w:tcPr>
          <w:p>
            <w:pPr>
              <w:spacing w:after="0"/>
              <w:jc w:val="right"/>
            </w:pPr>
            <w:r>
              <w:rPr>
                <w:sz w:val="16"/>
              </w:rPr>
              <w:t>$6,935</w:t>
            </w:r>
          </w:p>
        </w:tc>
        <w:tc>
          <w:tcPr>
            <w:tcW w:type="dxa" w:w="1305"/>
          </w:tcPr>
          <w:p>
            <w:pPr>
              <w:spacing w:after="0"/>
              <w:jc w:val="right"/>
            </w:pPr>
            <w:r>
              <w:rPr>
                <w:sz w:val="16"/>
              </w:rPr>
              <w:t>0.00199%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$2,545,352,845</w:t>
            </w:r>
          </w:p>
        </w:tc>
        <w:tc>
          <w:tcPr>
            <w:tcW w:type="dxa" w:w="1141"/>
          </w:tcPr>
          <w:p>
            <w:pPr>
              <w:spacing w:after="0"/>
              <w:jc w:val="right"/>
            </w:pPr>
            <w:r>
              <w:rPr>
                <w:sz w:val="16"/>
              </w:rPr>
              <w:t>$91,698</w:t>
            </w:r>
          </w:p>
        </w:tc>
        <w:tc>
          <w:tcPr>
            <w:tcW w:type="dxa" w:w="1048"/>
          </w:tcPr>
          <w:p>
            <w:pPr>
              <w:spacing w:after="0"/>
              <w:jc w:val="right"/>
            </w:pPr>
            <w:r>
              <w:rPr>
                <w:sz w:val="16"/>
              </w:rPr>
              <w:t>26</w:t>
            </w:r>
          </w:p>
        </w:tc>
        <w:tc>
          <w:tcPr>
            <w:tcW w:type="dxa" w:w="1037"/>
          </w:tcPr>
          <w:p>
            <w:pPr>
              <w:spacing w:after="0"/>
              <w:jc w:val="right"/>
            </w:pPr>
            <w:r>
              <w:rPr>
                <w:sz w:val="16"/>
              </w:rPr>
              <w:t>$1,107,380</w:t>
            </w:r>
          </w:p>
        </w:tc>
        <w:tc>
          <w:tcPr>
            <w:tcW w:type="dxa" w:w="1126"/>
          </w:tcPr>
          <w:p>
            <w:pPr>
              <w:spacing w:after="0"/>
              <w:jc w:val="right"/>
            </w:pPr>
            <w:r>
              <w:rPr>
                <w:sz w:val="16"/>
              </w:rPr>
              <w:t>$161</w:t>
            </w:r>
          </w:p>
        </w:tc>
        <w:tc>
          <w:tcPr>
            <w:tcW w:type="dxa" w:w="1193"/>
          </w:tcPr>
          <w:p>
            <w:pPr>
              <w:spacing w:after="0"/>
              <w:jc w:val="right"/>
            </w:pPr>
            <w:r>
              <w:rPr>
                <w:sz w:val="16"/>
              </w:rPr>
              <w:t>$89</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$2,043,052</w:t>
            </w:r>
          </w:p>
        </w:tc>
        <w:tc>
          <w:tcPr>
            <w:tcW w:type="dxa" w:w="1141"/>
          </w:tcPr>
          <w:p>
            <w:pPr>
              <w:spacing w:after="0"/>
              <w:jc w:val="right"/>
            </w:pPr>
          </w:p>
        </w:tc>
        <w:tc>
          <w:tcPr>
            <w:tcW w:type="dxa" w:w="1048"/>
          </w:tcPr>
          <w:p>
            <w:pPr>
              <w:spacing w:after="0"/>
              <w:jc w:val="right"/>
            </w:pPr>
            <w:r>
              <w:rPr>
                <w:sz w:val="16"/>
              </w:rPr>
              <w:t>6</w:t>
            </w:r>
          </w:p>
        </w:tc>
        <w:tc>
          <w:tcPr>
            <w:tcW w:type="dxa" w:w="1037"/>
          </w:tcPr>
          <w:p>
            <w:pPr>
              <w:spacing w:after="0"/>
              <w:jc w:val="right"/>
            </w:pPr>
            <w:r>
              <w:rPr>
                <w:sz w:val="16"/>
              </w:rPr>
              <w:t>$10</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0.000505%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$2,546,134,850</w:t>
            </w:r>
          </w:p>
        </w:tc>
        <w:tc>
          <w:tcPr>
            <w:tcW w:type="dxa" w:w="1141"/>
          </w:tcPr>
          <w:p>
            <w:pPr>
              <w:spacing w:after="0"/>
              <w:jc w:val="right"/>
            </w:pPr>
          </w:p>
        </w:tc>
        <w:tc>
          <w:tcPr>
            <w:tcW w:type="dxa" w:w="1048"/>
          </w:tcPr>
          <w:p>
            <w:pPr>
              <w:spacing w:after="0"/>
              <w:jc w:val="right"/>
            </w:pPr>
            <w:r>
              <w:rPr>
                <w:sz w:val="16"/>
              </w:rPr>
              <w:t>8,033</w:t>
            </w:r>
          </w:p>
        </w:tc>
        <w:tc>
          <w:tcPr>
            <w:tcW w:type="dxa" w:w="1037"/>
          </w:tcPr>
          <w:p>
            <w:pPr>
              <w:spacing w:after="0"/>
              <w:jc w:val="right"/>
            </w:pPr>
            <w:r>
              <w:rPr>
                <w:sz w:val="16"/>
              </w:rPr>
              <w:t>$10,339</w:t>
            </w:r>
          </w:p>
        </w:tc>
        <w:tc>
          <w:tcPr>
            <w:tcW w:type="dxa" w:w="1126"/>
          </w:tcPr>
          <w:p>
            <w:pPr>
              <w:spacing w:after="0"/>
              <w:jc w:val="right"/>
            </w:pPr>
          </w:p>
        </w:tc>
        <w:tc>
          <w:tcPr>
            <w:tcW w:type="dxa" w:w="1193"/>
          </w:tcPr>
          <w:p>
            <w:pPr>
              <w:spacing w:after="0"/>
              <w:jc w:val="right"/>
            </w:pPr>
            <w:r>
              <w:rPr>
                <w:sz w:val="16"/>
              </w:rPr>
              <w:t>$28,760</w:t>
            </w:r>
          </w:p>
        </w:tc>
        <w:tc>
          <w:tcPr>
            <w:tcW w:type="dxa" w:w="1305"/>
          </w:tcPr>
          <w:p>
            <w:pPr>
              <w:spacing w:after="0"/>
              <w:jc w:val="right"/>
            </w:pPr>
            <w:r>
              <w:rPr>
                <w:sz w:val="16"/>
              </w:rPr>
              <w:t>0.000406%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$30,968</w:t>
            </w:r>
          </w:p>
        </w:tc>
        <w:tc>
          <w:tcPr>
            <w:tcW w:type="dxa" w:w="1126"/>
          </w:tcPr>
          <w:p>
            <w:pPr>
              <w:spacing w:after="0"/>
              <w:jc w:val="right"/>
            </w:pPr>
            <w:r>
              <w:rPr>
                <w:sz w:val="16"/>
              </w:rPr>
              <w:t>$1,228</w:t>
            </w:r>
          </w:p>
        </w:tc>
        <w:tc>
          <w:tcPr>
            <w:tcW w:type="dxa" w:w="1193"/>
          </w:tcPr>
          <w:p>
            <w:pPr>
              <w:spacing w:after="0"/>
              <w:jc w:val="right"/>
            </w:pPr>
            <w:r>
              <w:rPr>
                <w:sz w:val="16"/>
              </w:rPr>
              <w:t>$68,006</w:t>
            </w:r>
          </w:p>
        </w:tc>
        <w:tc>
          <w:tcPr>
            <w:tcW w:type="dxa" w:w="1305"/>
          </w:tcPr>
          <w:p>
            <w:pPr>
              <w:spacing w:after="0"/>
              <w:jc w:val="right"/>
            </w:pPr>
            <w:r>
              <w:rPr>
                <w:sz w:val="16"/>
              </w:rPr>
              <w:t>0.00122%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$228,003</w:t>
            </w:r>
          </w:p>
        </w:tc>
        <w:tc>
          <w:tcPr>
            <w:tcW w:type="dxa" w:w="1126"/>
          </w:tcPr>
          <w:p>
            <w:pPr>
              <w:spacing w:after="0"/>
              <w:jc w:val="right"/>
            </w:pPr>
            <w:r>
              <w:rPr>
                <w:sz w:val="16"/>
              </w:rPr>
              <w:t>$617</w:t>
            </w:r>
          </w:p>
        </w:tc>
        <w:tc>
          <w:tcPr>
            <w:tcW w:type="dxa" w:w="1193"/>
          </w:tcPr>
          <w:p>
            <w:pPr>
              <w:spacing w:after="0"/>
              <w:jc w:val="right"/>
            </w:pPr>
            <w:r>
              <w:rPr>
                <w:sz w:val="16"/>
              </w:rPr>
              <w:t>$359,210</w:t>
            </w:r>
          </w:p>
        </w:tc>
        <w:tc>
          <w:tcPr>
            <w:tcW w:type="dxa" w:w="1305"/>
          </w:tcPr>
          <w:p>
            <w:pPr>
              <w:spacing w:after="0"/>
              <w:jc w:val="right"/>
            </w:pPr>
            <w:r>
              <w:rPr>
                <w:sz w:val="16"/>
              </w:rPr>
              <w:t>0.00895%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$349,491,399</w:t>
            </w:r>
          </w:p>
        </w:tc>
        <w:tc>
          <w:tcPr>
            <w:tcW w:type="dxa" w:w="1141"/>
          </w:tcPr>
          <w:p>
            <w:pPr>
              <w:spacing w:after="0"/>
              <w:jc w:val="right"/>
            </w:pPr>
            <w:r>
              <w:rPr>
                <w:sz w:val="16"/>
              </w:rPr>
              <w:t>$4,702,591</w:t>
            </w:r>
          </w:p>
        </w:tc>
        <w:tc>
          <w:tcPr>
            <w:tcW w:type="dxa" w:w="1048"/>
          </w:tcPr>
          <w:p>
            <w:pPr>
              <w:spacing w:after="0"/>
              <w:jc w:val="right"/>
            </w:pPr>
            <w:r>
              <w:rPr>
                <w:sz w:val="16"/>
              </w:rPr>
              <w:t>1,727</w:t>
            </w:r>
          </w:p>
        </w:tc>
        <w:tc>
          <w:tcPr>
            <w:tcW w:type="dxa" w:w="1037"/>
          </w:tcPr>
          <w:p>
            <w:pPr>
              <w:spacing w:after="0"/>
              <w:jc w:val="right"/>
            </w:pPr>
            <w:r>
              <w:rPr>
                <w:sz w:val="16"/>
              </w:rPr>
              <w:t>$28,438</w:t>
            </w:r>
          </w:p>
        </w:tc>
        <w:tc>
          <w:tcPr>
            <w:tcW w:type="dxa" w:w="1126"/>
          </w:tcPr>
          <w:p>
            <w:pPr>
              <w:spacing w:after="0"/>
              <w:jc w:val="right"/>
            </w:pPr>
            <w:r>
              <w:rPr>
                <w:sz w:val="16"/>
              </w:rPr>
              <w:t>$33</w:t>
            </w:r>
          </w:p>
        </w:tc>
        <w:tc>
          <w:tcPr>
            <w:tcW w:type="dxa" w:w="1193"/>
          </w:tcPr>
          <w:p>
            <w:pPr>
              <w:spacing w:after="0"/>
              <w:jc w:val="right"/>
            </w:pPr>
            <w:r>
              <w:rPr>
                <w:sz w:val="16"/>
              </w:rPr>
              <w:t>$2,067</w:t>
            </w:r>
          </w:p>
        </w:tc>
        <w:tc>
          <w:tcPr>
            <w:tcW w:type="dxa" w:w="1305"/>
          </w:tcPr>
          <w:p>
            <w:pPr>
              <w:spacing w:after="0"/>
              <w:jc w:val="right"/>
            </w:pPr>
            <w:r>
              <w:rPr>
                <w:sz w:val="16"/>
              </w:rPr>
              <w:t>0.00814%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$2,546,134,850</w:t>
            </w:r>
          </w:p>
        </w:tc>
        <w:tc>
          <w:tcPr>
            <w:tcW w:type="dxa" w:w="1141"/>
          </w:tcPr>
          <w:p>
            <w:pPr>
              <w:spacing w:after="0"/>
              <w:jc w:val="right"/>
            </w:pPr>
            <w:r>
              <w:rPr>
                <w:sz w:val="16"/>
              </w:rPr>
              <w:t>$19,693,789</w:t>
            </w:r>
          </w:p>
        </w:tc>
        <w:tc>
          <w:tcPr>
            <w:tcW w:type="dxa" w:w="1048"/>
          </w:tcPr>
          <w:p>
            <w:pPr>
              <w:spacing w:after="0"/>
              <w:jc w:val="right"/>
            </w:pPr>
            <w:r>
              <w:rPr>
                <w:sz w:val="16"/>
              </w:rPr>
              <w:t>8,033</w:t>
            </w:r>
          </w:p>
        </w:tc>
        <w:tc>
          <w:tcPr>
            <w:tcW w:type="dxa" w:w="1037"/>
          </w:tcPr>
          <w:p>
            <w:pPr>
              <w:spacing w:after="0"/>
              <w:jc w:val="right"/>
            </w:pPr>
            <w:r>
              <w:rPr>
                <w:sz w:val="16"/>
              </w:rPr>
              <w:t>$2,606</w:t>
            </w:r>
          </w:p>
        </w:tc>
        <w:tc>
          <w:tcPr>
            <w:tcW w:type="dxa" w:w="1126"/>
          </w:tcPr>
          <w:p>
            <w:pPr>
              <w:spacing w:after="0"/>
              <w:jc w:val="right"/>
            </w:pPr>
            <w:r>
              <w:rPr>
                <w:sz w:val="16"/>
              </w:rPr>
              <w:t>$11</w:t>
            </w:r>
          </w:p>
        </w:tc>
        <w:tc>
          <w:tcPr>
            <w:tcW w:type="dxa" w:w="1193"/>
          </w:tcPr>
          <w:p>
            <w:pPr>
              <w:spacing w:after="0"/>
              <w:jc w:val="right"/>
            </w:pPr>
            <w:r>
              <w:rPr>
                <w:sz w:val="16"/>
              </w:rPr>
              <w:t>$3,074</w:t>
            </w:r>
          </w:p>
        </w:tc>
        <w:tc>
          <w:tcPr>
            <w:tcW w:type="dxa" w:w="1305"/>
          </w:tcPr>
          <w:p>
            <w:pPr>
              <w:spacing w:after="0"/>
              <w:jc w:val="right"/>
            </w:pPr>
            <w:r>
              <w:rPr>
                <w:sz w:val="16"/>
              </w:rPr>
              <w:t>0.000102%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8,033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$2,546,134,850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$19,693,789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$5,398,813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$1,676,876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FAIRFAX,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Allendale County (unincorporated area)</w:t>
            </w:r>
          </w:p>
        </w:tc>
        <w:tc>
          <w:tcPr>
            <w:tcW w:type="dxa" w:w="1499"/>
          </w:tcPr>
          <w:p>
            <w:pPr>
              <w:spacing w:after="0"/>
              <w:jc w:val="left"/>
            </w:pPr>
            <w:r>
              <w:rPr>
                <w:sz w:val="16"/>
              </w:rPr>
              <w:t>450201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Allendale town</w:t>
            </w:r>
          </w:p>
        </w:tc>
        <w:tc>
          <w:tcPr>
            <w:tcW w:type="dxa" w:w="1499"/>
          </w:tcPr>
          <w:p>
            <w:pPr>
              <w:spacing w:after="0"/>
              <w:jc w:val="left"/>
            </w:pPr>
            <w:r>
              <w:rPr>
                <w:sz w:val="16"/>
              </w:rPr>
              <w:t>450009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Fairfax town</w:t>
            </w:r>
          </w:p>
        </w:tc>
        <w:tc>
          <w:tcPr>
            <w:tcW w:type="dxa" w:w="1499"/>
          </w:tcPr>
          <w:p>
            <w:pPr>
              <w:spacing w:after="0"/>
              <w:jc w:val="left"/>
            </w:pPr>
            <w:r>
              <w:rPr>
                <w:sz w:val="16"/>
              </w:rPr>
              <w:t>450010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Sycamore town</w:t>
            </w:r>
          </w:p>
        </w:tc>
        <w:tc>
          <w:tcPr>
            <w:tcW w:type="dxa" w:w="1499"/>
          </w:tcPr>
          <w:p>
            <w:pPr>
              <w:spacing w:after="0"/>
              <w:jc w:val="left"/>
            </w:pPr>
            <w:r>
              <w:rPr>
                <w:sz w:val="16"/>
              </w:rPr>
              <w:t>450011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Ulmer town</w:t>
            </w:r>
          </w:p>
        </w:tc>
        <w:tc>
          <w:tcPr>
            <w:tcW w:type="dxa" w:w="1499"/>
          </w:tcPr>
          <w:p>
            <w:pPr>
              <w:spacing w:after="0"/>
              <w:jc w:val="left"/>
            </w:pPr>
            <w:r>
              <w:rPr>
                <w:sz w:val="16"/>
              </w:rPr>
              <w:t>450012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Allendale County, SC: risk-assessment baseline packet, release 2026-10 (data as of 2026-09-28; County area 45005).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Allendale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Allendale County, SC: Risk-assessment baseline packet</dc:title>
  <dc:subject>Hazard Plain release 2026-10, as of 2026-09-28. Preview: automated baseline</dc:subject>
  <dc:creator>Hazard Plain</dc:creator>
  <cp:keywords>Hazard Plain; hazard mitigation; risk assessment; 45005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