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Vega Alta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72143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2025-04-23</w:t>
      </w:r>
    </w:p>
    <w:p>
      <w:pPr>
        <w:keepNext/>
        <w:spacing w:after="40" w:before="0"/>
      </w:pPr>
      <w:r>
        <w:rPr>
          <w:b/>
        </w:rPr>
        <w:t xml:space="preserve">Plan: </w:t>
      </w:r>
      <w:r>
        <w:rPr/>
        <w:t>Vega Alta (FEMA plan 105876)</w:t>
      </w:r>
    </w:p>
    <w:p>
      <w:pPr>
        <w:keepNext/>
        <w:spacing w:after="40" w:before="0"/>
      </w:pPr>
      <w:r>
        <w:rPr>
          <w:b/>
        </w:rPr>
        <w:t xml:space="preserve">Approved: </w:t>
      </w:r>
      <w:r>
        <w:rPr/>
        <w:t>2020-04-24</w:t>
      </w:r>
    </w:p>
    <w:p>
      <w:pPr>
        <w:keepNext/>
        <w:spacing w:after="40" w:before="0"/>
      </w:pPr>
      <w:r>
        <w:rPr>
          <w:b/>
        </w:rPr>
        <w:t xml:space="preserve">Expires: </w:t>
      </w:r>
      <w:r>
        <w:rPr/>
        <w:t>2025-04-23</w:t>
      </w:r>
    </w:p>
    <w:p>
      <w:pPr>
        <w:keepNext/>
        <w:spacing w:after="40" w:before="0"/>
      </w:pPr>
      <w:r>
        <w:rPr>
          <w:b/>
        </w:rPr>
        <w:t xml:space="preserve">As of: </w:t>
      </w:r>
      <w:r>
        <w:rPr/>
        <w:t>2026-09-28</w:t>
      </w:r>
    </w:p>
    <w:p>
      <w:pPr>
        <w:keepNext/>
        <w:spacing w:after="40" w:before="0"/>
      </w:pPr>
      <w:r>
        <w:rPr>
          <w:b/>
        </w:rPr>
        <w:t xml:space="preserve">Days: </w:t>
      </w:r>
      <w:r>
        <w:rPr/>
        <w:t>523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2020-04-24)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EM-3532-PR, EM-3537-PR, DR-4649-PR, EM-3583-PR, DR-4671-PR, EM-3610-PR, DR-4850-PR (7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27"/>
        <w:gridCol w:w="680"/>
        <w:gridCol w:w="1998"/>
        <w:gridCol w:w="2603"/>
        <w:gridCol w:w="1037"/>
        <w:gridCol w:w="1037"/>
        <w:gridCol w:w="892"/>
        <w:gridCol w:w="3391"/>
        <w:gridCol w:w="648"/>
      </w:tblGrid>
      <w:tr>
        <w:trPr>
          <w:cantSplit/>
          <w:tblHeader/>
        </w:trPr>
        <w:tc>
          <w:tcPr>
            <w:tcW w:type="dxa" w:w="182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998"/>
            <w:shd w:val="clear" w:color="auto" w:fill="E8E8E8"/>
          </w:tcPr>
          <w:p>
            <w:pPr>
              <w:spacing w:after="0"/>
              <w:jc w:val="left"/>
            </w:pPr>
            <w:r>
              <w:rPr>
                <w:b/>
                <w:sz w:val="16"/>
              </w:rPr>
              <w:t>Status</w:t>
            </w:r>
          </w:p>
        </w:tc>
        <w:tc>
          <w:tcPr>
            <w:tcW w:type="dxa" w:w="260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391"/>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827"/>
          </w:tcPr>
          <w:p>
            <w:pPr>
              <w:spacing w:after="0"/>
              <w:jc w:val="left"/>
            </w:pPr>
            <w:r>
              <w:rPr>
                <w:sz w:val="16"/>
              </w:rPr>
              <w:t>Vega Alta Municipio</w:t>
            </w:r>
          </w:p>
        </w:tc>
        <w:tc>
          <w:tcPr>
            <w:tcW w:type="dxa" w:w="680"/>
          </w:tcPr>
          <w:p>
            <w:pPr>
              <w:spacing w:after="0"/>
              <w:jc w:val="left"/>
            </w:pPr>
            <w:r>
              <w:rPr>
                <w:sz w:val="16"/>
              </w:rPr>
              <w:t>County</w:t>
            </w:r>
          </w:p>
        </w:tc>
        <w:tc>
          <w:tcPr>
            <w:tcW w:type="dxa" w:w="1998"/>
          </w:tcPr>
          <w:p>
            <w:pPr>
              <w:spacing w:after="0"/>
              <w:jc w:val="left"/>
            </w:pPr>
            <w:r>
              <w:rPr>
                <w:sz w:val="16"/>
              </w:rPr>
              <w:t>Expired on 2025-04-23</w:t>
            </w:r>
          </w:p>
        </w:tc>
        <w:tc>
          <w:tcPr>
            <w:tcW w:type="dxa" w:w="2603"/>
          </w:tcPr>
          <w:p>
            <w:pPr>
              <w:spacing w:after="0"/>
              <w:jc w:val="left"/>
            </w:pPr>
            <w:r>
              <w:rPr>
                <w:sz w:val="16"/>
              </w:rPr>
              <w:t>Vega Alta (FEMA plan 105876)</w:t>
            </w:r>
          </w:p>
        </w:tc>
        <w:tc>
          <w:tcPr>
            <w:tcW w:type="dxa" w:w="1037"/>
          </w:tcPr>
          <w:p>
            <w:pPr>
              <w:spacing w:after="0"/>
              <w:jc w:val="left"/>
            </w:pPr>
            <w:r>
              <w:rPr>
                <w:sz w:val="16"/>
              </w:rPr>
              <w:t>2020-04-24</w:t>
            </w:r>
          </w:p>
        </w:tc>
        <w:tc>
          <w:tcPr>
            <w:tcW w:type="dxa" w:w="1037"/>
          </w:tcPr>
          <w:p>
            <w:pPr>
              <w:spacing w:after="0"/>
              <w:jc w:val="left"/>
            </w:pPr>
            <w:r>
              <w:rPr>
                <w:sz w:val="16"/>
              </w:rPr>
              <w:t>2025-04-23</w:t>
            </w:r>
          </w:p>
        </w:tc>
        <w:tc>
          <w:tcPr>
            <w:tcW w:type="dxa" w:w="892"/>
          </w:tcPr>
          <w:p>
            <w:pPr>
              <w:spacing w:after="0"/>
              <w:jc w:val="right"/>
            </w:pPr>
            <w:r>
              <w:rPr>
                <w:sz w:val="16"/>
              </w:rPr>
              <w:t>-523</w:t>
            </w:r>
          </w:p>
        </w:tc>
        <w:tc>
          <w:tcPr>
            <w:tcW w:type="dxa" w:w="3391"/>
          </w:tcPr>
          <w:p>
            <w:pPr>
              <w:spacing w:after="0"/>
              <w:jc w:val="left"/>
            </w:pPr>
            <w:r>
              <w:rPr>
                <w:sz w:val="16"/>
              </w:rPr>
              <w:t>FEMA tracker shows a plan in progress</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366"/>
        <w:gridCol w:w="1427"/>
        <w:gridCol w:w="1126"/>
        <w:gridCol w:w="1126"/>
        <w:gridCol w:w="1265"/>
        <w:gridCol w:w="1156"/>
        <w:gridCol w:w="1119"/>
        <w:gridCol w:w="1893"/>
        <w:gridCol w:w="1920"/>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6"/>
            <w:shd w:val="clear" w:color="auto" w:fill="E8E8E8"/>
          </w:tcPr>
          <w:p>
            <w:pPr>
              <w:spacing w:after="0"/>
              <w:jc w:val="left"/>
            </w:pPr>
            <w:r>
              <w:rPr>
                <w:b/>
                <w:sz w:val="16"/>
              </w:rPr>
              <w:t>NRI risk rating</w:t>
            </w:r>
          </w:p>
        </w:tc>
        <w:tc>
          <w:tcPr>
            <w:tcW w:type="dxa" w:w="142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1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89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0"/>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Hurricane</w:t>
            </w:r>
          </w:p>
        </w:tc>
        <w:tc>
          <w:tcPr>
            <w:tcW w:type="dxa" w:w="1366"/>
          </w:tcPr>
          <w:p>
            <w:pPr>
              <w:spacing w:after="0"/>
              <w:jc w:val="left"/>
            </w:pPr>
            <w:r>
              <w:rPr>
                <w:sz w:val="16"/>
              </w:rPr>
              <w:t>Insufficient Data</w:t>
            </w:r>
          </w:p>
        </w:tc>
        <w:tc>
          <w:tcPr>
            <w:tcW w:type="dxa" w:w="1427"/>
          </w:tcPr>
          <w:p>
            <w:pPr>
              <w:spacing w:after="0"/>
              <w:jc w:val="left"/>
            </w:pPr>
            <w:r>
              <w:rPr>
                <w:sz w:val="16"/>
              </w:rPr>
              <w:t>Relatively High</w:t>
            </w:r>
          </w:p>
        </w:tc>
        <w:tc>
          <w:tcPr>
            <w:tcW w:type="dxa" w:w="1126"/>
          </w:tcPr>
          <w:p>
            <w:pPr>
              <w:spacing w:after="0"/>
              <w:jc w:val="right"/>
            </w:pPr>
            <w:r>
              <w:rPr>
                <w:sz w:val="16"/>
              </w:rPr>
              <w:t>$11,521,068</w:t>
            </w:r>
          </w:p>
        </w:tc>
        <w:tc>
          <w:tcPr>
            <w:tcW w:type="dxa" w:w="1126"/>
          </w:tcPr>
          <w:p>
            <w:pPr>
              <w:spacing w:after="0"/>
              <w:jc w:val="right"/>
            </w:pPr>
            <w:r>
              <w:rPr>
                <w:sz w:val="16"/>
              </w:rPr>
              <w:t>$0</w:t>
            </w:r>
          </w:p>
        </w:tc>
        <w:tc>
          <w:tcPr>
            <w:tcW w:type="dxa" w:w="1265"/>
          </w:tcPr>
          <w:p>
            <w:pPr>
              <w:spacing w:after="0"/>
              <w:jc w:val="right"/>
            </w:pPr>
            <w:r>
              <w:rPr>
                <w:sz w:val="16"/>
              </w:rPr>
              <w:t>$910,944</w:t>
            </w:r>
          </w:p>
        </w:tc>
        <w:tc>
          <w:tcPr>
            <w:tcW w:type="dxa" w:w="1156"/>
          </w:tcPr>
          <w:p>
            <w:pPr>
              <w:spacing w:after="0"/>
              <w:jc w:val="right"/>
            </w:pPr>
            <w:r>
              <w:rPr>
                <w:sz w:val="16"/>
              </w:rPr>
              <w:t>$12,432,012</w:t>
            </w:r>
          </w:p>
        </w:tc>
        <w:tc>
          <w:tcPr>
            <w:tcW w:type="dxa" w:w="1119"/>
          </w:tcPr>
          <w:p>
            <w:pPr>
              <w:spacing w:after="0"/>
              <w:jc w:val="right"/>
            </w:pPr>
            <w:r>
              <w:rPr>
                <w:sz w:val="16"/>
              </w:rPr>
              <w:t>6</w:t>
            </w:r>
          </w:p>
        </w:tc>
        <w:tc>
          <w:tcPr>
            <w:tcW w:type="dxa" w:w="1893"/>
          </w:tcPr>
          <w:p>
            <w:pPr>
              <w:spacing w:after="0"/>
              <w:jc w:val="left"/>
            </w:pPr>
          </w:p>
        </w:tc>
        <w:tc>
          <w:tcPr>
            <w:tcW w:type="dxa" w:w="1920"/>
          </w:tcPr>
          <w:p>
            <w:pPr>
              <w:spacing w:after="0"/>
              <w:jc w:val="left"/>
            </w:pPr>
          </w:p>
        </w:tc>
      </w:tr>
      <w:tr>
        <w:trPr>
          <w:cantSplit/>
        </w:trPr>
        <w:tc>
          <w:tcPr>
            <w:tcW w:type="dxa" w:w="677"/>
          </w:tcPr>
          <w:p>
            <w:pPr>
              <w:spacing w:after="0"/>
              <w:jc w:val="right"/>
            </w:pPr>
            <w:r>
              <w:rPr>
                <w:sz w:val="16"/>
              </w:rPr>
              <w:t>2</w:t>
            </w:r>
          </w:p>
        </w:tc>
        <w:tc>
          <w:tcPr>
            <w:tcW w:type="dxa" w:w="1037"/>
          </w:tcPr>
          <w:p>
            <w:pPr>
              <w:spacing w:after="0"/>
              <w:jc w:val="left"/>
            </w:pPr>
            <w:r>
              <w:rPr>
                <w:sz w:val="16"/>
              </w:rPr>
              <w:t>Tsunami</w:t>
            </w:r>
          </w:p>
        </w:tc>
        <w:tc>
          <w:tcPr>
            <w:tcW w:type="dxa" w:w="1366"/>
          </w:tcPr>
          <w:p>
            <w:pPr>
              <w:spacing w:after="0"/>
              <w:jc w:val="left"/>
            </w:pPr>
            <w:r>
              <w:rPr>
                <w:sz w:val="16"/>
              </w:rPr>
              <w:t>Insufficient Data</w:t>
            </w:r>
          </w:p>
        </w:tc>
        <w:tc>
          <w:tcPr>
            <w:tcW w:type="dxa" w:w="1427"/>
          </w:tcPr>
          <w:p>
            <w:pPr>
              <w:spacing w:after="0"/>
              <w:jc w:val="left"/>
            </w:pPr>
            <w:r>
              <w:rPr>
                <w:sz w:val="16"/>
              </w:rPr>
              <w:t>Relatively Moderate</w:t>
            </w:r>
          </w:p>
        </w:tc>
        <w:tc>
          <w:tcPr>
            <w:tcW w:type="dxa" w:w="1126"/>
          </w:tcPr>
          <w:p>
            <w:pPr>
              <w:spacing w:after="0"/>
              <w:jc w:val="right"/>
            </w:pPr>
            <w:r>
              <w:rPr>
                <w:sz w:val="16"/>
              </w:rPr>
              <w:t>$110,552</w:t>
            </w:r>
          </w:p>
        </w:tc>
        <w:tc>
          <w:tcPr>
            <w:tcW w:type="dxa" w:w="1126"/>
          </w:tcPr>
          <w:p>
            <w:pPr>
              <w:spacing w:after="0"/>
              <w:jc w:val="right"/>
            </w:pPr>
          </w:p>
        </w:tc>
        <w:tc>
          <w:tcPr>
            <w:tcW w:type="dxa" w:w="1265"/>
          </w:tcPr>
          <w:p>
            <w:pPr>
              <w:spacing w:after="0"/>
              <w:jc w:val="right"/>
            </w:pPr>
            <w:r>
              <w:rPr>
                <w:sz w:val="16"/>
              </w:rPr>
              <w:t>$6,734,220</w:t>
            </w:r>
          </w:p>
        </w:tc>
        <w:tc>
          <w:tcPr>
            <w:tcW w:type="dxa" w:w="1156"/>
          </w:tcPr>
          <w:p>
            <w:pPr>
              <w:spacing w:after="0"/>
              <w:jc w:val="right"/>
            </w:pPr>
            <w:r>
              <w:rPr>
                <w:sz w:val="16"/>
              </w:rPr>
              <w:t>$6,844,773</w:t>
            </w:r>
          </w:p>
        </w:tc>
        <w:tc>
          <w:tcPr>
            <w:tcW w:type="dxa" w:w="1119"/>
          </w:tcPr>
          <w:p>
            <w:pPr>
              <w:spacing w:after="0"/>
              <w:jc w:val="right"/>
            </w:pPr>
            <w:r>
              <w:rPr>
                <w:sz w:val="16"/>
              </w:rPr>
              <w:t>0</w:t>
            </w:r>
          </w:p>
        </w:tc>
        <w:tc>
          <w:tcPr>
            <w:tcW w:type="dxa" w:w="1893"/>
          </w:tcPr>
          <w:p>
            <w:pPr>
              <w:spacing w:after="0"/>
              <w:jc w:val="left"/>
            </w:pPr>
          </w:p>
        </w:tc>
        <w:tc>
          <w:tcPr>
            <w:tcW w:type="dxa" w:w="192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3</w:t>
            </w:r>
          </w:p>
        </w:tc>
        <w:tc>
          <w:tcPr>
            <w:tcW w:type="dxa" w:w="1037"/>
          </w:tcPr>
          <w:p>
            <w:pPr>
              <w:spacing w:after="0"/>
              <w:jc w:val="left"/>
            </w:pPr>
            <w:r>
              <w:rPr>
                <w:sz w:val="16"/>
              </w:rPr>
              <w:t>Earthquake</w:t>
            </w:r>
          </w:p>
        </w:tc>
        <w:tc>
          <w:tcPr>
            <w:tcW w:type="dxa" w:w="1366"/>
          </w:tcPr>
          <w:p>
            <w:pPr>
              <w:spacing w:after="0"/>
              <w:jc w:val="left"/>
            </w:pPr>
            <w:r>
              <w:rPr>
                <w:sz w:val="16"/>
              </w:rPr>
              <w:t>Insufficient Data</w:t>
            </w:r>
          </w:p>
        </w:tc>
        <w:tc>
          <w:tcPr>
            <w:tcW w:type="dxa" w:w="1427"/>
          </w:tcPr>
          <w:p>
            <w:pPr>
              <w:spacing w:after="0"/>
              <w:jc w:val="left"/>
            </w:pPr>
            <w:r>
              <w:rPr>
                <w:sz w:val="16"/>
              </w:rPr>
              <w:t>Relatively Moderate</w:t>
            </w:r>
          </w:p>
        </w:tc>
        <w:tc>
          <w:tcPr>
            <w:tcW w:type="dxa" w:w="1126"/>
          </w:tcPr>
          <w:p>
            <w:pPr>
              <w:spacing w:after="0"/>
              <w:jc w:val="right"/>
            </w:pPr>
            <w:r>
              <w:rPr>
                <w:sz w:val="16"/>
              </w:rPr>
              <w:t>$3,120,201</w:t>
            </w:r>
          </w:p>
        </w:tc>
        <w:tc>
          <w:tcPr>
            <w:tcW w:type="dxa" w:w="1126"/>
          </w:tcPr>
          <w:p>
            <w:pPr>
              <w:spacing w:after="0"/>
              <w:jc w:val="right"/>
            </w:pPr>
          </w:p>
        </w:tc>
        <w:tc>
          <w:tcPr>
            <w:tcW w:type="dxa" w:w="1265"/>
          </w:tcPr>
          <w:p>
            <w:pPr>
              <w:spacing w:after="0"/>
              <w:jc w:val="right"/>
            </w:pPr>
            <w:r>
              <w:rPr>
                <w:sz w:val="16"/>
              </w:rPr>
              <w:t>$3,276,255</w:t>
            </w:r>
          </w:p>
        </w:tc>
        <w:tc>
          <w:tcPr>
            <w:tcW w:type="dxa" w:w="1156"/>
          </w:tcPr>
          <w:p>
            <w:pPr>
              <w:spacing w:after="0"/>
              <w:jc w:val="right"/>
            </w:pPr>
            <w:r>
              <w:rPr>
                <w:sz w:val="16"/>
              </w:rPr>
              <w:t>$6,396,456</w:t>
            </w:r>
          </w:p>
        </w:tc>
        <w:tc>
          <w:tcPr>
            <w:tcW w:type="dxa" w:w="1119"/>
          </w:tcPr>
          <w:p>
            <w:pPr>
              <w:spacing w:after="0"/>
              <w:jc w:val="right"/>
            </w:pPr>
          </w:p>
        </w:tc>
        <w:tc>
          <w:tcPr>
            <w:tcW w:type="dxa" w:w="1893"/>
          </w:tcPr>
          <w:p>
            <w:pPr>
              <w:spacing w:after="0"/>
              <w:jc w:val="left"/>
            </w:pPr>
          </w:p>
        </w:tc>
        <w:tc>
          <w:tcPr>
            <w:tcW w:type="dxa" w:w="1920"/>
          </w:tcPr>
          <w:p>
            <w:pPr>
              <w:spacing w:after="0"/>
              <w:jc w:val="left"/>
            </w:pPr>
            <w:r>
              <w:rPr>
                <w:sz w:val="16"/>
              </w:rPr>
              <w:t>Not in Storm Events. Storm Events coverage of this hazard is limited; absence is not evidence of low risk.</w:t>
            </w:r>
          </w:p>
        </w:tc>
      </w:tr>
      <w:tr>
        <w:trPr>
          <w:cantSplit/>
        </w:trPr>
        <w:tc>
          <w:tcPr>
            <w:tcW w:type="dxa" w:w="677"/>
          </w:tcPr>
          <w:p>
            <w:pPr>
              <w:spacing w:after="0"/>
              <w:jc w:val="right"/>
            </w:pPr>
            <w:r>
              <w:rPr>
                <w:sz w:val="16"/>
              </w:rPr>
              <w:t>4</w:t>
            </w:r>
          </w:p>
        </w:tc>
        <w:tc>
          <w:tcPr>
            <w:tcW w:type="dxa" w:w="1037"/>
          </w:tcPr>
          <w:p>
            <w:pPr>
              <w:spacing w:after="0"/>
              <w:jc w:val="left"/>
            </w:pPr>
            <w:r>
              <w:rPr>
                <w:sz w:val="16"/>
              </w:rPr>
              <w:t>Inland Flooding</w:t>
            </w:r>
          </w:p>
        </w:tc>
        <w:tc>
          <w:tcPr>
            <w:tcW w:type="dxa" w:w="1366"/>
          </w:tcPr>
          <w:p>
            <w:pPr>
              <w:spacing w:after="0"/>
              <w:jc w:val="left"/>
            </w:pPr>
            <w:r>
              <w:rPr>
                <w:sz w:val="16"/>
              </w:rPr>
              <w:t>Insufficient Data</w:t>
            </w:r>
          </w:p>
        </w:tc>
        <w:tc>
          <w:tcPr>
            <w:tcW w:type="dxa" w:w="1427"/>
          </w:tcPr>
          <w:p>
            <w:pPr>
              <w:spacing w:after="0"/>
              <w:jc w:val="left"/>
            </w:pPr>
            <w:r>
              <w:rPr>
                <w:sz w:val="16"/>
              </w:rPr>
              <w:t>Very Low</w:t>
            </w:r>
          </w:p>
        </w:tc>
        <w:tc>
          <w:tcPr>
            <w:tcW w:type="dxa" w:w="1126"/>
          </w:tcPr>
          <w:p>
            <w:pPr>
              <w:spacing w:after="0"/>
              <w:jc w:val="right"/>
            </w:pPr>
            <w:r>
              <w:rPr>
                <w:sz w:val="16"/>
              </w:rPr>
              <w:t>$3,063,494</w:t>
            </w:r>
          </w:p>
        </w:tc>
        <w:tc>
          <w:tcPr>
            <w:tcW w:type="dxa" w:w="1126"/>
          </w:tcPr>
          <w:p>
            <w:pPr>
              <w:spacing w:after="0"/>
              <w:jc w:val="right"/>
            </w:pPr>
            <w:r>
              <w:rPr>
                <w:sz w:val="16"/>
              </w:rPr>
              <w:t>$0</w:t>
            </w:r>
          </w:p>
        </w:tc>
        <w:tc>
          <w:tcPr>
            <w:tcW w:type="dxa" w:w="1265"/>
          </w:tcPr>
          <w:p>
            <w:pPr>
              <w:spacing w:after="0"/>
              <w:jc w:val="right"/>
            </w:pPr>
            <w:r>
              <w:rPr>
                <w:sz w:val="16"/>
              </w:rPr>
              <w:t>$667,943</w:t>
            </w:r>
          </w:p>
        </w:tc>
        <w:tc>
          <w:tcPr>
            <w:tcW w:type="dxa" w:w="1156"/>
          </w:tcPr>
          <w:p>
            <w:pPr>
              <w:spacing w:after="0"/>
              <w:jc w:val="right"/>
            </w:pPr>
            <w:r>
              <w:rPr>
                <w:sz w:val="16"/>
              </w:rPr>
              <w:t>$3,731,437</w:t>
            </w:r>
          </w:p>
        </w:tc>
        <w:tc>
          <w:tcPr>
            <w:tcW w:type="dxa" w:w="1119"/>
          </w:tcPr>
          <w:p>
            <w:pPr>
              <w:spacing w:after="0"/>
              <w:jc w:val="right"/>
            </w:pPr>
            <w:r>
              <w:rPr>
                <w:sz w:val="16"/>
              </w:rPr>
              <w:t>221</w:t>
            </w:r>
          </w:p>
        </w:tc>
        <w:tc>
          <w:tcPr>
            <w:tcW w:type="dxa" w:w="1893"/>
          </w:tcPr>
          <w:p>
            <w:pPr>
              <w:spacing w:after="0"/>
              <w:jc w:val="left"/>
            </w:pPr>
          </w:p>
        </w:tc>
        <w:tc>
          <w:tcPr>
            <w:tcW w:type="dxa" w:w="1920"/>
          </w:tcPr>
          <w:p>
            <w:pPr>
              <w:spacing w:after="0"/>
              <w:jc w:val="left"/>
            </w:pPr>
          </w:p>
        </w:tc>
      </w:tr>
      <w:tr>
        <w:trPr>
          <w:cantSplit/>
        </w:trPr>
        <w:tc>
          <w:tcPr>
            <w:tcW w:type="dxa" w:w="677"/>
          </w:tcPr>
          <w:p>
            <w:pPr>
              <w:spacing w:after="0"/>
              <w:jc w:val="right"/>
            </w:pPr>
            <w:r>
              <w:rPr>
                <w:sz w:val="16"/>
              </w:rPr>
              <w:t>5</w:t>
            </w:r>
          </w:p>
        </w:tc>
        <w:tc>
          <w:tcPr>
            <w:tcW w:type="dxa" w:w="1037"/>
          </w:tcPr>
          <w:p>
            <w:pPr>
              <w:spacing w:after="0"/>
              <w:jc w:val="left"/>
            </w:pPr>
            <w:r>
              <w:rPr>
                <w:sz w:val="16"/>
              </w:rPr>
              <w:t>Landslide</w:t>
            </w:r>
          </w:p>
        </w:tc>
        <w:tc>
          <w:tcPr>
            <w:tcW w:type="dxa" w:w="1366"/>
          </w:tcPr>
          <w:p>
            <w:pPr>
              <w:spacing w:after="0"/>
              <w:jc w:val="left"/>
            </w:pPr>
            <w:r>
              <w:rPr>
                <w:sz w:val="16"/>
              </w:rPr>
              <w:t>Insufficient Data</w:t>
            </w:r>
          </w:p>
        </w:tc>
        <w:tc>
          <w:tcPr>
            <w:tcW w:type="dxa" w:w="1427"/>
          </w:tcPr>
          <w:p>
            <w:pPr>
              <w:spacing w:after="0"/>
              <w:jc w:val="left"/>
            </w:pPr>
            <w:r>
              <w:rPr>
                <w:sz w:val="16"/>
              </w:rPr>
              <w:t>Relatively Moderate</w:t>
            </w:r>
          </w:p>
        </w:tc>
        <w:tc>
          <w:tcPr>
            <w:tcW w:type="dxa" w:w="1126"/>
          </w:tcPr>
          <w:p>
            <w:pPr>
              <w:spacing w:after="0"/>
              <w:jc w:val="right"/>
            </w:pPr>
            <w:r>
              <w:rPr>
                <w:sz w:val="16"/>
              </w:rPr>
              <w:t>$1,304,506</w:t>
            </w:r>
          </w:p>
        </w:tc>
        <w:tc>
          <w:tcPr>
            <w:tcW w:type="dxa" w:w="1126"/>
          </w:tcPr>
          <w:p>
            <w:pPr>
              <w:spacing w:after="0"/>
              <w:jc w:val="right"/>
            </w:pPr>
          </w:p>
        </w:tc>
        <w:tc>
          <w:tcPr>
            <w:tcW w:type="dxa" w:w="1265"/>
          </w:tcPr>
          <w:p>
            <w:pPr>
              <w:spacing w:after="0"/>
              <w:jc w:val="right"/>
            </w:pPr>
            <w:r>
              <w:rPr>
                <w:sz w:val="16"/>
              </w:rPr>
              <w:t>$8,781</w:t>
            </w:r>
          </w:p>
        </w:tc>
        <w:tc>
          <w:tcPr>
            <w:tcW w:type="dxa" w:w="1156"/>
          </w:tcPr>
          <w:p>
            <w:pPr>
              <w:spacing w:after="0"/>
              <w:jc w:val="right"/>
            </w:pPr>
            <w:r>
              <w:rPr>
                <w:sz w:val="16"/>
              </w:rPr>
              <w:t>$1,313,287</w:t>
            </w:r>
          </w:p>
        </w:tc>
        <w:tc>
          <w:tcPr>
            <w:tcW w:type="dxa" w:w="1119"/>
          </w:tcPr>
          <w:p>
            <w:pPr>
              <w:spacing w:after="0"/>
              <w:jc w:val="right"/>
            </w:pPr>
            <w:r>
              <w:rPr>
                <w:sz w:val="16"/>
              </w:rPr>
              <w:t>19</w:t>
            </w:r>
          </w:p>
        </w:tc>
        <w:tc>
          <w:tcPr>
            <w:tcW w:type="dxa" w:w="1893"/>
          </w:tcPr>
          <w:p>
            <w:pPr>
              <w:spacing w:after="0"/>
              <w:jc w:val="left"/>
            </w:pPr>
          </w:p>
        </w:tc>
        <w:tc>
          <w:tcPr>
            <w:tcW w:type="dxa" w:w="1920"/>
          </w:tcPr>
          <w:p>
            <w:pPr>
              <w:spacing w:after="0"/>
              <w:jc w:val="left"/>
            </w:pPr>
          </w:p>
        </w:tc>
      </w:tr>
      <w:tr>
        <w:trPr>
          <w:cantSplit/>
        </w:trPr>
        <w:tc>
          <w:tcPr>
            <w:tcW w:type="dxa" w:w="677"/>
          </w:tcPr>
          <w:p>
            <w:pPr>
              <w:spacing w:after="0"/>
              <w:jc w:val="right"/>
            </w:pPr>
            <w:r>
              <w:rPr>
                <w:sz w:val="16"/>
              </w:rPr>
              <w:t>6</w:t>
            </w:r>
          </w:p>
        </w:tc>
        <w:tc>
          <w:tcPr>
            <w:tcW w:type="dxa" w:w="1037"/>
          </w:tcPr>
          <w:p>
            <w:pPr>
              <w:spacing w:after="0"/>
              <w:jc w:val="left"/>
            </w:pPr>
            <w:r>
              <w:rPr>
                <w:sz w:val="16"/>
              </w:rPr>
              <w:t>Lightning</w:t>
            </w:r>
          </w:p>
        </w:tc>
        <w:tc>
          <w:tcPr>
            <w:tcW w:type="dxa" w:w="1366"/>
          </w:tcPr>
          <w:p>
            <w:pPr>
              <w:spacing w:after="0"/>
              <w:jc w:val="left"/>
            </w:pPr>
            <w:r>
              <w:rPr>
                <w:sz w:val="16"/>
              </w:rPr>
              <w:t>Insufficient Data</w:t>
            </w:r>
          </w:p>
        </w:tc>
        <w:tc>
          <w:tcPr>
            <w:tcW w:type="dxa" w:w="1427"/>
          </w:tcPr>
          <w:p>
            <w:pPr>
              <w:spacing w:after="0"/>
              <w:jc w:val="left"/>
            </w:pPr>
            <w:r>
              <w:rPr>
                <w:sz w:val="16"/>
              </w:rPr>
              <w:t>Relatively Moderate</w:t>
            </w:r>
          </w:p>
        </w:tc>
        <w:tc>
          <w:tcPr>
            <w:tcW w:type="dxa" w:w="1126"/>
          </w:tcPr>
          <w:p>
            <w:pPr>
              <w:spacing w:after="0"/>
              <w:jc w:val="right"/>
            </w:pPr>
            <w:r>
              <w:rPr>
                <w:sz w:val="16"/>
              </w:rPr>
              <w:t>$8,947</w:t>
            </w:r>
          </w:p>
        </w:tc>
        <w:tc>
          <w:tcPr>
            <w:tcW w:type="dxa" w:w="1126"/>
          </w:tcPr>
          <w:p>
            <w:pPr>
              <w:spacing w:after="0"/>
              <w:jc w:val="right"/>
            </w:pPr>
          </w:p>
        </w:tc>
        <w:tc>
          <w:tcPr>
            <w:tcW w:type="dxa" w:w="1265"/>
          </w:tcPr>
          <w:p>
            <w:pPr>
              <w:spacing w:after="0"/>
              <w:jc w:val="right"/>
            </w:pPr>
            <w:r>
              <w:rPr>
                <w:sz w:val="16"/>
              </w:rPr>
              <w:t>$439,337</w:t>
            </w:r>
          </w:p>
        </w:tc>
        <w:tc>
          <w:tcPr>
            <w:tcW w:type="dxa" w:w="1156"/>
          </w:tcPr>
          <w:p>
            <w:pPr>
              <w:spacing w:after="0"/>
              <w:jc w:val="right"/>
            </w:pPr>
            <w:r>
              <w:rPr>
                <w:sz w:val="16"/>
              </w:rPr>
              <w:t>$448,284</w:t>
            </w:r>
          </w:p>
        </w:tc>
        <w:tc>
          <w:tcPr>
            <w:tcW w:type="dxa" w:w="1119"/>
          </w:tcPr>
          <w:p>
            <w:pPr>
              <w:spacing w:after="0"/>
              <w:jc w:val="right"/>
            </w:pPr>
            <w:r>
              <w:rPr>
                <w:sz w:val="16"/>
              </w:rPr>
              <w:t>3</w:t>
            </w:r>
          </w:p>
        </w:tc>
        <w:tc>
          <w:tcPr>
            <w:tcW w:type="dxa" w:w="1893"/>
          </w:tcPr>
          <w:p>
            <w:pPr>
              <w:spacing w:after="0"/>
              <w:jc w:val="left"/>
            </w:pPr>
          </w:p>
        </w:tc>
        <w:tc>
          <w:tcPr>
            <w:tcW w:type="dxa" w:w="1920"/>
          </w:tcPr>
          <w:p>
            <w:pPr>
              <w:spacing w:after="0"/>
              <w:jc w:val="left"/>
            </w:pPr>
          </w:p>
        </w:tc>
      </w:tr>
      <w:tr>
        <w:trPr>
          <w:cantSplit/>
        </w:trPr>
        <w:tc>
          <w:tcPr>
            <w:tcW w:type="dxa" w:w="677"/>
          </w:tcPr>
          <w:p>
            <w:pPr>
              <w:spacing w:after="0"/>
              <w:jc w:val="right"/>
            </w:pPr>
            <w:r>
              <w:rPr>
                <w:sz w:val="16"/>
              </w:rPr>
              <w:t>7</w:t>
            </w:r>
          </w:p>
        </w:tc>
        <w:tc>
          <w:tcPr>
            <w:tcW w:type="dxa" w:w="1037"/>
          </w:tcPr>
          <w:p>
            <w:pPr>
              <w:spacing w:after="0"/>
              <w:jc w:val="left"/>
            </w:pPr>
            <w:r>
              <w:rPr>
                <w:sz w:val="16"/>
              </w:rPr>
              <w:t>Tornado</w:t>
            </w:r>
          </w:p>
        </w:tc>
        <w:tc>
          <w:tcPr>
            <w:tcW w:type="dxa" w:w="1366"/>
          </w:tcPr>
          <w:p>
            <w:pPr>
              <w:spacing w:after="0"/>
              <w:jc w:val="left"/>
            </w:pPr>
            <w:r>
              <w:rPr>
                <w:sz w:val="16"/>
              </w:rPr>
              <w:t>Insufficient Data</w:t>
            </w:r>
          </w:p>
        </w:tc>
        <w:tc>
          <w:tcPr>
            <w:tcW w:type="dxa" w:w="1427"/>
          </w:tcPr>
          <w:p>
            <w:pPr>
              <w:spacing w:after="0"/>
              <w:jc w:val="left"/>
            </w:pPr>
            <w:r>
              <w:rPr>
                <w:sz w:val="16"/>
              </w:rPr>
              <w:t>Very Low</w:t>
            </w:r>
          </w:p>
        </w:tc>
        <w:tc>
          <w:tcPr>
            <w:tcW w:type="dxa" w:w="1126"/>
          </w:tcPr>
          <w:p>
            <w:pPr>
              <w:spacing w:after="0"/>
              <w:jc w:val="right"/>
            </w:pPr>
            <w:r>
              <w:rPr>
                <w:sz w:val="16"/>
              </w:rPr>
              <w:t>$9,571</w:t>
            </w:r>
          </w:p>
        </w:tc>
        <w:tc>
          <w:tcPr>
            <w:tcW w:type="dxa" w:w="1126"/>
          </w:tcPr>
          <w:p>
            <w:pPr>
              <w:spacing w:after="0"/>
              <w:jc w:val="right"/>
            </w:pPr>
            <w:r>
              <w:rPr>
                <w:sz w:val="16"/>
              </w:rPr>
              <w:t>$0</w:t>
            </w:r>
          </w:p>
        </w:tc>
        <w:tc>
          <w:tcPr>
            <w:tcW w:type="dxa" w:w="1265"/>
          </w:tcPr>
          <w:p>
            <w:pPr>
              <w:spacing w:after="0"/>
              <w:jc w:val="right"/>
            </w:pPr>
            <w:r>
              <w:rPr>
                <w:sz w:val="16"/>
              </w:rPr>
              <w:t>$12,713</w:t>
            </w:r>
          </w:p>
        </w:tc>
        <w:tc>
          <w:tcPr>
            <w:tcW w:type="dxa" w:w="1156"/>
          </w:tcPr>
          <w:p>
            <w:pPr>
              <w:spacing w:after="0"/>
              <w:jc w:val="right"/>
            </w:pPr>
            <w:r>
              <w:rPr>
                <w:sz w:val="16"/>
              </w:rPr>
              <w:t>$22,284</w:t>
            </w:r>
          </w:p>
        </w:tc>
        <w:tc>
          <w:tcPr>
            <w:tcW w:type="dxa" w:w="1119"/>
          </w:tcPr>
          <w:p>
            <w:pPr>
              <w:spacing w:after="0"/>
              <w:jc w:val="right"/>
            </w:pPr>
            <w:r>
              <w:rPr>
                <w:sz w:val="16"/>
              </w:rPr>
              <w:t>0</w:t>
            </w:r>
          </w:p>
        </w:tc>
        <w:tc>
          <w:tcPr>
            <w:tcW w:type="dxa" w:w="1893"/>
          </w:tcPr>
          <w:p>
            <w:pPr>
              <w:spacing w:after="0"/>
              <w:jc w:val="left"/>
            </w:pPr>
          </w:p>
        </w:tc>
        <w:tc>
          <w:tcPr>
            <w:tcW w:type="dxa" w:w="192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8</w:t>
            </w:r>
          </w:p>
        </w:tc>
        <w:tc>
          <w:tcPr>
            <w:tcW w:type="dxa" w:w="1037"/>
          </w:tcPr>
          <w:p>
            <w:pPr>
              <w:spacing w:after="0"/>
              <w:jc w:val="left"/>
            </w:pPr>
            <w:r>
              <w:rPr>
                <w:sz w:val="16"/>
              </w:rPr>
              <w:t>Coastal Flooding</w:t>
            </w:r>
          </w:p>
        </w:tc>
        <w:tc>
          <w:tcPr>
            <w:tcW w:type="dxa" w:w="1366"/>
          </w:tcPr>
          <w:p>
            <w:pPr>
              <w:spacing w:after="0"/>
              <w:jc w:val="left"/>
            </w:pPr>
            <w:r>
              <w:rPr>
                <w:sz w:val="16"/>
              </w:rPr>
              <w:t>Insufficient Data</w:t>
            </w:r>
          </w:p>
        </w:tc>
        <w:tc>
          <w:tcPr>
            <w:tcW w:type="dxa" w:w="1427"/>
          </w:tcPr>
          <w:p>
            <w:pPr>
              <w:spacing w:after="0"/>
              <w:jc w:val="left"/>
            </w:pPr>
            <w:r>
              <w:rPr>
                <w:sz w:val="16"/>
              </w:rPr>
              <w:t>Very Low</w:t>
            </w:r>
          </w:p>
        </w:tc>
        <w:tc>
          <w:tcPr>
            <w:tcW w:type="dxa" w:w="1126"/>
          </w:tcPr>
          <w:p>
            <w:pPr>
              <w:spacing w:after="0"/>
              <w:jc w:val="right"/>
            </w:pPr>
            <w:r>
              <w:rPr>
                <w:sz w:val="16"/>
              </w:rPr>
              <w:t>$2,732</w:t>
            </w:r>
          </w:p>
        </w:tc>
        <w:tc>
          <w:tcPr>
            <w:tcW w:type="dxa" w:w="1126"/>
          </w:tcPr>
          <w:p>
            <w:pPr>
              <w:spacing w:after="0"/>
              <w:jc w:val="right"/>
            </w:pPr>
          </w:p>
        </w:tc>
        <w:tc>
          <w:tcPr>
            <w:tcW w:type="dxa" w:w="1265"/>
          </w:tcPr>
          <w:p>
            <w:pPr>
              <w:spacing w:after="0"/>
              <w:jc w:val="right"/>
            </w:pPr>
            <w:r>
              <w:rPr>
                <w:sz w:val="16"/>
              </w:rPr>
              <w:t>$634</w:t>
            </w:r>
          </w:p>
        </w:tc>
        <w:tc>
          <w:tcPr>
            <w:tcW w:type="dxa" w:w="1156"/>
          </w:tcPr>
          <w:p>
            <w:pPr>
              <w:spacing w:after="0"/>
              <w:jc w:val="right"/>
            </w:pPr>
            <w:r>
              <w:rPr>
                <w:sz w:val="16"/>
              </w:rPr>
              <w:t>$3,366</w:t>
            </w:r>
          </w:p>
        </w:tc>
        <w:tc>
          <w:tcPr>
            <w:tcW w:type="dxa" w:w="1119"/>
          </w:tcPr>
          <w:p>
            <w:pPr>
              <w:spacing w:after="0"/>
              <w:jc w:val="right"/>
            </w:pPr>
            <w:r>
              <w:rPr>
                <w:sz w:val="16"/>
              </w:rPr>
              <w:t>12</w:t>
            </w:r>
          </w:p>
        </w:tc>
        <w:tc>
          <w:tcPr>
            <w:tcW w:type="dxa" w:w="1893"/>
          </w:tcPr>
          <w:p>
            <w:pPr>
              <w:spacing w:after="0"/>
              <w:jc w:val="left"/>
            </w:pPr>
          </w:p>
        </w:tc>
        <w:tc>
          <w:tcPr>
            <w:tcW w:type="dxa" w:w="1920"/>
          </w:tcPr>
          <w:p>
            <w:pPr>
              <w:spacing w:after="0"/>
              <w:jc w:val="left"/>
            </w:pPr>
          </w:p>
        </w:tc>
      </w:tr>
      <w:tr>
        <w:trPr>
          <w:cantSplit/>
        </w:trPr>
        <w:tc>
          <w:tcPr>
            <w:tcW w:type="dxa" w:w="677"/>
          </w:tcPr>
          <w:p>
            <w:pPr>
              <w:spacing w:after="0"/>
              <w:jc w:val="right"/>
            </w:pPr>
            <w:r>
              <w:rPr>
                <w:sz w:val="16"/>
              </w:rPr>
              <w:t>9</w:t>
            </w:r>
          </w:p>
        </w:tc>
        <w:tc>
          <w:tcPr>
            <w:tcW w:type="dxa" w:w="1037"/>
          </w:tcPr>
          <w:p>
            <w:pPr>
              <w:spacing w:after="0"/>
              <w:jc w:val="left"/>
            </w:pPr>
            <w:r>
              <w:rPr>
                <w:sz w:val="16"/>
              </w:rPr>
              <w:t>Hail</w:t>
            </w:r>
          </w:p>
        </w:tc>
        <w:tc>
          <w:tcPr>
            <w:tcW w:type="dxa" w:w="1366"/>
          </w:tcPr>
          <w:p>
            <w:pPr>
              <w:spacing w:after="0"/>
              <w:jc w:val="left"/>
            </w:pPr>
            <w:r>
              <w:rPr>
                <w:sz w:val="16"/>
              </w:rPr>
              <w:t>Insufficient Data</w:t>
            </w:r>
          </w:p>
        </w:tc>
        <w:tc>
          <w:tcPr>
            <w:tcW w:type="dxa" w:w="1427"/>
          </w:tcPr>
          <w:p>
            <w:pPr>
              <w:spacing w:after="0"/>
              <w:jc w:val="left"/>
            </w:pPr>
            <w:r>
              <w:rPr>
                <w:sz w:val="16"/>
              </w:rPr>
              <w:t>Very Low</w:t>
            </w:r>
          </w:p>
        </w:tc>
        <w:tc>
          <w:tcPr>
            <w:tcW w:type="dxa" w:w="1126"/>
          </w:tcPr>
          <w:p>
            <w:pPr>
              <w:spacing w:after="0"/>
              <w:jc w:val="right"/>
            </w:pPr>
            <w:r>
              <w:rPr>
                <w:sz w:val="16"/>
              </w:rPr>
              <w:t>$56</w:t>
            </w:r>
          </w:p>
        </w:tc>
        <w:tc>
          <w:tcPr>
            <w:tcW w:type="dxa" w:w="1126"/>
          </w:tcPr>
          <w:p>
            <w:pPr>
              <w:spacing w:after="0"/>
              <w:jc w:val="right"/>
            </w:pPr>
            <w:r>
              <w:rPr>
                <w:sz w:val="16"/>
              </w:rPr>
              <w:t>$0</w:t>
            </w:r>
          </w:p>
        </w:tc>
        <w:tc>
          <w:tcPr>
            <w:tcW w:type="dxa" w:w="1265"/>
          </w:tcPr>
          <w:p>
            <w:pPr>
              <w:spacing w:after="0"/>
              <w:jc w:val="right"/>
            </w:pPr>
            <w:r>
              <w:rPr>
                <w:sz w:val="16"/>
              </w:rPr>
              <w:t>$497</w:t>
            </w:r>
          </w:p>
        </w:tc>
        <w:tc>
          <w:tcPr>
            <w:tcW w:type="dxa" w:w="1156"/>
          </w:tcPr>
          <w:p>
            <w:pPr>
              <w:spacing w:after="0"/>
              <w:jc w:val="right"/>
            </w:pPr>
            <w:r>
              <w:rPr>
                <w:sz w:val="16"/>
              </w:rPr>
              <w:t>$553</w:t>
            </w:r>
          </w:p>
        </w:tc>
        <w:tc>
          <w:tcPr>
            <w:tcW w:type="dxa" w:w="1119"/>
          </w:tcPr>
          <w:p>
            <w:pPr>
              <w:spacing w:after="0"/>
              <w:jc w:val="right"/>
            </w:pPr>
            <w:r>
              <w:rPr>
                <w:sz w:val="16"/>
              </w:rPr>
              <w:t>1</w:t>
            </w:r>
          </w:p>
        </w:tc>
        <w:tc>
          <w:tcPr>
            <w:tcW w:type="dxa" w:w="1893"/>
          </w:tcPr>
          <w:p>
            <w:pPr>
              <w:spacing w:after="0"/>
              <w:jc w:val="left"/>
            </w:pPr>
          </w:p>
        </w:tc>
        <w:tc>
          <w:tcPr>
            <w:tcW w:type="dxa" w:w="1920"/>
          </w:tcPr>
          <w:p>
            <w:pPr>
              <w:spacing w:after="0"/>
              <w:jc w:val="left"/>
            </w:pPr>
          </w:p>
        </w:tc>
      </w:tr>
      <w:tr>
        <w:trPr>
          <w:cantSplit/>
        </w:trPr>
        <w:tc>
          <w:tcPr>
            <w:tcW w:type="dxa" w:w="677"/>
          </w:tcPr>
          <w:p>
            <w:pPr>
              <w:spacing w:after="0"/>
              <w:jc w:val="right"/>
            </w:pPr>
            <w:r>
              <w:rPr>
                <w:sz w:val="16"/>
              </w:rPr>
              <w:t>10</w:t>
            </w:r>
          </w:p>
        </w:tc>
        <w:tc>
          <w:tcPr>
            <w:tcW w:type="dxa" w:w="1037"/>
          </w:tcPr>
          <w:p>
            <w:pPr>
              <w:spacing w:after="0"/>
              <w:jc w:val="left"/>
            </w:pPr>
            <w:r>
              <w:rPr>
                <w:sz w:val="16"/>
              </w:rPr>
              <w:t>Strong Wind</w:t>
            </w:r>
          </w:p>
        </w:tc>
        <w:tc>
          <w:tcPr>
            <w:tcW w:type="dxa" w:w="1366"/>
          </w:tcPr>
          <w:p>
            <w:pPr>
              <w:spacing w:after="0"/>
              <w:jc w:val="left"/>
            </w:pPr>
            <w:r>
              <w:rPr>
                <w:sz w:val="16"/>
              </w:rPr>
              <w:t>Insufficient Data</w:t>
            </w:r>
          </w:p>
        </w:tc>
        <w:tc>
          <w:tcPr>
            <w:tcW w:type="dxa" w:w="1427"/>
          </w:tcPr>
          <w:p>
            <w:pPr>
              <w:spacing w:after="0"/>
              <w:jc w:val="left"/>
            </w:pPr>
            <w:r>
              <w:rPr>
                <w:sz w:val="16"/>
              </w:rPr>
              <w:t>Very Low</w:t>
            </w:r>
          </w:p>
        </w:tc>
        <w:tc>
          <w:tcPr>
            <w:tcW w:type="dxa" w:w="1126"/>
          </w:tcPr>
          <w:p>
            <w:pPr>
              <w:spacing w:after="0"/>
              <w:jc w:val="right"/>
            </w:pPr>
            <w:r>
              <w:rPr>
                <w:sz w:val="16"/>
              </w:rPr>
              <w:t>$132</w:t>
            </w:r>
          </w:p>
        </w:tc>
        <w:tc>
          <w:tcPr>
            <w:tcW w:type="dxa" w:w="1126"/>
          </w:tcPr>
          <w:p>
            <w:pPr>
              <w:spacing w:after="0"/>
              <w:jc w:val="right"/>
            </w:pPr>
            <w:r>
              <w:rPr>
                <w:sz w:val="16"/>
              </w:rPr>
              <w:t>$0</w:t>
            </w:r>
          </w:p>
        </w:tc>
        <w:tc>
          <w:tcPr>
            <w:tcW w:type="dxa" w:w="1265"/>
          </w:tcPr>
          <w:p>
            <w:pPr>
              <w:spacing w:after="0"/>
              <w:jc w:val="right"/>
            </w:pPr>
            <w:r>
              <w:rPr>
                <w:sz w:val="16"/>
              </w:rPr>
              <w:t>$120</w:t>
            </w:r>
          </w:p>
        </w:tc>
        <w:tc>
          <w:tcPr>
            <w:tcW w:type="dxa" w:w="1156"/>
          </w:tcPr>
          <w:p>
            <w:pPr>
              <w:spacing w:after="0"/>
              <w:jc w:val="right"/>
            </w:pPr>
            <w:r>
              <w:rPr>
                <w:sz w:val="16"/>
              </w:rPr>
              <w:t>$251</w:t>
            </w:r>
          </w:p>
        </w:tc>
        <w:tc>
          <w:tcPr>
            <w:tcW w:type="dxa" w:w="1119"/>
          </w:tcPr>
          <w:p>
            <w:pPr>
              <w:spacing w:after="0"/>
              <w:jc w:val="right"/>
            </w:pPr>
            <w:r>
              <w:rPr>
                <w:sz w:val="16"/>
              </w:rPr>
              <w:t>17</w:t>
            </w:r>
          </w:p>
        </w:tc>
        <w:tc>
          <w:tcPr>
            <w:tcW w:type="dxa" w:w="1893"/>
          </w:tcPr>
          <w:p>
            <w:pPr>
              <w:spacing w:after="0"/>
              <w:jc w:val="left"/>
            </w:pPr>
          </w:p>
        </w:tc>
        <w:tc>
          <w:tcPr>
            <w:tcW w:type="dxa" w:w="1920"/>
          </w:tcPr>
          <w:p>
            <w:pPr>
              <w:spacing w:after="0"/>
              <w:jc w:val="left"/>
            </w:pPr>
            <w:r>
              <w:rPr>
                <w:sz w:val="16"/>
              </w:rPr>
              <w:t>Includes 3 Strong Wind records, event types the NRI definition of this hazard leaves out.</w:t>
            </w:r>
          </w:p>
        </w:tc>
      </w:tr>
      <w:tr>
        <w:trPr>
          <w:cantSplit/>
        </w:trPr>
        <w:tc>
          <w:tcPr>
            <w:tcW w:type="dxa" w:w="677"/>
          </w:tcPr>
          <w:p>
            <w:pPr>
              <w:spacing w:after="0"/>
              <w:jc w:val="right"/>
            </w:pPr>
            <w:r>
              <w:rPr>
                <w:sz w:val="16"/>
              </w:rPr>
              <w:t>11</w:t>
            </w:r>
          </w:p>
        </w:tc>
        <w:tc>
          <w:tcPr>
            <w:tcW w:type="dxa" w:w="1037"/>
          </w:tcPr>
          <w:p>
            <w:pPr>
              <w:spacing w:after="0"/>
              <w:jc w:val="left"/>
            </w:pPr>
            <w:r>
              <w:rPr>
                <w:sz w:val="16"/>
              </w:rPr>
              <w:t>Volcanic Activity</w:t>
            </w:r>
          </w:p>
        </w:tc>
        <w:tc>
          <w:tcPr>
            <w:tcW w:type="dxa" w:w="1366"/>
          </w:tcPr>
          <w:p>
            <w:pPr>
              <w:spacing w:after="0"/>
              <w:jc w:val="left"/>
            </w:pPr>
            <w:r>
              <w:rPr>
                <w:sz w:val="16"/>
              </w:rPr>
              <w:t>Insufficient Data</w:t>
            </w:r>
          </w:p>
        </w:tc>
        <w:tc>
          <w:tcPr>
            <w:tcW w:type="dxa" w:w="1427"/>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65"/>
          </w:tcPr>
          <w:p>
            <w:pPr>
              <w:spacing w:after="0"/>
              <w:jc w:val="right"/>
            </w:pPr>
            <w:r>
              <w:rPr>
                <w:sz w:val="16"/>
              </w:rPr>
              <w:t>$62</w:t>
            </w:r>
          </w:p>
        </w:tc>
        <w:tc>
          <w:tcPr>
            <w:tcW w:type="dxa" w:w="1156"/>
          </w:tcPr>
          <w:p>
            <w:pPr>
              <w:spacing w:after="0"/>
              <w:jc w:val="right"/>
            </w:pPr>
            <w:r>
              <w:rPr>
                <w:sz w:val="16"/>
              </w:rPr>
              <w:t>$62</w:t>
            </w:r>
          </w:p>
        </w:tc>
        <w:tc>
          <w:tcPr>
            <w:tcW w:type="dxa" w:w="1119"/>
          </w:tcPr>
          <w:p>
            <w:pPr>
              <w:spacing w:after="0"/>
              <w:jc w:val="right"/>
            </w:pPr>
            <w:r>
              <w:rPr>
                <w:sz w:val="16"/>
              </w:rPr>
              <w:t>3</w:t>
            </w:r>
          </w:p>
        </w:tc>
        <w:tc>
          <w:tcPr>
            <w:tcW w:type="dxa" w:w="1893"/>
          </w:tcPr>
          <w:p>
            <w:pPr>
              <w:spacing w:after="0"/>
              <w:jc w:val="left"/>
            </w:pPr>
          </w:p>
        </w:tc>
        <w:tc>
          <w:tcPr>
            <w:tcW w:type="dxa" w:w="1920"/>
          </w:tcPr>
          <w:p>
            <w:pPr>
              <w:spacing w:after="0"/>
              <w:jc w:val="left"/>
            </w:pPr>
          </w:p>
        </w:tc>
      </w:tr>
      <w:tr>
        <w:trPr>
          <w:cantSplit/>
        </w:trPr>
        <w:tc>
          <w:tcPr>
            <w:tcW w:type="dxa" w:w="677"/>
          </w:tcPr>
          <w:p>
            <w:pPr>
              <w:spacing w:after="0"/>
              <w:jc w:val="right"/>
            </w:pPr>
            <w:r>
              <w:rPr>
                <w:sz w:val="16"/>
              </w:rPr>
              <w:t>12</w:t>
            </w:r>
          </w:p>
        </w:tc>
        <w:tc>
          <w:tcPr>
            <w:tcW w:type="dxa" w:w="1037"/>
          </w:tcPr>
          <w:p>
            <w:pPr>
              <w:spacing w:after="0"/>
              <w:jc w:val="left"/>
            </w:pPr>
            <w:r>
              <w:rPr>
                <w:sz w:val="16"/>
              </w:rPr>
              <w:t>Cold Wave</w:t>
            </w:r>
          </w:p>
        </w:tc>
        <w:tc>
          <w:tcPr>
            <w:tcW w:type="dxa" w:w="1366"/>
          </w:tcPr>
          <w:p>
            <w:pPr>
              <w:spacing w:after="0"/>
              <w:jc w:val="left"/>
            </w:pPr>
            <w:r>
              <w:rPr>
                <w:sz w:val="16"/>
              </w:rPr>
              <w:t>Insufficient Data</w:t>
            </w:r>
          </w:p>
        </w:tc>
        <w:tc>
          <w:tcPr>
            <w:tcW w:type="dxa" w:w="1427"/>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65"/>
          </w:tcPr>
          <w:p>
            <w:pPr>
              <w:spacing w:after="0"/>
              <w:jc w:val="right"/>
            </w:pPr>
            <w:r>
              <w:rPr>
                <w:sz w:val="16"/>
              </w:rPr>
              <w:t>$0</w:t>
            </w:r>
          </w:p>
        </w:tc>
        <w:tc>
          <w:tcPr>
            <w:tcW w:type="dxa" w:w="1156"/>
          </w:tcPr>
          <w:p>
            <w:pPr>
              <w:spacing w:after="0"/>
              <w:jc w:val="right"/>
            </w:pPr>
            <w:r>
              <w:rPr>
                <w:sz w:val="16"/>
              </w:rPr>
              <w:t>$0</w:t>
            </w:r>
          </w:p>
        </w:tc>
        <w:tc>
          <w:tcPr>
            <w:tcW w:type="dxa" w:w="1119"/>
          </w:tcPr>
          <w:p>
            <w:pPr>
              <w:spacing w:after="0"/>
              <w:jc w:val="right"/>
            </w:pPr>
            <w:r>
              <w:rPr>
                <w:sz w:val="16"/>
              </w:rPr>
              <w:t>0</w:t>
            </w:r>
          </w:p>
        </w:tc>
        <w:tc>
          <w:tcPr>
            <w:tcW w:type="dxa" w:w="1893"/>
          </w:tcPr>
          <w:p>
            <w:pPr>
              <w:spacing w:after="0"/>
              <w:jc w:val="left"/>
            </w:pPr>
          </w:p>
        </w:tc>
        <w:tc>
          <w:tcPr>
            <w:tcW w:type="dxa" w:w="192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13</w:t>
            </w:r>
          </w:p>
        </w:tc>
        <w:tc>
          <w:tcPr>
            <w:tcW w:type="dxa" w:w="1037"/>
          </w:tcPr>
          <w:p>
            <w:pPr>
              <w:spacing w:after="0"/>
              <w:jc w:val="left"/>
            </w:pPr>
            <w:r>
              <w:rPr>
                <w:sz w:val="16"/>
              </w:rPr>
              <w:t>Drought</w:t>
            </w:r>
          </w:p>
        </w:tc>
        <w:tc>
          <w:tcPr>
            <w:tcW w:type="dxa" w:w="1366"/>
          </w:tcPr>
          <w:p>
            <w:pPr>
              <w:spacing w:after="0"/>
              <w:jc w:val="left"/>
            </w:pPr>
            <w:r>
              <w:rPr>
                <w:sz w:val="16"/>
              </w:rPr>
              <w:t>Insufficient Data</w:t>
            </w:r>
          </w:p>
        </w:tc>
        <w:tc>
          <w:tcPr>
            <w:tcW w:type="dxa" w:w="1427"/>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65"/>
          </w:tcPr>
          <w:p>
            <w:pPr>
              <w:spacing w:after="0"/>
              <w:jc w:val="right"/>
            </w:pPr>
          </w:p>
        </w:tc>
        <w:tc>
          <w:tcPr>
            <w:tcW w:type="dxa" w:w="1156"/>
          </w:tcPr>
          <w:p>
            <w:pPr>
              <w:spacing w:after="0"/>
              <w:jc w:val="right"/>
            </w:pPr>
            <w:r>
              <w:rPr>
                <w:sz w:val="16"/>
              </w:rPr>
              <w:t>$0</w:t>
            </w:r>
          </w:p>
        </w:tc>
        <w:tc>
          <w:tcPr>
            <w:tcW w:type="dxa" w:w="1119"/>
          </w:tcPr>
          <w:p>
            <w:pPr>
              <w:spacing w:after="0"/>
              <w:jc w:val="right"/>
            </w:pPr>
            <w:r>
              <w:rPr>
                <w:sz w:val="16"/>
              </w:rPr>
              <w:t>3</w:t>
            </w:r>
          </w:p>
        </w:tc>
        <w:tc>
          <w:tcPr>
            <w:tcW w:type="dxa" w:w="1893"/>
          </w:tcPr>
          <w:p>
            <w:pPr>
              <w:spacing w:after="0"/>
              <w:jc w:val="left"/>
            </w:pPr>
          </w:p>
        </w:tc>
        <w:tc>
          <w:tcPr>
            <w:tcW w:type="dxa" w:w="1920"/>
          </w:tcPr>
          <w:p>
            <w:pPr>
              <w:spacing w:after="0"/>
              <w:jc w:val="left"/>
            </w:pPr>
          </w:p>
        </w:tc>
      </w:tr>
      <w:tr>
        <w:trPr>
          <w:cantSplit/>
        </w:trPr>
        <w:tc>
          <w:tcPr>
            <w:tcW w:type="dxa" w:w="677"/>
          </w:tcPr>
          <w:p>
            <w:pPr>
              <w:spacing w:after="0"/>
              <w:jc w:val="right"/>
            </w:pPr>
            <w:r>
              <w:rPr>
                <w:sz w:val="16"/>
              </w:rPr>
              <w:t>14</w:t>
            </w:r>
          </w:p>
        </w:tc>
        <w:tc>
          <w:tcPr>
            <w:tcW w:type="dxa" w:w="1037"/>
          </w:tcPr>
          <w:p>
            <w:pPr>
              <w:spacing w:after="0"/>
              <w:jc w:val="left"/>
            </w:pPr>
            <w:r>
              <w:rPr>
                <w:sz w:val="16"/>
              </w:rPr>
              <w:t>Heat Wave</w:t>
            </w:r>
          </w:p>
        </w:tc>
        <w:tc>
          <w:tcPr>
            <w:tcW w:type="dxa" w:w="1366"/>
          </w:tcPr>
          <w:p>
            <w:pPr>
              <w:spacing w:after="0"/>
              <w:jc w:val="left"/>
            </w:pPr>
            <w:r>
              <w:rPr>
                <w:sz w:val="16"/>
              </w:rPr>
              <w:t>Insufficient Data</w:t>
            </w:r>
          </w:p>
        </w:tc>
        <w:tc>
          <w:tcPr>
            <w:tcW w:type="dxa" w:w="1427"/>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65"/>
          </w:tcPr>
          <w:p>
            <w:pPr>
              <w:spacing w:after="0"/>
              <w:jc w:val="right"/>
            </w:pPr>
            <w:r>
              <w:rPr>
                <w:sz w:val="16"/>
              </w:rPr>
              <w:t>$0</w:t>
            </w:r>
          </w:p>
        </w:tc>
        <w:tc>
          <w:tcPr>
            <w:tcW w:type="dxa" w:w="1156"/>
          </w:tcPr>
          <w:p>
            <w:pPr>
              <w:spacing w:after="0"/>
              <w:jc w:val="right"/>
            </w:pPr>
            <w:r>
              <w:rPr>
                <w:sz w:val="16"/>
              </w:rPr>
              <w:t>$0</w:t>
            </w:r>
          </w:p>
        </w:tc>
        <w:tc>
          <w:tcPr>
            <w:tcW w:type="dxa" w:w="1119"/>
          </w:tcPr>
          <w:p>
            <w:pPr>
              <w:spacing w:after="0"/>
              <w:jc w:val="right"/>
            </w:pPr>
            <w:r>
              <w:rPr>
                <w:sz w:val="16"/>
              </w:rPr>
              <w:t>31</w:t>
            </w:r>
          </w:p>
        </w:tc>
        <w:tc>
          <w:tcPr>
            <w:tcW w:type="dxa" w:w="1893"/>
          </w:tcPr>
          <w:p>
            <w:pPr>
              <w:spacing w:after="0"/>
              <w:jc w:val="left"/>
            </w:pPr>
          </w:p>
        </w:tc>
        <w:tc>
          <w:tcPr>
            <w:tcW w:type="dxa" w:w="1920"/>
          </w:tcPr>
          <w:p>
            <w:pPr>
              <w:spacing w:after="0"/>
              <w:jc w:val="left"/>
            </w:pPr>
          </w:p>
        </w:tc>
      </w:tr>
      <w:tr>
        <w:trPr>
          <w:cantSplit/>
        </w:trPr>
        <w:tc>
          <w:tcPr>
            <w:tcW w:type="dxa" w:w="677"/>
          </w:tcPr>
          <w:p>
            <w:pPr>
              <w:spacing w:after="0"/>
              <w:jc w:val="right"/>
            </w:pPr>
            <w:r>
              <w:rPr>
                <w:sz w:val="16"/>
              </w:rPr>
              <w:t>15</w:t>
            </w:r>
          </w:p>
        </w:tc>
        <w:tc>
          <w:tcPr>
            <w:tcW w:type="dxa" w:w="1037"/>
          </w:tcPr>
          <w:p>
            <w:pPr>
              <w:spacing w:after="0"/>
              <w:jc w:val="left"/>
            </w:pPr>
            <w:r>
              <w:rPr>
                <w:sz w:val="16"/>
              </w:rPr>
              <w:t>Winter Weather</w:t>
            </w:r>
          </w:p>
        </w:tc>
        <w:tc>
          <w:tcPr>
            <w:tcW w:type="dxa" w:w="1366"/>
          </w:tcPr>
          <w:p>
            <w:pPr>
              <w:spacing w:after="0"/>
              <w:jc w:val="left"/>
            </w:pPr>
            <w:r>
              <w:rPr>
                <w:sz w:val="16"/>
              </w:rPr>
              <w:t>Insufficient Data</w:t>
            </w:r>
          </w:p>
        </w:tc>
        <w:tc>
          <w:tcPr>
            <w:tcW w:type="dxa" w:w="1427"/>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65"/>
          </w:tcPr>
          <w:p>
            <w:pPr>
              <w:spacing w:after="0"/>
              <w:jc w:val="right"/>
            </w:pPr>
            <w:r>
              <w:rPr>
                <w:sz w:val="16"/>
              </w:rPr>
              <w:t>$0</w:t>
            </w:r>
          </w:p>
        </w:tc>
        <w:tc>
          <w:tcPr>
            <w:tcW w:type="dxa" w:w="1156"/>
          </w:tcPr>
          <w:p>
            <w:pPr>
              <w:spacing w:after="0"/>
              <w:jc w:val="right"/>
            </w:pPr>
            <w:r>
              <w:rPr>
                <w:sz w:val="16"/>
              </w:rPr>
              <w:t>$0</w:t>
            </w:r>
          </w:p>
        </w:tc>
        <w:tc>
          <w:tcPr>
            <w:tcW w:type="dxa" w:w="1119"/>
          </w:tcPr>
          <w:p>
            <w:pPr>
              <w:spacing w:after="0"/>
              <w:jc w:val="right"/>
            </w:pPr>
            <w:r>
              <w:rPr>
                <w:sz w:val="16"/>
              </w:rPr>
              <w:t>0</w:t>
            </w:r>
          </w:p>
        </w:tc>
        <w:tc>
          <w:tcPr>
            <w:tcW w:type="dxa" w:w="1893"/>
          </w:tcPr>
          <w:p>
            <w:pPr>
              <w:spacing w:after="0"/>
              <w:jc w:val="left"/>
            </w:pPr>
          </w:p>
        </w:tc>
        <w:tc>
          <w:tcPr>
            <w:tcW w:type="dxa" w:w="192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Avalanche</w:t>
            </w:r>
          </w:p>
        </w:tc>
        <w:tc>
          <w:tcPr>
            <w:tcW w:type="dxa" w:w="1366"/>
          </w:tcPr>
          <w:p>
            <w:pPr>
              <w:spacing w:after="0"/>
              <w:jc w:val="left"/>
            </w:pPr>
            <w:r>
              <w:rPr>
                <w:sz w:val="16"/>
              </w:rPr>
              <w:t>Not Applicable</w:t>
            </w:r>
          </w:p>
        </w:tc>
        <w:tc>
          <w:tcPr>
            <w:tcW w:type="dxa" w:w="142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5"/>
          </w:tcPr>
          <w:p>
            <w:pPr>
              <w:spacing w:after="0"/>
              <w:jc w:val="right"/>
            </w:pPr>
          </w:p>
        </w:tc>
        <w:tc>
          <w:tcPr>
            <w:tcW w:type="dxa" w:w="1156"/>
          </w:tcPr>
          <w:p>
            <w:pPr>
              <w:spacing w:after="0"/>
              <w:jc w:val="right"/>
            </w:pPr>
          </w:p>
        </w:tc>
        <w:tc>
          <w:tcPr>
            <w:tcW w:type="dxa" w:w="1119"/>
          </w:tcPr>
          <w:p>
            <w:pPr>
              <w:spacing w:after="0"/>
              <w:jc w:val="right"/>
            </w:pPr>
            <w:r>
              <w:rPr>
                <w:sz w:val="16"/>
              </w:rPr>
              <w:t>0</w:t>
            </w:r>
          </w:p>
        </w:tc>
        <w:tc>
          <w:tcPr>
            <w:tcW w:type="dxa" w:w="1893"/>
          </w:tcPr>
          <w:p>
            <w:pPr>
              <w:spacing w:after="0"/>
              <w:jc w:val="left"/>
            </w:pPr>
            <w:r>
              <w:rPr>
                <w:sz w:val="16"/>
              </w:rPr>
              <w:t>NRI rates avalanche Not Applicable for this county, and no federal declaration for this county names it.</w:t>
            </w:r>
          </w:p>
        </w:tc>
        <w:tc>
          <w:tcPr>
            <w:tcW w:type="dxa" w:w="1920"/>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Ice Storm</w:t>
            </w:r>
          </w:p>
        </w:tc>
        <w:tc>
          <w:tcPr>
            <w:tcW w:type="dxa" w:w="1366"/>
          </w:tcPr>
          <w:p>
            <w:pPr>
              <w:spacing w:after="0"/>
              <w:jc w:val="left"/>
            </w:pPr>
            <w:r>
              <w:rPr>
                <w:sz w:val="16"/>
              </w:rPr>
              <w:t>Not Applicable</w:t>
            </w:r>
          </w:p>
        </w:tc>
        <w:tc>
          <w:tcPr>
            <w:tcW w:type="dxa" w:w="142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5"/>
          </w:tcPr>
          <w:p>
            <w:pPr>
              <w:spacing w:after="0"/>
              <w:jc w:val="right"/>
            </w:pPr>
          </w:p>
        </w:tc>
        <w:tc>
          <w:tcPr>
            <w:tcW w:type="dxa" w:w="1156"/>
          </w:tcPr>
          <w:p>
            <w:pPr>
              <w:spacing w:after="0"/>
              <w:jc w:val="right"/>
            </w:pPr>
          </w:p>
        </w:tc>
        <w:tc>
          <w:tcPr>
            <w:tcW w:type="dxa" w:w="1119"/>
          </w:tcPr>
          <w:p>
            <w:pPr>
              <w:spacing w:after="0"/>
              <w:jc w:val="right"/>
            </w:pPr>
            <w:r>
              <w:rPr>
                <w:sz w:val="16"/>
              </w:rPr>
              <w:t>0</w:t>
            </w:r>
          </w:p>
        </w:tc>
        <w:tc>
          <w:tcPr>
            <w:tcW w:type="dxa" w:w="1893"/>
          </w:tcPr>
          <w:p>
            <w:pPr>
              <w:spacing w:after="0"/>
              <w:jc w:val="left"/>
            </w:pPr>
            <w:r>
              <w:rPr>
                <w:sz w:val="16"/>
              </w:rPr>
              <w:t>NRI rates ice storm Not Applicable for this county, and no federal declaration for this county names it.</w:t>
            </w:r>
          </w:p>
        </w:tc>
        <w:tc>
          <w:tcPr>
            <w:tcW w:type="dxa" w:w="1920"/>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Wildfire</w:t>
            </w:r>
          </w:p>
        </w:tc>
        <w:tc>
          <w:tcPr>
            <w:tcW w:type="dxa" w:w="1366"/>
          </w:tcPr>
          <w:p>
            <w:pPr>
              <w:spacing w:after="0"/>
              <w:jc w:val="left"/>
            </w:pPr>
            <w:r>
              <w:rPr>
                <w:sz w:val="16"/>
              </w:rPr>
              <w:t>Insufficient Data</w:t>
            </w:r>
          </w:p>
        </w:tc>
        <w:tc>
          <w:tcPr>
            <w:tcW w:type="dxa" w:w="1427"/>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65"/>
          </w:tcPr>
          <w:p>
            <w:pPr>
              <w:spacing w:after="0"/>
              <w:jc w:val="right"/>
            </w:pPr>
          </w:p>
        </w:tc>
        <w:tc>
          <w:tcPr>
            <w:tcW w:type="dxa" w:w="1156"/>
          </w:tcPr>
          <w:p>
            <w:pPr>
              <w:spacing w:after="0"/>
              <w:jc w:val="right"/>
            </w:pPr>
          </w:p>
        </w:tc>
        <w:tc>
          <w:tcPr>
            <w:tcW w:type="dxa" w:w="1119"/>
          </w:tcPr>
          <w:p>
            <w:pPr>
              <w:spacing w:after="0"/>
              <w:jc w:val="right"/>
            </w:pPr>
            <w:r>
              <w:rPr>
                <w:sz w:val="16"/>
              </w:rPr>
              <w:t>0</w:t>
            </w:r>
          </w:p>
        </w:tc>
        <w:tc>
          <w:tcPr>
            <w:tcW w:type="dxa" w:w="1893"/>
          </w:tcPr>
          <w:p>
            <w:pPr>
              <w:spacing w:after="0"/>
              <w:jc w:val="left"/>
            </w:pPr>
          </w:p>
        </w:tc>
        <w:tc>
          <w:tcPr>
            <w:tcW w:type="dxa" w:w="192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9"/>
        <w:gridCol w:w="1722"/>
        <w:gridCol w:w="1542"/>
        <w:gridCol w:w="1304"/>
        <w:gridCol w:w="2304"/>
        <w:gridCol w:w="1704"/>
        <w:gridCol w:w="1608"/>
        <w:gridCol w:w="2210"/>
      </w:tblGrid>
      <w:tr>
        <w:trPr>
          <w:cantSplit/>
          <w:tblHeader/>
        </w:trPr>
        <w:tc>
          <w:tcPr>
            <w:tcW w:type="dxa" w:w="1719"/>
            <w:shd w:val="clear" w:color="auto" w:fill="E8E8E8"/>
          </w:tcPr>
          <w:p>
            <w:pPr>
              <w:spacing w:after="0"/>
              <w:jc w:val="left"/>
            </w:pPr>
            <w:r>
              <w:rPr>
                <w:b/>
                <w:sz w:val="16"/>
              </w:rPr>
              <w:t>Hazard</w:t>
            </w:r>
          </w:p>
        </w:tc>
        <w:tc>
          <w:tcPr>
            <w:tcW w:type="dxa" w:w="1722"/>
            <w:shd w:val="clear" w:color="auto" w:fill="E8E8E8"/>
          </w:tcPr>
          <w:p>
            <w:pPr>
              <w:spacing w:after="0"/>
              <w:jc w:val="left"/>
            </w:pPr>
            <w:r>
              <w:rPr>
                <w:b/>
                <w:sz w:val="16"/>
              </w:rPr>
              <w:t>Scale</w:t>
            </w:r>
          </w:p>
        </w:tc>
        <w:tc>
          <w:tcPr>
            <w:tcW w:type="dxa" w:w="1542"/>
            <w:shd w:val="clear" w:color="auto" w:fill="E8E8E8"/>
          </w:tcPr>
          <w:p>
            <w:pPr>
              <w:spacing w:after="0"/>
              <w:jc w:val="right"/>
            </w:pPr>
            <w:r>
              <w:rPr>
                <w:b/>
                <w:sz w:val="16"/>
              </w:rPr>
              <w:t>Records</w:t>
            </w:r>
          </w:p>
          <w:p>
            <w:pPr>
              <w:spacing w:after="0"/>
              <w:jc w:val="right"/>
            </w:pPr>
            <w:r>
              <w:rPr>
                <w:i/>
                <w:color w:val="555555"/>
                <w:sz w:val="14"/>
              </w:rPr>
              <w:t>count, years</w:t>
            </w:r>
          </w:p>
        </w:tc>
        <w:tc>
          <w:tcPr>
            <w:tcW w:type="dxa" w:w="1304"/>
            <w:shd w:val="clear" w:color="auto" w:fill="E8E8E8"/>
          </w:tcPr>
          <w:p>
            <w:pPr>
              <w:spacing w:after="0"/>
              <w:jc w:val="left"/>
            </w:pPr>
            <w:r>
              <w:rPr>
                <w:b/>
                <w:sz w:val="16"/>
              </w:rPr>
              <w:t>Observed range</w:t>
            </w:r>
          </w:p>
        </w:tc>
        <w:tc>
          <w:tcPr>
            <w:tcW w:type="dxa" w:w="2304"/>
            <w:shd w:val="clear" w:color="auto" w:fill="E8E8E8"/>
          </w:tcPr>
          <w:p>
            <w:pPr>
              <w:spacing w:after="0"/>
              <w:jc w:val="left"/>
            </w:pPr>
            <w:r>
              <w:rPr>
                <w:b/>
                <w:sz w:val="16"/>
              </w:rPr>
              <w:t>Worst recorded event</w:t>
            </w:r>
          </w:p>
        </w:tc>
        <w:tc>
          <w:tcPr>
            <w:tcW w:type="dxa" w:w="1704"/>
            <w:shd w:val="clear" w:color="auto" w:fill="E8E8E8"/>
          </w:tcPr>
          <w:p>
            <w:pPr>
              <w:spacing w:after="0"/>
              <w:jc w:val="left"/>
            </w:pPr>
            <w:r>
              <w:rPr>
                <w:b/>
                <w:sz w:val="16"/>
              </w:rPr>
              <w:t>Most damaging (when different)</w:t>
            </w:r>
          </w:p>
        </w:tc>
        <w:tc>
          <w:tcPr>
            <w:tcW w:type="dxa" w:w="1608"/>
            <w:shd w:val="clear" w:color="auto" w:fill="E8E8E8"/>
          </w:tcPr>
          <w:p>
            <w:pPr>
              <w:spacing w:after="0"/>
              <w:jc w:val="left"/>
            </w:pPr>
            <w:r>
              <w:rPr>
                <w:b/>
                <w:sz w:val="16"/>
              </w:rPr>
              <w:t>How it applies to members</w:t>
            </w:r>
          </w:p>
        </w:tc>
        <w:tc>
          <w:tcPr>
            <w:tcW w:type="dxa" w:w="2210"/>
            <w:shd w:val="clear" w:color="auto" w:fill="E8E8E8"/>
          </w:tcPr>
          <w:p>
            <w:pPr>
              <w:spacing w:after="0"/>
              <w:jc w:val="left"/>
            </w:pPr>
            <w:r>
              <w:rPr>
                <w:b/>
                <w:sz w:val="16"/>
              </w:rPr>
              <w:t>Note</w:t>
            </w:r>
          </w:p>
        </w:tc>
      </w:tr>
      <w:tr>
        <w:trPr>
          <w:cantSplit/>
        </w:trPr>
        <w:tc>
          <w:tcPr>
            <w:tcW w:type="dxa" w:w="1719"/>
          </w:tcPr>
          <w:p>
            <w:pPr>
              <w:spacing w:after="0"/>
              <w:jc w:val="left"/>
            </w:pPr>
            <w:r>
              <w:rPr>
                <w:sz w:val="16"/>
              </w:rPr>
              <w:t>Avalanche</w:t>
            </w:r>
          </w:p>
        </w:tc>
        <w:tc>
          <w:tcPr>
            <w:tcW w:type="dxa" w:w="1722"/>
          </w:tcPr>
          <w:p>
            <w:pPr>
              <w:spacing w:after="0"/>
              <w:jc w:val="left"/>
            </w:pPr>
            <w:r>
              <w:rPr>
                <w:sz w:val="16"/>
              </w:rPr>
              <w:t>none (count and damage)</w:t>
            </w:r>
          </w:p>
        </w:tc>
        <w:tc>
          <w:tcPr>
            <w:tcW w:type="dxa" w:w="1542"/>
          </w:tcPr>
          <w:p>
            <w:pPr>
              <w:spacing w:after="0"/>
              <w:jc w:val="right"/>
            </w:pPr>
            <w:r>
              <w:rPr>
                <w:sz w:val="16"/>
              </w:rPr>
              <w:t>0</w:t>
            </w:r>
          </w:p>
        </w:tc>
        <w:tc>
          <w:tcPr>
            <w:tcW w:type="dxa" w:w="1304"/>
          </w:tcPr>
          <w:p>
            <w:pPr>
              <w:spacing w:after="0"/>
              <w:jc w:val="left"/>
            </w:pPr>
          </w:p>
        </w:tc>
        <w:tc>
          <w:tcPr>
            <w:tcW w:type="dxa" w:w="2304"/>
          </w:tcPr>
          <w:p>
            <w:pPr>
              <w:spacing w:after="0"/>
              <w:jc w:val="left"/>
            </w:pPr>
          </w:p>
        </w:tc>
        <w:tc>
          <w:tcPr>
            <w:tcW w:type="dxa" w:w="1704"/>
          </w:tcPr>
          <w:p>
            <w:pPr>
              <w:spacing w:after="0"/>
              <w:jc w:val="left"/>
            </w:pPr>
          </w:p>
        </w:tc>
        <w:tc>
          <w:tcPr>
            <w:tcW w:type="dxa" w:w="1608"/>
          </w:tcPr>
          <w:p>
            <w:pPr>
              <w:spacing w:after="0"/>
              <w:jc w:val="left"/>
            </w:pPr>
          </w:p>
        </w:tc>
        <w:tc>
          <w:tcPr>
            <w:tcW w:type="dxa" w:w="2210"/>
          </w:tcPr>
          <w:p>
            <w:pPr>
              <w:spacing w:after="0"/>
              <w:jc w:val="left"/>
            </w:pPr>
            <w:r>
              <w:rPr>
                <w:sz w:val="16"/>
              </w:rPr>
              <w:t>Physical measure: in event narratives only; local data required.</w:t>
            </w:r>
          </w:p>
        </w:tc>
      </w:tr>
      <w:tr>
        <w:trPr>
          <w:cantSplit/>
        </w:trPr>
        <w:tc>
          <w:tcPr>
            <w:tcW w:type="dxa" w:w="1719"/>
          </w:tcPr>
          <w:p>
            <w:pPr>
              <w:spacing w:after="0"/>
              <w:jc w:val="left"/>
            </w:pPr>
            <w:r>
              <w:rPr>
                <w:sz w:val="16"/>
              </w:rPr>
              <w:t>Coastal Flood, Storm Surge/Tide</w:t>
            </w:r>
          </w:p>
        </w:tc>
        <w:tc>
          <w:tcPr>
            <w:tcW w:type="dxa" w:w="1722"/>
          </w:tcPr>
          <w:p>
            <w:pPr>
              <w:spacing w:after="0"/>
              <w:jc w:val="left"/>
            </w:pPr>
            <w:r>
              <w:rPr>
                <w:sz w:val="16"/>
              </w:rPr>
              <w:t>none in data (FIRM for depth)</w:t>
            </w:r>
          </w:p>
        </w:tc>
        <w:tc>
          <w:tcPr>
            <w:tcW w:type="dxa" w:w="1542"/>
          </w:tcPr>
          <w:p>
            <w:pPr>
              <w:spacing w:after="0"/>
              <w:jc w:val="right"/>
            </w:pPr>
            <w:r>
              <w:rPr>
                <w:sz w:val="16"/>
              </w:rPr>
              <w:t>12, 2008 to 2026 (12 zone-level)</w:t>
            </w:r>
          </w:p>
        </w:tc>
        <w:tc>
          <w:tcPr>
            <w:tcW w:type="dxa" w:w="1304"/>
          </w:tcPr>
          <w:p>
            <w:pPr>
              <w:spacing w:after="0"/>
              <w:jc w:val="left"/>
            </w:pPr>
          </w:p>
        </w:tc>
        <w:tc>
          <w:tcPr>
            <w:tcW w:type="dxa" w:w="2304"/>
          </w:tcPr>
          <w:p>
            <w:pPr>
              <w:spacing w:after="0"/>
              <w:jc w:val="left"/>
            </w:pPr>
            <w:r>
              <w:rPr>
                <w:sz w:val="16"/>
              </w:rPr>
              <w:t>Coastal Flood, 2009-12-29, $15,000 property; $0 crops, reported for the zone (2009 dollars); NWS zone PRZ005 (NORTH CENTRAL), zone-level: may include parts of neighboring counties</w:t>
            </w:r>
          </w:p>
        </w:tc>
        <w:tc>
          <w:tcPr>
            <w:tcW w:type="dxa" w:w="1704"/>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210"/>
          </w:tcPr>
          <w:p>
            <w:pPr>
              <w:spacing w:after="0"/>
              <w:jc w:val="left"/>
            </w:pPr>
            <w:r>
              <w:rPr>
                <w:sz w:val="16"/>
              </w:rPr>
              <w:t>Flood depth: see the FEMA Flood Insurance Rate Map.</w:t>
            </w:r>
          </w:p>
        </w:tc>
      </w:tr>
      <w:tr>
        <w:trPr>
          <w:cantSplit/>
        </w:trPr>
        <w:tc>
          <w:tcPr>
            <w:tcW w:type="dxa" w:w="1719"/>
          </w:tcPr>
          <w:p>
            <w:pPr>
              <w:spacing w:after="0"/>
              <w:jc w:val="left"/>
            </w:pPr>
            <w:r>
              <w:rPr>
                <w:sz w:val="16"/>
              </w:rPr>
              <w:t>Cold/Wind Chill, Extreme Cold/Wind Chill</w:t>
            </w:r>
          </w:p>
        </w:tc>
        <w:tc>
          <w:tcPr>
            <w:tcW w:type="dxa" w:w="1722"/>
          </w:tcPr>
          <w:p>
            <w:pPr>
              <w:spacing w:after="0"/>
              <w:jc w:val="left"/>
            </w:pPr>
            <w:r>
              <w:rPr>
                <w:sz w:val="16"/>
              </w:rPr>
              <w:t>wind chill</w:t>
            </w:r>
          </w:p>
        </w:tc>
        <w:tc>
          <w:tcPr>
            <w:tcW w:type="dxa" w:w="1542"/>
          </w:tcPr>
          <w:p>
            <w:pPr>
              <w:spacing w:after="0"/>
              <w:jc w:val="right"/>
            </w:pPr>
            <w:r>
              <w:rPr>
                <w:sz w:val="16"/>
              </w:rPr>
              <w:t>0</w:t>
            </w:r>
          </w:p>
        </w:tc>
        <w:tc>
          <w:tcPr>
            <w:tcW w:type="dxa" w:w="1304"/>
          </w:tcPr>
          <w:p>
            <w:pPr>
              <w:spacing w:after="0"/>
              <w:jc w:val="left"/>
            </w:pPr>
          </w:p>
        </w:tc>
        <w:tc>
          <w:tcPr>
            <w:tcW w:type="dxa" w:w="2304"/>
          </w:tcPr>
          <w:p>
            <w:pPr>
              <w:spacing w:after="0"/>
              <w:jc w:val="left"/>
            </w:pPr>
          </w:p>
        </w:tc>
        <w:tc>
          <w:tcPr>
            <w:tcW w:type="dxa" w:w="1704"/>
          </w:tcPr>
          <w:p>
            <w:pPr>
              <w:spacing w:after="0"/>
              <w:jc w:val="left"/>
            </w:pPr>
          </w:p>
        </w:tc>
        <w:tc>
          <w:tcPr>
            <w:tcW w:type="dxa" w:w="1608"/>
          </w:tcPr>
          <w:p>
            <w:pPr>
              <w:spacing w:after="0"/>
              <w:jc w:val="left"/>
            </w:pPr>
          </w:p>
        </w:tc>
        <w:tc>
          <w:tcPr>
            <w:tcW w:type="dxa" w:w="2210"/>
          </w:tcPr>
          <w:p>
            <w:pPr>
              <w:spacing w:after="0"/>
              <w:jc w:val="left"/>
            </w:pPr>
            <w:r>
              <w:rPr>
                <w:sz w:val="16"/>
              </w:rPr>
              <w:t>Wind chill: in event narratives only; local data required.</w:t>
            </w:r>
          </w:p>
        </w:tc>
      </w:tr>
      <w:tr>
        <w:trPr>
          <w:cantSplit/>
        </w:trPr>
        <w:tc>
          <w:tcPr>
            <w:tcW w:type="dxa" w:w="1719"/>
          </w:tcPr>
          <w:p>
            <w:pPr>
              <w:spacing w:after="0"/>
              <w:jc w:val="left"/>
            </w:pPr>
            <w:r>
              <w:rPr>
                <w:sz w:val="16"/>
              </w:rPr>
              <w:t>Frost/Freeze (outside NRI Cold Wave definition)</w:t>
            </w:r>
          </w:p>
        </w:tc>
        <w:tc>
          <w:tcPr>
            <w:tcW w:type="dxa" w:w="1722"/>
          </w:tcPr>
          <w:p>
            <w:pPr>
              <w:spacing w:after="0"/>
              <w:jc w:val="left"/>
            </w:pPr>
            <w:r>
              <w:rPr>
                <w:sz w:val="16"/>
              </w:rPr>
              <w:t>crop damage</w:t>
            </w:r>
          </w:p>
        </w:tc>
        <w:tc>
          <w:tcPr>
            <w:tcW w:type="dxa" w:w="1542"/>
          </w:tcPr>
          <w:p>
            <w:pPr>
              <w:spacing w:after="0"/>
              <w:jc w:val="right"/>
            </w:pPr>
            <w:r>
              <w:rPr>
                <w:sz w:val="16"/>
              </w:rPr>
              <w:t>0</w:t>
            </w:r>
          </w:p>
        </w:tc>
        <w:tc>
          <w:tcPr>
            <w:tcW w:type="dxa" w:w="1304"/>
          </w:tcPr>
          <w:p>
            <w:pPr>
              <w:spacing w:after="0"/>
              <w:jc w:val="left"/>
            </w:pPr>
          </w:p>
        </w:tc>
        <w:tc>
          <w:tcPr>
            <w:tcW w:type="dxa" w:w="2304"/>
          </w:tcPr>
          <w:p>
            <w:pPr>
              <w:spacing w:after="0"/>
              <w:jc w:val="left"/>
            </w:pPr>
          </w:p>
        </w:tc>
        <w:tc>
          <w:tcPr>
            <w:tcW w:type="dxa" w:w="1704"/>
          </w:tcPr>
          <w:p>
            <w:pPr>
              <w:spacing w:after="0"/>
              <w:jc w:val="left"/>
            </w:pPr>
          </w:p>
        </w:tc>
        <w:tc>
          <w:tcPr>
            <w:tcW w:type="dxa" w:w="1608"/>
          </w:tcPr>
          <w:p>
            <w:pPr>
              <w:spacing w:after="0"/>
              <w:jc w:val="left"/>
            </w:pPr>
          </w:p>
        </w:tc>
        <w:tc>
          <w:tcPr>
            <w:tcW w:type="dxa" w:w="2210"/>
          </w:tcPr>
          <w:p>
            <w:pPr>
              <w:spacing w:after="0"/>
              <w:jc w:val="left"/>
            </w:pPr>
            <w:r>
              <w:rPr>
                <w:sz w:val="16"/>
              </w:rPr>
              <w:t>Temperature: in event narratives only; local data required.</w:t>
            </w:r>
          </w:p>
        </w:tc>
      </w:tr>
      <w:tr>
        <w:trPr>
          <w:cantSplit/>
        </w:trPr>
        <w:tc>
          <w:tcPr>
            <w:tcW w:type="dxa" w:w="1719"/>
          </w:tcPr>
          <w:p>
            <w:pPr>
              <w:spacing w:after="0"/>
              <w:jc w:val="left"/>
            </w:pPr>
            <w:r>
              <w:rPr>
                <w:sz w:val="16"/>
              </w:rPr>
              <w:t>Drought</w:t>
            </w:r>
          </w:p>
        </w:tc>
        <w:tc>
          <w:tcPr>
            <w:tcW w:type="dxa" w:w="1722"/>
          </w:tcPr>
          <w:p>
            <w:pPr>
              <w:spacing w:after="0"/>
              <w:jc w:val="left"/>
            </w:pPr>
            <w:r>
              <w:rPr>
                <w:sz w:val="16"/>
              </w:rPr>
              <w:t>US Drought Monitor D-scale</w:t>
            </w:r>
          </w:p>
        </w:tc>
        <w:tc>
          <w:tcPr>
            <w:tcW w:type="dxa" w:w="1542"/>
          </w:tcPr>
          <w:p>
            <w:pPr>
              <w:spacing w:after="0"/>
              <w:jc w:val="right"/>
            </w:pPr>
            <w:r>
              <w:rPr>
                <w:sz w:val="16"/>
              </w:rPr>
              <w:t>3, 2023 to 2023 (3 zone-level)</w:t>
            </w:r>
          </w:p>
        </w:tc>
        <w:tc>
          <w:tcPr>
            <w:tcW w:type="dxa" w:w="1304"/>
          </w:tcPr>
          <w:p>
            <w:pPr>
              <w:spacing w:after="0"/>
              <w:jc w:val="left"/>
            </w:pPr>
            <w:r>
              <w:rPr>
                <w:sz w:val="16"/>
              </w:rPr>
              <w:t>7 days to 15 days (median 11 days); 2 with a recorded value</w:t>
            </w:r>
          </w:p>
        </w:tc>
        <w:tc>
          <w:tcPr>
            <w:tcW w:type="dxa" w:w="2304"/>
          </w:tcPr>
          <w:p>
            <w:pPr>
              <w:spacing w:after="0"/>
              <w:jc w:val="left"/>
            </w:pPr>
            <w:r>
              <w:rPr>
                <w:sz w:val="16"/>
              </w:rPr>
              <w:t>15 days, 2023-06-20 to 2023-07-04, a run of 2 consecutive Storm Events drought records, zone-level</w:t>
            </w:r>
          </w:p>
        </w:tc>
        <w:tc>
          <w:tcPr>
            <w:tcW w:type="dxa" w:w="1704"/>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2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9"/>
          </w:tcPr>
          <w:p>
            <w:pPr>
              <w:spacing w:after="0"/>
              <w:jc w:val="left"/>
            </w:pPr>
            <w:r>
              <w:rPr>
                <w:sz w:val="16"/>
              </w:rPr>
              <w:t>Earthquake</w:t>
            </w:r>
          </w:p>
        </w:tc>
        <w:tc>
          <w:tcPr>
            <w:tcW w:type="dxa" w:w="1722"/>
          </w:tcPr>
          <w:p>
            <w:pPr>
              <w:spacing w:after="0"/>
              <w:jc w:val="left"/>
            </w:pPr>
            <w:r>
              <w:rPr>
                <w:sz w:val="16"/>
              </w:rPr>
              <w:t>Modified Mercalli (local data)</w:t>
            </w:r>
          </w:p>
        </w:tc>
        <w:tc>
          <w:tcPr>
            <w:tcW w:type="dxa" w:w="1542"/>
          </w:tcPr>
          <w:p>
            <w:pPr>
              <w:spacing w:after="0"/>
              <w:jc w:val="right"/>
            </w:pPr>
            <w:r>
              <w:rPr>
                <w:sz w:val="16"/>
              </w:rPr>
              <w:t>0</w:t>
            </w:r>
          </w:p>
        </w:tc>
        <w:tc>
          <w:tcPr>
            <w:tcW w:type="dxa" w:w="1304"/>
          </w:tcPr>
          <w:p>
            <w:pPr>
              <w:spacing w:after="0"/>
              <w:jc w:val="left"/>
            </w:pPr>
          </w:p>
        </w:tc>
        <w:tc>
          <w:tcPr>
            <w:tcW w:type="dxa" w:w="2304"/>
          </w:tcPr>
          <w:p>
            <w:pPr>
              <w:spacing w:after="0"/>
              <w:jc w:val="left"/>
            </w:pPr>
          </w:p>
        </w:tc>
        <w:tc>
          <w:tcPr>
            <w:tcW w:type="dxa" w:w="1704"/>
          </w:tcPr>
          <w:p>
            <w:pPr>
              <w:spacing w:after="0"/>
              <w:jc w:val="left"/>
            </w:pPr>
          </w:p>
        </w:tc>
        <w:tc>
          <w:tcPr>
            <w:tcW w:type="dxa" w:w="1608"/>
          </w:tcPr>
          <w:p>
            <w:pPr>
              <w:spacing w:after="0"/>
              <w:jc w:val="left"/>
            </w:pPr>
          </w:p>
        </w:tc>
        <w:tc>
          <w:tcPr>
            <w:tcW w:type="dxa" w:w="2210"/>
          </w:tcPr>
          <w:p>
            <w:pPr>
              <w:spacing w:after="0"/>
              <w:jc w:val="left"/>
            </w:pPr>
            <w:r>
              <w:rPr>
                <w:sz w:val="16"/>
              </w:rPr>
              <w:t>No Storm Events record; local data required (e.g., USGS).</w:t>
            </w:r>
          </w:p>
        </w:tc>
      </w:tr>
      <w:tr>
        <w:trPr>
          <w:cantSplit/>
        </w:trPr>
        <w:tc>
          <w:tcPr>
            <w:tcW w:type="dxa" w:w="1719"/>
          </w:tcPr>
          <w:p>
            <w:pPr>
              <w:spacing w:after="0"/>
              <w:jc w:val="left"/>
            </w:pPr>
            <w:r>
              <w:rPr>
                <w:sz w:val="16"/>
              </w:rPr>
              <w:t>Hail</w:t>
            </w:r>
          </w:p>
        </w:tc>
        <w:tc>
          <w:tcPr>
            <w:tcW w:type="dxa" w:w="1722"/>
          </w:tcPr>
          <w:p>
            <w:pPr>
              <w:spacing w:after="0"/>
              <w:jc w:val="left"/>
            </w:pPr>
            <w:r>
              <w:rPr>
                <w:sz w:val="16"/>
              </w:rPr>
              <w:t>hail size (inches)</w:t>
            </w:r>
          </w:p>
        </w:tc>
        <w:tc>
          <w:tcPr>
            <w:tcW w:type="dxa" w:w="1542"/>
          </w:tcPr>
          <w:p>
            <w:pPr>
              <w:spacing w:after="0"/>
              <w:jc w:val="right"/>
            </w:pPr>
            <w:r>
              <w:rPr>
                <w:sz w:val="16"/>
              </w:rPr>
              <w:t>1, 2000 to 2000 (1 zone-level)</w:t>
            </w:r>
          </w:p>
        </w:tc>
        <w:tc>
          <w:tcPr>
            <w:tcW w:type="dxa" w:w="1304"/>
          </w:tcPr>
          <w:p>
            <w:pPr>
              <w:spacing w:after="0"/>
              <w:jc w:val="left"/>
            </w:pPr>
          </w:p>
        </w:tc>
        <w:tc>
          <w:tcPr>
            <w:tcW w:type="dxa" w:w="2304"/>
          </w:tcPr>
          <w:p>
            <w:pPr>
              <w:spacing w:after="0"/>
              <w:jc w:val="left"/>
            </w:pPr>
            <w:r>
              <w:rPr>
                <w:sz w:val="16"/>
              </w:rPr>
              <w:t>No hail record can stand as this county's largest: the 1 record with a recorded size reached this county only through an NWS zone that covers more than one county, so the hail may have occurred outside this county (zone-level); it is counted as an occurrence.</w:t>
            </w:r>
          </w:p>
        </w:tc>
        <w:tc>
          <w:tcPr>
            <w:tcW w:type="dxa" w:w="1704"/>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210"/>
          </w:tcPr>
          <w:p>
            <w:pPr>
              <w:spacing w:after="0"/>
              <w:jc w:val="left"/>
            </w:pPr>
          </w:p>
        </w:tc>
      </w:tr>
      <w:tr>
        <w:trPr>
          <w:cantSplit/>
        </w:trPr>
        <w:tc>
          <w:tcPr>
            <w:tcW w:type="dxa" w:w="1719"/>
          </w:tcPr>
          <w:p>
            <w:pPr>
              <w:spacing w:after="0"/>
              <w:jc w:val="left"/>
            </w:pPr>
            <w:r>
              <w:rPr>
                <w:sz w:val="16"/>
              </w:rPr>
              <w:t>Excessive Heat, Heat</w:t>
            </w:r>
          </w:p>
        </w:tc>
        <w:tc>
          <w:tcPr>
            <w:tcW w:type="dxa" w:w="1722"/>
          </w:tcPr>
          <w:p>
            <w:pPr>
              <w:spacing w:after="0"/>
              <w:jc w:val="left"/>
            </w:pPr>
            <w:r>
              <w:rPr>
                <w:sz w:val="16"/>
              </w:rPr>
              <w:t>heat index (narratives)</w:t>
            </w:r>
          </w:p>
        </w:tc>
        <w:tc>
          <w:tcPr>
            <w:tcW w:type="dxa" w:w="1542"/>
          </w:tcPr>
          <w:p>
            <w:pPr>
              <w:spacing w:after="0"/>
              <w:jc w:val="right"/>
            </w:pPr>
            <w:r>
              <w:rPr>
                <w:sz w:val="16"/>
              </w:rPr>
              <w:t>31, 2023 to 2024 (31 zone-level)</w:t>
            </w:r>
          </w:p>
        </w:tc>
        <w:tc>
          <w:tcPr>
            <w:tcW w:type="dxa" w:w="1304"/>
          </w:tcPr>
          <w:p>
            <w:pPr>
              <w:spacing w:after="0"/>
              <w:jc w:val="left"/>
            </w:pPr>
            <w:r>
              <w:rPr>
                <w:sz w:val="16"/>
              </w:rPr>
              <w:t>1 day to 30 days (median 2 days); 18 with a recorded value</w:t>
            </w:r>
          </w:p>
        </w:tc>
        <w:tc>
          <w:tcPr>
            <w:tcW w:type="dxa" w:w="2304"/>
          </w:tcPr>
          <w:p>
            <w:pPr>
              <w:spacing w:after="0"/>
              <w:jc w:val="left"/>
            </w:pPr>
            <w:r>
              <w:rPr>
                <w:sz w:val="16"/>
              </w:rPr>
              <w:t>30 days, 2023-09-01 to 2023-09-30, from 1 monthly summary record (a monthly summary record covers most or all of a month; it does not count days at wave conditions), zone-level</w:t>
            </w:r>
          </w:p>
        </w:tc>
        <w:tc>
          <w:tcPr>
            <w:tcW w:type="dxa" w:w="1704"/>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210"/>
          </w:tcPr>
          <w:p>
            <w:pPr>
              <w:spacing w:after="0"/>
              <w:jc w:val="left"/>
            </w:pPr>
            <w:r>
              <w:rPr>
                <w:sz w:val="16"/>
              </w:rPr>
              <w:t>Heat index: in event narratives only; local data required.</w:t>
            </w:r>
          </w:p>
        </w:tc>
      </w:tr>
      <w:tr>
        <w:trPr>
          <w:cantSplit/>
        </w:trPr>
        <w:tc>
          <w:tcPr>
            <w:tcW w:type="dxa" w:w="1719"/>
          </w:tcPr>
          <w:p>
            <w:pPr>
              <w:spacing w:after="0"/>
              <w:jc w:val="left"/>
            </w:pPr>
            <w:r>
              <w:rPr>
                <w:sz w:val="16"/>
              </w:rPr>
              <w:t>Hurricane, Tropical Storm, Tropical Depression</w:t>
            </w:r>
          </w:p>
        </w:tc>
        <w:tc>
          <w:tcPr>
            <w:tcW w:type="dxa" w:w="1722"/>
          </w:tcPr>
          <w:p>
            <w:pPr>
              <w:spacing w:after="0"/>
              <w:jc w:val="left"/>
            </w:pPr>
            <w:r>
              <w:rPr>
                <w:sz w:val="16"/>
              </w:rPr>
              <w:t>Saffir-Simpson</w:t>
            </w:r>
          </w:p>
        </w:tc>
        <w:tc>
          <w:tcPr>
            <w:tcW w:type="dxa" w:w="1542"/>
          </w:tcPr>
          <w:p>
            <w:pPr>
              <w:spacing w:after="0"/>
              <w:jc w:val="right"/>
            </w:pPr>
            <w:r>
              <w:rPr>
                <w:sz w:val="16"/>
              </w:rPr>
              <w:t>6, 2000 to 2024 (6 zone-level)</w:t>
            </w:r>
          </w:p>
        </w:tc>
        <w:tc>
          <w:tcPr>
            <w:tcW w:type="dxa" w:w="1304"/>
          </w:tcPr>
          <w:p>
            <w:pPr>
              <w:spacing w:after="0"/>
              <w:jc w:val="left"/>
            </w:pPr>
          </w:p>
        </w:tc>
        <w:tc>
          <w:tcPr>
            <w:tcW w:type="dxa" w:w="2304"/>
          </w:tcPr>
          <w:p>
            <w:pPr>
              <w:spacing w:after="0"/>
              <w:jc w:val="left"/>
            </w:pPr>
            <w:r>
              <w:rPr>
                <w:sz w:val="16"/>
              </w:rPr>
              <w:t>Strongest recorded (records with damage, a wind speed or direct casualties first, then storm type, category and wind): Hurricane (Typhoon) record, 2000-08-22 to 2000-08-23, $41,000 property; crops not reported, reported for the zone (2000 dollars); NWS zone PRZ005 (NORTH CENTRAL), zone-level: may include parts of neighboring counties</w:t>
            </w:r>
          </w:p>
        </w:tc>
        <w:tc>
          <w:tcPr>
            <w:tcW w:type="dxa" w:w="1704"/>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21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9"/>
          </w:tcPr>
          <w:p>
            <w:pPr>
              <w:spacing w:after="0"/>
              <w:jc w:val="left"/>
            </w:pPr>
            <w:r>
              <w:rPr>
                <w:sz w:val="16"/>
              </w:rPr>
              <w:t>Ice Storm</w:t>
            </w:r>
          </w:p>
        </w:tc>
        <w:tc>
          <w:tcPr>
            <w:tcW w:type="dxa" w:w="1722"/>
          </w:tcPr>
          <w:p>
            <w:pPr>
              <w:spacing w:after="0"/>
              <w:jc w:val="left"/>
            </w:pPr>
            <w:r>
              <w:rPr>
                <w:sz w:val="16"/>
              </w:rPr>
              <w:t>Sperry-Piltz (local data)</w:t>
            </w:r>
          </w:p>
        </w:tc>
        <w:tc>
          <w:tcPr>
            <w:tcW w:type="dxa" w:w="1542"/>
          </w:tcPr>
          <w:p>
            <w:pPr>
              <w:spacing w:after="0"/>
              <w:jc w:val="right"/>
            </w:pPr>
            <w:r>
              <w:rPr>
                <w:sz w:val="16"/>
              </w:rPr>
              <w:t>0</w:t>
            </w:r>
          </w:p>
        </w:tc>
        <w:tc>
          <w:tcPr>
            <w:tcW w:type="dxa" w:w="1304"/>
          </w:tcPr>
          <w:p>
            <w:pPr>
              <w:spacing w:after="0"/>
              <w:jc w:val="left"/>
            </w:pPr>
          </w:p>
        </w:tc>
        <w:tc>
          <w:tcPr>
            <w:tcW w:type="dxa" w:w="2304"/>
          </w:tcPr>
          <w:p>
            <w:pPr>
              <w:spacing w:after="0"/>
              <w:jc w:val="left"/>
            </w:pPr>
          </w:p>
        </w:tc>
        <w:tc>
          <w:tcPr>
            <w:tcW w:type="dxa" w:w="1704"/>
          </w:tcPr>
          <w:p>
            <w:pPr>
              <w:spacing w:after="0"/>
              <w:jc w:val="left"/>
            </w:pPr>
          </w:p>
        </w:tc>
        <w:tc>
          <w:tcPr>
            <w:tcW w:type="dxa" w:w="1608"/>
          </w:tcPr>
          <w:p>
            <w:pPr>
              <w:spacing w:after="0"/>
              <w:jc w:val="left"/>
            </w:pPr>
          </w:p>
        </w:tc>
        <w:tc>
          <w:tcPr>
            <w:tcW w:type="dxa" w:w="2210"/>
          </w:tcPr>
          <w:p>
            <w:pPr>
              <w:spacing w:after="0"/>
              <w:jc w:val="left"/>
            </w:pPr>
            <w:r>
              <w:rPr>
                <w:sz w:val="16"/>
              </w:rPr>
              <w:t>Ice thickness: in event narratives only; local data required.</w:t>
            </w:r>
          </w:p>
        </w:tc>
      </w:tr>
      <w:tr>
        <w:trPr>
          <w:cantSplit/>
        </w:trPr>
        <w:tc>
          <w:tcPr>
            <w:tcW w:type="dxa" w:w="1719"/>
          </w:tcPr>
          <w:p>
            <w:pPr>
              <w:spacing w:after="0"/>
              <w:jc w:val="left"/>
            </w:pPr>
            <w:r>
              <w:rPr>
                <w:sz w:val="16"/>
              </w:rPr>
              <w:t>Flash Flood, Flood, Lakeshore Flood</w:t>
            </w:r>
          </w:p>
        </w:tc>
        <w:tc>
          <w:tcPr>
            <w:tcW w:type="dxa" w:w="1722"/>
          </w:tcPr>
          <w:p>
            <w:pPr>
              <w:spacing w:after="0"/>
              <w:jc w:val="left"/>
            </w:pPr>
            <w:r>
              <w:rPr>
                <w:sz w:val="16"/>
              </w:rPr>
              <w:t>damage and flood days (FIRM for depth)</w:t>
            </w:r>
          </w:p>
        </w:tc>
        <w:tc>
          <w:tcPr>
            <w:tcW w:type="dxa" w:w="1542"/>
          </w:tcPr>
          <w:p>
            <w:pPr>
              <w:spacing w:after="0"/>
              <w:jc w:val="right"/>
            </w:pPr>
            <w:r>
              <w:rPr>
                <w:sz w:val="16"/>
              </w:rPr>
              <w:t>221, 2000 to 2026 (128 zone-level)</w:t>
            </w:r>
          </w:p>
        </w:tc>
        <w:tc>
          <w:tcPr>
            <w:tcW w:type="dxa" w:w="1304"/>
          </w:tcPr>
          <w:p>
            <w:pPr>
              <w:spacing w:after="0"/>
              <w:jc w:val="left"/>
            </w:pPr>
          </w:p>
        </w:tc>
        <w:tc>
          <w:tcPr>
            <w:tcW w:type="dxa" w:w="2304"/>
          </w:tcPr>
          <w:p>
            <w:pPr>
              <w:spacing w:after="0"/>
              <w:jc w:val="left"/>
            </w:pPr>
            <w:r>
              <w:rPr>
                <w:sz w:val="16"/>
              </w:rPr>
              <w:t>Flash Flood, 2017-09-20, $750,000,000 property; $0 crops (2017 dollars), 1 direct death</w:t>
            </w:r>
          </w:p>
        </w:tc>
        <w:tc>
          <w:tcPr>
            <w:tcW w:type="dxa" w:w="1704"/>
          </w:tcPr>
          <w:p>
            <w:pPr>
              <w:spacing w:after="0"/>
              <w:jc w:val="left"/>
            </w:pPr>
          </w:p>
        </w:tc>
        <w:tc>
          <w:tcPr>
            <w:tcW w:type="dxa" w:w="1608"/>
          </w:tcPr>
          <w:p>
            <w:pPr>
              <w:spacing w:after="0"/>
              <w:jc w:val="left"/>
            </w:pPr>
            <w:r>
              <w:rPr>
                <w:sz w:val="16"/>
              </w:rPr>
              <w:t>No event record names a member place. Zone-level records (128) apply countywide.</w:t>
            </w:r>
          </w:p>
        </w:tc>
        <w:tc>
          <w:tcPr>
            <w:tcW w:type="dxa" w:w="221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9"/>
          </w:tcPr>
          <w:p>
            <w:pPr>
              <w:spacing w:after="0"/>
              <w:jc w:val="left"/>
            </w:pPr>
            <w:r>
              <w:rPr>
                <w:sz w:val="16"/>
              </w:rPr>
              <w:t>Debris Flow</w:t>
            </w:r>
          </w:p>
        </w:tc>
        <w:tc>
          <w:tcPr>
            <w:tcW w:type="dxa" w:w="1722"/>
          </w:tcPr>
          <w:p>
            <w:pPr>
              <w:spacing w:after="0"/>
              <w:jc w:val="left"/>
            </w:pPr>
            <w:r>
              <w:rPr>
                <w:sz w:val="16"/>
              </w:rPr>
              <w:t>none (count and damage)</w:t>
            </w:r>
          </w:p>
        </w:tc>
        <w:tc>
          <w:tcPr>
            <w:tcW w:type="dxa" w:w="1542"/>
          </w:tcPr>
          <w:p>
            <w:pPr>
              <w:spacing w:after="0"/>
              <w:jc w:val="right"/>
            </w:pPr>
            <w:r>
              <w:rPr>
                <w:sz w:val="16"/>
              </w:rPr>
              <w:t>19, 2003 to 2023 (18 zone-level)</w:t>
            </w:r>
          </w:p>
        </w:tc>
        <w:tc>
          <w:tcPr>
            <w:tcW w:type="dxa" w:w="1304"/>
          </w:tcPr>
          <w:p>
            <w:pPr>
              <w:spacing w:after="0"/>
              <w:jc w:val="left"/>
            </w:pPr>
          </w:p>
        </w:tc>
        <w:tc>
          <w:tcPr>
            <w:tcW w:type="dxa" w:w="2304"/>
          </w:tcPr>
          <w:p>
            <w:pPr>
              <w:spacing w:after="0"/>
              <w:jc w:val="left"/>
            </w:pPr>
            <w:r>
              <w:rPr>
                <w:sz w:val="16"/>
              </w:rPr>
              <w:t>Debris Flow, 2003-11-02, $120,000 property; crops not reported, reported for the zone (2003 dollars); NWS zone PRZ005 (NORTH CENTRAL), zone-level: may include parts of neighboring counties</w:t>
            </w:r>
          </w:p>
        </w:tc>
        <w:tc>
          <w:tcPr>
            <w:tcW w:type="dxa" w:w="1704"/>
          </w:tcPr>
          <w:p>
            <w:pPr>
              <w:spacing w:after="0"/>
              <w:jc w:val="left"/>
            </w:pPr>
          </w:p>
        </w:tc>
        <w:tc>
          <w:tcPr>
            <w:tcW w:type="dxa" w:w="1608"/>
          </w:tcPr>
          <w:p>
            <w:pPr>
              <w:spacing w:after="0"/>
              <w:jc w:val="left"/>
            </w:pPr>
            <w:r>
              <w:rPr>
                <w:sz w:val="16"/>
              </w:rPr>
              <w:t>No event record names a member place. Zone-level records (18) apply countywide.</w:t>
            </w:r>
          </w:p>
        </w:tc>
        <w:tc>
          <w:tcPr>
            <w:tcW w:type="dxa" w:w="2210"/>
          </w:tcPr>
          <w:p>
            <w:pPr>
              <w:spacing w:after="0"/>
              <w:jc w:val="left"/>
            </w:pPr>
            <w:r>
              <w:rPr>
                <w:sz w:val="16"/>
              </w:rPr>
              <w:t>Physical measure: in event narratives only; local data required.</w:t>
            </w:r>
          </w:p>
        </w:tc>
      </w:tr>
      <w:tr>
        <w:trPr>
          <w:cantSplit/>
        </w:trPr>
        <w:tc>
          <w:tcPr>
            <w:tcW w:type="dxa" w:w="1719"/>
          </w:tcPr>
          <w:p>
            <w:pPr>
              <w:spacing w:after="0"/>
              <w:jc w:val="left"/>
            </w:pPr>
            <w:r>
              <w:rPr>
                <w:sz w:val="16"/>
              </w:rPr>
              <w:t>Lightning</w:t>
            </w:r>
          </w:p>
        </w:tc>
        <w:tc>
          <w:tcPr>
            <w:tcW w:type="dxa" w:w="1722"/>
          </w:tcPr>
          <w:p>
            <w:pPr>
              <w:spacing w:after="0"/>
              <w:jc w:val="left"/>
            </w:pPr>
            <w:r>
              <w:rPr>
                <w:sz w:val="16"/>
              </w:rPr>
              <w:t>annualized frequency (the measure FEMA's Local Mitigation Planning Handbook names)</w:t>
            </w:r>
          </w:p>
        </w:tc>
        <w:tc>
          <w:tcPr>
            <w:tcW w:type="dxa" w:w="1542"/>
          </w:tcPr>
          <w:p>
            <w:pPr>
              <w:spacing w:after="0"/>
              <w:jc w:val="right"/>
            </w:pPr>
            <w:r>
              <w:rPr>
                <w:sz w:val="16"/>
              </w:rPr>
              <w:t>3, 2000 to 2006 (3 zone-level)</w:t>
            </w:r>
          </w:p>
        </w:tc>
        <w:tc>
          <w:tcPr>
            <w:tcW w:type="dxa" w:w="1304"/>
          </w:tcPr>
          <w:p>
            <w:pPr>
              <w:spacing w:after="0"/>
              <w:jc w:val="left"/>
            </w:pPr>
          </w:p>
        </w:tc>
        <w:tc>
          <w:tcPr>
            <w:tcW w:type="dxa" w:w="2304"/>
          </w:tcPr>
          <w:p>
            <w:pPr>
              <w:spacing w:after="0"/>
              <w:jc w:val="left"/>
            </w:pPr>
            <w:r>
              <w:rPr>
                <w:sz w:val="16"/>
              </w:rPr>
              <w:t>Lightning, 2006-05-11, damage not reported, 1 direct death (reported for the zone); NWS zone PRZ005 (NORTH CENTRAL), zone-level: may include parts of neighboring counties</w:t>
            </w:r>
          </w:p>
        </w:tc>
        <w:tc>
          <w:tcPr>
            <w:tcW w:type="dxa" w:w="1704"/>
          </w:tcPr>
          <w:p>
            <w:pPr>
              <w:spacing w:after="0"/>
              <w:jc w:val="left"/>
            </w:pPr>
            <w:r>
              <w:rPr>
                <w:sz w:val="16"/>
              </w:rPr>
              <w:t>Lightning, 2003-10-28, $3,000 property; crops not reported, reported for the zone (2003 dollars)</w:t>
            </w:r>
          </w:p>
        </w:tc>
        <w:tc>
          <w:tcPr>
            <w:tcW w:type="dxa" w:w="1608"/>
          </w:tcPr>
          <w:p>
            <w:pPr>
              <w:spacing w:after="0"/>
              <w:jc w:val="left"/>
            </w:pPr>
            <w:r>
              <w:rPr>
                <w:sz w:val="16"/>
              </w:rPr>
              <w:t>Zone-level records: applies countywide; national data do not locate these events within the county.</w:t>
            </w:r>
          </w:p>
        </w:tc>
        <w:tc>
          <w:tcPr>
            <w:tcW w:type="dxa" w:w="2210"/>
          </w:tcPr>
          <w:p>
            <w:pPr>
              <w:spacing w:after="0"/>
              <w:jc w:val="left"/>
            </w:pPr>
            <w:r>
              <w:rPr>
                <w:sz w:val="16"/>
              </w:rPr>
              <w:t>Storm Events lists lightning with damage or casualties; physical measure in event narratives only; local data required.</w:t>
            </w:r>
          </w:p>
        </w:tc>
      </w:tr>
      <w:tr>
        <w:trPr>
          <w:cantSplit/>
        </w:trPr>
        <w:tc>
          <w:tcPr>
            <w:tcW w:type="dxa" w:w="1719"/>
          </w:tcPr>
          <w:p>
            <w:pPr>
              <w:spacing w:after="0"/>
              <w:jc w:val="left"/>
            </w:pPr>
            <w:r>
              <w:rPr>
                <w:sz w:val="16"/>
              </w:rPr>
              <w:t>High Wind and Strong Wind (outside NRI Strong Wind definition)</w:t>
            </w:r>
          </w:p>
        </w:tc>
        <w:tc>
          <w:tcPr>
            <w:tcW w:type="dxa" w:w="1722"/>
          </w:tcPr>
          <w:p>
            <w:pPr>
              <w:spacing w:after="0"/>
              <w:jc w:val="left"/>
            </w:pPr>
            <w:r>
              <w:rPr>
                <w:sz w:val="16"/>
              </w:rPr>
              <w:t>wind speed (kt and mph)</w:t>
            </w:r>
          </w:p>
        </w:tc>
        <w:tc>
          <w:tcPr>
            <w:tcW w:type="dxa" w:w="1542"/>
          </w:tcPr>
          <w:p>
            <w:pPr>
              <w:spacing w:after="0"/>
              <w:jc w:val="right"/>
            </w:pPr>
            <w:r>
              <w:rPr>
                <w:sz w:val="16"/>
              </w:rPr>
              <w:t>3, 2004 to 2005 (3 zone-level)</w:t>
            </w:r>
          </w:p>
        </w:tc>
        <w:tc>
          <w:tcPr>
            <w:tcW w:type="dxa" w:w="1304"/>
          </w:tcPr>
          <w:p>
            <w:pPr>
              <w:spacing w:after="0"/>
              <w:jc w:val="left"/>
            </w:pPr>
            <w:r>
              <w:rPr>
                <w:sz w:val="16"/>
              </w:rPr>
              <w:t>50 kt (58 mph); 3 with a recorded value</w:t>
            </w:r>
          </w:p>
        </w:tc>
        <w:tc>
          <w:tcPr>
            <w:tcW w:type="dxa" w:w="2304"/>
          </w:tcPr>
          <w:p>
            <w:pPr>
              <w:spacing w:after="0"/>
              <w:jc w:val="left"/>
            </w:pPr>
            <w:r>
              <w:rPr>
                <w:sz w:val="16"/>
              </w:rPr>
              <w:t>50 kt (58 mph) estimated gust, Strong Wind, 2005-04-22; same speed and measurement basis also recorded on 2004-10-09, 2005-04-22; NWS zone PRZ005 (NORTH CENTRAL), zone-level: may include parts of neighboring counties</w:t>
            </w:r>
          </w:p>
        </w:tc>
        <w:tc>
          <w:tcPr>
            <w:tcW w:type="dxa" w:w="1704"/>
          </w:tcPr>
          <w:p>
            <w:pPr>
              <w:spacing w:after="0"/>
              <w:jc w:val="left"/>
            </w:pPr>
            <w:r>
              <w:rPr>
                <w:sz w:val="16"/>
              </w:rPr>
              <w:t>Strong Wind, 2005-04-22, $5,000 property; crops not reported, reported for the zone (2005 dollars)</w:t>
            </w:r>
          </w:p>
        </w:tc>
        <w:tc>
          <w:tcPr>
            <w:tcW w:type="dxa" w:w="1608"/>
          </w:tcPr>
          <w:p>
            <w:pPr>
              <w:spacing w:after="0"/>
              <w:jc w:val="left"/>
            </w:pPr>
            <w:r>
              <w:rPr>
                <w:sz w:val="16"/>
              </w:rPr>
              <w:t>Zone-level records: applies countywide; national data do not locate these events within the county.</w:t>
            </w:r>
          </w:p>
        </w:tc>
        <w:tc>
          <w:tcPr>
            <w:tcW w:type="dxa" w:w="2210"/>
          </w:tcPr>
          <w:p>
            <w:pPr>
              <w:spacing w:after="0"/>
              <w:jc w:val="left"/>
            </w:pPr>
          </w:p>
        </w:tc>
      </w:tr>
      <w:tr>
        <w:trPr>
          <w:cantSplit/>
        </w:trPr>
        <w:tc>
          <w:tcPr>
            <w:tcW w:type="dxa" w:w="1719"/>
          </w:tcPr>
          <w:p>
            <w:pPr>
              <w:spacing w:after="0"/>
              <w:jc w:val="left"/>
            </w:pPr>
            <w:r>
              <w:rPr>
                <w:sz w:val="16"/>
              </w:rPr>
              <w:t>Thunderstorm Wind</w:t>
            </w:r>
          </w:p>
        </w:tc>
        <w:tc>
          <w:tcPr>
            <w:tcW w:type="dxa" w:w="1722"/>
          </w:tcPr>
          <w:p>
            <w:pPr>
              <w:spacing w:after="0"/>
              <w:jc w:val="left"/>
            </w:pPr>
            <w:r>
              <w:rPr>
                <w:sz w:val="16"/>
              </w:rPr>
              <w:t>wind speed (kt and mph)</w:t>
            </w:r>
          </w:p>
        </w:tc>
        <w:tc>
          <w:tcPr>
            <w:tcW w:type="dxa" w:w="1542"/>
          </w:tcPr>
          <w:p>
            <w:pPr>
              <w:spacing w:after="0"/>
              <w:jc w:val="right"/>
            </w:pPr>
            <w:r>
              <w:rPr>
                <w:sz w:val="16"/>
              </w:rPr>
              <w:t>14, 2000 to 2025 (9 zone-level)</w:t>
            </w:r>
          </w:p>
        </w:tc>
        <w:tc>
          <w:tcPr>
            <w:tcW w:type="dxa" w:w="1304"/>
          </w:tcPr>
          <w:p>
            <w:pPr>
              <w:spacing w:after="0"/>
              <w:jc w:val="left"/>
            </w:pPr>
            <w:r>
              <w:rPr>
                <w:sz w:val="16"/>
              </w:rPr>
              <w:t>35 kt (40 mph) to 50 kt (58 mph) (median 40 kt (46 mph)); 5 with a recorded value</w:t>
            </w:r>
          </w:p>
        </w:tc>
        <w:tc>
          <w:tcPr>
            <w:tcW w:type="dxa" w:w="2304"/>
          </w:tcPr>
          <w:p>
            <w:pPr>
              <w:spacing w:after="0"/>
              <w:jc w:val="left"/>
            </w:pPr>
            <w:r>
              <w:rPr>
                <w:sz w:val="16"/>
              </w:rPr>
              <w:t>50 kt (58 mph) estimated gust, Thunderstorm Wind, 2015-06-22</w:t>
            </w:r>
          </w:p>
        </w:tc>
        <w:tc>
          <w:tcPr>
            <w:tcW w:type="dxa" w:w="1704"/>
          </w:tcPr>
          <w:p>
            <w:pPr>
              <w:spacing w:after="0"/>
              <w:jc w:val="left"/>
            </w:pPr>
            <w:r>
              <w:rPr>
                <w:sz w:val="16"/>
              </w:rPr>
              <w:t>Thunderstorm Wind, 2012-10-30, $100,000 property; $0 crops (2012 dollars)</w:t>
            </w:r>
          </w:p>
        </w:tc>
        <w:tc>
          <w:tcPr>
            <w:tcW w:type="dxa" w:w="1608"/>
          </w:tcPr>
          <w:p>
            <w:pPr>
              <w:spacing w:after="0"/>
              <w:jc w:val="left"/>
            </w:pPr>
            <w:r>
              <w:rPr>
                <w:sz w:val="16"/>
              </w:rPr>
              <w:t>No event record names a member place. Zone-level records (9) apply countywide.</w:t>
            </w:r>
          </w:p>
        </w:tc>
        <w:tc>
          <w:tcPr>
            <w:tcW w:type="dxa" w:w="2210"/>
          </w:tcPr>
          <w:p>
            <w:pPr>
              <w:spacing w:after="0"/>
              <w:jc w:val="left"/>
            </w:pPr>
          </w:p>
        </w:tc>
      </w:tr>
      <w:tr>
        <w:trPr>
          <w:cantSplit/>
        </w:trPr>
        <w:tc>
          <w:tcPr>
            <w:tcW w:type="dxa" w:w="1719"/>
          </w:tcPr>
          <w:p>
            <w:pPr>
              <w:spacing w:after="0"/>
              <w:jc w:val="left"/>
            </w:pPr>
            <w:r>
              <w:rPr>
                <w:sz w:val="16"/>
              </w:rPr>
              <w:t>Tornado</w:t>
            </w:r>
          </w:p>
        </w:tc>
        <w:tc>
          <w:tcPr>
            <w:tcW w:type="dxa" w:w="1722"/>
          </w:tcPr>
          <w:p>
            <w:pPr>
              <w:spacing w:after="0"/>
              <w:jc w:val="left"/>
            </w:pPr>
            <w:r>
              <w:rPr>
                <w:sz w:val="16"/>
              </w:rPr>
              <w:t>Enhanced Fujita (F before Feb 2007)</w:t>
            </w:r>
          </w:p>
        </w:tc>
        <w:tc>
          <w:tcPr>
            <w:tcW w:type="dxa" w:w="1542"/>
          </w:tcPr>
          <w:p>
            <w:pPr>
              <w:spacing w:after="0"/>
              <w:jc w:val="right"/>
            </w:pPr>
            <w:r>
              <w:rPr>
                <w:sz w:val="16"/>
              </w:rPr>
              <w:t>0</w:t>
            </w:r>
          </w:p>
        </w:tc>
        <w:tc>
          <w:tcPr>
            <w:tcW w:type="dxa" w:w="1304"/>
          </w:tcPr>
          <w:p>
            <w:pPr>
              <w:spacing w:after="0"/>
              <w:jc w:val="left"/>
            </w:pPr>
          </w:p>
        </w:tc>
        <w:tc>
          <w:tcPr>
            <w:tcW w:type="dxa" w:w="2304"/>
          </w:tcPr>
          <w:p>
            <w:pPr>
              <w:spacing w:after="0"/>
              <w:jc w:val="left"/>
            </w:pPr>
          </w:p>
        </w:tc>
        <w:tc>
          <w:tcPr>
            <w:tcW w:type="dxa" w:w="1704"/>
          </w:tcPr>
          <w:p>
            <w:pPr>
              <w:spacing w:after="0"/>
              <w:jc w:val="left"/>
            </w:pPr>
          </w:p>
        </w:tc>
        <w:tc>
          <w:tcPr>
            <w:tcW w:type="dxa" w:w="1608"/>
          </w:tcPr>
          <w:p>
            <w:pPr>
              <w:spacing w:after="0"/>
              <w:jc w:val="left"/>
            </w:pPr>
          </w:p>
        </w:tc>
        <w:tc>
          <w:tcPr>
            <w:tcW w:type="dxa" w:w="221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9"/>
          </w:tcPr>
          <w:p>
            <w:pPr>
              <w:spacing w:after="0"/>
              <w:jc w:val="left"/>
            </w:pPr>
            <w:r>
              <w:rPr>
                <w:sz w:val="16"/>
              </w:rPr>
              <w:t>Tsunami</w:t>
            </w:r>
          </w:p>
        </w:tc>
        <w:tc>
          <w:tcPr>
            <w:tcW w:type="dxa" w:w="1722"/>
          </w:tcPr>
          <w:p>
            <w:pPr>
              <w:spacing w:after="0"/>
              <w:jc w:val="left"/>
            </w:pPr>
            <w:r>
              <w:rPr>
                <w:sz w:val="16"/>
              </w:rPr>
              <w:t>none (count and damage)</w:t>
            </w:r>
          </w:p>
        </w:tc>
        <w:tc>
          <w:tcPr>
            <w:tcW w:type="dxa" w:w="1542"/>
          </w:tcPr>
          <w:p>
            <w:pPr>
              <w:spacing w:after="0"/>
              <w:jc w:val="right"/>
            </w:pPr>
            <w:r>
              <w:rPr>
                <w:sz w:val="16"/>
              </w:rPr>
              <w:t>0</w:t>
            </w:r>
          </w:p>
        </w:tc>
        <w:tc>
          <w:tcPr>
            <w:tcW w:type="dxa" w:w="1304"/>
          </w:tcPr>
          <w:p>
            <w:pPr>
              <w:spacing w:after="0"/>
              <w:jc w:val="left"/>
            </w:pPr>
          </w:p>
        </w:tc>
        <w:tc>
          <w:tcPr>
            <w:tcW w:type="dxa" w:w="2304"/>
          </w:tcPr>
          <w:p>
            <w:pPr>
              <w:spacing w:after="0"/>
              <w:jc w:val="left"/>
            </w:pPr>
          </w:p>
        </w:tc>
        <w:tc>
          <w:tcPr>
            <w:tcW w:type="dxa" w:w="1704"/>
          </w:tcPr>
          <w:p>
            <w:pPr>
              <w:spacing w:after="0"/>
              <w:jc w:val="left"/>
            </w:pPr>
          </w:p>
        </w:tc>
        <w:tc>
          <w:tcPr>
            <w:tcW w:type="dxa" w:w="1608"/>
          </w:tcPr>
          <w:p>
            <w:pPr>
              <w:spacing w:after="0"/>
              <w:jc w:val="left"/>
            </w:pPr>
          </w:p>
        </w:tc>
        <w:tc>
          <w:tcPr>
            <w:tcW w:type="dxa" w:w="2210"/>
          </w:tcPr>
          <w:p>
            <w:pPr>
              <w:spacing w:after="0"/>
              <w:jc w:val="left"/>
            </w:pPr>
            <w:r>
              <w:rPr>
                <w:sz w:val="16"/>
              </w:rPr>
              <w:t>Physical measure: in event narratives only; local data required.</w:t>
            </w:r>
          </w:p>
        </w:tc>
      </w:tr>
      <w:tr>
        <w:trPr>
          <w:cantSplit/>
        </w:trPr>
        <w:tc>
          <w:tcPr>
            <w:tcW w:type="dxa" w:w="1719"/>
          </w:tcPr>
          <w:p>
            <w:pPr>
              <w:spacing w:after="0"/>
              <w:jc w:val="left"/>
            </w:pPr>
            <w:r>
              <w:rPr>
                <w:sz w:val="16"/>
              </w:rPr>
              <w:t>Volcanic Ash, Volcanic Ashfall</w:t>
            </w:r>
          </w:p>
        </w:tc>
        <w:tc>
          <w:tcPr>
            <w:tcW w:type="dxa" w:w="1722"/>
          </w:tcPr>
          <w:p>
            <w:pPr>
              <w:spacing w:after="0"/>
              <w:jc w:val="left"/>
            </w:pPr>
            <w:r>
              <w:rPr>
                <w:sz w:val="16"/>
              </w:rPr>
              <w:t>Volcanic Explosivity Index (local data)</w:t>
            </w:r>
          </w:p>
        </w:tc>
        <w:tc>
          <w:tcPr>
            <w:tcW w:type="dxa" w:w="1542"/>
          </w:tcPr>
          <w:p>
            <w:pPr>
              <w:spacing w:after="0"/>
              <w:jc w:val="right"/>
            </w:pPr>
            <w:r>
              <w:rPr>
                <w:sz w:val="16"/>
              </w:rPr>
              <w:t>3, 2001 to 2003 (3 zone-level)</w:t>
            </w:r>
          </w:p>
        </w:tc>
        <w:tc>
          <w:tcPr>
            <w:tcW w:type="dxa" w:w="1304"/>
          </w:tcPr>
          <w:p>
            <w:pPr>
              <w:spacing w:after="0"/>
              <w:jc w:val="left"/>
            </w:pPr>
          </w:p>
        </w:tc>
        <w:tc>
          <w:tcPr>
            <w:tcW w:type="dxa" w:w="2304"/>
          </w:tcPr>
          <w:p>
            <w:pPr>
              <w:spacing w:after="0"/>
              <w:jc w:val="left"/>
            </w:pPr>
            <w:r>
              <w:rPr>
                <w:sz w:val="16"/>
              </w:rPr>
              <w:t>No damage reported in 3 records.</w:t>
            </w:r>
          </w:p>
        </w:tc>
        <w:tc>
          <w:tcPr>
            <w:tcW w:type="dxa" w:w="1704"/>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210"/>
          </w:tcPr>
          <w:p>
            <w:pPr>
              <w:spacing w:after="0"/>
              <w:jc w:val="left"/>
            </w:pPr>
            <w:r>
              <w:rPr>
                <w:sz w:val="16"/>
              </w:rPr>
              <w:t>Physical measure: in event narratives only; local data required.</w:t>
            </w:r>
          </w:p>
        </w:tc>
      </w:tr>
      <w:tr>
        <w:trPr>
          <w:cantSplit/>
        </w:trPr>
        <w:tc>
          <w:tcPr>
            <w:tcW w:type="dxa" w:w="1719"/>
          </w:tcPr>
          <w:p>
            <w:pPr>
              <w:spacing w:after="0"/>
              <w:jc w:val="left"/>
            </w:pPr>
            <w:r>
              <w:rPr>
                <w:sz w:val="16"/>
              </w:rPr>
              <w:t>Wildfire</w:t>
            </w:r>
          </w:p>
        </w:tc>
        <w:tc>
          <w:tcPr>
            <w:tcW w:type="dxa" w:w="1722"/>
          </w:tcPr>
          <w:p>
            <w:pPr>
              <w:spacing w:after="0"/>
              <w:jc w:val="left"/>
            </w:pPr>
            <w:r>
              <w:rPr>
                <w:sz w:val="16"/>
              </w:rPr>
              <w:t>acres burned (local data)</w:t>
            </w:r>
          </w:p>
        </w:tc>
        <w:tc>
          <w:tcPr>
            <w:tcW w:type="dxa" w:w="1542"/>
          </w:tcPr>
          <w:p>
            <w:pPr>
              <w:spacing w:after="0"/>
              <w:jc w:val="right"/>
            </w:pPr>
            <w:r>
              <w:rPr>
                <w:sz w:val="16"/>
              </w:rPr>
              <w:t>0</w:t>
            </w:r>
          </w:p>
        </w:tc>
        <w:tc>
          <w:tcPr>
            <w:tcW w:type="dxa" w:w="1304"/>
          </w:tcPr>
          <w:p>
            <w:pPr>
              <w:spacing w:after="0"/>
              <w:jc w:val="left"/>
            </w:pPr>
          </w:p>
        </w:tc>
        <w:tc>
          <w:tcPr>
            <w:tcW w:type="dxa" w:w="2304"/>
          </w:tcPr>
          <w:p>
            <w:pPr>
              <w:spacing w:after="0"/>
              <w:jc w:val="left"/>
            </w:pPr>
          </w:p>
        </w:tc>
        <w:tc>
          <w:tcPr>
            <w:tcW w:type="dxa" w:w="1704"/>
          </w:tcPr>
          <w:p>
            <w:pPr>
              <w:spacing w:after="0"/>
              <w:jc w:val="left"/>
            </w:pPr>
          </w:p>
        </w:tc>
        <w:tc>
          <w:tcPr>
            <w:tcW w:type="dxa" w:w="1608"/>
          </w:tcPr>
          <w:p>
            <w:pPr>
              <w:spacing w:after="0"/>
              <w:jc w:val="left"/>
            </w:pPr>
          </w:p>
        </w:tc>
        <w:tc>
          <w:tcPr>
            <w:tcW w:type="dxa" w:w="2210"/>
          </w:tcPr>
          <w:p>
            <w:pPr>
              <w:spacing w:after="0"/>
              <w:jc w:val="left"/>
            </w:pPr>
            <w:r>
              <w:rPr>
                <w:sz w:val="16"/>
              </w:rPr>
              <w:t>Acres burned: in event narratives only; local data required.</w:t>
            </w:r>
          </w:p>
        </w:tc>
      </w:tr>
      <w:tr>
        <w:trPr>
          <w:cantSplit/>
        </w:trPr>
        <w:tc>
          <w:tcPr>
            <w:tcW w:type="dxa" w:w="1719"/>
          </w:tcPr>
          <w:p>
            <w:pPr>
              <w:spacing w:after="0"/>
              <w:jc w:val="left"/>
            </w:pPr>
            <w:r>
              <w:rPr>
                <w:sz w:val="16"/>
              </w:rPr>
              <w:t>Winter Storm, Heavy Snow, Blizzard, Lake-Effect Snow, Winter Weather, Sleet</w:t>
            </w:r>
          </w:p>
        </w:tc>
        <w:tc>
          <w:tcPr>
            <w:tcW w:type="dxa" w:w="1722"/>
          </w:tcPr>
          <w:p>
            <w:pPr>
              <w:spacing w:after="0"/>
              <w:jc w:val="left"/>
            </w:pPr>
            <w:r>
              <w:rPr>
                <w:sz w:val="16"/>
              </w:rPr>
              <w:t>none in data (snowfall local)</w:t>
            </w:r>
          </w:p>
        </w:tc>
        <w:tc>
          <w:tcPr>
            <w:tcW w:type="dxa" w:w="1542"/>
          </w:tcPr>
          <w:p>
            <w:pPr>
              <w:spacing w:after="0"/>
              <w:jc w:val="right"/>
            </w:pPr>
            <w:r>
              <w:rPr>
                <w:sz w:val="16"/>
              </w:rPr>
              <w:t>0</w:t>
            </w:r>
          </w:p>
        </w:tc>
        <w:tc>
          <w:tcPr>
            <w:tcW w:type="dxa" w:w="1304"/>
          </w:tcPr>
          <w:p>
            <w:pPr>
              <w:spacing w:after="0"/>
              <w:jc w:val="left"/>
            </w:pPr>
          </w:p>
        </w:tc>
        <w:tc>
          <w:tcPr>
            <w:tcW w:type="dxa" w:w="2304"/>
          </w:tcPr>
          <w:p>
            <w:pPr>
              <w:spacing w:after="0"/>
              <w:jc w:val="left"/>
            </w:pPr>
          </w:p>
        </w:tc>
        <w:tc>
          <w:tcPr>
            <w:tcW w:type="dxa" w:w="1704"/>
          </w:tcPr>
          <w:p>
            <w:pPr>
              <w:spacing w:after="0"/>
              <w:jc w:val="left"/>
            </w:pPr>
          </w:p>
        </w:tc>
        <w:tc>
          <w:tcPr>
            <w:tcW w:type="dxa" w:w="1608"/>
          </w:tcPr>
          <w:p>
            <w:pPr>
              <w:spacing w:after="0"/>
              <w:jc w:val="left"/>
            </w:pPr>
          </w:p>
        </w:tc>
        <w:tc>
          <w:tcPr>
            <w:tcW w:type="dxa" w:w="221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7"/>
        <w:gridCol w:w="1983"/>
        <w:gridCol w:w="2026"/>
        <w:gridCol w:w="1414"/>
        <w:gridCol w:w="3352"/>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7"/>
            <w:shd w:val="clear" w:color="auto" w:fill="E8E8E8"/>
          </w:tcPr>
          <w:p>
            <w:pPr>
              <w:spacing w:after="0"/>
              <w:jc w:val="left"/>
            </w:pPr>
            <w:r>
              <w:rPr>
                <w:b/>
                <w:sz w:val="16"/>
              </w:rPr>
              <w:t>Type</w:t>
            </w:r>
          </w:p>
        </w:tc>
        <w:tc>
          <w:tcPr>
            <w:tcW w:type="dxa" w:w="1983"/>
            <w:shd w:val="clear" w:color="auto" w:fill="E8E8E8"/>
          </w:tcPr>
          <w:p>
            <w:pPr>
              <w:spacing w:after="0"/>
              <w:jc w:val="left"/>
            </w:pPr>
            <w:r>
              <w:rPr>
                <w:b/>
                <w:sz w:val="16"/>
              </w:rPr>
              <w:t>Title</w:t>
            </w:r>
          </w:p>
        </w:tc>
        <w:tc>
          <w:tcPr>
            <w:tcW w:type="dxa" w:w="2026"/>
            <w:shd w:val="clear" w:color="auto" w:fill="E8E8E8"/>
          </w:tcPr>
          <w:p>
            <w:pPr>
              <w:spacing w:after="0"/>
              <w:jc w:val="left"/>
            </w:pPr>
            <w:r>
              <w:rPr>
                <w:b/>
                <w:sz w:val="16"/>
              </w:rPr>
              <w:t>Mapped hazard</w:t>
            </w:r>
          </w:p>
        </w:tc>
        <w:tc>
          <w:tcPr>
            <w:tcW w:type="dxa" w:w="141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3352"/>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2024-11-27</w:t>
            </w:r>
          </w:p>
        </w:tc>
        <w:tc>
          <w:tcPr>
            <w:tcW w:type="dxa" w:w="1037"/>
          </w:tcPr>
          <w:p>
            <w:pPr>
              <w:spacing w:after="0"/>
              <w:jc w:val="left"/>
            </w:pPr>
            <w:r>
              <w:rPr>
                <w:sz w:val="16"/>
              </w:rPr>
              <w:t>2024-08-13</w:t>
            </w:r>
          </w:p>
        </w:tc>
        <w:tc>
          <w:tcPr>
            <w:tcW w:type="dxa" w:w="1037"/>
          </w:tcPr>
          <w:p>
            <w:pPr>
              <w:spacing w:after="0"/>
              <w:jc w:val="left"/>
            </w:pPr>
            <w:r>
              <w:rPr>
                <w:sz w:val="16"/>
              </w:rPr>
              <w:t>DR-4850-PR</w:t>
            </w:r>
          </w:p>
        </w:tc>
        <w:tc>
          <w:tcPr>
            <w:tcW w:type="dxa" w:w="1337"/>
          </w:tcPr>
          <w:p>
            <w:pPr>
              <w:spacing w:after="0"/>
              <w:jc w:val="left"/>
            </w:pPr>
            <w:r>
              <w:rPr>
                <w:sz w:val="16"/>
              </w:rPr>
              <w:t>Major disaster</w:t>
            </w:r>
          </w:p>
        </w:tc>
        <w:tc>
          <w:tcPr>
            <w:tcW w:type="dxa" w:w="1983"/>
          </w:tcPr>
          <w:p>
            <w:pPr>
              <w:spacing w:after="0"/>
              <w:jc w:val="left"/>
            </w:pPr>
            <w:r>
              <w:rPr>
                <w:sz w:val="16"/>
              </w:rPr>
              <w:t>TROPICAL STORM ERNESTO</w:t>
            </w:r>
          </w:p>
        </w:tc>
        <w:tc>
          <w:tcPr>
            <w:tcW w:type="dxa" w:w="2026"/>
          </w:tcPr>
          <w:p>
            <w:pPr>
              <w:spacing w:after="0"/>
              <w:jc w:val="left"/>
            </w:pPr>
            <w:r>
              <w:rPr>
                <w:sz w:val="16"/>
              </w:rPr>
              <w:t>Hurricane (primary); also designated: Inland Flooding, Landslide</w:t>
            </w:r>
          </w:p>
        </w:tc>
        <w:tc>
          <w:tcPr>
            <w:tcW w:type="dxa" w:w="1414"/>
          </w:tcPr>
          <w:p>
            <w:pPr>
              <w:spacing w:after="0"/>
              <w:jc w:val="right"/>
            </w:pPr>
            <w:r>
              <w:rPr>
                <w:sz w:val="16"/>
              </w:rPr>
              <w:t>$248,111.86</w:t>
            </w:r>
          </w:p>
        </w:tc>
        <w:tc>
          <w:tcPr>
            <w:tcW w:type="dxa" w:w="3352"/>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2024-08-13</w:t>
            </w:r>
          </w:p>
        </w:tc>
        <w:tc>
          <w:tcPr>
            <w:tcW w:type="dxa" w:w="1037"/>
          </w:tcPr>
          <w:p>
            <w:pPr>
              <w:spacing w:after="0"/>
              <w:jc w:val="left"/>
            </w:pPr>
            <w:r>
              <w:rPr>
                <w:sz w:val="16"/>
              </w:rPr>
              <w:t>2024-08-13</w:t>
            </w:r>
          </w:p>
        </w:tc>
        <w:tc>
          <w:tcPr>
            <w:tcW w:type="dxa" w:w="1037"/>
          </w:tcPr>
          <w:p>
            <w:pPr>
              <w:spacing w:after="0"/>
              <w:jc w:val="left"/>
            </w:pPr>
            <w:r>
              <w:rPr>
                <w:sz w:val="16"/>
              </w:rPr>
              <w:t>EM-3610-PR</w:t>
            </w:r>
          </w:p>
        </w:tc>
        <w:tc>
          <w:tcPr>
            <w:tcW w:type="dxa" w:w="1337"/>
          </w:tcPr>
          <w:p>
            <w:pPr>
              <w:spacing w:after="0"/>
              <w:jc w:val="left"/>
            </w:pPr>
            <w:r>
              <w:rPr>
                <w:sz w:val="16"/>
              </w:rPr>
              <w:t>Emergency</w:t>
            </w:r>
          </w:p>
        </w:tc>
        <w:tc>
          <w:tcPr>
            <w:tcW w:type="dxa" w:w="1983"/>
          </w:tcPr>
          <w:p>
            <w:pPr>
              <w:spacing w:after="0"/>
              <w:jc w:val="left"/>
            </w:pPr>
            <w:r>
              <w:rPr>
                <w:sz w:val="16"/>
              </w:rPr>
              <w:t>TROPICAL STORM ERNESTO</w:t>
            </w:r>
          </w:p>
        </w:tc>
        <w:tc>
          <w:tcPr>
            <w:tcW w:type="dxa" w:w="2026"/>
          </w:tcPr>
          <w:p>
            <w:pPr>
              <w:spacing w:after="0"/>
              <w:jc w:val="left"/>
            </w:pPr>
            <w:r>
              <w:rPr>
                <w:sz w:val="16"/>
              </w:rPr>
              <w:t>Hurricane; Inland Flooding; Landslide</w:t>
            </w:r>
          </w:p>
        </w:tc>
        <w:tc>
          <w:tcPr>
            <w:tcW w:type="dxa" w:w="1414"/>
          </w:tcPr>
          <w:p>
            <w:pPr>
              <w:spacing w:after="0"/>
              <w:jc w:val="right"/>
            </w:pPr>
            <w:r>
              <w:rPr>
                <w:sz w:val="16"/>
              </w:rPr>
              <w:t>none found</w:t>
            </w:r>
          </w:p>
        </w:tc>
        <w:tc>
          <w:tcPr>
            <w:tcW w:type="dxa" w:w="3352"/>
          </w:tcPr>
          <w:p>
            <w:pPr>
              <w:spacing w:after="0"/>
              <w:jc w:val="left"/>
            </w:pPr>
            <w:r>
              <w:rPr>
                <w:sz w:val="16"/>
              </w:rPr>
              <w:t>new since last plan; within last 5 years</w:t>
            </w:r>
          </w:p>
        </w:tc>
        <w:tc>
          <w:tcPr>
            <w:tcW w:type="dxa" w:w="889"/>
          </w:tcPr>
          <w:p>
            <w:pPr>
              <w:spacing w:after="0"/>
              <w:jc w:val="left"/>
            </w:pPr>
            <w:r>
              <w:rPr>
                <w:sz w:val="16"/>
              </w:rPr>
              <w:t>same incident as DR-4850</w:t>
            </w:r>
          </w:p>
        </w:tc>
      </w:tr>
      <w:tr>
        <w:trPr>
          <w:cantSplit/>
        </w:trPr>
        <w:tc>
          <w:tcPr>
            <w:tcW w:type="dxa" w:w="1037"/>
          </w:tcPr>
          <w:p>
            <w:pPr>
              <w:spacing w:after="0"/>
              <w:jc w:val="left"/>
            </w:pPr>
            <w:r>
              <w:rPr>
                <w:sz w:val="16"/>
              </w:rPr>
              <w:t>2022-09-21</w:t>
            </w:r>
          </w:p>
        </w:tc>
        <w:tc>
          <w:tcPr>
            <w:tcW w:type="dxa" w:w="1037"/>
          </w:tcPr>
          <w:p>
            <w:pPr>
              <w:spacing w:after="0"/>
              <w:jc w:val="left"/>
            </w:pPr>
            <w:r>
              <w:rPr>
                <w:sz w:val="16"/>
              </w:rPr>
              <w:t>2022-09-17</w:t>
            </w:r>
          </w:p>
        </w:tc>
        <w:tc>
          <w:tcPr>
            <w:tcW w:type="dxa" w:w="1037"/>
          </w:tcPr>
          <w:p>
            <w:pPr>
              <w:spacing w:after="0"/>
              <w:jc w:val="left"/>
            </w:pPr>
            <w:r>
              <w:rPr>
                <w:sz w:val="16"/>
              </w:rPr>
              <w:t>DR-4671-PR</w:t>
            </w:r>
          </w:p>
        </w:tc>
        <w:tc>
          <w:tcPr>
            <w:tcW w:type="dxa" w:w="1337"/>
          </w:tcPr>
          <w:p>
            <w:pPr>
              <w:spacing w:after="0"/>
              <w:jc w:val="left"/>
            </w:pPr>
            <w:r>
              <w:rPr>
                <w:sz w:val="16"/>
              </w:rPr>
              <w:t>Major disaster</w:t>
            </w:r>
          </w:p>
        </w:tc>
        <w:tc>
          <w:tcPr>
            <w:tcW w:type="dxa" w:w="1983"/>
          </w:tcPr>
          <w:p>
            <w:pPr>
              <w:spacing w:after="0"/>
              <w:jc w:val="left"/>
            </w:pPr>
            <w:r>
              <w:rPr>
                <w:sz w:val="16"/>
              </w:rPr>
              <w:t>HURRICANE FIONA</w:t>
            </w:r>
          </w:p>
        </w:tc>
        <w:tc>
          <w:tcPr>
            <w:tcW w:type="dxa" w:w="2026"/>
          </w:tcPr>
          <w:p>
            <w:pPr>
              <w:spacing w:after="0"/>
              <w:jc w:val="left"/>
            </w:pPr>
            <w:r>
              <w:rPr>
                <w:sz w:val="16"/>
              </w:rPr>
              <w:t>Hurricane</w:t>
            </w:r>
          </w:p>
        </w:tc>
        <w:tc>
          <w:tcPr>
            <w:tcW w:type="dxa" w:w="1414"/>
          </w:tcPr>
          <w:p>
            <w:pPr>
              <w:spacing w:after="0"/>
              <w:jc w:val="right"/>
            </w:pPr>
            <w:r>
              <w:rPr>
                <w:sz w:val="16"/>
              </w:rPr>
              <w:t>$2,446,327.77</w:t>
            </w:r>
          </w:p>
        </w:tc>
        <w:tc>
          <w:tcPr>
            <w:tcW w:type="dxa" w:w="3352"/>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2022-09-18</w:t>
            </w:r>
          </w:p>
        </w:tc>
        <w:tc>
          <w:tcPr>
            <w:tcW w:type="dxa" w:w="1037"/>
          </w:tcPr>
          <w:p>
            <w:pPr>
              <w:spacing w:after="0"/>
              <w:jc w:val="left"/>
            </w:pPr>
            <w:r>
              <w:rPr>
                <w:sz w:val="16"/>
              </w:rPr>
              <w:t>2022-09-17</w:t>
            </w:r>
          </w:p>
        </w:tc>
        <w:tc>
          <w:tcPr>
            <w:tcW w:type="dxa" w:w="1037"/>
          </w:tcPr>
          <w:p>
            <w:pPr>
              <w:spacing w:after="0"/>
              <w:jc w:val="left"/>
            </w:pPr>
            <w:r>
              <w:rPr>
                <w:sz w:val="16"/>
              </w:rPr>
              <w:t>EM-3583-PR</w:t>
            </w:r>
          </w:p>
        </w:tc>
        <w:tc>
          <w:tcPr>
            <w:tcW w:type="dxa" w:w="1337"/>
          </w:tcPr>
          <w:p>
            <w:pPr>
              <w:spacing w:after="0"/>
              <w:jc w:val="left"/>
            </w:pPr>
            <w:r>
              <w:rPr>
                <w:sz w:val="16"/>
              </w:rPr>
              <w:t>Emergency</w:t>
            </w:r>
          </w:p>
        </w:tc>
        <w:tc>
          <w:tcPr>
            <w:tcW w:type="dxa" w:w="1983"/>
          </w:tcPr>
          <w:p>
            <w:pPr>
              <w:spacing w:after="0"/>
              <w:jc w:val="left"/>
            </w:pPr>
            <w:r>
              <w:rPr>
                <w:sz w:val="16"/>
              </w:rPr>
              <w:t>TROPICAL STORM FIONA</w:t>
            </w:r>
          </w:p>
        </w:tc>
        <w:tc>
          <w:tcPr>
            <w:tcW w:type="dxa" w:w="2026"/>
          </w:tcPr>
          <w:p>
            <w:pPr>
              <w:spacing w:after="0"/>
              <w:jc w:val="left"/>
            </w:pPr>
            <w:r>
              <w:rPr>
                <w:sz w:val="16"/>
              </w:rPr>
              <w:t>Hurricane</w:t>
            </w:r>
          </w:p>
        </w:tc>
        <w:tc>
          <w:tcPr>
            <w:tcW w:type="dxa" w:w="1414"/>
          </w:tcPr>
          <w:p>
            <w:pPr>
              <w:spacing w:after="0"/>
              <w:jc w:val="right"/>
            </w:pPr>
            <w:r>
              <w:rPr>
                <w:sz w:val="16"/>
              </w:rPr>
              <w:t>none found</w:t>
            </w:r>
          </w:p>
        </w:tc>
        <w:tc>
          <w:tcPr>
            <w:tcW w:type="dxa" w:w="3352"/>
          </w:tcPr>
          <w:p>
            <w:pPr>
              <w:spacing w:after="0"/>
              <w:jc w:val="left"/>
            </w:pPr>
            <w:r>
              <w:rPr>
                <w:sz w:val="16"/>
              </w:rPr>
              <w:t>new since last plan; within last 5 years</w:t>
            </w:r>
          </w:p>
        </w:tc>
        <w:tc>
          <w:tcPr>
            <w:tcW w:type="dxa" w:w="889"/>
          </w:tcPr>
          <w:p>
            <w:pPr>
              <w:spacing w:after="0"/>
              <w:jc w:val="left"/>
            </w:pPr>
            <w:r>
              <w:rPr>
                <w:sz w:val="16"/>
              </w:rPr>
              <w:t>same incident as DR-4671</w:t>
            </w:r>
          </w:p>
        </w:tc>
      </w:tr>
      <w:tr>
        <w:trPr>
          <w:cantSplit/>
        </w:trPr>
        <w:tc>
          <w:tcPr>
            <w:tcW w:type="dxa" w:w="1037"/>
          </w:tcPr>
          <w:p>
            <w:pPr>
              <w:spacing w:after="0"/>
              <w:jc w:val="left"/>
            </w:pPr>
            <w:r>
              <w:rPr>
                <w:sz w:val="16"/>
              </w:rPr>
              <w:t>2022-03-29</w:t>
            </w:r>
          </w:p>
        </w:tc>
        <w:tc>
          <w:tcPr>
            <w:tcW w:type="dxa" w:w="1037"/>
          </w:tcPr>
          <w:p>
            <w:pPr>
              <w:spacing w:after="0"/>
              <w:jc w:val="left"/>
            </w:pPr>
            <w:r>
              <w:rPr>
                <w:sz w:val="16"/>
              </w:rPr>
              <w:t>2022-02-04</w:t>
            </w:r>
          </w:p>
        </w:tc>
        <w:tc>
          <w:tcPr>
            <w:tcW w:type="dxa" w:w="1037"/>
          </w:tcPr>
          <w:p>
            <w:pPr>
              <w:spacing w:after="0"/>
              <w:jc w:val="left"/>
            </w:pPr>
            <w:r>
              <w:rPr>
                <w:sz w:val="16"/>
              </w:rPr>
              <w:t>DR-4649-PR</w:t>
            </w:r>
          </w:p>
        </w:tc>
        <w:tc>
          <w:tcPr>
            <w:tcW w:type="dxa" w:w="1337"/>
          </w:tcPr>
          <w:p>
            <w:pPr>
              <w:spacing w:after="0"/>
              <w:jc w:val="left"/>
            </w:pPr>
            <w:r>
              <w:rPr>
                <w:sz w:val="16"/>
              </w:rPr>
              <w:t>Major disaster</w:t>
            </w:r>
          </w:p>
        </w:tc>
        <w:tc>
          <w:tcPr>
            <w:tcW w:type="dxa" w:w="1983"/>
          </w:tcPr>
          <w:p>
            <w:pPr>
              <w:spacing w:after="0"/>
              <w:jc w:val="left"/>
            </w:pPr>
            <w:r>
              <w:rPr>
                <w:sz w:val="16"/>
              </w:rPr>
              <w:t>SEVERE STORM, FLOODING, AND LANDSLIDES</w:t>
            </w:r>
          </w:p>
        </w:tc>
        <w:tc>
          <w:tcPr>
            <w:tcW w:type="dxa" w:w="2026"/>
          </w:tcPr>
          <w:p>
            <w:pPr>
              <w:spacing w:after="0"/>
              <w:jc w:val="left"/>
            </w:pPr>
            <w:r>
              <w:rPr>
                <w:sz w:val="16"/>
              </w:rPr>
              <w:t>Inland Flooding (primary); also designated: Landslide</w:t>
            </w:r>
          </w:p>
        </w:tc>
        <w:tc>
          <w:tcPr>
            <w:tcW w:type="dxa" w:w="1414"/>
          </w:tcPr>
          <w:p>
            <w:pPr>
              <w:spacing w:after="0"/>
              <w:jc w:val="right"/>
            </w:pPr>
            <w:r>
              <w:rPr>
                <w:sz w:val="16"/>
              </w:rPr>
              <w:t>PA not declared for this county</w:t>
            </w:r>
          </w:p>
        </w:tc>
        <w:tc>
          <w:tcPr>
            <w:tcW w:type="dxa" w:w="3352"/>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2020-08-22</w:t>
            </w:r>
          </w:p>
        </w:tc>
        <w:tc>
          <w:tcPr>
            <w:tcW w:type="dxa" w:w="1037"/>
          </w:tcPr>
          <w:p>
            <w:pPr>
              <w:spacing w:after="0"/>
              <w:jc w:val="left"/>
            </w:pPr>
            <w:r>
              <w:rPr>
                <w:sz w:val="16"/>
              </w:rPr>
              <w:t>2020-08-21</w:t>
            </w:r>
          </w:p>
        </w:tc>
        <w:tc>
          <w:tcPr>
            <w:tcW w:type="dxa" w:w="1037"/>
          </w:tcPr>
          <w:p>
            <w:pPr>
              <w:spacing w:after="0"/>
              <w:jc w:val="left"/>
            </w:pPr>
            <w:r>
              <w:rPr>
                <w:sz w:val="16"/>
              </w:rPr>
              <w:t>EM-3537-PR</w:t>
            </w:r>
          </w:p>
        </w:tc>
        <w:tc>
          <w:tcPr>
            <w:tcW w:type="dxa" w:w="1337"/>
          </w:tcPr>
          <w:p>
            <w:pPr>
              <w:spacing w:after="0"/>
              <w:jc w:val="left"/>
            </w:pPr>
            <w:r>
              <w:rPr>
                <w:sz w:val="16"/>
              </w:rPr>
              <w:t>Emergency</w:t>
            </w:r>
          </w:p>
        </w:tc>
        <w:tc>
          <w:tcPr>
            <w:tcW w:type="dxa" w:w="1983"/>
          </w:tcPr>
          <w:p>
            <w:pPr>
              <w:spacing w:after="0"/>
              <w:jc w:val="left"/>
            </w:pPr>
            <w:r>
              <w:rPr>
                <w:sz w:val="16"/>
              </w:rPr>
              <w:t>TROPICAL STORM LAURA</w:t>
            </w:r>
          </w:p>
        </w:tc>
        <w:tc>
          <w:tcPr>
            <w:tcW w:type="dxa" w:w="2026"/>
          </w:tcPr>
          <w:p>
            <w:pPr>
              <w:spacing w:after="0"/>
              <w:jc w:val="left"/>
            </w:pPr>
            <w:r>
              <w:rPr>
                <w:sz w:val="16"/>
              </w:rPr>
              <w:t>Hurricane</w:t>
            </w:r>
          </w:p>
        </w:tc>
        <w:tc>
          <w:tcPr>
            <w:tcW w:type="dxa" w:w="1414"/>
          </w:tcPr>
          <w:p>
            <w:pPr>
              <w:spacing w:after="0"/>
              <w:jc w:val="right"/>
            </w:pPr>
            <w:r>
              <w:rPr>
                <w:sz w:val="16"/>
              </w:rPr>
              <w:t>none found</w:t>
            </w:r>
          </w:p>
        </w:tc>
        <w:tc>
          <w:tcPr>
            <w:tcW w:type="dxa" w:w="3352"/>
          </w:tcPr>
          <w:p>
            <w:pPr>
              <w:spacing w:after="0"/>
              <w:jc w:val="left"/>
            </w:pPr>
            <w:r>
              <w:rPr>
                <w:sz w:val="16"/>
              </w:rPr>
              <w:t>new since last plan</w:t>
            </w:r>
          </w:p>
        </w:tc>
        <w:tc>
          <w:tcPr>
            <w:tcW w:type="dxa" w:w="889"/>
          </w:tcPr>
          <w:p>
            <w:pPr>
              <w:spacing w:after="0"/>
              <w:jc w:val="left"/>
            </w:pPr>
          </w:p>
        </w:tc>
      </w:tr>
      <w:tr>
        <w:trPr>
          <w:cantSplit/>
        </w:trPr>
        <w:tc>
          <w:tcPr>
            <w:tcW w:type="dxa" w:w="1037"/>
          </w:tcPr>
          <w:p>
            <w:pPr>
              <w:spacing w:after="0"/>
              <w:jc w:val="left"/>
            </w:pPr>
            <w:r>
              <w:rPr>
                <w:sz w:val="16"/>
              </w:rPr>
              <w:t>2020-07-29</w:t>
            </w:r>
          </w:p>
        </w:tc>
        <w:tc>
          <w:tcPr>
            <w:tcW w:type="dxa" w:w="1037"/>
          </w:tcPr>
          <w:p>
            <w:pPr>
              <w:spacing w:after="0"/>
              <w:jc w:val="left"/>
            </w:pPr>
            <w:r>
              <w:rPr>
                <w:sz w:val="16"/>
              </w:rPr>
              <w:t>2020-07-27</w:t>
            </w:r>
          </w:p>
        </w:tc>
        <w:tc>
          <w:tcPr>
            <w:tcW w:type="dxa" w:w="1037"/>
          </w:tcPr>
          <w:p>
            <w:pPr>
              <w:spacing w:after="0"/>
              <w:jc w:val="left"/>
            </w:pPr>
            <w:r>
              <w:rPr>
                <w:sz w:val="16"/>
              </w:rPr>
              <w:t>EM-3532-PR</w:t>
            </w:r>
          </w:p>
        </w:tc>
        <w:tc>
          <w:tcPr>
            <w:tcW w:type="dxa" w:w="1337"/>
          </w:tcPr>
          <w:p>
            <w:pPr>
              <w:spacing w:after="0"/>
              <w:jc w:val="left"/>
            </w:pPr>
            <w:r>
              <w:rPr>
                <w:sz w:val="16"/>
              </w:rPr>
              <w:t>Emergency</w:t>
            </w:r>
          </w:p>
        </w:tc>
        <w:tc>
          <w:tcPr>
            <w:tcW w:type="dxa" w:w="1983"/>
          </w:tcPr>
          <w:p>
            <w:pPr>
              <w:spacing w:after="0"/>
              <w:jc w:val="left"/>
            </w:pPr>
            <w:r>
              <w:rPr>
                <w:sz w:val="16"/>
              </w:rPr>
              <w:t>POTENTIAL TROPICAL CYCLONE NINE</w:t>
            </w:r>
          </w:p>
        </w:tc>
        <w:tc>
          <w:tcPr>
            <w:tcW w:type="dxa" w:w="2026"/>
          </w:tcPr>
          <w:p>
            <w:pPr>
              <w:spacing w:after="0"/>
              <w:jc w:val="left"/>
            </w:pPr>
            <w:r>
              <w:rPr>
                <w:sz w:val="16"/>
              </w:rPr>
              <w:t>Hurricane</w:t>
            </w:r>
          </w:p>
        </w:tc>
        <w:tc>
          <w:tcPr>
            <w:tcW w:type="dxa" w:w="1414"/>
          </w:tcPr>
          <w:p>
            <w:pPr>
              <w:spacing w:after="0"/>
              <w:jc w:val="right"/>
            </w:pPr>
            <w:r>
              <w:rPr>
                <w:sz w:val="16"/>
              </w:rPr>
              <w:t>none found</w:t>
            </w:r>
          </w:p>
        </w:tc>
        <w:tc>
          <w:tcPr>
            <w:tcW w:type="dxa" w:w="3352"/>
          </w:tcPr>
          <w:p>
            <w:pPr>
              <w:spacing w:after="0"/>
              <w:jc w:val="left"/>
            </w:pPr>
            <w:r>
              <w:rPr>
                <w:sz w:val="16"/>
              </w:rPr>
              <w:t>new since last plan</w:t>
            </w:r>
          </w:p>
        </w:tc>
        <w:tc>
          <w:tcPr>
            <w:tcW w:type="dxa" w:w="889"/>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DR-4493-PR</w:t>
            </w:r>
          </w:p>
        </w:tc>
        <w:tc>
          <w:tcPr>
            <w:tcW w:type="dxa" w:w="1337"/>
          </w:tcPr>
          <w:p>
            <w:pPr>
              <w:spacing w:after="0"/>
              <w:jc w:val="left"/>
            </w:pPr>
            <w:r>
              <w:rPr>
                <w:sz w:val="16"/>
              </w:rPr>
              <w:t>Major disaster</w:t>
            </w:r>
          </w:p>
        </w:tc>
        <w:tc>
          <w:tcPr>
            <w:tcW w:type="dxa" w:w="1983"/>
          </w:tcPr>
          <w:p>
            <w:pPr>
              <w:spacing w:after="0"/>
              <w:jc w:val="left"/>
            </w:pPr>
            <w:r>
              <w:rPr>
                <w:sz w:val="16"/>
              </w:rPr>
              <w:t>COVID-19 PANDEMIC</w:t>
            </w:r>
          </w:p>
        </w:tc>
        <w:tc>
          <w:tcPr>
            <w:tcW w:type="dxa" w:w="2026"/>
          </w:tcPr>
          <w:p>
            <w:pPr>
              <w:spacing w:after="0"/>
              <w:jc w:val="left"/>
            </w:pPr>
            <w:r>
              <w:rPr>
                <w:sz w:val="16"/>
              </w:rPr>
              <w:t>Non-natural, not counted</w:t>
            </w:r>
          </w:p>
        </w:tc>
        <w:tc>
          <w:tcPr>
            <w:tcW w:type="dxa" w:w="1414"/>
          </w:tcPr>
          <w:p>
            <w:pPr>
              <w:spacing w:after="0"/>
              <w:jc w:val="right"/>
            </w:pPr>
            <w:r>
              <w:rPr>
                <w:sz w:val="16"/>
              </w:rPr>
              <w:t>$14,074.88</w:t>
            </w:r>
          </w:p>
        </w:tc>
        <w:tc>
          <w:tcPr>
            <w:tcW w:type="dxa" w:w="3352"/>
          </w:tcPr>
          <w:p>
            <w:pPr>
              <w:spacing w:after="0"/>
              <w:jc w:val="left"/>
            </w:pPr>
            <w:r>
              <w:rPr>
                <w:sz w:val="16"/>
              </w:rPr>
              <w:t>during plan review, check whether your last plan included it</w:t>
            </w: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EM-3452-PR</w:t>
            </w:r>
          </w:p>
        </w:tc>
        <w:tc>
          <w:tcPr>
            <w:tcW w:type="dxa" w:w="1337"/>
          </w:tcPr>
          <w:p>
            <w:pPr>
              <w:spacing w:after="0"/>
              <w:jc w:val="left"/>
            </w:pPr>
            <w:r>
              <w:rPr>
                <w:sz w:val="16"/>
              </w:rPr>
              <w:t>Emergency</w:t>
            </w:r>
          </w:p>
        </w:tc>
        <w:tc>
          <w:tcPr>
            <w:tcW w:type="dxa" w:w="1983"/>
          </w:tcPr>
          <w:p>
            <w:pPr>
              <w:spacing w:after="0"/>
              <w:jc w:val="left"/>
            </w:pPr>
            <w:r>
              <w:rPr>
                <w:sz w:val="16"/>
              </w:rPr>
              <w:t>COVID-19</w:t>
            </w:r>
          </w:p>
        </w:tc>
        <w:tc>
          <w:tcPr>
            <w:tcW w:type="dxa" w:w="2026"/>
          </w:tcPr>
          <w:p>
            <w:pPr>
              <w:spacing w:after="0"/>
              <w:jc w:val="left"/>
            </w:pPr>
            <w:r>
              <w:rPr>
                <w:sz w:val="16"/>
              </w:rPr>
              <w:t>Non-natural, not counted</w:t>
            </w:r>
          </w:p>
        </w:tc>
        <w:tc>
          <w:tcPr>
            <w:tcW w:type="dxa" w:w="1414"/>
          </w:tcPr>
          <w:p>
            <w:pPr>
              <w:spacing w:after="0"/>
              <w:jc w:val="right"/>
            </w:pPr>
            <w:r>
              <w:rPr>
                <w:sz w:val="16"/>
              </w:rPr>
              <w:t>none found</w:t>
            </w:r>
          </w:p>
        </w:tc>
        <w:tc>
          <w:tcPr>
            <w:tcW w:type="dxa" w:w="3352"/>
          </w:tcPr>
          <w:p>
            <w:pPr>
              <w:spacing w:after="0"/>
              <w:jc w:val="left"/>
            </w:pPr>
            <w:r>
              <w:rPr>
                <w:sz w:val="16"/>
              </w:rPr>
              <w:t>during plan review, check whether your last plan included it</w:t>
            </w:r>
          </w:p>
        </w:tc>
        <w:tc>
          <w:tcPr>
            <w:tcW w:type="dxa" w:w="889"/>
          </w:tcPr>
          <w:p>
            <w:pPr>
              <w:spacing w:after="0"/>
              <w:jc w:val="left"/>
            </w:pPr>
            <w:r>
              <w:rPr>
                <w:sz w:val="16"/>
              </w:rPr>
              <w:t>same incident as DR-4493</w:t>
            </w:r>
          </w:p>
        </w:tc>
      </w:tr>
      <w:tr>
        <w:trPr>
          <w:cantSplit/>
        </w:trPr>
        <w:tc>
          <w:tcPr>
            <w:tcW w:type="dxa" w:w="1037"/>
          </w:tcPr>
          <w:p>
            <w:pPr>
              <w:spacing w:after="0"/>
              <w:jc w:val="left"/>
            </w:pPr>
            <w:r>
              <w:rPr>
                <w:sz w:val="16"/>
              </w:rPr>
              <w:t>2020-01-07</w:t>
            </w:r>
          </w:p>
        </w:tc>
        <w:tc>
          <w:tcPr>
            <w:tcW w:type="dxa" w:w="1037"/>
          </w:tcPr>
          <w:p>
            <w:pPr>
              <w:spacing w:after="0"/>
              <w:jc w:val="left"/>
            </w:pPr>
            <w:r>
              <w:rPr>
                <w:sz w:val="16"/>
              </w:rPr>
              <w:t>2019-12-28</w:t>
            </w:r>
          </w:p>
        </w:tc>
        <w:tc>
          <w:tcPr>
            <w:tcW w:type="dxa" w:w="1037"/>
          </w:tcPr>
          <w:p>
            <w:pPr>
              <w:spacing w:after="0"/>
              <w:jc w:val="left"/>
            </w:pPr>
            <w:r>
              <w:rPr>
                <w:sz w:val="16"/>
              </w:rPr>
              <w:t>EM-3426-PR</w:t>
            </w:r>
          </w:p>
        </w:tc>
        <w:tc>
          <w:tcPr>
            <w:tcW w:type="dxa" w:w="1337"/>
          </w:tcPr>
          <w:p>
            <w:pPr>
              <w:spacing w:after="0"/>
              <w:jc w:val="left"/>
            </w:pPr>
            <w:r>
              <w:rPr>
                <w:sz w:val="16"/>
              </w:rPr>
              <w:t>Emergency</w:t>
            </w:r>
          </w:p>
        </w:tc>
        <w:tc>
          <w:tcPr>
            <w:tcW w:type="dxa" w:w="1983"/>
          </w:tcPr>
          <w:p>
            <w:pPr>
              <w:spacing w:after="0"/>
              <w:jc w:val="left"/>
            </w:pPr>
            <w:r>
              <w:rPr>
                <w:sz w:val="16"/>
              </w:rPr>
              <w:t>EARTHQUAKES</w:t>
            </w:r>
          </w:p>
        </w:tc>
        <w:tc>
          <w:tcPr>
            <w:tcW w:type="dxa" w:w="2026"/>
          </w:tcPr>
          <w:p>
            <w:pPr>
              <w:spacing w:after="0"/>
              <w:jc w:val="left"/>
            </w:pPr>
            <w:r>
              <w:rPr>
                <w:sz w:val="16"/>
              </w:rPr>
              <w:t>Earthquake</w:t>
            </w:r>
          </w:p>
        </w:tc>
        <w:tc>
          <w:tcPr>
            <w:tcW w:type="dxa" w:w="1414"/>
          </w:tcPr>
          <w:p>
            <w:pPr>
              <w:spacing w:after="0"/>
              <w:jc w:val="right"/>
            </w:pPr>
            <w:r>
              <w:rPr>
                <w:sz w:val="16"/>
              </w:rPr>
              <w:t>none found</w:t>
            </w:r>
          </w:p>
        </w:tc>
        <w:tc>
          <w:tcPr>
            <w:tcW w:type="dxa" w:w="3352"/>
          </w:tcPr>
          <w:p>
            <w:pPr>
              <w:spacing w:after="0"/>
              <w:jc w:val="left"/>
            </w:pPr>
            <w:r>
              <w:rPr>
                <w:sz w:val="16"/>
              </w:rPr>
              <w:t>during plan review, check whether your last plan included it</w:t>
            </w:r>
          </w:p>
        </w:tc>
        <w:tc>
          <w:tcPr>
            <w:tcW w:type="dxa" w:w="889"/>
          </w:tcPr>
          <w:p>
            <w:pPr>
              <w:spacing w:after="0"/>
              <w:jc w:val="left"/>
            </w:pPr>
          </w:p>
        </w:tc>
      </w:tr>
      <w:tr>
        <w:trPr>
          <w:cantSplit/>
        </w:trPr>
        <w:tc>
          <w:tcPr>
            <w:tcW w:type="dxa" w:w="1037"/>
          </w:tcPr>
          <w:p>
            <w:pPr>
              <w:spacing w:after="0"/>
              <w:jc w:val="left"/>
            </w:pPr>
            <w:r>
              <w:rPr>
                <w:sz w:val="16"/>
              </w:rPr>
              <w:t>2019-08-27</w:t>
            </w:r>
          </w:p>
        </w:tc>
        <w:tc>
          <w:tcPr>
            <w:tcW w:type="dxa" w:w="1037"/>
          </w:tcPr>
          <w:p>
            <w:pPr>
              <w:spacing w:after="0"/>
              <w:jc w:val="left"/>
            </w:pPr>
            <w:r>
              <w:rPr>
                <w:sz w:val="16"/>
              </w:rPr>
              <w:t>2019-08-26</w:t>
            </w:r>
          </w:p>
        </w:tc>
        <w:tc>
          <w:tcPr>
            <w:tcW w:type="dxa" w:w="1037"/>
          </w:tcPr>
          <w:p>
            <w:pPr>
              <w:spacing w:after="0"/>
              <w:jc w:val="left"/>
            </w:pPr>
            <w:r>
              <w:rPr>
                <w:sz w:val="16"/>
              </w:rPr>
              <w:t>EM-3417-PR</w:t>
            </w:r>
          </w:p>
        </w:tc>
        <w:tc>
          <w:tcPr>
            <w:tcW w:type="dxa" w:w="1337"/>
          </w:tcPr>
          <w:p>
            <w:pPr>
              <w:spacing w:after="0"/>
              <w:jc w:val="left"/>
            </w:pPr>
            <w:r>
              <w:rPr>
                <w:sz w:val="16"/>
              </w:rPr>
              <w:t>Emergency</w:t>
            </w:r>
          </w:p>
        </w:tc>
        <w:tc>
          <w:tcPr>
            <w:tcW w:type="dxa" w:w="1983"/>
          </w:tcPr>
          <w:p>
            <w:pPr>
              <w:spacing w:after="0"/>
              <w:jc w:val="left"/>
            </w:pPr>
            <w:r>
              <w:rPr>
                <w:sz w:val="16"/>
              </w:rPr>
              <w:t>TROPICAL STORM DORIAN</w:t>
            </w:r>
          </w:p>
        </w:tc>
        <w:tc>
          <w:tcPr>
            <w:tcW w:type="dxa" w:w="2026"/>
          </w:tcPr>
          <w:p>
            <w:pPr>
              <w:spacing w:after="0"/>
              <w:jc w:val="left"/>
            </w:pPr>
            <w:r>
              <w:rPr>
                <w:sz w:val="16"/>
              </w:rPr>
              <w:t>Hurricane</w:t>
            </w:r>
          </w:p>
        </w:tc>
        <w:tc>
          <w:tcPr>
            <w:tcW w:type="dxa" w:w="1414"/>
          </w:tcPr>
          <w:p>
            <w:pPr>
              <w:spacing w:after="0"/>
              <w:jc w:val="right"/>
            </w:pPr>
            <w:r>
              <w:rPr>
                <w:sz w:val="16"/>
              </w:rPr>
              <w:t>none found</w:t>
            </w:r>
          </w:p>
        </w:tc>
        <w:tc>
          <w:tcPr>
            <w:tcW w:type="dxa" w:w="3352"/>
          </w:tcPr>
          <w:p>
            <w:pPr>
              <w:spacing w:after="0"/>
              <w:jc w:val="left"/>
            </w:pPr>
            <w:r>
              <w:rPr>
                <w:sz w:val="16"/>
              </w:rPr>
              <w:t>during plan review, check whether your last plan included it</w:t>
            </w:r>
          </w:p>
        </w:tc>
        <w:tc>
          <w:tcPr>
            <w:tcW w:type="dxa" w:w="889"/>
          </w:tcPr>
          <w:p>
            <w:pPr>
              <w:spacing w:after="0"/>
              <w:jc w:val="left"/>
            </w:pPr>
          </w:p>
        </w:tc>
      </w:tr>
      <w:tr>
        <w:trPr>
          <w:cantSplit/>
        </w:trPr>
        <w:tc>
          <w:tcPr>
            <w:tcW w:type="dxa" w:w="1037"/>
          </w:tcPr>
          <w:p>
            <w:pPr>
              <w:spacing w:after="0"/>
              <w:jc w:val="left"/>
            </w:pPr>
            <w:r>
              <w:rPr>
                <w:sz w:val="16"/>
              </w:rPr>
              <w:t>2017-09-20</w:t>
            </w:r>
          </w:p>
        </w:tc>
        <w:tc>
          <w:tcPr>
            <w:tcW w:type="dxa" w:w="1037"/>
          </w:tcPr>
          <w:p>
            <w:pPr>
              <w:spacing w:after="0"/>
              <w:jc w:val="left"/>
            </w:pPr>
            <w:r>
              <w:rPr>
                <w:sz w:val="16"/>
              </w:rPr>
              <w:t>2017-09-17</w:t>
            </w:r>
          </w:p>
        </w:tc>
        <w:tc>
          <w:tcPr>
            <w:tcW w:type="dxa" w:w="1037"/>
          </w:tcPr>
          <w:p>
            <w:pPr>
              <w:spacing w:after="0"/>
              <w:jc w:val="left"/>
            </w:pPr>
            <w:r>
              <w:rPr>
                <w:sz w:val="16"/>
              </w:rPr>
              <w:t>DR-4339-PR</w:t>
            </w:r>
          </w:p>
        </w:tc>
        <w:tc>
          <w:tcPr>
            <w:tcW w:type="dxa" w:w="1337"/>
          </w:tcPr>
          <w:p>
            <w:pPr>
              <w:spacing w:after="0"/>
              <w:jc w:val="left"/>
            </w:pPr>
            <w:r>
              <w:rPr>
                <w:sz w:val="16"/>
              </w:rPr>
              <w:t>Major disaster</w:t>
            </w:r>
          </w:p>
        </w:tc>
        <w:tc>
          <w:tcPr>
            <w:tcW w:type="dxa" w:w="1983"/>
          </w:tcPr>
          <w:p>
            <w:pPr>
              <w:spacing w:after="0"/>
              <w:jc w:val="left"/>
            </w:pPr>
            <w:r>
              <w:rPr>
                <w:sz w:val="16"/>
              </w:rPr>
              <w:t>HURRICANE MARIA</w:t>
            </w:r>
          </w:p>
        </w:tc>
        <w:tc>
          <w:tcPr>
            <w:tcW w:type="dxa" w:w="2026"/>
          </w:tcPr>
          <w:p>
            <w:pPr>
              <w:spacing w:after="0"/>
              <w:jc w:val="left"/>
            </w:pPr>
            <w:r>
              <w:rPr>
                <w:sz w:val="16"/>
              </w:rPr>
              <w:t>Hurricane</w:t>
            </w:r>
          </w:p>
        </w:tc>
        <w:tc>
          <w:tcPr>
            <w:tcW w:type="dxa" w:w="1414"/>
          </w:tcPr>
          <w:p>
            <w:pPr>
              <w:spacing w:after="0"/>
              <w:jc w:val="right"/>
            </w:pPr>
            <w:r>
              <w:rPr>
                <w:sz w:val="16"/>
              </w:rPr>
              <w:t>$7,632,855.87</w:t>
            </w:r>
          </w:p>
        </w:tc>
        <w:tc>
          <w:tcPr>
            <w:tcW w:type="dxa" w:w="335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2017-09-18</w:t>
            </w:r>
          </w:p>
        </w:tc>
        <w:tc>
          <w:tcPr>
            <w:tcW w:type="dxa" w:w="1037"/>
          </w:tcPr>
          <w:p>
            <w:pPr>
              <w:spacing w:after="0"/>
              <w:jc w:val="left"/>
            </w:pPr>
            <w:r>
              <w:rPr>
                <w:sz w:val="16"/>
              </w:rPr>
              <w:t>2017-09-17</w:t>
            </w:r>
          </w:p>
        </w:tc>
        <w:tc>
          <w:tcPr>
            <w:tcW w:type="dxa" w:w="1037"/>
          </w:tcPr>
          <w:p>
            <w:pPr>
              <w:spacing w:after="0"/>
              <w:jc w:val="left"/>
            </w:pPr>
            <w:r>
              <w:rPr>
                <w:sz w:val="16"/>
              </w:rPr>
              <w:t>EM-3391-PR</w:t>
            </w:r>
          </w:p>
        </w:tc>
        <w:tc>
          <w:tcPr>
            <w:tcW w:type="dxa" w:w="1337"/>
          </w:tcPr>
          <w:p>
            <w:pPr>
              <w:spacing w:after="0"/>
              <w:jc w:val="left"/>
            </w:pPr>
            <w:r>
              <w:rPr>
                <w:sz w:val="16"/>
              </w:rPr>
              <w:t>Emergency</w:t>
            </w:r>
          </w:p>
        </w:tc>
        <w:tc>
          <w:tcPr>
            <w:tcW w:type="dxa" w:w="1983"/>
          </w:tcPr>
          <w:p>
            <w:pPr>
              <w:spacing w:after="0"/>
              <w:jc w:val="left"/>
            </w:pPr>
            <w:r>
              <w:rPr>
                <w:sz w:val="16"/>
              </w:rPr>
              <w:t>HURRICANE MARIA</w:t>
            </w:r>
          </w:p>
        </w:tc>
        <w:tc>
          <w:tcPr>
            <w:tcW w:type="dxa" w:w="2026"/>
          </w:tcPr>
          <w:p>
            <w:pPr>
              <w:spacing w:after="0"/>
              <w:jc w:val="left"/>
            </w:pPr>
            <w:r>
              <w:rPr>
                <w:sz w:val="16"/>
              </w:rPr>
              <w:t>Hurricane</w:t>
            </w:r>
          </w:p>
        </w:tc>
        <w:tc>
          <w:tcPr>
            <w:tcW w:type="dxa" w:w="1414"/>
          </w:tcPr>
          <w:p>
            <w:pPr>
              <w:spacing w:after="0"/>
              <w:jc w:val="right"/>
            </w:pPr>
            <w:r>
              <w:rPr>
                <w:sz w:val="16"/>
              </w:rPr>
              <w:t>none found</w:t>
            </w:r>
          </w:p>
        </w:tc>
        <w:tc>
          <w:tcPr>
            <w:tcW w:type="dxa" w:w="3352"/>
          </w:tcPr>
          <w:p>
            <w:pPr>
              <w:spacing w:after="0"/>
              <w:jc w:val="left"/>
            </w:pPr>
          </w:p>
        </w:tc>
        <w:tc>
          <w:tcPr>
            <w:tcW w:type="dxa" w:w="889"/>
          </w:tcPr>
          <w:p>
            <w:pPr>
              <w:spacing w:after="0"/>
              <w:jc w:val="left"/>
            </w:pPr>
            <w:r>
              <w:rPr>
                <w:sz w:val="16"/>
              </w:rPr>
              <w:t>same incident as DR-4339</w:t>
            </w: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2017-09-05</w:t>
            </w:r>
          </w:p>
        </w:tc>
        <w:tc>
          <w:tcPr>
            <w:tcW w:type="dxa" w:w="1037"/>
          </w:tcPr>
          <w:p>
            <w:pPr>
              <w:spacing w:after="0"/>
              <w:jc w:val="left"/>
            </w:pPr>
            <w:r>
              <w:rPr>
                <w:sz w:val="16"/>
              </w:rPr>
              <w:t>EM-3384-PR</w:t>
            </w:r>
          </w:p>
        </w:tc>
        <w:tc>
          <w:tcPr>
            <w:tcW w:type="dxa" w:w="1337"/>
          </w:tcPr>
          <w:p>
            <w:pPr>
              <w:spacing w:after="0"/>
              <w:jc w:val="left"/>
            </w:pPr>
            <w:r>
              <w:rPr>
                <w:sz w:val="16"/>
              </w:rPr>
              <w:t>Emergency</w:t>
            </w:r>
          </w:p>
        </w:tc>
        <w:tc>
          <w:tcPr>
            <w:tcW w:type="dxa" w:w="1983"/>
          </w:tcPr>
          <w:p>
            <w:pPr>
              <w:spacing w:after="0"/>
              <w:jc w:val="left"/>
            </w:pPr>
            <w:r>
              <w:rPr>
                <w:sz w:val="16"/>
              </w:rPr>
              <w:t>HURRICANE IRMA</w:t>
            </w:r>
          </w:p>
        </w:tc>
        <w:tc>
          <w:tcPr>
            <w:tcW w:type="dxa" w:w="2026"/>
          </w:tcPr>
          <w:p>
            <w:pPr>
              <w:spacing w:after="0"/>
              <w:jc w:val="left"/>
            </w:pPr>
            <w:r>
              <w:rPr>
                <w:sz w:val="16"/>
              </w:rPr>
              <w:t>Hurricane</w:t>
            </w:r>
          </w:p>
        </w:tc>
        <w:tc>
          <w:tcPr>
            <w:tcW w:type="dxa" w:w="1414"/>
          </w:tcPr>
          <w:p>
            <w:pPr>
              <w:spacing w:after="0"/>
              <w:jc w:val="right"/>
            </w:pPr>
            <w:r>
              <w:rPr>
                <w:sz w:val="16"/>
              </w:rPr>
              <w:t>$118,242.94</w:t>
            </w:r>
          </w:p>
        </w:tc>
        <w:tc>
          <w:tcPr>
            <w:tcW w:type="dxa" w:w="335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2011-08-22</w:t>
            </w:r>
          </w:p>
        </w:tc>
        <w:tc>
          <w:tcPr>
            <w:tcW w:type="dxa" w:w="1037"/>
          </w:tcPr>
          <w:p>
            <w:pPr>
              <w:spacing w:after="0"/>
              <w:jc w:val="left"/>
            </w:pPr>
            <w:r>
              <w:rPr>
                <w:sz w:val="16"/>
              </w:rPr>
              <w:t>2011-08-21</w:t>
            </w:r>
          </w:p>
        </w:tc>
        <w:tc>
          <w:tcPr>
            <w:tcW w:type="dxa" w:w="1037"/>
          </w:tcPr>
          <w:p>
            <w:pPr>
              <w:spacing w:after="0"/>
              <w:jc w:val="left"/>
            </w:pPr>
            <w:r>
              <w:rPr>
                <w:sz w:val="16"/>
              </w:rPr>
              <w:t>EM-3326-PR</w:t>
            </w:r>
          </w:p>
        </w:tc>
        <w:tc>
          <w:tcPr>
            <w:tcW w:type="dxa" w:w="1337"/>
          </w:tcPr>
          <w:p>
            <w:pPr>
              <w:spacing w:after="0"/>
              <w:jc w:val="left"/>
            </w:pPr>
            <w:r>
              <w:rPr>
                <w:sz w:val="16"/>
              </w:rPr>
              <w:t>Emergency</w:t>
            </w:r>
          </w:p>
        </w:tc>
        <w:tc>
          <w:tcPr>
            <w:tcW w:type="dxa" w:w="1983"/>
          </w:tcPr>
          <w:p>
            <w:pPr>
              <w:spacing w:after="0"/>
              <w:jc w:val="left"/>
            </w:pPr>
            <w:r>
              <w:rPr>
                <w:sz w:val="16"/>
              </w:rPr>
              <w:t>HURRICANE IRENE</w:t>
            </w:r>
          </w:p>
        </w:tc>
        <w:tc>
          <w:tcPr>
            <w:tcW w:type="dxa" w:w="2026"/>
          </w:tcPr>
          <w:p>
            <w:pPr>
              <w:spacing w:after="0"/>
              <w:jc w:val="left"/>
            </w:pPr>
            <w:r>
              <w:rPr>
                <w:sz w:val="16"/>
              </w:rPr>
              <w:t>Hurricane</w:t>
            </w:r>
          </w:p>
        </w:tc>
        <w:tc>
          <w:tcPr>
            <w:tcW w:type="dxa" w:w="1414"/>
          </w:tcPr>
          <w:p>
            <w:pPr>
              <w:spacing w:after="0"/>
              <w:jc w:val="right"/>
            </w:pPr>
            <w:r>
              <w:rPr>
                <w:sz w:val="16"/>
              </w:rPr>
              <w:t>none found</w:t>
            </w:r>
          </w:p>
        </w:tc>
        <w:tc>
          <w:tcPr>
            <w:tcW w:type="dxa" w:w="335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2010-06-24</w:t>
            </w:r>
          </w:p>
        </w:tc>
        <w:tc>
          <w:tcPr>
            <w:tcW w:type="dxa" w:w="1037"/>
          </w:tcPr>
          <w:p>
            <w:pPr>
              <w:spacing w:after="0"/>
              <w:jc w:val="left"/>
            </w:pPr>
            <w:r>
              <w:rPr>
                <w:sz w:val="16"/>
              </w:rPr>
              <w:t>2010-05-26</w:t>
            </w:r>
          </w:p>
        </w:tc>
        <w:tc>
          <w:tcPr>
            <w:tcW w:type="dxa" w:w="1037"/>
          </w:tcPr>
          <w:p>
            <w:pPr>
              <w:spacing w:after="0"/>
              <w:jc w:val="left"/>
            </w:pPr>
            <w:r>
              <w:rPr>
                <w:sz w:val="16"/>
              </w:rPr>
              <w:t>DR-1919-PR</w:t>
            </w:r>
          </w:p>
        </w:tc>
        <w:tc>
          <w:tcPr>
            <w:tcW w:type="dxa" w:w="1337"/>
          </w:tcPr>
          <w:p>
            <w:pPr>
              <w:spacing w:after="0"/>
              <w:jc w:val="left"/>
            </w:pPr>
            <w:r>
              <w:rPr>
                <w:sz w:val="16"/>
              </w:rPr>
              <w:t>Major disaster</w:t>
            </w:r>
          </w:p>
        </w:tc>
        <w:tc>
          <w:tcPr>
            <w:tcW w:type="dxa" w:w="1983"/>
          </w:tcPr>
          <w:p>
            <w:pPr>
              <w:spacing w:after="0"/>
              <w:jc w:val="left"/>
            </w:pPr>
            <w:r>
              <w:rPr>
                <w:sz w:val="16"/>
              </w:rPr>
              <w:t>SEVERE STORMS AND FLOODING</w:t>
            </w:r>
          </w:p>
        </w:tc>
        <w:tc>
          <w:tcPr>
            <w:tcW w:type="dxa" w:w="2026"/>
          </w:tcPr>
          <w:p>
            <w:pPr>
              <w:spacing w:after="0"/>
              <w:jc w:val="left"/>
            </w:pPr>
            <w:r>
              <w:rPr>
                <w:sz w:val="16"/>
              </w:rPr>
              <w:t>Inland Flooding</w:t>
            </w:r>
          </w:p>
        </w:tc>
        <w:tc>
          <w:tcPr>
            <w:tcW w:type="dxa" w:w="1414"/>
          </w:tcPr>
          <w:p>
            <w:pPr>
              <w:spacing w:after="0"/>
              <w:jc w:val="right"/>
            </w:pPr>
            <w:r>
              <w:rPr>
                <w:sz w:val="16"/>
              </w:rPr>
              <w:t>$93,290</w:t>
            </w:r>
          </w:p>
        </w:tc>
        <w:tc>
          <w:tcPr>
            <w:tcW w:type="dxa" w:w="335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2004-09-17</w:t>
            </w:r>
          </w:p>
        </w:tc>
        <w:tc>
          <w:tcPr>
            <w:tcW w:type="dxa" w:w="1037"/>
          </w:tcPr>
          <w:p>
            <w:pPr>
              <w:spacing w:after="0"/>
              <w:jc w:val="left"/>
            </w:pPr>
            <w:r>
              <w:rPr>
                <w:sz w:val="16"/>
              </w:rPr>
              <w:t>2004-09-14</w:t>
            </w:r>
          </w:p>
        </w:tc>
        <w:tc>
          <w:tcPr>
            <w:tcW w:type="dxa" w:w="1037"/>
          </w:tcPr>
          <w:p>
            <w:pPr>
              <w:spacing w:after="0"/>
              <w:jc w:val="left"/>
            </w:pPr>
            <w:r>
              <w:rPr>
                <w:sz w:val="16"/>
              </w:rPr>
              <w:t>DR-1552-PR</w:t>
            </w:r>
          </w:p>
        </w:tc>
        <w:tc>
          <w:tcPr>
            <w:tcW w:type="dxa" w:w="1337"/>
          </w:tcPr>
          <w:p>
            <w:pPr>
              <w:spacing w:after="0"/>
              <w:jc w:val="left"/>
            </w:pPr>
            <w:r>
              <w:rPr>
                <w:sz w:val="16"/>
              </w:rPr>
              <w:t>Major disaster</w:t>
            </w:r>
          </w:p>
        </w:tc>
        <w:tc>
          <w:tcPr>
            <w:tcW w:type="dxa" w:w="1983"/>
          </w:tcPr>
          <w:p>
            <w:pPr>
              <w:spacing w:after="0"/>
              <w:jc w:val="left"/>
            </w:pPr>
            <w:r>
              <w:rPr>
                <w:sz w:val="16"/>
              </w:rPr>
              <w:t>TROPICAL STORM JEANNE AND RESULTING LANDSLIDES AND MUDSLIDES</w:t>
            </w:r>
          </w:p>
        </w:tc>
        <w:tc>
          <w:tcPr>
            <w:tcW w:type="dxa" w:w="2026"/>
          </w:tcPr>
          <w:p>
            <w:pPr>
              <w:spacing w:after="0"/>
              <w:jc w:val="left"/>
            </w:pPr>
            <w:r>
              <w:rPr>
                <w:sz w:val="16"/>
              </w:rPr>
              <w:t>Hurricane; Landslide</w:t>
            </w:r>
          </w:p>
        </w:tc>
        <w:tc>
          <w:tcPr>
            <w:tcW w:type="dxa" w:w="1414"/>
          </w:tcPr>
          <w:p>
            <w:pPr>
              <w:spacing w:after="0"/>
              <w:jc w:val="right"/>
            </w:pPr>
            <w:r>
              <w:rPr>
                <w:sz w:val="16"/>
              </w:rPr>
              <w:t>$204,429.49</w:t>
            </w:r>
          </w:p>
        </w:tc>
        <w:tc>
          <w:tcPr>
            <w:tcW w:type="dxa" w:w="335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2001-11-28</w:t>
            </w:r>
          </w:p>
        </w:tc>
        <w:tc>
          <w:tcPr>
            <w:tcW w:type="dxa" w:w="1037"/>
          </w:tcPr>
          <w:p>
            <w:pPr>
              <w:spacing w:after="0"/>
              <w:jc w:val="left"/>
            </w:pPr>
            <w:r>
              <w:rPr>
                <w:sz w:val="16"/>
              </w:rPr>
              <w:t>2001-11-07</w:t>
            </w:r>
          </w:p>
        </w:tc>
        <w:tc>
          <w:tcPr>
            <w:tcW w:type="dxa" w:w="1037"/>
          </w:tcPr>
          <w:p>
            <w:pPr>
              <w:spacing w:after="0"/>
              <w:jc w:val="left"/>
            </w:pPr>
            <w:r>
              <w:rPr>
                <w:sz w:val="16"/>
              </w:rPr>
              <w:t>DR-1396-PR</w:t>
            </w:r>
          </w:p>
        </w:tc>
        <w:tc>
          <w:tcPr>
            <w:tcW w:type="dxa" w:w="1337"/>
          </w:tcPr>
          <w:p>
            <w:pPr>
              <w:spacing w:after="0"/>
              <w:jc w:val="left"/>
            </w:pPr>
            <w:r>
              <w:rPr>
                <w:sz w:val="16"/>
              </w:rPr>
              <w:t>Major disaster</w:t>
            </w:r>
          </w:p>
        </w:tc>
        <w:tc>
          <w:tcPr>
            <w:tcW w:type="dxa" w:w="1983"/>
          </w:tcPr>
          <w:p>
            <w:pPr>
              <w:spacing w:after="0"/>
              <w:jc w:val="left"/>
            </w:pPr>
            <w:r>
              <w:rPr>
                <w:sz w:val="16"/>
              </w:rPr>
              <w:t>SEVERE STORMS, FLOODING, MUDSLIDES AND LANDSLIDES</w:t>
            </w:r>
          </w:p>
        </w:tc>
        <w:tc>
          <w:tcPr>
            <w:tcW w:type="dxa" w:w="2026"/>
          </w:tcPr>
          <w:p>
            <w:pPr>
              <w:spacing w:after="0"/>
              <w:jc w:val="left"/>
            </w:pPr>
            <w:r>
              <w:rPr>
                <w:sz w:val="16"/>
              </w:rPr>
              <w:t>Inland Flooding; Landslide</w:t>
            </w:r>
          </w:p>
        </w:tc>
        <w:tc>
          <w:tcPr>
            <w:tcW w:type="dxa" w:w="1414"/>
          </w:tcPr>
          <w:p>
            <w:pPr>
              <w:spacing w:after="0"/>
              <w:jc w:val="right"/>
            </w:pPr>
            <w:r>
              <w:rPr>
                <w:sz w:val="16"/>
              </w:rPr>
              <w:t>$36,615.33</w:t>
            </w:r>
          </w:p>
        </w:tc>
        <w:tc>
          <w:tcPr>
            <w:tcW w:type="dxa" w:w="335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1999-11-17</w:t>
            </w:r>
          </w:p>
        </w:tc>
        <w:tc>
          <w:tcPr>
            <w:tcW w:type="dxa" w:w="1037"/>
          </w:tcPr>
          <w:p>
            <w:pPr>
              <w:spacing w:after="0"/>
              <w:jc w:val="left"/>
            </w:pPr>
            <w:r>
              <w:rPr>
                <w:sz w:val="16"/>
              </w:rPr>
              <w:t>1999-11-17</w:t>
            </w:r>
          </w:p>
        </w:tc>
        <w:tc>
          <w:tcPr>
            <w:tcW w:type="dxa" w:w="1037"/>
          </w:tcPr>
          <w:p>
            <w:pPr>
              <w:spacing w:after="0"/>
              <w:jc w:val="left"/>
            </w:pPr>
            <w:r>
              <w:rPr>
                <w:sz w:val="16"/>
              </w:rPr>
              <w:t>EM-3151-PR</w:t>
            </w:r>
          </w:p>
        </w:tc>
        <w:tc>
          <w:tcPr>
            <w:tcW w:type="dxa" w:w="1337"/>
          </w:tcPr>
          <w:p>
            <w:pPr>
              <w:spacing w:after="0"/>
              <w:jc w:val="left"/>
            </w:pPr>
            <w:r>
              <w:rPr>
                <w:sz w:val="16"/>
              </w:rPr>
              <w:t>Emergency</w:t>
            </w:r>
          </w:p>
        </w:tc>
        <w:tc>
          <w:tcPr>
            <w:tcW w:type="dxa" w:w="1983"/>
          </w:tcPr>
          <w:p>
            <w:pPr>
              <w:spacing w:after="0"/>
              <w:jc w:val="left"/>
            </w:pPr>
            <w:r>
              <w:rPr>
                <w:sz w:val="16"/>
              </w:rPr>
              <w:t>HURRICANE LENNY</w:t>
            </w:r>
          </w:p>
        </w:tc>
        <w:tc>
          <w:tcPr>
            <w:tcW w:type="dxa" w:w="2026"/>
          </w:tcPr>
          <w:p>
            <w:pPr>
              <w:spacing w:after="0"/>
              <w:jc w:val="left"/>
            </w:pPr>
            <w:r>
              <w:rPr>
                <w:sz w:val="16"/>
              </w:rPr>
              <w:t>Hurricane</w:t>
            </w:r>
          </w:p>
        </w:tc>
        <w:tc>
          <w:tcPr>
            <w:tcW w:type="dxa" w:w="1414"/>
          </w:tcPr>
          <w:p>
            <w:pPr>
              <w:spacing w:after="0"/>
              <w:jc w:val="right"/>
            </w:pPr>
            <w:r>
              <w:rPr>
                <w:sz w:val="16"/>
              </w:rPr>
              <w:t>none found</w:t>
            </w:r>
          </w:p>
        </w:tc>
        <w:tc>
          <w:tcPr>
            <w:tcW w:type="dxa" w:w="335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1998-09-24</w:t>
            </w:r>
          </w:p>
        </w:tc>
        <w:tc>
          <w:tcPr>
            <w:tcW w:type="dxa" w:w="1037"/>
          </w:tcPr>
          <w:p>
            <w:pPr>
              <w:spacing w:after="0"/>
              <w:jc w:val="left"/>
            </w:pPr>
            <w:r>
              <w:rPr>
                <w:sz w:val="16"/>
              </w:rPr>
              <w:t>1998-09-20</w:t>
            </w:r>
          </w:p>
        </w:tc>
        <w:tc>
          <w:tcPr>
            <w:tcW w:type="dxa" w:w="1037"/>
          </w:tcPr>
          <w:p>
            <w:pPr>
              <w:spacing w:after="0"/>
              <w:jc w:val="left"/>
            </w:pPr>
            <w:r>
              <w:rPr>
                <w:sz w:val="16"/>
              </w:rPr>
              <w:t>DR-1247-PR</w:t>
            </w:r>
          </w:p>
        </w:tc>
        <w:tc>
          <w:tcPr>
            <w:tcW w:type="dxa" w:w="1337"/>
          </w:tcPr>
          <w:p>
            <w:pPr>
              <w:spacing w:after="0"/>
              <w:jc w:val="left"/>
            </w:pPr>
            <w:r>
              <w:rPr>
                <w:sz w:val="16"/>
              </w:rPr>
              <w:t>Major disaster</w:t>
            </w:r>
          </w:p>
        </w:tc>
        <w:tc>
          <w:tcPr>
            <w:tcW w:type="dxa" w:w="1983"/>
          </w:tcPr>
          <w:p>
            <w:pPr>
              <w:spacing w:after="0"/>
              <w:jc w:val="left"/>
            </w:pPr>
            <w:r>
              <w:rPr>
                <w:sz w:val="16"/>
              </w:rPr>
              <w:t>HURRICANE GEORGES - 18 SEP 98</w:t>
            </w:r>
          </w:p>
        </w:tc>
        <w:tc>
          <w:tcPr>
            <w:tcW w:type="dxa" w:w="2026"/>
          </w:tcPr>
          <w:p>
            <w:pPr>
              <w:spacing w:after="0"/>
              <w:jc w:val="left"/>
            </w:pPr>
            <w:r>
              <w:rPr>
                <w:sz w:val="16"/>
              </w:rPr>
              <w:t>Hurricane</w:t>
            </w:r>
          </w:p>
        </w:tc>
        <w:tc>
          <w:tcPr>
            <w:tcW w:type="dxa" w:w="1414"/>
          </w:tcPr>
          <w:p>
            <w:pPr>
              <w:spacing w:after="0"/>
              <w:jc w:val="right"/>
            </w:pPr>
            <w:r>
              <w:rPr>
                <w:sz w:val="16"/>
              </w:rPr>
              <w:t>none found</w:t>
            </w:r>
          </w:p>
        </w:tc>
        <w:tc>
          <w:tcPr>
            <w:tcW w:type="dxa" w:w="335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1996-09-09</w:t>
            </w:r>
          </w:p>
        </w:tc>
        <w:tc>
          <w:tcPr>
            <w:tcW w:type="dxa" w:w="1037"/>
          </w:tcPr>
          <w:p>
            <w:pPr>
              <w:spacing w:after="0"/>
              <w:jc w:val="left"/>
            </w:pPr>
            <w:r>
              <w:rPr>
                <w:sz w:val="16"/>
              </w:rPr>
              <w:t>DR-1136-PR</w:t>
            </w:r>
          </w:p>
        </w:tc>
        <w:tc>
          <w:tcPr>
            <w:tcW w:type="dxa" w:w="1337"/>
          </w:tcPr>
          <w:p>
            <w:pPr>
              <w:spacing w:after="0"/>
              <w:jc w:val="left"/>
            </w:pPr>
            <w:r>
              <w:rPr>
                <w:sz w:val="16"/>
              </w:rPr>
              <w:t>Major disaster</w:t>
            </w:r>
          </w:p>
        </w:tc>
        <w:tc>
          <w:tcPr>
            <w:tcW w:type="dxa" w:w="1983"/>
          </w:tcPr>
          <w:p>
            <w:pPr>
              <w:spacing w:after="0"/>
              <w:jc w:val="left"/>
            </w:pPr>
            <w:r>
              <w:rPr>
                <w:sz w:val="16"/>
              </w:rPr>
              <w:t>HURRICANE HORTENSE</w:t>
            </w:r>
          </w:p>
        </w:tc>
        <w:tc>
          <w:tcPr>
            <w:tcW w:type="dxa" w:w="2026"/>
          </w:tcPr>
          <w:p>
            <w:pPr>
              <w:spacing w:after="0"/>
              <w:jc w:val="left"/>
            </w:pPr>
            <w:r>
              <w:rPr>
                <w:sz w:val="16"/>
              </w:rPr>
              <w:t>Hurricane</w:t>
            </w:r>
          </w:p>
        </w:tc>
        <w:tc>
          <w:tcPr>
            <w:tcW w:type="dxa" w:w="1414"/>
          </w:tcPr>
          <w:p>
            <w:pPr>
              <w:spacing w:after="0"/>
              <w:jc w:val="right"/>
            </w:pPr>
            <w:r>
              <w:rPr>
                <w:sz w:val="16"/>
              </w:rPr>
              <w:t>none found</w:t>
            </w:r>
          </w:p>
        </w:tc>
        <w:tc>
          <w:tcPr>
            <w:tcW w:type="dxa" w:w="335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1989-09-21</w:t>
            </w:r>
          </w:p>
        </w:tc>
        <w:tc>
          <w:tcPr>
            <w:tcW w:type="dxa" w:w="1037"/>
          </w:tcPr>
          <w:p>
            <w:pPr>
              <w:spacing w:after="0"/>
              <w:jc w:val="left"/>
            </w:pPr>
            <w:r>
              <w:rPr>
                <w:sz w:val="16"/>
              </w:rPr>
              <w:t>1989-09-17</w:t>
            </w:r>
          </w:p>
        </w:tc>
        <w:tc>
          <w:tcPr>
            <w:tcW w:type="dxa" w:w="1037"/>
          </w:tcPr>
          <w:p>
            <w:pPr>
              <w:spacing w:after="0"/>
              <w:jc w:val="left"/>
            </w:pPr>
            <w:r>
              <w:rPr>
                <w:sz w:val="16"/>
              </w:rPr>
              <w:t>DR-842-PR</w:t>
            </w:r>
          </w:p>
        </w:tc>
        <w:tc>
          <w:tcPr>
            <w:tcW w:type="dxa" w:w="1337"/>
          </w:tcPr>
          <w:p>
            <w:pPr>
              <w:spacing w:after="0"/>
              <w:jc w:val="left"/>
            </w:pPr>
            <w:r>
              <w:rPr>
                <w:sz w:val="16"/>
              </w:rPr>
              <w:t>Major disaster</w:t>
            </w:r>
          </w:p>
        </w:tc>
        <w:tc>
          <w:tcPr>
            <w:tcW w:type="dxa" w:w="1983"/>
          </w:tcPr>
          <w:p>
            <w:pPr>
              <w:spacing w:after="0"/>
              <w:jc w:val="left"/>
            </w:pPr>
            <w:r>
              <w:rPr>
                <w:sz w:val="16"/>
              </w:rPr>
              <w:t>HURRICANE HUGO</w:t>
            </w:r>
          </w:p>
        </w:tc>
        <w:tc>
          <w:tcPr>
            <w:tcW w:type="dxa" w:w="2026"/>
          </w:tcPr>
          <w:p>
            <w:pPr>
              <w:spacing w:after="0"/>
              <w:jc w:val="left"/>
            </w:pPr>
            <w:r>
              <w:rPr>
                <w:sz w:val="16"/>
              </w:rPr>
              <w:t>Hurricane</w:t>
            </w:r>
          </w:p>
        </w:tc>
        <w:tc>
          <w:tcPr>
            <w:tcW w:type="dxa" w:w="1414"/>
          </w:tcPr>
          <w:p>
            <w:pPr>
              <w:spacing w:after="0"/>
              <w:jc w:val="right"/>
            </w:pPr>
            <w:r>
              <w:rPr>
                <w:sz w:val="16"/>
              </w:rPr>
              <w:t>none found</w:t>
            </w:r>
          </w:p>
        </w:tc>
        <w:tc>
          <w:tcPr>
            <w:tcW w:type="dxa" w:w="335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1979-09-02</w:t>
            </w:r>
          </w:p>
        </w:tc>
        <w:tc>
          <w:tcPr>
            <w:tcW w:type="dxa" w:w="1037"/>
          </w:tcPr>
          <w:p>
            <w:pPr>
              <w:spacing w:after="0"/>
              <w:jc w:val="left"/>
            </w:pPr>
            <w:r>
              <w:rPr>
                <w:sz w:val="16"/>
              </w:rPr>
              <w:t>1979-09-02</w:t>
            </w:r>
          </w:p>
        </w:tc>
        <w:tc>
          <w:tcPr>
            <w:tcW w:type="dxa" w:w="1037"/>
          </w:tcPr>
          <w:p>
            <w:pPr>
              <w:spacing w:after="0"/>
              <w:jc w:val="left"/>
            </w:pPr>
            <w:r>
              <w:rPr>
                <w:sz w:val="16"/>
              </w:rPr>
              <w:t>DR-597-PR</w:t>
            </w:r>
          </w:p>
        </w:tc>
        <w:tc>
          <w:tcPr>
            <w:tcW w:type="dxa" w:w="1337"/>
          </w:tcPr>
          <w:p>
            <w:pPr>
              <w:spacing w:after="0"/>
              <w:jc w:val="left"/>
            </w:pPr>
            <w:r>
              <w:rPr>
                <w:sz w:val="16"/>
              </w:rPr>
              <w:t>Major disaster</w:t>
            </w:r>
          </w:p>
        </w:tc>
        <w:tc>
          <w:tcPr>
            <w:tcW w:type="dxa" w:w="1983"/>
          </w:tcPr>
          <w:p>
            <w:pPr>
              <w:spacing w:after="0"/>
              <w:jc w:val="left"/>
            </w:pPr>
            <w:r>
              <w:rPr>
                <w:sz w:val="16"/>
              </w:rPr>
              <w:t>HURRICANE DAVID</w:t>
            </w:r>
          </w:p>
        </w:tc>
        <w:tc>
          <w:tcPr>
            <w:tcW w:type="dxa" w:w="2026"/>
          </w:tcPr>
          <w:p>
            <w:pPr>
              <w:spacing w:after="0"/>
              <w:jc w:val="left"/>
            </w:pPr>
            <w:r>
              <w:rPr>
                <w:sz w:val="16"/>
              </w:rPr>
              <w:t>Hurricane</w:t>
            </w:r>
          </w:p>
        </w:tc>
        <w:tc>
          <w:tcPr>
            <w:tcW w:type="dxa" w:w="1414"/>
          </w:tcPr>
          <w:p>
            <w:pPr>
              <w:spacing w:after="0"/>
              <w:jc w:val="right"/>
            </w:pPr>
            <w:r>
              <w:rPr>
                <w:sz w:val="16"/>
              </w:rPr>
              <w:t>none found</w:t>
            </w:r>
          </w:p>
        </w:tc>
        <w:tc>
          <w:tcPr>
            <w:tcW w:type="dxa" w:w="335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1975-09-19</w:t>
            </w:r>
          </w:p>
        </w:tc>
        <w:tc>
          <w:tcPr>
            <w:tcW w:type="dxa" w:w="1037"/>
          </w:tcPr>
          <w:p>
            <w:pPr>
              <w:spacing w:after="0"/>
              <w:jc w:val="left"/>
            </w:pPr>
            <w:r>
              <w:rPr>
                <w:sz w:val="16"/>
              </w:rPr>
              <w:t>1975-09-19</w:t>
            </w:r>
          </w:p>
        </w:tc>
        <w:tc>
          <w:tcPr>
            <w:tcW w:type="dxa" w:w="1037"/>
          </w:tcPr>
          <w:p>
            <w:pPr>
              <w:spacing w:after="0"/>
              <w:jc w:val="left"/>
            </w:pPr>
            <w:r>
              <w:rPr>
                <w:sz w:val="16"/>
              </w:rPr>
              <w:t>DR-483-PR</w:t>
            </w:r>
          </w:p>
        </w:tc>
        <w:tc>
          <w:tcPr>
            <w:tcW w:type="dxa" w:w="1337"/>
          </w:tcPr>
          <w:p>
            <w:pPr>
              <w:spacing w:after="0"/>
              <w:jc w:val="left"/>
            </w:pPr>
            <w:r>
              <w:rPr>
                <w:sz w:val="16"/>
              </w:rPr>
              <w:t>Major disaster</w:t>
            </w:r>
          </w:p>
        </w:tc>
        <w:tc>
          <w:tcPr>
            <w:tcW w:type="dxa" w:w="1983"/>
          </w:tcPr>
          <w:p>
            <w:pPr>
              <w:spacing w:after="0"/>
              <w:jc w:val="left"/>
            </w:pPr>
            <w:r>
              <w:rPr>
                <w:sz w:val="16"/>
              </w:rPr>
              <w:t>TROPICAL STORM ELIOISE</w:t>
            </w:r>
          </w:p>
        </w:tc>
        <w:tc>
          <w:tcPr>
            <w:tcW w:type="dxa" w:w="2026"/>
          </w:tcPr>
          <w:p>
            <w:pPr>
              <w:spacing w:after="0"/>
              <w:jc w:val="left"/>
            </w:pPr>
            <w:r>
              <w:rPr>
                <w:sz w:val="16"/>
              </w:rPr>
              <w:t>Inland Flooding (primary); also designated: Hurricane</w:t>
            </w:r>
          </w:p>
        </w:tc>
        <w:tc>
          <w:tcPr>
            <w:tcW w:type="dxa" w:w="1414"/>
          </w:tcPr>
          <w:p>
            <w:pPr>
              <w:spacing w:after="0"/>
              <w:jc w:val="right"/>
            </w:pPr>
            <w:r>
              <w:rPr>
                <w:sz w:val="16"/>
              </w:rPr>
              <w:t>none found</w:t>
            </w:r>
          </w:p>
        </w:tc>
        <w:tc>
          <w:tcPr>
            <w:tcW w:type="dxa" w:w="335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1974-11-30</w:t>
            </w:r>
          </w:p>
        </w:tc>
        <w:tc>
          <w:tcPr>
            <w:tcW w:type="dxa" w:w="1037"/>
          </w:tcPr>
          <w:p>
            <w:pPr>
              <w:spacing w:after="0"/>
              <w:jc w:val="left"/>
            </w:pPr>
            <w:r>
              <w:rPr>
                <w:sz w:val="16"/>
              </w:rPr>
              <w:t>1974-11-30</w:t>
            </w:r>
          </w:p>
        </w:tc>
        <w:tc>
          <w:tcPr>
            <w:tcW w:type="dxa" w:w="1037"/>
          </w:tcPr>
          <w:p>
            <w:pPr>
              <w:spacing w:after="0"/>
              <w:jc w:val="left"/>
            </w:pPr>
            <w:r>
              <w:rPr>
                <w:sz w:val="16"/>
              </w:rPr>
              <w:t>DR-455-PR</w:t>
            </w:r>
          </w:p>
        </w:tc>
        <w:tc>
          <w:tcPr>
            <w:tcW w:type="dxa" w:w="1337"/>
          </w:tcPr>
          <w:p>
            <w:pPr>
              <w:spacing w:after="0"/>
              <w:jc w:val="left"/>
            </w:pPr>
            <w:r>
              <w:rPr>
                <w:sz w:val="16"/>
              </w:rPr>
              <w:t>Major disaster</w:t>
            </w:r>
          </w:p>
        </w:tc>
        <w:tc>
          <w:tcPr>
            <w:tcW w:type="dxa" w:w="1983"/>
          </w:tcPr>
          <w:p>
            <w:pPr>
              <w:spacing w:after="0"/>
              <w:jc w:val="left"/>
            </w:pPr>
            <w:r>
              <w:rPr>
                <w:sz w:val="16"/>
              </w:rPr>
              <w:t>FLOODING</w:t>
            </w:r>
          </w:p>
        </w:tc>
        <w:tc>
          <w:tcPr>
            <w:tcW w:type="dxa" w:w="2026"/>
          </w:tcPr>
          <w:p>
            <w:pPr>
              <w:spacing w:after="0"/>
              <w:jc w:val="left"/>
            </w:pPr>
            <w:r>
              <w:rPr>
                <w:sz w:val="16"/>
              </w:rPr>
              <w:t>Inland Flooding</w:t>
            </w:r>
          </w:p>
        </w:tc>
        <w:tc>
          <w:tcPr>
            <w:tcW w:type="dxa" w:w="1414"/>
          </w:tcPr>
          <w:p>
            <w:pPr>
              <w:spacing w:after="0"/>
              <w:jc w:val="right"/>
            </w:pPr>
            <w:r>
              <w:rPr>
                <w:sz w:val="16"/>
              </w:rPr>
              <w:t>none found</w:t>
            </w:r>
          </w:p>
        </w:tc>
        <w:tc>
          <w:tcPr>
            <w:tcW w:type="dxa" w:w="335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1970-10-12</w:t>
            </w:r>
          </w:p>
        </w:tc>
        <w:tc>
          <w:tcPr>
            <w:tcW w:type="dxa" w:w="1037"/>
          </w:tcPr>
          <w:p>
            <w:pPr>
              <w:spacing w:after="0"/>
              <w:jc w:val="left"/>
            </w:pPr>
            <w:r>
              <w:rPr>
                <w:sz w:val="16"/>
              </w:rPr>
              <w:t>1970-10-12</w:t>
            </w:r>
          </w:p>
        </w:tc>
        <w:tc>
          <w:tcPr>
            <w:tcW w:type="dxa" w:w="1037"/>
          </w:tcPr>
          <w:p>
            <w:pPr>
              <w:spacing w:after="0"/>
              <w:jc w:val="left"/>
            </w:pPr>
            <w:r>
              <w:rPr>
                <w:sz w:val="16"/>
              </w:rPr>
              <w:t>DR-296-PR</w:t>
            </w:r>
          </w:p>
        </w:tc>
        <w:tc>
          <w:tcPr>
            <w:tcW w:type="dxa" w:w="1337"/>
          </w:tcPr>
          <w:p>
            <w:pPr>
              <w:spacing w:after="0"/>
              <w:jc w:val="left"/>
            </w:pPr>
            <w:r>
              <w:rPr>
                <w:sz w:val="16"/>
              </w:rPr>
              <w:t>Major disaster</w:t>
            </w:r>
          </w:p>
        </w:tc>
        <w:tc>
          <w:tcPr>
            <w:tcW w:type="dxa" w:w="1983"/>
          </w:tcPr>
          <w:p>
            <w:pPr>
              <w:spacing w:after="0"/>
              <w:jc w:val="left"/>
            </w:pPr>
            <w:r>
              <w:rPr>
                <w:sz w:val="16"/>
              </w:rPr>
              <w:t>HEAVY RAINS &amp; FLOODING</w:t>
            </w:r>
          </w:p>
        </w:tc>
        <w:tc>
          <w:tcPr>
            <w:tcW w:type="dxa" w:w="2026"/>
          </w:tcPr>
          <w:p>
            <w:pPr>
              <w:spacing w:after="0"/>
              <w:jc w:val="left"/>
            </w:pPr>
            <w:r>
              <w:rPr>
                <w:sz w:val="16"/>
              </w:rPr>
              <w:t>Inland Flooding</w:t>
            </w:r>
          </w:p>
        </w:tc>
        <w:tc>
          <w:tcPr>
            <w:tcW w:type="dxa" w:w="1414"/>
          </w:tcPr>
          <w:p>
            <w:pPr>
              <w:spacing w:after="0"/>
              <w:jc w:val="right"/>
            </w:pPr>
            <w:r>
              <w:rPr>
                <w:sz w:val="16"/>
              </w:rPr>
              <w:t>none found</w:t>
            </w:r>
          </w:p>
        </w:tc>
        <w:tc>
          <w:tcPr>
            <w:tcW w:type="dxa" w:w="3352"/>
          </w:tcPr>
          <w:p>
            <w:pPr>
              <w:spacing w:after="0"/>
              <w:jc w:val="left"/>
            </w:pP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12</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31</w:t>
            </w:r>
          </w:p>
        </w:tc>
        <w:tc>
          <w:tcPr>
            <w:tcW w:type="dxa" w:w="1422"/>
          </w:tcPr>
          <w:p>
            <w:pPr>
              <w:spacing w:after="0"/>
              <w:jc w:val="right"/>
            </w:pPr>
            <w:r>
              <w:rPr>
                <w:sz w:val="16"/>
              </w:rPr>
              <w:t>31</w:t>
            </w:r>
          </w:p>
        </w:tc>
        <w:tc>
          <w:tcPr>
            <w:tcW w:type="dxa" w:w="1356"/>
          </w:tcPr>
          <w:p>
            <w:pPr>
              <w:spacing w:after="0"/>
              <w:jc w:val="right"/>
            </w:pPr>
            <w:r>
              <w:rPr>
                <w:sz w:val="16"/>
              </w:rPr>
              <w:t>0</w:t>
            </w:r>
          </w:p>
        </w:tc>
        <w:tc>
          <w:tcPr>
            <w:tcW w:type="dxa" w:w="963"/>
          </w:tcPr>
          <w:p>
            <w:pPr>
              <w:spacing w:after="0"/>
              <w:jc w:val="right"/>
            </w:pPr>
            <w:r>
              <w:rPr>
                <w:sz w:val="16"/>
              </w:rPr>
              <w:t>31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15</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221</w:t>
            </w:r>
          </w:p>
        </w:tc>
        <w:tc>
          <w:tcPr>
            <w:tcW w:type="dxa" w:w="1422"/>
          </w:tcPr>
          <w:p>
            <w:pPr>
              <w:spacing w:after="0"/>
              <w:jc w:val="right"/>
            </w:pPr>
            <w:r>
              <w:rPr>
                <w:sz w:val="16"/>
              </w:rPr>
              <w:t>27</w:t>
            </w:r>
          </w:p>
        </w:tc>
        <w:tc>
          <w:tcPr>
            <w:tcW w:type="dxa" w:w="1356"/>
          </w:tcPr>
          <w:p>
            <w:pPr>
              <w:spacing w:after="0"/>
              <w:jc w:val="right"/>
            </w:pPr>
            <w:r>
              <w:rPr>
                <w:sz w:val="16"/>
              </w:rPr>
              <w:t>2</w:t>
            </w:r>
          </w:p>
        </w:tc>
        <w:tc>
          <w:tcPr>
            <w:tcW w:type="dxa" w:w="963"/>
          </w:tcPr>
          <w:p>
            <w:pPr>
              <w:spacing w:after="0"/>
              <w:jc w:val="right"/>
            </w:pPr>
            <w:r>
              <w:rPr>
                <w:sz w:val="16"/>
              </w:rPr>
              <w:t>27</w:t>
            </w:r>
          </w:p>
        </w:tc>
        <w:tc>
          <w:tcPr>
            <w:tcW w:type="dxa" w:w="1356"/>
          </w:tcPr>
          <w:p>
            <w:pPr>
              <w:spacing w:after="0"/>
              <w:jc w:val="right"/>
            </w:pPr>
            <w:r>
              <w:rPr>
                <w:sz w:val="16"/>
              </w:rPr>
              <w:t>7</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2"/>
        <w:gridCol w:w="1108"/>
        <w:gridCol w:w="2038"/>
        <w:gridCol w:w="1245"/>
        <w:gridCol w:w="2305"/>
        <w:gridCol w:w="1213"/>
        <w:gridCol w:w="3884"/>
      </w:tblGrid>
      <w:tr>
        <w:trPr>
          <w:cantSplit/>
          <w:tblHeader/>
        </w:trPr>
        <w:tc>
          <w:tcPr>
            <w:tcW w:type="dxa" w:w="1037"/>
            <w:shd w:val="clear" w:color="auto" w:fill="E8E8E8"/>
          </w:tcPr>
          <w:p>
            <w:pPr>
              <w:spacing w:after="0"/>
              <w:jc w:val="left"/>
            </w:pPr>
            <w:r>
              <w:rPr>
                <w:b/>
                <w:sz w:val="16"/>
              </w:rPr>
              <w:t>Date</w:t>
            </w:r>
          </w:p>
        </w:tc>
        <w:tc>
          <w:tcPr>
            <w:tcW w:type="dxa" w:w="1282"/>
            <w:shd w:val="clear" w:color="auto" w:fill="E8E8E8"/>
          </w:tcPr>
          <w:p>
            <w:pPr>
              <w:spacing w:after="0"/>
              <w:jc w:val="left"/>
            </w:pPr>
            <w:r>
              <w:rPr>
                <w:b/>
                <w:sz w:val="16"/>
              </w:rPr>
              <w:t>Event type</w:t>
            </w:r>
          </w:p>
        </w:tc>
        <w:tc>
          <w:tcPr>
            <w:tcW w:type="dxa" w:w="1108"/>
            <w:shd w:val="clear" w:color="auto" w:fill="E8E8E8"/>
          </w:tcPr>
          <w:p>
            <w:pPr>
              <w:spacing w:after="0"/>
              <w:jc w:val="left"/>
            </w:pPr>
            <w:r>
              <w:rPr>
                <w:b/>
                <w:sz w:val="16"/>
              </w:rPr>
              <w:t>Magnitude or extent</w:t>
            </w:r>
          </w:p>
        </w:tc>
        <w:tc>
          <w:tcPr>
            <w:tcW w:type="dxa" w:w="2038"/>
            <w:shd w:val="clear" w:color="auto" w:fill="E8E8E8"/>
          </w:tcPr>
          <w:p>
            <w:pPr>
              <w:spacing w:after="0"/>
              <w:jc w:val="left"/>
            </w:pPr>
            <w:r>
              <w:rPr>
                <w:b/>
                <w:sz w:val="16"/>
              </w:rPr>
              <w:t>Damage</w:t>
            </w:r>
          </w:p>
          <w:p>
            <w:pPr>
              <w:spacing w:after="0"/>
              <w:jc w:val="left"/>
            </w:pPr>
            <w:r>
              <w:rPr>
                <w:i/>
                <w:color w:val="555555"/>
                <w:sz w:val="14"/>
              </w:rPr>
              <w:t>nominal dollars</w:t>
            </w:r>
          </w:p>
        </w:tc>
        <w:tc>
          <w:tcPr>
            <w:tcW w:type="dxa" w:w="124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05"/>
            <w:shd w:val="clear" w:color="auto" w:fill="E8E8E8"/>
          </w:tcPr>
          <w:p>
            <w:pPr>
              <w:spacing w:after="0"/>
              <w:jc w:val="left"/>
            </w:pPr>
            <w:r>
              <w:rPr>
                <w:b/>
                <w:sz w:val="16"/>
              </w:rPr>
              <w:t>Location</w:t>
            </w:r>
          </w:p>
        </w:tc>
        <w:tc>
          <w:tcPr>
            <w:tcW w:type="dxa" w:w="1213"/>
            <w:shd w:val="clear" w:color="auto" w:fill="E8E8E8"/>
          </w:tcPr>
          <w:p>
            <w:pPr>
              <w:spacing w:after="0"/>
              <w:jc w:val="left"/>
            </w:pPr>
            <w:r>
              <w:rPr>
                <w:b/>
                <w:sz w:val="16"/>
              </w:rPr>
              <w:t>Flags</w:t>
            </w:r>
          </w:p>
        </w:tc>
        <w:tc>
          <w:tcPr>
            <w:tcW w:type="dxa" w:w="388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2023-09-01</w:t>
            </w:r>
          </w:p>
        </w:tc>
        <w:tc>
          <w:tcPr>
            <w:tcW w:type="dxa" w:w="1282"/>
          </w:tcPr>
          <w:p>
            <w:pPr>
              <w:spacing w:after="0"/>
              <w:jc w:val="left"/>
            </w:pPr>
            <w:r>
              <w:rPr>
                <w:sz w:val="16"/>
              </w:rPr>
              <w:t>Excessive Heat</w:t>
            </w:r>
          </w:p>
        </w:tc>
        <w:tc>
          <w:tcPr>
            <w:tcW w:type="dxa" w:w="1108"/>
          </w:tcPr>
          <w:p>
            <w:pPr>
              <w:spacing w:after="0"/>
              <w:jc w:val="left"/>
            </w:pPr>
          </w:p>
        </w:tc>
        <w:tc>
          <w:tcPr>
            <w:tcW w:type="dxa" w:w="2038"/>
          </w:tcPr>
          <w:p>
            <w:pPr>
              <w:spacing w:after="0"/>
              <w:jc w:val="left"/>
            </w:pPr>
            <w:r>
              <w:rPr>
                <w:sz w:val="16"/>
              </w:rPr>
              <w:t>$0 property; $0 crops, reported for the zone (2023 dollars)</w:t>
            </w:r>
          </w:p>
        </w:tc>
        <w:tc>
          <w:tcPr>
            <w:tcW w:type="dxa" w:w="1245"/>
          </w:tcPr>
          <w:p>
            <w:pPr>
              <w:spacing w:after="0"/>
              <w:jc w:val="right"/>
            </w:pPr>
            <w:r>
              <w:rPr>
                <w:sz w:val="16"/>
              </w:rPr>
              <w:t>0, 0</w:t>
            </w:r>
          </w:p>
        </w:tc>
        <w:tc>
          <w:tcPr>
            <w:tcW w:type="dxa" w:w="2305"/>
          </w:tcPr>
          <w:p>
            <w:pPr>
              <w:spacing w:after="0"/>
              <w:jc w:val="left"/>
            </w:pPr>
            <w:r>
              <w:rPr>
                <w:sz w:val="16"/>
              </w:rPr>
              <w:t>NWS zone PRZ005 (NORTH CENTRAL), zone-level: may include parts of neighboring counties</w:t>
            </w:r>
          </w:p>
        </w:tc>
        <w:tc>
          <w:tcPr>
            <w:tcW w:type="dxa" w:w="1213"/>
          </w:tcPr>
          <w:p>
            <w:pPr>
              <w:spacing w:after="0"/>
              <w:jc w:val="left"/>
            </w:pPr>
            <w:r>
              <w:rPr>
                <w:sz w:val="16"/>
              </w:rPr>
              <w:t>new since last plan; within last 5 years</w:t>
            </w:r>
          </w:p>
        </w:tc>
        <w:tc>
          <w:tcPr>
            <w:tcW w:type="dxa" w:w="3884"/>
          </w:tcPr>
          <w:p>
            <w:pPr>
              <w:spacing w:after="0"/>
              <w:jc w:val="left"/>
            </w:pPr>
            <w:r>
              <w:rPr>
                <w:sz w:val="16"/>
              </w:rPr>
              <w:t>B1-c worst recorded: Excessive Heat, Heat</w:t>
            </w:r>
          </w:p>
        </w:tc>
      </w:tr>
      <w:tr>
        <w:trPr>
          <w:cantSplit/>
        </w:trPr>
        <w:tc>
          <w:tcPr>
            <w:tcW w:type="dxa" w:w="1037"/>
          </w:tcPr>
          <w:p>
            <w:pPr>
              <w:spacing w:after="0"/>
              <w:jc w:val="left"/>
            </w:pPr>
            <w:r>
              <w:rPr>
                <w:sz w:val="16"/>
              </w:rPr>
              <w:t>2023-06-20</w:t>
            </w:r>
          </w:p>
        </w:tc>
        <w:tc>
          <w:tcPr>
            <w:tcW w:type="dxa" w:w="1282"/>
          </w:tcPr>
          <w:p>
            <w:pPr>
              <w:spacing w:after="0"/>
              <w:jc w:val="left"/>
            </w:pPr>
            <w:r>
              <w:rPr>
                <w:sz w:val="16"/>
              </w:rPr>
              <w:t>Drought</w:t>
            </w:r>
          </w:p>
        </w:tc>
        <w:tc>
          <w:tcPr>
            <w:tcW w:type="dxa" w:w="1108"/>
          </w:tcPr>
          <w:p>
            <w:pPr>
              <w:spacing w:after="0"/>
              <w:jc w:val="left"/>
            </w:pPr>
          </w:p>
        </w:tc>
        <w:tc>
          <w:tcPr>
            <w:tcW w:type="dxa" w:w="2038"/>
          </w:tcPr>
          <w:p>
            <w:pPr>
              <w:spacing w:after="0"/>
              <w:jc w:val="left"/>
            </w:pPr>
            <w:r>
              <w:rPr>
                <w:sz w:val="16"/>
              </w:rPr>
              <w:t>$0 property; $0 crops, reported for the zone (2023 dollars)</w:t>
            </w:r>
          </w:p>
        </w:tc>
        <w:tc>
          <w:tcPr>
            <w:tcW w:type="dxa" w:w="1245"/>
          </w:tcPr>
          <w:p>
            <w:pPr>
              <w:spacing w:after="0"/>
              <w:jc w:val="right"/>
            </w:pPr>
            <w:r>
              <w:rPr>
                <w:sz w:val="16"/>
              </w:rPr>
              <w:t>0, 0</w:t>
            </w:r>
          </w:p>
        </w:tc>
        <w:tc>
          <w:tcPr>
            <w:tcW w:type="dxa" w:w="2305"/>
          </w:tcPr>
          <w:p>
            <w:pPr>
              <w:spacing w:after="0"/>
              <w:jc w:val="left"/>
            </w:pPr>
            <w:r>
              <w:rPr>
                <w:sz w:val="16"/>
              </w:rPr>
              <w:t>NWS zone PRZ005 (NORTH CENTRAL), zone-level: may include parts of neighboring counties</w:t>
            </w:r>
          </w:p>
        </w:tc>
        <w:tc>
          <w:tcPr>
            <w:tcW w:type="dxa" w:w="1213"/>
          </w:tcPr>
          <w:p>
            <w:pPr>
              <w:spacing w:after="0"/>
              <w:jc w:val="left"/>
            </w:pPr>
            <w:r>
              <w:rPr>
                <w:sz w:val="16"/>
              </w:rPr>
              <w:t>new since last plan; within last 5 years</w:t>
            </w:r>
          </w:p>
        </w:tc>
        <w:tc>
          <w:tcPr>
            <w:tcW w:type="dxa" w:w="3884"/>
          </w:tcPr>
          <w:p>
            <w:pPr>
              <w:spacing w:after="0"/>
              <w:jc w:val="left"/>
            </w:pPr>
            <w:r>
              <w:rPr>
                <w:sz w:val="16"/>
              </w:rPr>
              <w:t>B1-c worst recorded: Drought</w:t>
            </w:r>
          </w:p>
        </w:tc>
      </w:tr>
      <w:tr>
        <w:trPr>
          <w:cantSplit/>
        </w:trPr>
        <w:tc>
          <w:tcPr>
            <w:tcW w:type="dxa" w:w="1037"/>
          </w:tcPr>
          <w:p>
            <w:pPr>
              <w:spacing w:after="0"/>
              <w:jc w:val="left"/>
            </w:pPr>
            <w:r>
              <w:rPr>
                <w:sz w:val="16"/>
              </w:rPr>
              <w:t>2017-09-20</w:t>
            </w:r>
          </w:p>
        </w:tc>
        <w:tc>
          <w:tcPr>
            <w:tcW w:type="dxa" w:w="1282"/>
          </w:tcPr>
          <w:p>
            <w:pPr>
              <w:spacing w:after="0"/>
              <w:jc w:val="left"/>
            </w:pPr>
            <w:r>
              <w:rPr>
                <w:sz w:val="16"/>
              </w:rPr>
              <w:t>Flash Flood</w:t>
            </w:r>
          </w:p>
        </w:tc>
        <w:tc>
          <w:tcPr>
            <w:tcW w:type="dxa" w:w="1108"/>
          </w:tcPr>
          <w:p>
            <w:pPr>
              <w:spacing w:after="0"/>
              <w:jc w:val="left"/>
            </w:pPr>
          </w:p>
        </w:tc>
        <w:tc>
          <w:tcPr>
            <w:tcW w:type="dxa" w:w="2038"/>
          </w:tcPr>
          <w:p>
            <w:pPr>
              <w:spacing w:after="0"/>
              <w:jc w:val="left"/>
            </w:pPr>
            <w:r>
              <w:rPr>
                <w:sz w:val="16"/>
              </w:rPr>
              <w:t>$750,000,000 property; $0 crops (2017 dollars)</w:t>
            </w:r>
          </w:p>
        </w:tc>
        <w:tc>
          <w:tcPr>
            <w:tcW w:type="dxa" w:w="1245"/>
          </w:tcPr>
          <w:p>
            <w:pPr>
              <w:spacing w:after="0"/>
              <w:jc w:val="right"/>
            </w:pPr>
            <w:r>
              <w:rPr>
                <w:sz w:val="16"/>
              </w:rPr>
              <w:t>1, 0</w:t>
            </w:r>
          </w:p>
        </w:tc>
        <w:tc>
          <w:tcPr>
            <w:tcW w:type="dxa" w:w="2305"/>
          </w:tcPr>
          <w:p>
            <w:pPr>
              <w:spacing w:after="0"/>
              <w:jc w:val="left"/>
            </w:pPr>
            <w:r>
              <w:rPr>
                <w:sz w:val="16"/>
              </w:rPr>
              <w:t>VEGA ALTA</w:t>
            </w:r>
          </w:p>
        </w:tc>
        <w:tc>
          <w:tcPr>
            <w:tcW w:type="dxa" w:w="1213"/>
          </w:tcPr>
          <w:p>
            <w:pPr>
              <w:spacing w:after="0"/>
              <w:jc w:val="left"/>
            </w:pPr>
          </w:p>
        </w:tc>
        <w:tc>
          <w:tcPr>
            <w:tcW w:type="dxa" w:w="3884"/>
          </w:tcPr>
          <w:p>
            <w:pPr>
              <w:spacing w:after="0"/>
              <w:jc w:val="left"/>
            </w:pPr>
            <w:r>
              <w:rPr>
                <w:sz w:val="16"/>
              </w:rPr>
              <w:t>deaths or injuries recorded</w:t>
            </w:r>
          </w:p>
        </w:tc>
      </w:tr>
      <w:tr>
        <w:trPr>
          <w:cantSplit/>
        </w:trPr>
        <w:tc>
          <w:tcPr>
            <w:tcW w:type="dxa" w:w="1037"/>
          </w:tcPr>
          <w:p>
            <w:pPr>
              <w:spacing w:after="0"/>
              <w:jc w:val="left"/>
            </w:pPr>
            <w:r>
              <w:rPr>
                <w:sz w:val="16"/>
              </w:rPr>
              <w:t>2015-06-22</w:t>
            </w:r>
          </w:p>
        </w:tc>
        <w:tc>
          <w:tcPr>
            <w:tcW w:type="dxa" w:w="1282"/>
          </w:tcPr>
          <w:p>
            <w:pPr>
              <w:spacing w:after="0"/>
              <w:jc w:val="left"/>
            </w:pPr>
            <w:r>
              <w:rPr>
                <w:sz w:val="16"/>
              </w:rPr>
              <w:t>Thunderstorm Wind</w:t>
            </w:r>
          </w:p>
        </w:tc>
        <w:tc>
          <w:tcPr>
            <w:tcW w:type="dxa" w:w="1108"/>
          </w:tcPr>
          <w:p>
            <w:pPr>
              <w:spacing w:after="0"/>
              <w:jc w:val="left"/>
            </w:pPr>
            <w:r>
              <w:rPr>
                <w:sz w:val="16"/>
              </w:rPr>
              <w:t>50 kt (58 mph) estimated gust</w:t>
            </w:r>
          </w:p>
        </w:tc>
        <w:tc>
          <w:tcPr>
            <w:tcW w:type="dxa" w:w="2038"/>
          </w:tcPr>
          <w:p>
            <w:pPr>
              <w:spacing w:after="0"/>
              <w:jc w:val="left"/>
            </w:pPr>
            <w:r>
              <w:rPr>
                <w:sz w:val="16"/>
              </w:rPr>
              <w:t>$0 property; $0 crops (2015 dollars)</w:t>
            </w:r>
          </w:p>
        </w:tc>
        <w:tc>
          <w:tcPr>
            <w:tcW w:type="dxa" w:w="1245"/>
          </w:tcPr>
          <w:p>
            <w:pPr>
              <w:spacing w:after="0"/>
              <w:jc w:val="right"/>
            </w:pPr>
            <w:r>
              <w:rPr>
                <w:sz w:val="16"/>
              </w:rPr>
              <w:t>0, 0</w:t>
            </w:r>
          </w:p>
        </w:tc>
        <w:tc>
          <w:tcPr>
            <w:tcW w:type="dxa" w:w="2305"/>
          </w:tcPr>
          <w:p>
            <w:pPr>
              <w:spacing w:after="0"/>
              <w:jc w:val="left"/>
            </w:pPr>
            <w:r>
              <w:rPr>
                <w:sz w:val="16"/>
              </w:rPr>
              <w:t>VEGA ALTA</w:t>
            </w:r>
          </w:p>
        </w:tc>
        <w:tc>
          <w:tcPr>
            <w:tcW w:type="dxa" w:w="1213"/>
          </w:tcPr>
          <w:p>
            <w:pPr>
              <w:spacing w:after="0"/>
              <w:jc w:val="left"/>
            </w:pPr>
          </w:p>
        </w:tc>
        <w:tc>
          <w:tcPr>
            <w:tcW w:type="dxa" w:w="3884"/>
          </w:tcPr>
          <w:p>
            <w:pPr>
              <w:spacing w:after="0"/>
              <w:jc w:val="left"/>
            </w:pPr>
            <w:r>
              <w:rPr>
                <w:sz w:val="16"/>
              </w:rPr>
              <w:t>B1-c worst recorded: Thunderstorm Wind</w:t>
            </w:r>
          </w:p>
        </w:tc>
      </w:tr>
      <w:tr>
        <w:trPr>
          <w:cantSplit/>
        </w:trPr>
        <w:tc>
          <w:tcPr>
            <w:tcW w:type="dxa" w:w="1037"/>
          </w:tcPr>
          <w:p>
            <w:pPr>
              <w:spacing w:after="0"/>
              <w:jc w:val="left"/>
            </w:pPr>
            <w:r>
              <w:rPr>
                <w:sz w:val="16"/>
              </w:rPr>
              <w:t>2009-12-29</w:t>
            </w:r>
          </w:p>
        </w:tc>
        <w:tc>
          <w:tcPr>
            <w:tcW w:type="dxa" w:w="1282"/>
          </w:tcPr>
          <w:p>
            <w:pPr>
              <w:spacing w:after="0"/>
              <w:jc w:val="left"/>
            </w:pPr>
            <w:r>
              <w:rPr>
                <w:sz w:val="16"/>
              </w:rPr>
              <w:t>Coastal Flood</w:t>
            </w:r>
          </w:p>
        </w:tc>
        <w:tc>
          <w:tcPr>
            <w:tcW w:type="dxa" w:w="1108"/>
          </w:tcPr>
          <w:p>
            <w:pPr>
              <w:spacing w:after="0"/>
              <w:jc w:val="left"/>
            </w:pPr>
          </w:p>
        </w:tc>
        <w:tc>
          <w:tcPr>
            <w:tcW w:type="dxa" w:w="2038"/>
          </w:tcPr>
          <w:p>
            <w:pPr>
              <w:spacing w:after="0"/>
              <w:jc w:val="left"/>
            </w:pPr>
            <w:r>
              <w:rPr>
                <w:sz w:val="16"/>
              </w:rPr>
              <w:t>$15,000 property; $0 crops, reported for the zone (2009 dollars)</w:t>
            </w:r>
          </w:p>
        </w:tc>
        <w:tc>
          <w:tcPr>
            <w:tcW w:type="dxa" w:w="1245"/>
          </w:tcPr>
          <w:p>
            <w:pPr>
              <w:spacing w:after="0"/>
              <w:jc w:val="right"/>
            </w:pPr>
            <w:r>
              <w:rPr>
                <w:sz w:val="16"/>
              </w:rPr>
              <w:t>0, 0</w:t>
            </w:r>
          </w:p>
        </w:tc>
        <w:tc>
          <w:tcPr>
            <w:tcW w:type="dxa" w:w="2305"/>
          </w:tcPr>
          <w:p>
            <w:pPr>
              <w:spacing w:after="0"/>
              <w:jc w:val="left"/>
            </w:pPr>
            <w:r>
              <w:rPr>
                <w:sz w:val="16"/>
              </w:rPr>
              <w:t>NWS zone PRZ005 (NORTH CENTRAL), zone-level: may include parts of neighboring counties</w:t>
            </w:r>
          </w:p>
        </w:tc>
        <w:tc>
          <w:tcPr>
            <w:tcW w:type="dxa" w:w="1213"/>
          </w:tcPr>
          <w:p>
            <w:pPr>
              <w:spacing w:after="0"/>
              <w:jc w:val="left"/>
            </w:pPr>
          </w:p>
        </w:tc>
        <w:tc>
          <w:tcPr>
            <w:tcW w:type="dxa" w:w="3884"/>
          </w:tcPr>
          <w:p>
            <w:pPr>
              <w:spacing w:after="0"/>
              <w:jc w:val="left"/>
            </w:pPr>
            <w:r>
              <w:rPr>
                <w:sz w:val="16"/>
              </w:rPr>
              <w:t>B1-c worst recorded: Coastal Flood, Storm Surge/Tide</w:t>
            </w:r>
          </w:p>
        </w:tc>
      </w:tr>
      <w:tr>
        <w:trPr>
          <w:cantSplit/>
        </w:trPr>
        <w:tc>
          <w:tcPr>
            <w:tcW w:type="dxa" w:w="1037"/>
          </w:tcPr>
          <w:p>
            <w:pPr>
              <w:spacing w:after="0"/>
              <w:jc w:val="left"/>
            </w:pPr>
            <w:r>
              <w:rPr>
                <w:sz w:val="16"/>
              </w:rPr>
              <w:t>2006-05-11</w:t>
            </w:r>
          </w:p>
        </w:tc>
        <w:tc>
          <w:tcPr>
            <w:tcW w:type="dxa" w:w="1282"/>
          </w:tcPr>
          <w:p>
            <w:pPr>
              <w:spacing w:after="0"/>
              <w:jc w:val="left"/>
            </w:pPr>
            <w:r>
              <w:rPr>
                <w:sz w:val="16"/>
              </w:rPr>
              <w:t>Lightning</w:t>
            </w:r>
          </w:p>
        </w:tc>
        <w:tc>
          <w:tcPr>
            <w:tcW w:type="dxa" w:w="1108"/>
          </w:tcPr>
          <w:p>
            <w:pPr>
              <w:spacing w:after="0"/>
              <w:jc w:val="left"/>
            </w:pPr>
          </w:p>
        </w:tc>
        <w:tc>
          <w:tcPr>
            <w:tcW w:type="dxa" w:w="2038"/>
          </w:tcPr>
          <w:p>
            <w:pPr>
              <w:spacing w:after="0"/>
              <w:jc w:val="left"/>
            </w:pPr>
            <w:r>
              <w:rPr>
                <w:sz w:val="16"/>
              </w:rPr>
              <w:t>damage not reported</w:t>
            </w:r>
          </w:p>
        </w:tc>
        <w:tc>
          <w:tcPr>
            <w:tcW w:type="dxa" w:w="1245"/>
          </w:tcPr>
          <w:p>
            <w:pPr>
              <w:spacing w:after="0"/>
              <w:jc w:val="right"/>
            </w:pPr>
            <w:r>
              <w:rPr>
                <w:sz w:val="16"/>
              </w:rPr>
              <w:t>1, 0</w:t>
            </w:r>
          </w:p>
        </w:tc>
        <w:tc>
          <w:tcPr>
            <w:tcW w:type="dxa" w:w="2305"/>
          </w:tcPr>
          <w:p>
            <w:pPr>
              <w:spacing w:after="0"/>
              <w:jc w:val="left"/>
            </w:pPr>
            <w:r>
              <w:rPr>
                <w:sz w:val="16"/>
              </w:rPr>
              <w:t>NWS zone PRZ005 (NORTH CENTRAL), zone-level: may include parts of neighboring counties</w:t>
            </w:r>
          </w:p>
        </w:tc>
        <w:tc>
          <w:tcPr>
            <w:tcW w:type="dxa" w:w="1213"/>
          </w:tcPr>
          <w:p>
            <w:pPr>
              <w:spacing w:after="0"/>
              <w:jc w:val="left"/>
            </w:pPr>
          </w:p>
        </w:tc>
        <w:tc>
          <w:tcPr>
            <w:tcW w:type="dxa" w:w="3884"/>
          </w:tcPr>
          <w:p>
            <w:pPr>
              <w:spacing w:after="0"/>
              <w:jc w:val="left"/>
            </w:pPr>
            <w:r>
              <w:rPr>
                <w:sz w:val="16"/>
              </w:rPr>
              <w:t>deaths or injuries recorded</w:t>
            </w:r>
          </w:p>
        </w:tc>
      </w:tr>
      <w:tr>
        <w:trPr>
          <w:cantSplit/>
        </w:trPr>
        <w:tc>
          <w:tcPr>
            <w:tcW w:type="dxa" w:w="1037"/>
          </w:tcPr>
          <w:p>
            <w:pPr>
              <w:spacing w:after="0"/>
              <w:jc w:val="left"/>
            </w:pPr>
            <w:r>
              <w:rPr>
                <w:sz w:val="16"/>
              </w:rPr>
              <w:t>2005-04-22</w:t>
            </w:r>
          </w:p>
        </w:tc>
        <w:tc>
          <w:tcPr>
            <w:tcW w:type="dxa" w:w="1282"/>
          </w:tcPr>
          <w:p>
            <w:pPr>
              <w:spacing w:after="0"/>
              <w:jc w:val="left"/>
            </w:pPr>
            <w:r>
              <w:rPr>
                <w:sz w:val="16"/>
              </w:rPr>
              <w:t>Strong Wind</w:t>
            </w:r>
          </w:p>
        </w:tc>
        <w:tc>
          <w:tcPr>
            <w:tcW w:type="dxa" w:w="1108"/>
          </w:tcPr>
          <w:p>
            <w:pPr>
              <w:spacing w:after="0"/>
              <w:jc w:val="left"/>
            </w:pPr>
            <w:r>
              <w:rPr>
                <w:sz w:val="16"/>
              </w:rPr>
              <w:t>50 kt (58 mph) estimated gust</w:t>
            </w:r>
          </w:p>
        </w:tc>
        <w:tc>
          <w:tcPr>
            <w:tcW w:type="dxa" w:w="2038"/>
          </w:tcPr>
          <w:p>
            <w:pPr>
              <w:spacing w:after="0"/>
              <w:jc w:val="left"/>
            </w:pPr>
            <w:r>
              <w:rPr>
                <w:sz w:val="16"/>
              </w:rPr>
              <w:t>$5,000 property; crops not reported, reported for the zone (2005 dollars)</w:t>
            </w:r>
          </w:p>
        </w:tc>
        <w:tc>
          <w:tcPr>
            <w:tcW w:type="dxa" w:w="1245"/>
          </w:tcPr>
          <w:p>
            <w:pPr>
              <w:spacing w:after="0"/>
              <w:jc w:val="right"/>
            </w:pPr>
            <w:r>
              <w:rPr>
                <w:sz w:val="16"/>
              </w:rPr>
              <w:t>0, 0</w:t>
            </w:r>
          </w:p>
        </w:tc>
        <w:tc>
          <w:tcPr>
            <w:tcW w:type="dxa" w:w="2305"/>
          </w:tcPr>
          <w:p>
            <w:pPr>
              <w:spacing w:after="0"/>
              <w:jc w:val="left"/>
            </w:pPr>
            <w:r>
              <w:rPr>
                <w:sz w:val="16"/>
              </w:rPr>
              <w:t>NWS zone PRZ005 (NORTH CENTRAL), zone-level: may include parts of neighboring counties</w:t>
            </w:r>
          </w:p>
        </w:tc>
        <w:tc>
          <w:tcPr>
            <w:tcW w:type="dxa" w:w="1213"/>
          </w:tcPr>
          <w:p>
            <w:pPr>
              <w:spacing w:after="0"/>
              <w:jc w:val="left"/>
            </w:pPr>
          </w:p>
        </w:tc>
        <w:tc>
          <w:tcPr>
            <w:tcW w:type="dxa" w:w="3884"/>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2005-04-22</w:t>
            </w:r>
          </w:p>
        </w:tc>
        <w:tc>
          <w:tcPr>
            <w:tcW w:type="dxa" w:w="1282"/>
          </w:tcPr>
          <w:p>
            <w:pPr>
              <w:spacing w:after="0"/>
              <w:jc w:val="left"/>
            </w:pPr>
            <w:r>
              <w:rPr>
                <w:sz w:val="16"/>
              </w:rPr>
              <w:t>Strong Wind</w:t>
            </w:r>
          </w:p>
        </w:tc>
        <w:tc>
          <w:tcPr>
            <w:tcW w:type="dxa" w:w="1108"/>
          </w:tcPr>
          <w:p>
            <w:pPr>
              <w:spacing w:after="0"/>
              <w:jc w:val="left"/>
            </w:pPr>
            <w:r>
              <w:rPr>
                <w:sz w:val="16"/>
              </w:rPr>
              <w:t>50 kt (58 mph) estimated gust</w:t>
            </w:r>
          </w:p>
        </w:tc>
        <w:tc>
          <w:tcPr>
            <w:tcW w:type="dxa" w:w="2038"/>
          </w:tcPr>
          <w:p>
            <w:pPr>
              <w:spacing w:after="0"/>
              <w:jc w:val="left"/>
            </w:pPr>
            <w:r>
              <w:rPr>
                <w:sz w:val="16"/>
              </w:rPr>
              <w:t>$3,000 property; crops not reported, reported for the zone (2005 dollars)</w:t>
            </w:r>
          </w:p>
        </w:tc>
        <w:tc>
          <w:tcPr>
            <w:tcW w:type="dxa" w:w="1245"/>
          </w:tcPr>
          <w:p>
            <w:pPr>
              <w:spacing w:after="0"/>
              <w:jc w:val="right"/>
            </w:pPr>
            <w:r>
              <w:rPr>
                <w:sz w:val="16"/>
              </w:rPr>
              <w:t>0, 0</w:t>
            </w:r>
          </w:p>
        </w:tc>
        <w:tc>
          <w:tcPr>
            <w:tcW w:type="dxa" w:w="2305"/>
          </w:tcPr>
          <w:p>
            <w:pPr>
              <w:spacing w:after="0"/>
              <w:jc w:val="left"/>
            </w:pPr>
            <w:r>
              <w:rPr>
                <w:sz w:val="16"/>
              </w:rPr>
              <w:t>NWS zone PRZ005 (NORTH CENTRAL), zone-level: may include parts of neighboring counties</w:t>
            </w:r>
          </w:p>
        </w:tc>
        <w:tc>
          <w:tcPr>
            <w:tcW w:type="dxa" w:w="1213"/>
          </w:tcPr>
          <w:p>
            <w:pPr>
              <w:spacing w:after="0"/>
              <w:jc w:val="left"/>
            </w:pPr>
          </w:p>
        </w:tc>
        <w:tc>
          <w:tcPr>
            <w:tcW w:type="dxa" w:w="388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2003-11-02</w:t>
            </w:r>
          </w:p>
        </w:tc>
        <w:tc>
          <w:tcPr>
            <w:tcW w:type="dxa" w:w="1282"/>
          </w:tcPr>
          <w:p>
            <w:pPr>
              <w:spacing w:after="0"/>
              <w:jc w:val="left"/>
            </w:pPr>
            <w:r>
              <w:rPr>
                <w:sz w:val="16"/>
              </w:rPr>
              <w:t>Debris Flow</w:t>
            </w:r>
          </w:p>
        </w:tc>
        <w:tc>
          <w:tcPr>
            <w:tcW w:type="dxa" w:w="1108"/>
          </w:tcPr>
          <w:p>
            <w:pPr>
              <w:spacing w:after="0"/>
              <w:jc w:val="left"/>
            </w:pPr>
          </w:p>
        </w:tc>
        <w:tc>
          <w:tcPr>
            <w:tcW w:type="dxa" w:w="2038"/>
          </w:tcPr>
          <w:p>
            <w:pPr>
              <w:spacing w:after="0"/>
              <w:jc w:val="left"/>
            </w:pPr>
            <w:r>
              <w:rPr>
                <w:sz w:val="16"/>
              </w:rPr>
              <w:t>$120,000 property; crops not reported, reported for the zone (2003 dollars)</w:t>
            </w:r>
          </w:p>
        </w:tc>
        <w:tc>
          <w:tcPr>
            <w:tcW w:type="dxa" w:w="1245"/>
          </w:tcPr>
          <w:p>
            <w:pPr>
              <w:spacing w:after="0"/>
              <w:jc w:val="right"/>
            </w:pPr>
            <w:r>
              <w:rPr>
                <w:sz w:val="16"/>
              </w:rPr>
              <w:t>0, 0</w:t>
            </w:r>
          </w:p>
        </w:tc>
        <w:tc>
          <w:tcPr>
            <w:tcW w:type="dxa" w:w="2305"/>
          </w:tcPr>
          <w:p>
            <w:pPr>
              <w:spacing w:after="0"/>
              <w:jc w:val="left"/>
            </w:pPr>
            <w:r>
              <w:rPr>
                <w:sz w:val="16"/>
              </w:rPr>
              <w:t>NWS zone PRZ005 (NORTH CENTRAL), zone-level: may include parts of neighboring counties</w:t>
            </w:r>
          </w:p>
        </w:tc>
        <w:tc>
          <w:tcPr>
            <w:tcW w:type="dxa" w:w="1213"/>
          </w:tcPr>
          <w:p>
            <w:pPr>
              <w:spacing w:after="0"/>
              <w:jc w:val="left"/>
            </w:pPr>
          </w:p>
        </w:tc>
        <w:tc>
          <w:tcPr>
            <w:tcW w:type="dxa" w:w="3884"/>
          </w:tcPr>
          <w:p>
            <w:pPr>
              <w:spacing w:after="0"/>
              <w:jc w:val="left"/>
            </w:pPr>
            <w:r>
              <w:rPr>
                <w:sz w:val="16"/>
              </w:rPr>
              <w:t>B1-c worst recorded: Debris Flow</w:t>
            </w:r>
          </w:p>
        </w:tc>
      </w:tr>
      <w:tr>
        <w:trPr>
          <w:cantSplit/>
        </w:trPr>
        <w:tc>
          <w:tcPr>
            <w:tcW w:type="dxa" w:w="1037"/>
          </w:tcPr>
          <w:p>
            <w:pPr>
              <w:spacing w:after="0"/>
              <w:jc w:val="left"/>
            </w:pPr>
            <w:r>
              <w:rPr>
                <w:sz w:val="16"/>
              </w:rPr>
              <w:t>2003-10-28</w:t>
            </w:r>
          </w:p>
        </w:tc>
        <w:tc>
          <w:tcPr>
            <w:tcW w:type="dxa" w:w="1282"/>
          </w:tcPr>
          <w:p>
            <w:pPr>
              <w:spacing w:after="0"/>
              <w:jc w:val="left"/>
            </w:pPr>
            <w:r>
              <w:rPr>
                <w:sz w:val="16"/>
              </w:rPr>
              <w:t>Lightning</w:t>
            </w:r>
          </w:p>
        </w:tc>
        <w:tc>
          <w:tcPr>
            <w:tcW w:type="dxa" w:w="1108"/>
          </w:tcPr>
          <w:p>
            <w:pPr>
              <w:spacing w:after="0"/>
              <w:jc w:val="left"/>
            </w:pPr>
          </w:p>
        </w:tc>
        <w:tc>
          <w:tcPr>
            <w:tcW w:type="dxa" w:w="2038"/>
          </w:tcPr>
          <w:p>
            <w:pPr>
              <w:spacing w:after="0"/>
              <w:jc w:val="left"/>
            </w:pPr>
            <w:r>
              <w:rPr>
                <w:sz w:val="16"/>
              </w:rPr>
              <w:t>$3,000 property; crops not reported, reported for the zone (2003 dollars)</w:t>
            </w:r>
          </w:p>
        </w:tc>
        <w:tc>
          <w:tcPr>
            <w:tcW w:type="dxa" w:w="1245"/>
          </w:tcPr>
          <w:p>
            <w:pPr>
              <w:spacing w:after="0"/>
              <w:jc w:val="right"/>
            </w:pPr>
            <w:r>
              <w:rPr>
                <w:sz w:val="16"/>
              </w:rPr>
              <w:t>0, 0</w:t>
            </w:r>
          </w:p>
        </w:tc>
        <w:tc>
          <w:tcPr>
            <w:tcW w:type="dxa" w:w="2305"/>
          </w:tcPr>
          <w:p>
            <w:pPr>
              <w:spacing w:after="0"/>
              <w:jc w:val="left"/>
            </w:pPr>
            <w:r>
              <w:rPr>
                <w:sz w:val="16"/>
              </w:rPr>
              <w:t>NWS zone PRZ005 (NORTH CENTRAL), zone-level: may include parts of neighboring counties</w:t>
            </w:r>
          </w:p>
        </w:tc>
        <w:tc>
          <w:tcPr>
            <w:tcW w:type="dxa" w:w="1213"/>
          </w:tcPr>
          <w:p>
            <w:pPr>
              <w:spacing w:after="0"/>
              <w:jc w:val="left"/>
            </w:pPr>
          </w:p>
        </w:tc>
        <w:tc>
          <w:tcPr>
            <w:tcW w:type="dxa" w:w="3884"/>
          </w:tcPr>
          <w:p>
            <w:pPr>
              <w:spacing w:after="0"/>
              <w:jc w:val="left"/>
            </w:pPr>
            <w:r>
              <w:rPr>
                <w:sz w:val="16"/>
              </w:rPr>
              <w:t>B1-c most damaging: Lightning</w:t>
            </w:r>
          </w:p>
        </w:tc>
      </w:tr>
      <w:tr>
        <w:trPr>
          <w:cantSplit/>
        </w:trPr>
        <w:tc>
          <w:tcPr>
            <w:tcW w:type="dxa" w:w="1037"/>
          </w:tcPr>
          <w:p>
            <w:pPr>
              <w:spacing w:after="0"/>
              <w:jc w:val="left"/>
            </w:pPr>
            <w:r>
              <w:rPr>
                <w:sz w:val="16"/>
              </w:rPr>
              <w:t>2001-03-07</w:t>
            </w:r>
          </w:p>
        </w:tc>
        <w:tc>
          <w:tcPr>
            <w:tcW w:type="dxa" w:w="1282"/>
          </w:tcPr>
          <w:p>
            <w:pPr>
              <w:spacing w:after="0"/>
              <w:jc w:val="left"/>
            </w:pPr>
            <w:r>
              <w:rPr>
                <w:sz w:val="16"/>
              </w:rPr>
              <w:t>Flood</w:t>
            </w:r>
          </w:p>
        </w:tc>
        <w:tc>
          <w:tcPr>
            <w:tcW w:type="dxa" w:w="1108"/>
          </w:tcPr>
          <w:p>
            <w:pPr>
              <w:spacing w:after="0"/>
              <w:jc w:val="left"/>
            </w:pPr>
          </w:p>
        </w:tc>
        <w:tc>
          <w:tcPr>
            <w:tcW w:type="dxa" w:w="2038"/>
          </w:tcPr>
          <w:p>
            <w:pPr>
              <w:spacing w:after="0"/>
              <w:jc w:val="left"/>
            </w:pPr>
            <w:r>
              <w:rPr>
                <w:sz w:val="16"/>
              </w:rPr>
              <w:t>$5,000 property; crops not reported, reported for the zone (2001 dollars)</w:t>
            </w:r>
          </w:p>
        </w:tc>
        <w:tc>
          <w:tcPr>
            <w:tcW w:type="dxa" w:w="1245"/>
          </w:tcPr>
          <w:p>
            <w:pPr>
              <w:spacing w:after="0"/>
              <w:jc w:val="right"/>
            </w:pPr>
            <w:r>
              <w:rPr>
                <w:sz w:val="16"/>
              </w:rPr>
              <w:t>1, 0</w:t>
            </w:r>
          </w:p>
        </w:tc>
        <w:tc>
          <w:tcPr>
            <w:tcW w:type="dxa" w:w="2305"/>
          </w:tcPr>
          <w:p>
            <w:pPr>
              <w:spacing w:after="0"/>
              <w:jc w:val="left"/>
            </w:pPr>
            <w:r>
              <w:rPr>
                <w:sz w:val="16"/>
              </w:rPr>
              <w:t>NWS zone PRZ005 (NORTH CENTRAL), zone-level: may include parts of neighboring counties</w:t>
            </w:r>
          </w:p>
        </w:tc>
        <w:tc>
          <w:tcPr>
            <w:tcW w:type="dxa" w:w="1213"/>
          </w:tcPr>
          <w:p>
            <w:pPr>
              <w:spacing w:after="0"/>
              <w:jc w:val="left"/>
            </w:pPr>
          </w:p>
        </w:tc>
        <w:tc>
          <w:tcPr>
            <w:tcW w:type="dxa" w:w="3884"/>
          </w:tcPr>
          <w:p>
            <w:pPr>
              <w:spacing w:after="0"/>
              <w:jc w:val="left"/>
            </w:pPr>
            <w:r>
              <w:rPr>
                <w:sz w:val="16"/>
              </w:rPr>
              <w:t>deaths or injuries recorded</w:t>
            </w:r>
          </w:p>
        </w:tc>
      </w:tr>
      <w:tr>
        <w:trPr>
          <w:cantSplit/>
        </w:trPr>
        <w:tc>
          <w:tcPr>
            <w:tcW w:type="dxa" w:w="1037"/>
          </w:tcPr>
          <w:p>
            <w:pPr>
              <w:spacing w:after="0"/>
              <w:jc w:val="left"/>
            </w:pPr>
            <w:r>
              <w:rPr>
                <w:sz w:val="16"/>
              </w:rPr>
              <w:t>2000-08-22</w:t>
            </w:r>
          </w:p>
        </w:tc>
        <w:tc>
          <w:tcPr>
            <w:tcW w:type="dxa" w:w="1282"/>
          </w:tcPr>
          <w:p>
            <w:pPr>
              <w:spacing w:after="0"/>
              <w:jc w:val="left"/>
            </w:pPr>
            <w:r>
              <w:rPr>
                <w:sz w:val="16"/>
              </w:rPr>
              <w:t>Hurricane (Typhoon)</w:t>
            </w:r>
          </w:p>
        </w:tc>
        <w:tc>
          <w:tcPr>
            <w:tcW w:type="dxa" w:w="1108"/>
          </w:tcPr>
          <w:p>
            <w:pPr>
              <w:spacing w:after="0"/>
              <w:jc w:val="left"/>
            </w:pPr>
          </w:p>
        </w:tc>
        <w:tc>
          <w:tcPr>
            <w:tcW w:type="dxa" w:w="2038"/>
          </w:tcPr>
          <w:p>
            <w:pPr>
              <w:spacing w:after="0"/>
              <w:jc w:val="left"/>
            </w:pPr>
            <w:r>
              <w:rPr>
                <w:sz w:val="16"/>
              </w:rPr>
              <w:t>$41,000 property; crops not reported, reported for the zone (2000 dollars)</w:t>
            </w:r>
          </w:p>
        </w:tc>
        <w:tc>
          <w:tcPr>
            <w:tcW w:type="dxa" w:w="1245"/>
          </w:tcPr>
          <w:p>
            <w:pPr>
              <w:spacing w:after="0"/>
              <w:jc w:val="right"/>
            </w:pPr>
            <w:r>
              <w:rPr>
                <w:sz w:val="16"/>
              </w:rPr>
              <w:t>0, 0</w:t>
            </w:r>
          </w:p>
        </w:tc>
        <w:tc>
          <w:tcPr>
            <w:tcW w:type="dxa" w:w="2305"/>
          </w:tcPr>
          <w:p>
            <w:pPr>
              <w:spacing w:after="0"/>
              <w:jc w:val="left"/>
            </w:pPr>
            <w:r>
              <w:rPr>
                <w:sz w:val="16"/>
              </w:rPr>
              <w:t>NWS zone PRZ005 (NORTH CENTRAL), zone-level: may include parts of neighboring counties</w:t>
            </w:r>
          </w:p>
        </w:tc>
        <w:tc>
          <w:tcPr>
            <w:tcW w:type="dxa" w:w="1213"/>
          </w:tcPr>
          <w:p>
            <w:pPr>
              <w:spacing w:after="0"/>
              <w:jc w:val="left"/>
            </w:pPr>
          </w:p>
        </w:tc>
        <w:tc>
          <w:tcPr>
            <w:tcW w:type="dxa" w:w="3884"/>
          </w:tcPr>
          <w:p>
            <w:pPr>
              <w:spacing w:after="0"/>
              <w:jc w:val="left"/>
            </w:pPr>
            <w:r>
              <w:rPr>
                <w:sz w:val="16"/>
              </w:rPr>
              <w:t>B1-c worst recorded: Hurricane, Tropical Storm, Tropical Depression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(316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9"/>
        <w:gridCol w:w="1460"/>
        <w:gridCol w:w="1578"/>
        <w:gridCol w:w="1037"/>
        <w:gridCol w:w="1788"/>
        <w:gridCol w:w="1525"/>
        <w:gridCol w:w="1518"/>
        <w:gridCol w:w="1037"/>
        <w:gridCol w:w="1883"/>
      </w:tblGrid>
      <w:tr>
        <w:trPr>
          <w:cantSplit/>
          <w:tblHeader/>
        </w:trPr>
        <w:tc>
          <w:tcPr>
            <w:tcW w:type="dxa" w:w="1037"/>
            <w:shd w:val="clear" w:color="auto" w:fill="E8E8E8"/>
          </w:tcPr>
          <w:p>
            <w:pPr>
              <w:spacing w:after="0"/>
              <w:jc w:val="left"/>
            </w:pPr>
            <w:r>
              <w:rPr>
                <w:b/>
                <w:sz w:val="16"/>
              </w:rPr>
              <w:t>Hazard</w:t>
            </w:r>
          </w:p>
        </w:tc>
        <w:tc>
          <w:tcPr>
            <w:tcW w:type="dxa" w:w="124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0"/>
            <w:shd w:val="clear" w:color="auto" w:fill="E8E8E8"/>
          </w:tcPr>
          <w:p>
            <w:pPr>
              <w:spacing w:after="0"/>
              <w:jc w:val="left"/>
            </w:pPr>
            <w:r>
              <w:rPr>
                <w:b/>
                <w:sz w:val="16"/>
              </w:rPr>
              <w:t>Unit</w:t>
            </w:r>
          </w:p>
        </w:tc>
        <w:tc>
          <w:tcPr>
            <w:tcW w:type="dxa" w:w="157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8"/>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9"/>
          </w:tcPr>
          <w:p>
            <w:pPr>
              <w:spacing w:after="0"/>
              <w:jc w:val="right"/>
            </w:pPr>
          </w:p>
        </w:tc>
        <w:tc>
          <w:tcPr>
            <w:tcW w:type="dxa" w:w="1460"/>
          </w:tcPr>
          <w:p>
            <w:pPr>
              <w:spacing w:after="0"/>
              <w:jc w:val="left"/>
            </w:pPr>
            <w:r>
              <w:rPr>
                <w:sz w:val="16"/>
              </w:rPr>
              <w:t>events per year</w:t>
            </w:r>
          </w:p>
        </w:tc>
        <w:tc>
          <w:tcPr>
            <w:tcW w:type="dxa" w:w="1578"/>
          </w:tcPr>
          <w:p>
            <w:pPr>
              <w:spacing w:after="0"/>
              <w:jc w:val="left"/>
            </w:pPr>
          </w:p>
        </w:tc>
        <w:tc>
          <w:tcPr>
            <w:tcW w:type="dxa" w:w="1037"/>
          </w:tcPr>
          <w:p>
            <w:pPr>
              <w:spacing w:after="0"/>
              <w:jc w:val="left"/>
            </w:pPr>
          </w:p>
        </w:tc>
        <w:tc>
          <w:tcPr>
            <w:tcW w:type="dxa" w:w="1788"/>
          </w:tcPr>
          <w:p>
            <w:pPr>
              <w:spacing w:after="0"/>
              <w:jc w:val="left"/>
            </w:pPr>
          </w:p>
        </w:tc>
        <w:tc>
          <w:tcPr>
            <w:tcW w:type="dxa" w:w="1525"/>
          </w:tcPr>
          <w:p>
            <w:pPr>
              <w:spacing w:after="0"/>
              <w:jc w:val="right"/>
            </w:pPr>
          </w:p>
        </w:tc>
        <w:tc>
          <w:tcPr>
            <w:tcW w:type="dxa" w:w="1518"/>
          </w:tcPr>
          <w:p>
            <w:pPr>
              <w:spacing w:after="0"/>
              <w:jc w:val="left"/>
            </w:pPr>
            <w:r>
              <w:rPr>
                <w:sz w:val="16"/>
              </w:rPr>
              <w:t>1994 to 2023 (30 years)</w:t>
            </w:r>
          </w:p>
        </w:tc>
        <w:tc>
          <w:tcPr>
            <w:tcW w:type="dxa" w:w="1037"/>
          </w:tcPr>
          <w:p>
            <w:pPr>
              <w:spacing w:after="0"/>
              <w:jc w:val="left"/>
            </w:pPr>
            <w:r>
              <w:rPr>
                <w:sz w:val="16"/>
              </w:rPr>
              <w:t>see B1-f</w:t>
            </w:r>
          </w:p>
        </w:tc>
        <w:tc>
          <w:tcPr>
            <w:tcW w:type="dxa" w:w="18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9"/>
          </w:tcPr>
          <w:p>
            <w:pPr>
              <w:spacing w:after="0"/>
              <w:jc w:val="right"/>
            </w:pPr>
            <w:r>
              <w:rPr>
                <w:sz w:val="16"/>
              </w:rPr>
              <w:t>0.212</w:t>
            </w:r>
          </w:p>
        </w:tc>
        <w:tc>
          <w:tcPr>
            <w:tcW w:type="dxa" w:w="1460"/>
          </w:tcPr>
          <w:p>
            <w:pPr>
              <w:spacing w:after="0"/>
              <w:jc w:val="left"/>
            </w:pPr>
            <w:r>
              <w:rPr>
                <w:sz w:val="16"/>
              </w:rPr>
              <w:t>events per year at a location (modeled)</w:t>
            </w:r>
          </w:p>
        </w:tc>
        <w:tc>
          <w:tcPr>
            <w:tcW w:type="dxa" w:w="1578"/>
          </w:tcPr>
          <w:p>
            <w:pPr>
              <w:spacing w:after="0"/>
              <w:jc w:val="left"/>
            </w:pPr>
            <w:r>
              <w:rPr>
                <w:sz w:val="16"/>
              </w:rPr>
              <w:t>about 0.21 per year at a given location in the county</w:t>
            </w:r>
          </w:p>
        </w:tc>
        <w:tc>
          <w:tcPr>
            <w:tcW w:type="dxa" w:w="1037"/>
          </w:tcPr>
          <w:p>
            <w:pPr>
              <w:spacing w:after="0"/>
              <w:jc w:val="left"/>
            </w:pPr>
            <w:r>
              <w:rPr>
                <w:sz w:val="16"/>
              </w:rPr>
              <w:t>Likely</w:t>
            </w:r>
          </w:p>
        </w:tc>
        <w:tc>
          <w:tcPr>
            <w:tcW w:type="dxa" w:w="1788"/>
          </w:tcPr>
          <w:p>
            <w:pPr>
              <w:spacing w:after="0"/>
              <w:jc w:val="left"/>
            </w:pPr>
            <w:r>
              <w:rPr>
                <w:sz w:val="16"/>
              </w:rPr>
              <w:t>Storm Events records in 8 of 30 years, 1996 to 2025 (26.7%)</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49"/>
          </w:tcPr>
          <w:p>
            <w:pPr>
              <w:spacing w:after="0"/>
              <w:jc w:val="right"/>
            </w:pPr>
            <w:r>
              <w:rPr>
                <w:sz w:val="16"/>
              </w:rPr>
              <w:t>0</w:t>
            </w:r>
          </w:p>
        </w:tc>
        <w:tc>
          <w:tcPr>
            <w:tcW w:type="dxa" w:w="1460"/>
          </w:tcPr>
          <w:p>
            <w:pPr>
              <w:spacing w:after="0"/>
              <w:jc w:val="left"/>
            </w:pPr>
            <w:r>
              <w:rPr>
                <w:sz w:val="16"/>
              </w:rPr>
              <w:t>event-days per year</w:t>
            </w:r>
          </w:p>
        </w:tc>
        <w:tc>
          <w:tcPr>
            <w:tcW w:type="dxa" w:w="1578"/>
          </w:tcPr>
          <w:p>
            <w:pPr>
              <w:spacing w:after="0"/>
              <w:jc w:val="left"/>
            </w:pPr>
            <w:r>
              <w:rPr>
                <w:sz w:val="16"/>
              </w:rPr>
              <w:t>none modeled</w:t>
            </w:r>
          </w:p>
        </w:tc>
        <w:tc>
          <w:tcPr>
            <w:tcW w:type="dxa" w:w="1037"/>
          </w:tcPr>
          <w:p>
            <w:pPr>
              <w:spacing w:after="0"/>
              <w:jc w:val="left"/>
            </w:pPr>
          </w:p>
        </w:tc>
        <w:tc>
          <w:tcPr>
            <w:tcW w:type="dxa" w:w="1788"/>
          </w:tcPr>
          <w:p>
            <w:pPr>
              <w:spacing w:after="0"/>
              <w:jc w:val="left"/>
            </w:pPr>
            <w:r>
              <w:rPr>
                <w:sz w:val="16"/>
              </w:rPr>
              <w:t>event-days in 0 of 30 years, 1996 to 2025 (0%)</w:t>
            </w:r>
          </w:p>
        </w:tc>
        <w:tc>
          <w:tcPr>
            <w:tcW w:type="dxa" w:w="1525"/>
          </w:tcPr>
          <w:p>
            <w:pPr>
              <w:spacing w:after="0"/>
              <w:jc w:val="right"/>
            </w:pPr>
            <w:r>
              <w:rPr>
                <w:sz w:val="16"/>
              </w:rPr>
              <w:t>0</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83"/>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9"/>
          </w:tcPr>
          <w:p>
            <w:pPr>
              <w:spacing w:after="0"/>
              <w:jc w:val="right"/>
            </w:pPr>
            <w:r>
              <w:rPr>
                <w:sz w:val="16"/>
              </w:rPr>
              <w:t>0.293</w:t>
            </w:r>
          </w:p>
        </w:tc>
        <w:tc>
          <w:tcPr>
            <w:tcW w:type="dxa" w:w="1460"/>
          </w:tcPr>
          <w:p>
            <w:pPr>
              <w:spacing w:after="0"/>
              <w:jc w:val="left"/>
            </w:pPr>
            <w:r>
              <w:rPr>
                <w:sz w:val="16"/>
              </w:rPr>
              <w:t>event-days per year</w:t>
            </w:r>
          </w:p>
        </w:tc>
        <w:tc>
          <w:tcPr>
            <w:tcW w:type="dxa" w:w="1578"/>
          </w:tcPr>
          <w:p>
            <w:pPr>
              <w:spacing w:after="0"/>
              <w:jc w:val="left"/>
            </w:pPr>
            <w:r>
              <w:rPr>
                <w:sz w:val="16"/>
              </w:rPr>
              <w:t>about 0.293 days per year</w:t>
            </w:r>
          </w:p>
        </w:tc>
        <w:tc>
          <w:tcPr>
            <w:tcW w:type="dxa" w:w="1037"/>
          </w:tcPr>
          <w:p>
            <w:pPr>
              <w:spacing w:after="0"/>
              <w:jc w:val="left"/>
            </w:pPr>
            <w:r>
              <w:rPr>
                <w:sz w:val="16"/>
              </w:rPr>
              <w:t>Possible</w:t>
            </w:r>
          </w:p>
        </w:tc>
        <w:tc>
          <w:tcPr>
            <w:tcW w:type="dxa" w:w="1788"/>
          </w:tcPr>
          <w:p>
            <w:pPr>
              <w:spacing w:after="0"/>
              <w:jc w:val="left"/>
            </w:pPr>
            <w:r>
              <w:rPr>
                <w:sz w:val="16"/>
              </w:rPr>
              <w:t>event-days in 1 of 30 years, 1996 to 2025 (3.33%)</w:t>
            </w:r>
          </w:p>
        </w:tc>
        <w:tc>
          <w:tcPr>
            <w:tcW w:type="dxa" w:w="1525"/>
          </w:tcPr>
          <w:p>
            <w:pPr>
              <w:spacing w:after="0"/>
              <w:jc w:val="right"/>
            </w:pPr>
            <w:r>
              <w:rPr>
                <w:sz w:val="16"/>
              </w:rPr>
              <w:t>28</w:t>
            </w:r>
          </w:p>
        </w:tc>
        <w:tc>
          <w:tcPr>
            <w:tcW w:type="dxa" w:w="151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Earthquake</w:t>
            </w:r>
          </w:p>
        </w:tc>
        <w:tc>
          <w:tcPr>
            <w:tcW w:type="dxa" w:w="1249"/>
          </w:tcPr>
          <w:p>
            <w:pPr>
              <w:spacing w:after="0"/>
              <w:jc w:val="right"/>
            </w:pPr>
            <w:r>
              <w:rPr>
                <w:sz w:val="16"/>
              </w:rPr>
              <w:t>0.0434</w:t>
            </w:r>
          </w:p>
        </w:tc>
        <w:tc>
          <w:tcPr>
            <w:tcW w:type="dxa" w:w="1460"/>
          </w:tcPr>
          <w:p>
            <w:pPr>
              <w:spacing w:after="0"/>
              <w:jc w:val="left"/>
            </w:pPr>
            <w:r>
              <w:rPr>
                <w:sz w:val="16"/>
              </w:rPr>
              <w:t>annual probability at a location</w:t>
            </w:r>
          </w:p>
        </w:tc>
        <w:tc>
          <w:tcPr>
            <w:tcW w:type="dxa" w:w="1578"/>
          </w:tcPr>
          <w:p>
            <w:pPr>
              <w:spacing w:after="0"/>
              <w:jc w:val="left"/>
            </w:pPr>
            <w:r>
              <w:rPr>
                <w:sz w:val="16"/>
              </w:rPr>
              <w:t>chance a given location in the county has at least minor-damage shaking in a year: 4.34%</w:t>
            </w:r>
          </w:p>
        </w:tc>
        <w:tc>
          <w:tcPr>
            <w:tcW w:type="dxa" w:w="1037"/>
          </w:tcPr>
          <w:p>
            <w:pPr>
              <w:spacing w:after="0"/>
              <w:jc w:val="left"/>
            </w:pPr>
          </w:p>
        </w:tc>
        <w:tc>
          <w:tcPr>
            <w:tcW w:type="dxa" w:w="1788"/>
          </w:tcPr>
          <w:p>
            <w:pPr>
              <w:spacing w:after="0"/>
              <w:jc w:val="left"/>
            </w:pP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9"/>
          </w:tcPr>
          <w:p>
            <w:pPr>
              <w:spacing w:after="0"/>
              <w:jc w:val="right"/>
            </w:pPr>
            <w:r>
              <w:rPr>
                <w:sz w:val="16"/>
              </w:rPr>
              <w:t>0.0266</w:t>
            </w:r>
          </w:p>
        </w:tc>
        <w:tc>
          <w:tcPr>
            <w:tcW w:type="dxa" w:w="1460"/>
          </w:tcPr>
          <w:p>
            <w:pPr>
              <w:spacing w:after="0"/>
              <w:jc w:val="left"/>
            </w:pPr>
            <w:r>
              <w:rPr>
                <w:sz w:val="16"/>
              </w:rPr>
              <w:t>events per year</w:t>
            </w:r>
          </w:p>
        </w:tc>
        <w:tc>
          <w:tcPr>
            <w:tcW w:type="dxa" w:w="1578"/>
          </w:tcPr>
          <w:p>
            <w:pPr>
              <w:spacing w:after="0"/>
              <w:jc w:val="left"/>
            </w:pPr>
            <w:r>
              <w:rPr>
                <w:sz w:val="16"/>
              </w:rPr>
              <w:t>about 1 in 38 years</w:t>
            </w:r>
          </w:p>
        </w:tc>
        <w:tc>
          <w:tcPr>
            <w:tcW w:type="dxa" w:w="1037"/>
          </w:tcPr>
          <w:p>
            <w:pPr>
              <w:spacing w:after="0"/>
              <w:jc w:val="left"/>
            </w:pPr>
            <w:r>
              <w:rPr>
                <w:sz w:val="16"/>
              </w:rPr>
              <w:t>Possible</w:t>
            </w:r>
          </w:p>
        </w:tc>
        <w:tc>
          <w:tcPr>
            <w:tcW w:type="dxa" w:w="1788"/>
          </w:tcPr>
          <w:p>
            <w:pPr>
              <w:spacing w:after="0"/>
              <w:jc w:val="left"/>
            </w:pPr>
            <w:r>
              <w:rPr>
                <w:sz w:val="16"/>
              </w:rPr>
              <w:t>FEMA annualized frequency (modeled)</w:t>
            </w:r>
          </w:p>
        </w:tc>
        <w:tc>
          <w:tcPr>
            <w:tcW w:type="dxa" w:w="1525"/>
          </w:tcPr>
          <w:p>
            <w:pPr>
              <w:spacing w:after="0"/>
              <w:jc w:val="right"/>
            </w:pPr>
            <w:r>
              <w:rPr>
                <w:sz w:val="16"/>
              </w:rPr>
              <w:t>1.0 (modeled)</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Heat Wave</w:t>
            </w:r>
          </w:p>
        </w:tc>
        <w:tc>
          <w:tcPr>
            <w:tcW w:type="dxa" w:w="1249"/>
          </w:tcPr>
          <w:p>
            <w:pPr>
              <w:spacing w:after="0"/>
              <w:jc w:val="right"/>
            </w:pPr>
            <w:r>
              <w:rPr>
                <w:sz w:val="16"/>
              </w:rPr>
              <w:t>0.102</w:t>
            </w:r>
          </w:p>
        </w:tc>
        <w:tc>
          <w:tcPr>
            <w:tcW w:type="dxa" w:w="1460"/>
          </w:tcPr>
          <w:p>
            <w:pPr>
              <w:spacing w:after="0"/>
              <w:jc w:val="left"/>
            </w:pPr>
            <w:r>
              <w:rPr>
                <w:sz w:val="16"/>
              </w:rPr>
              <w:t>event-days per year</w:t>
            </w:r>
          </w:p>
        </w:tc>
        <w:tc>
          <w:tcPr>
            <w:tcW w:type="dxa" w:w="1578"/>
          </w:tcPr>
          <w:p>
            <w:pPr>
              <w:spacing w:after="0"/>
              <w:jc w:val="left"/>
            </w:pPr>
            <w:r>
              <w:rPr>
                <w:sz w:val="16"/>
              </w:rPr>
              <w:t>about 0.102 days per year</w:t>
            </w:r>
          </w:p>
        </w:tc>
        <w:tc>
          <w:tcPr>
            <w:tcW w:type="dxa" w:w="1037"/>
          </w:tcPr>
          <w:p>
            <w:pPr>
              <w:spacing w:after="0"/>
              <w:jc w:val="left"/>
            </w:pPr>
            <w:r>
              <w:rPr>
                <w:sz w:val="16"/>
              </w:rPr>
              <w:t>Possible</w:t>
            </w:r>
          </w:p>
        </w:tc>
        <w:tc>
          <w:tcPr>
            <w:tcW w:type="dxa" w:w="1788"/>
          </w:tcPr>
          <w:p>
            <w:pPr>
              <w:spacing w:after="0"/>
              <w:jc w:val="left"/>
            </w:pPr>
            <w:r>
              <w:rPr>
                <w:sz w:val="16"/>
              </w:rPr>
              <w:t>event-days in 2 of 30 years, 1996 to 2025 (6.67%)</w:t>
            </w:r>
          </w:p>
        </w:tc>
        <w:tc>
          <w:tcPr>
            <w:tcW w:type="dxa" w:w="1525"/>
          </w:tcPr>
          <w:p>
            <w:pPr>
              <w:spacing w:after="0"/>
              <w:jc w:val="right"/>
            </w:pPr>
            <w:r>
              <w:rPr>
                <w:sz w:val="16"/>
              </w:rPr>
              <w:t>1.44</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Hurricane</w:t>
            </w:r>
          </w:p>
        </w:tc>
        <w:tc>
          <w:tcPr>
            <w:tcW w:type="dxa" w:w="1249"/>
          </w:tcPr>
          <w:p>
            <w:pPr>
              <w:spacing w:after="0"/>
              <w:jc w:val="right"/>
            </w:pPr>
            <w:r>
              <w:rPr>
                <w:sz w:val="16"/>
              </w:rPr>
              <w:t>0.173</w:t>
            </w:r>
          </w:p>
        </w:tc>
        <w:tc>
          <w:tcPr>
            <w:tcW w:type="dxa" w:w="1460"/>
          </w:tcPr>
          <w:p>
            <w:pPr>
              <w:spacing w:after="0"/>
              <w:jc w:val="left"/>
            </w:pPr>
            <w:r>
              <w:rPr>
                <w:sz w:val="16"/>
              </w:rPr>
              <w:t>events per year</w:t>
            </w:r>
          </w:p>
        </w:tc>
        <w:tc>
          <w:tcPr>
            <w:tcW w:type="dxa" w:w="1578"/>
          </w:tcPr>
          <w:p>
            <w:pPr>
              <w:spacing w:after="0"/>
              <w:jc w:val="left"/>
            </w:pPr>
            <w:r>
              <w:rPr>
                <w:sz w:val="16"/>
              </w:rPr>
              <w:t>about 1 in 6 years</w:t>
            </w:r>
          </w:p>
        </w:tc>
        <w:tc>
          <w:tcPr>
            <w:tcW w:type="dxa" w:w="1037"/>
          </w:tcPr>
          <w:p>
            <w:pPr>
              <w:spacing w:after="0"/>
              <w:jc w:val="left"/>
            </w:pPr>
            <w:r>
              <w:rPr>
                <w:sz w:val="16"/>
              </w:rPr>
              <w:t>Likely</w:t>
            </w:r>
          </w:p>
        </w:tc>
        <w:tc>
          <w:tcPr>
            <w:tcW w:type="dxa" w:w="1788"/>
          </w:tcPr>
          <w:p>
            <w:pPr>
              <w:spacing w:after="0"/>
              <w:jc w:val="left"/>
            </w:pPr>
            <w:r>
              <w:rPr>
                <w:sz w:val="16"/>
              </w:rPr>
              <w:t>FEMA annualized frequency (modeled)</w:t>
            </w:r>
          </w:p>
        </w:tc>
        <w:tc>
          <w:tcPr>
            <w:tcW w:type="dxa" w:w="1525"/>
          </w:tcPr>
          <w:p>
            <w:pPr>
              <w:spacing w:after="0"/>
              <w:jc w:val="right"/>
            </w:pPr>
            <w:r>
              <w:rPr>
                <w:sz w:val="16"/>
              </w:rPr>
              <w:t>42</w:t>
            </w:r>
          </w:p>
        </w:tc>
        <w:tc>
          <w:tcPr>
            <w:tcW w:type="dxa" w:w="1518"/>
          </w:tcPr>
          <w:p>
            <w:pPr>
              <w:spacing w:after="0"/>
              <w:jc w:val="left"/>
            </w:pPr>
            <w:r>
              <w:rPr>
                <w:sz w:val="16"/>
              </w:rPr>
              <w:t>1851 to 2024 (Atlantic)</w:t>
            </w:r>
          </w:p>
        </w:tc>
        <w:tc>
          <w:tcPr>
            <w:tcW w:type="dxa" w:w="1037"/>
          </w:tcPr>
          <w:p>
            <w:pPr>
              <w:spacing w:after="0"/>
              <w:jc w:val="left"/>
            </w:pPr>
            <w:r>
              <w:rPr>
                <w:sz w:val="16"/>
              </w:rPr>
              <w:t>see B1-f</w:t>
            </w:r>
          </w:p>
        </w:tc>
        <w:tc>
          <w:tcPr>
            <w:tcW w:type="dxa" w:w="188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9"/>
          </w:tcPr>
          <w:p>
            <w:pPr>
              <w:spacing w:after="0"/>
              <w:jc w:val="right"/>
            </w:pPr>
          </w:p>
        </w:tc>
        <w:tc>
          <w:tcPr>
            <w:tcW w:type="dxa" w:w="1460"/>
          </w:tcPr>
          <w:p>
            <w:pPr>
              <w:spacing w:after="0"/>
              <w:jc w:val="left"/>
            </w:pPr>
            <w:r>
              <w:rPr>
                <w:sz w:val="16"/>
              </w:rPr>
              <w:t>event-days per year</w:t>
            </w:r>
          </w:p>
        </w:tc>
        <w:tc>
          <w:tcPr>
            <w:tcW w:type="dxa" w:w="1578"/>
          </w:tcPr>
          <w:p>
            <w:pPr>
              <w:spacing w:after="0"/>
              <w:jc w:val="left"/>
            </w:pPr>
          </w:p>
        </w:tc>
        <w:tc>
          <w:tcPr>
            <w:tcW w:type="dxa" w:w="1037"/>
          </w:tcPr>
          <w:p>
            <w:pPr>
              <w:spacing w:after="0"/>
              <w:jc w:val="left"/>
            </w:pPr>
          </w:p>
        </w:tc>
        <w:tc>
          <w:tcPr>
            <w:tcW w:type="dxa" w:w="1788"/>
          </w:tcPr>
          <w:p>
            <w:pPr>
              <w:spacing w:after="0"/>
              <w:jc w:val="left"/>
            </w:pPr>
          </w:p>
        </w:tc>
        <w:tc>
          <w:tcPr>
            <w:tcW w:type="dxa" w:w="1525"/>
          </w:tcPr>
          <w:p>
            <w:pPr>
              <w:spacing w:after="0"/>
              <w:jc w:val="right"/>
            </w:pPr>
          </w:p>
        </w:tc>
        <w:tc>
          <w:tcPr>
            <w:tcW w:type="dxa" w:w="1518"/>
          </w:tcPr>
          <w:p>
            <w:pPr>
              <w:spacing w:after="0"/>
              <w:jc w:val="left"/>
            </w:pPr>
            <w:r>
              <w:rPr>
                <w:sz w:val="16"/>
              </w:rPr>
              <w:t>1946-12-31 to 2014-02-12 (67 years)</w:t>
            </w:r>
          </w:p>
        </w:tc>
        <w:tc>
          <w:tcPr>
            <w:tcW w:type="dxa" w:w="1037"/>
          </w:tcPr>
          <w:p>
            <w:pPr>
              <w:spacing w:after="0"/>
              <w:jc w:val="left"/>
            </w:pPr>
            <w:r>
              <w:rPr>
                <w:sz w:val="16"/>
              </w:rPr>
              <w:t>countywide</w:t>
            </w:r>
          </w:p>
        </w:tc>
        <w:tc>
          <w:tcPr>
            <w:tcW w:type="dxa" w:w="1883"/>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9"/>
          </w:tcPr>
          <w:p>
            <w:pPr>
              <w:spacing w:after="0"/>
              <w:jc w:val="right"/>
            </w:pPr>
            <w:r>
              <w:rPr>
                <w:sz w:val="16"/>
              </w:rPr>
              <w:t>1.75</w:t>
            </w:r>
          </w:p>
        </w:tc>
        <w:tc>
          <w:tcPr>
            <w:tcW w:type="dxa" w:w="1460"/>
          </w:tcPr>
          <w:p>
            <w:pPr>
              <w:spacing w:after="0"/>
              <w:jc w:val="left"/>
            </w:pPr>
            <w:r>
              <w:rPr>
                <w:sz w:val="16"/>
              </w:rPr>
              <w:t>event-days per year</w:t>
            </w:r>
          </w:p>
        </w:tc>
        <w:tc>
          <w:tcPr>
            <w:tcW w:type="dxa" w:w="1578"/>
          </w:tcPr>
          <w:p>
            <w:pPr>
              <w:spacing w:after="0"/>
              <w:jc w:val="left"/>
            </w:pPr>
            <w:r>
              <w:rPr>
                <w:sz w:val="16"/>
              </w:rPr>
              <w:t>about 1.75 days per year</w:t>
            </w:r>
          </w:p>
        </w:tc>
        <w:tc>
          <w:tcPr>
            <w:tcW w:type="dxa" w:w="1037"/>
          </w:tcPr>
          <w:p>
            <w:pPr>
              <w:spacing w:after="0"/>
              <w:jc w:val="left"/>
            </w:pPr>
            <w:r>
              <w:rPr>
                <w:sz w:val="16"/>
              </w:rPr>
              <w:t>Likely</w:t>
            </w:r>
          </w:p>
        </w:tc>
        <w:tc>
          <w:tcPr>
            <w:tcW w:type="dxa" w:w="1788"/>
          </w:tcPr>
          <w:p>
            <w:pPr>
              <w:spacing w:after="0"/>
              <w:jc w:val="left"/>
            </w:pPr>
            <w:r>
              <w:rPr>
                <w:sz w:val="16"/>
              </w:rPr>
              <w:t>event-days in 23 of 30 years, 1996 to 2025 (76.7%)</w:t>
            </w:r>
          </w:p>
        </w:tc>
        <w:tc>
          <w:tcPr>
            <w:tcW w:type="dxa" w:w="1525"/>
          </w:tcPr>
          <w:p>
            <w:pPr>
              <w:spacing w:after="0"/>
              <w:jc w:val="right"/>
            </w:pPr>
            <w:r>
              <w:rPr>
                <w:sz w:val="16"/>
              </w:rPr>
              <w:t>49</w:t>
            </w:r>
          </w:p>
        </w:tc>
        <w:tc>
          <w:tcPr>
            <w:tcW w:type="dxa" w:w="1518"/>
          </w:tcPr>
          <w:p>
            <w:pPr>
              <w:spacing w:after="0"/>
              <w:jc w:val="left"/>
            </w:pPr>
            <w:r>
              <w:rPr>
                <w:sz w:val="16"/>
              </w:rPr>
              <w:t>1996 to 2023 (28 years)</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Landslide</w:t>
            </w:r>
          </w:p>
        </w:tc>
        <w:tc>
          <w:tcPr>
            <w:tcW w:type="dxa" w:w="1249"/>
          </w:tcPr>
          <w:p>
            <w:pPr>
              <w:spacing w:after="0"/>
              <w:jc w:val="right"/>
            </w:pPr>
            <w:r>
              <w:rPr>
                <w:sz w:val="16"/>
              </w:rPr>
              <w:t>0.993</w:t>
            </w:r>
          </w:p>
        </w:tc>
        <w:tc>
          <w:tcPr>
            <w:tcW w:type="dxa" w:w="1460"/>
          </w:tcPr>
          <w:p>
            <w:pPr>
              <w:spacing w:after="0"/>
              <w:jc w:val="left"/>
            </w:pPr>
            <w:r>
              <w:rPr>
                <w:sz w:val="16"/>
              </w:rPr>
              <w:t>events per year (modeled)</w:t>
            </w:r>
          </w:p>
        </w:tc>
        <w:tc>
          <w:tcPr>
            <w:tcW w:type="dxa" w:w="1578"/>
          </w:tcPr>
          <w:p>
            <w:pPr>
              <w:spacing w:after="0"/>
              <w:jc w:val="left"/>
            </w:pPr>
            <w:r>
              <w:rPr>
                <w:sz w:val="16"/>
              </w:rPr>
              <w:t>about 0.99 per year</w:t>
            </w:r>
          </w:p>
        </w:tc>
        <w:tc>
          <w:tcPr>
            <w:tcW w:type="dxa" w:w="1037"/>
          </w:tcPr>
          <w:p>
            <w:pPr>
              <w:spacing w:after="0"/>
              <w:jc w:val="left"/>
            </w:pPr>
            <w:r>
              <w:rPr>
                <w:sz w:val="16"/>
              </w:rPr>
              <w:t>Likely</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Lightning</w:t>
            </w:r>
          </w:p>
        </w:tc>
        <w:tc>
          <w:tcPr>
            <w:tcW w:type="dxa" w:w="1249"/>
          </w:tcPr>
          <w:p>
            <w:pPr>
              <w:spacing w:after="0"/>
              <w:jc w:val="right"/>
            </w:pPr>
            <w:r>
              <w:rPr>
                <w:sz w:val="16"/>
              </w:rPr>
              <w:t>64.7</w:t>
            </w:r>
          </w:p>
        </w:tc>
        <w:tc>
          <w:tcPr>
            <w:tcW w:type="dxa" w:w="1460"/>
          </w:tcPr>
          <w:p>
            <w:pPr>
              <w:spacing w:after="0"/>
              <w:jc w:val="left"/>
            </w:pPr>
            <w:r>
              <w:rPr>
                <w:sz w:val="16"/>
              </w:rPr>
              <w:t>days per year with a strike</w:t>
            </w:r>
          </w:p>
        </w:tc>
        <w:tc>
          <w:tcPr>
            <w:tcW w:type="dxa" w:w="1578"/>
          </w:tcPr>
          <w:p>
            <w:pPr>
              <w:spacing w:after="0"/>
              <w:jc w:val="left"/>
            </w:pPr>
            <w:r>
              <w:rPr>
                <w:sz w:val="16"/>
              </w:rPr>
              <w:t>about 64.7 days per year</w:t>
            </w:r>
          </w:p>
        </w:tc>
        <w:tc>
          <w:tcPr>
            <w:tcW w:type="dxa" w:w="1037"/>
          </w:tcPr>
          <w:p>
            <w:pPr>
              <w:spacing w:after="0"/>
              <w:jc w:val="left"/>
            </w:pPr>
            <w:r>
              <w:rPr>
                <w:sz w:val="16"/>
              </w:rPr>
              <w:t>Highly likely</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1995 to 2023 (29 years; CONUS)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Strong Wind</w:t>
            </w:r>
          </w:p>
        </w:tc>
        <w:tc>
          <w:tcPr>
            <w:tcW w:type="dxa" w:w="1249"/>
          </w:tcPr>
          <w:p>
            <w:pPr>
              <w:spacing w:after="0"/>
              <w:jc w:val="right"/>
            </w:pPr>
            <w:r>
              <w:rPr>
                <w:sz w:val="16"/>
              </w:rPr>
              <w:t>0.00498</w:t>
            </w:r>
          </w:p>
        </w:tc>
        <w:tc>
          <w:tcPr>
            <w:tcW w:type="dxa" w:w="1460"/>
          </w:tcPr>
          <w:p>
            <w:pPr>
              <w:spacing w:after="0"/>
              <w:jc w:val="left"/>
            </w:pPr>
            <w:r>
              <w:rPr>
                <w:sz w:val="16"/>
              </w:rPr>
              <w:t>events per year</w:t>
            </w:r>
          </w:p>
        </w:tc>
        <w:tc>
          <w:tcPr>
            <w:tcW w:type="dxa" w:w="1578"/>
          </w:tcPr>
          <w:p>
            <w:pPr>
              <w:spacing w:after="0"/>
              <w:jc w:val="left"/>
            </w:pPr>
            <w:r>
              <w:rPr>
                <w:sz w:val="16"/>
              </w:rPr>
              <w:t>about 1 in 201 years</w:t>
            </w:r>
          </w:p>
        </w:tc>
        <w:tc>
          <w:tcPr>
            <w:tcW w:type="dxa" w:w="1037"/>
          </w:tcPr>
          <w:p>
            <w:pPr>
              <w:spacing w:after="0"/>
              <w:jc w:val="left"/>
            </w:pPr>
            <w:r>
              <w:rPr>
                <w:sz w:val="16"/>
              </w:rPr>
              <w:t>Unlikely</w:t>
            </w:r>
          </w:p>
        </w:tc>
        <w:tc>
          <w:tcPr>
            <w:tcW w:type="dxa" w:w="1788"/>
          </w:tcPr>
          <w:p>
            <w:pPr>
              <w:spacing w:after="0"/>
              <w:jc w:val="left"/>
            </w:pPr>
            <w:r>
              <w:rPr>
                <w:sz w:val="16"/>
              </w:rPr>
              <w:t>FEMA annualized frequency (modeled)</w:t>
            </w:r>
          </w:p>
        </w:tc>
        <w:tc>
          <w:tcPr>
            <w:tcW w:type="dxa" w:w="1525"/>
          </w:tcPr>
          <w:p>
            <w:pPr>
              <w:spacing w:after="0"/>
              <w:jc w:val="right"/>
            </w:pPr>
            <w:r>
              <w:rPr>
                <w:sz w:val="16"/>
              </w:rPr>
              <w:t>1</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Tornado</w:t>
            </w:r>
          </w:p>
        </w:tc>
        <w:tc>
          <w:tcPr>
            <w:tcW w:type="dxa" w:w="1249"/>
          </w:tcPr>
          <w:p>
            <w:pPr>
              <w:spacing w:after="0"/>
              <w:jc w:val="right"/>
            </w:pPr>
            <w:r>
              <w:rPr>
                <w:sz w:val="16"/>
              </w:rPr>
              <w:t>0.00158</w:t>
            </w:r>
          </w:p>
        </w:tc>
        <w:tc>
          <w:tcPr>
            <w:tcW w:type="dxa" w:w="1460"/>
          </w:tcPr>
          <w:p>
            <w:pPr>
              <w:spacing w:after="0"/>
              <w:jc w:val="left"/>
            </w:pPr>
            <w:r>
              <w:rPr>
                <w:sz w:val="16"/>
              </w:rPr>
              <w:t>events per year</w:t>
            </w:r>
          </w:p>
        </w:tc>
        <w:tc>
          <w:tcPr>
            <w:tcW w:type="dxa" w:w="1578"/>
          </w:tcPr>
          <w:p>
            <w:pPr>
              <w:spacing w:after="0"/>
              <w:jc w:val="left"/>
            </w:pPr>
            <w:r>
              <w:rPr>
                <w:sz w:val="16"/>
              </w:rPr>
              <w:t>about 1 in 632 years</w:t>
            </w:r>
          </w:p>
        </w:tc>
        <w:tc>
          <w:tcPr>
            <w:tcW w:type="dxa" w:w="1037"/>
          </w:tcPr>
          <w:p>
            <w:pPr>
              <w:spacing w:after="0"/>
              <w:jc w:val="left"/>
            </w:pPr>
            <w:r>
              <w:rPr>
                <w:sz w:val="16"/>
              </w:rPr>
              <w:t>Unlikely</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1950 to 2023 (EF2+); 1986 to 2023 (EF0-1)</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Tsunami</w:t>
            </w:r>
          </w:p>
        </w:tc>
        <w:tc>
          <w:tcPr>
            <w:tcW w:type="dxa" w:w="1249"/>
          </w:tcPr>
          <w:p>
            <w:pPr>
              <w:spacing w:after="0"/>
              <w:jc w:val="right"/>
            </w:pPr>
            <w:r>
              <w:rPr>
                <w:sz w:val="16"/>
              </w:rPr>
              <w:t>0.0557</w:t>
            </w:r>
          </w:p>
        </w:tc>
        <w:tc>
          <w:tcPr>
            <w:tcW w:type="dxa" w:w="1460"/>
          </w:tcPr>
          <w:p>
            <w:pPr>
              <w:spacing w:after="0"/>
              <w:jc w:val="left"/>
            </w:pPr>
            <w:r>
              <w:rPr>
                <w:sz w:val="16"/>
              </w:rPr>
              <w:t>annual probability at the most exposed location (used in place of a county value)</w:t>
            </w:r>
          </w:p>
        </w:tc>
        <w:tc>
          <w:tcPr>
            <w:tcW w:type="dxa" w:w="1578"/>
          </w:tcPr>
          <w:p>
            <w:pPr>
              <w:spacing w:after="0"/>
              <w:jc w:val="left"/>
            </w:pPr>
            <w:r>
              <w:rPr>
                <w:sz w:val="16"/>
              </w:rPr>
              <w:t>chance at the county's most exposed location in a year: 5.57%</w:t>
            </w:r>
          </w:p>
        </w:tc>
        <w:tc>
          <w:tcPr>
            <w:tcW w:type="dxa" w:w="1037"/>
          </w:tcPr>
          <w:p>
            <w:pPr>
              <w:spacing w:after="0"/>
              <w:jc w:val="left"/>
            </w:pPr>
          </w:p>
        </w:tc>
        <w:tc>
          <w:tcPr>
            <w:tcW w:type="dxa" w:w="1788"/>
          </w:tcPr>
          <w:p>
            <w:pPr>
              <w:spacing w:after="0"/>
              <w:jc w:val="left"/>
            </w:pPr>
            <w:r>
              <w:rPr>
                <w:sz w:val="16"/>
              </w:rPr>
              <w:t>Storm Events records in 0 of 30 years, 1996 to 2025 (0%)</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9"/>
          </w:tcPr>
          <w:p>
            <w:pPr>
              <w:spacing w:after="0"/>
              <w:jc w:val="right"/>
            </w:pPr>
            <w:r>
              <w:rPr>
                <w:sz w:val="16"/>
              </w:rPr>
              <w:t>0.0101</w:t>
            </w:r>
          </w:p>
        </w:tc>
        <w:tc>
          <w:tcPr>
            <w:tcW w:type="dxa" w:w="1460"/>
          </w:tcPr>
          <w:p>
            <w:pPr>
              <w:spacing w:after="0"/>
              <w:jc w:val="left"/>
            </w:pPr>
            <w:r>
              <w:rPr>
                <w:sz w:val="16"/>
              </w:rPr>
              <w:t>annual probability</w:t>
            </w:r>
          </w:p>
        </w:tc>
        <w:tc>
          <w:tcPr>
            <w:tcW w:type="dxa" w:w="1578"/>
          </w:tcPr>
          <w:p>
            <w:pPr>
              <w:spacing w:after="0"/>
              <w:jc w:val="left"/>
            </w:pPr>
            <w:r>
              <w:rPr>
                <w:sz w:val="16"/>
              </w:rPr>
              <w:t>about 1 in 99 years</w:t>
            </w:r>
          </w:p>
        </w:tc>
        <w:tc>
          <w:tcPr>
            <w:tcW w:type="dxa" w:w="1037"/>
          </w:tcPr>
          <w:p>
            <w:pPr>
              <w:spacing w:after="0"/>
              <w:jc w:val="left"/>
            </w:pPr>
            <w:r>
              <w:rPr>
                <w:sz w:val="16"/>
              </w:rPr>
              <w:t>Possible</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Wildfire</w:t>
            </w:r>
          </w:p>
        </w:tc>
        <w:tc>
          <w:tcPr>
            <w:tcW w:type="dxa" w:w="1249"/>
          </w:tcPr>
          <w:p>
            <w:pPr>
              <w:spacing w:after="0"/>
              <w:jc w:val="right"/>
            </w:pPr>
          </w:p>
        </w:tc>
        <w:tc>
          <w:tcPr>
            <w:tcW w:type="dxa" w:w="1460"/>
          </w:tcPr>
          <w:p>
            <w:pPr>
              <w:spacing w:after="0"/>
              <w:jc w:val="left"/>
            </w:pPr>
            <w:r>
              <w:rPr>
                <w:sz w:val="16"/>
              </w:rPr>
              <w:t>annual probability at a location</w:t>
            </w:r>
          </w:p>
        </w:tc>
        <w:tc>
          <w:tcPr>
            <w:tcW w:type="dxa" w:w="1578"/>
          </w:tcPr>
          <w:p>
            <w:pPr>
              <w:spacing w:after="0"/>
              <w:jc w:val="left"/>
            </w:pPr>
          </w:p>
        </w:tc>
        <w:tc>
          <w:tcPr>
            <w:tcW w:type="dxa" w:w="1037"/>
          </w:tcPr>
          <w:p>
            <w:pPr>
              <w:spacing w:after="0"/>
              <w:jc w:val="left"/>
            </w:pPr>
          </w:p>
        </w:tc>
        <w:tc>
          <w:tcPr>
            <w:tcW w:type="dxa" w:w="1788"/>
          </w:tcPr>
          <w:p>
            <w:pPr>
              <w:spacing w:after="0"/>
              <w:jc w:val="left"/>
            </w:pPr>
            <w:r>
              <w:rPr>
                <w:sz w:val="16"/>
              </w:rPr>
              <w:t>Storm Events records in 0 of 30 years, 1996 to 2025 (0%)</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9"/>
          </w:tcPr>
          <w:p>
            <w:pPr>
              <w:spacing w:after="0"/>
              <w:jc w:val="right"/>
            </w:pPr>
            <w:r>
              <w:rPr>
                <w:sz w:val="16"/>
              </w:rPr>
              <w:t>0</w:t>
            </w:r>
          </w:p>
        </w:tc>
        <w:tc>
          <w:tcPr>
            <w:tcW w:type="dxa" w:w="1460"/>
          </w:tcPr>
          <w:p>
            <w:pPr>
              <w:spacing w:after="0"/>
              <w:jc w:val="left"/>
            </w:pPr>
            <w:r>
              <w:rPr>
                <w:sz w:val="16"/>
              </w:rPr>
              <w:t>event-days per year</w:t>
            </w:r>
          </w:p>
        </w:tc>
        <w:tc>
          <w:tcPr>
            <w:tcW w:type="dxa" w:w="1578"/>
          </w:tcPr>
          <w:p>
            <w:pPr>
              <w:spacing w:after="0"/>
              <w:jc w:val="left"/>
            </w:pPr>
            <w:r>
              <w:rPr>
                <w:sz w:val="16"/>
              </w:rPr>
              <w:t>none modeled</w:t>
            </w:r>
          </w:p>
        </w:tc>
        <w:tc>
          <w:tcPr>
            <w:tcW w:type="dxa" w:w="1037"/>
          </w:tcPr>
          <w:p>
            <w:pPr>
              <w:spacing w:after="0"/>
              <w:jc w:val="left"/>
            </w:pPr>
          </w:p>
        </w:tc>
        <w:tc>
          <w:tcPr>
            <w:tcW w:type="dxa" w:w="1788"/>
          </w:tcPr>
          <w:p>
            <w:pPr>
              <w:spacing w:after="0"/>
              <w:jc w:val="left"/>
            </w:pPr>
            <w:r>
              <w:rPr>
                <w:sz w:val="16"/>
              </w:rPr>
              <w:t>event-days in 0 of 30 years, 1996 to 2025 (0%)</w:t>
            </w:r>
          </w:p>
        </w:tc>
        <w:tc>
          <w:tcPr>
            <w:tcW w:type="dxa" w:w="1525"/>
          </w:tcPr>
          <w:p>
            <w:pPr>
              <w:spacing w:after="0"/>
              <w:jc w:val="right"/>
            </w:pPr>
            <w:r>
              <w:rPr>
                <w:sz w:val="16"/>
              </w:rPr>
              <w:t>0</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83"/>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51"/>
        <w:gridCol w:w="755"/>
        <w:gridCol w:w="993"/>
        <w:gridCol w:w="755"/>
        <w:gridCol w:w="720"/>
        <w:gridCol w:w="2044"/>
        <w:gridCol w:w="7695"/>
      </w:tblGrid>
      <w:tr>
        <w:trPr>
          <w:cantSplit/>
          <w:tblHeader/>
        </w:trPr>
        <w:tc>
          <w:tcPr>
            <w:tcW w:type="dxa" w:w="1151"/>
            <w:shd w:val="clear" w:color="auto" w:fill="E8E8E8"/>
          </w:tcPr>
          <w:p>
            <w:pPr>
              <w:spacing w:after="0"/>
              <w:jc w:val="left"/>
            </w:pPr>
            <w:r>
              <w:rPr>
                <w:b/>
                <w:sz w:val="16"/>
              </w:rPr>
              <w:t>Hazard</w:t>
            </w:r>
          </w:p>
        </w:tc>
        <w:tc>
          <w:tcPr>
            <w:tcW w:type="dxa" w:w="755"/>
            <w:shd w:val="clear" w:color="auto" w:fill="E8E8E8"/>
          </w:tcPr>
          <w:p>
            <w:pPr>
              <w:spacing w:after="0"/>
              <w:jc w:val="right"/>
            </w:pPr>
            <w:r>
              <w:rPr>
                <w:b/>
                <w:sz w:val="16"/>
              </w:rPr>
              <w:t>Tracts</w:t>
            </w:r>
          </w:p>
          <w:p>
            <w:pPr>
              <w:spacing w:after="0"/>
              <w:jc w:val="right"/>
            </w:pPr>
            <w:r>
              <w:rPr>
                <w:i/>
                <w:color w:val="555555"/>
                <w:sz w:val="14"/>
              </w:rPr>
              <w:t>rated of all</w:t>
            </w:r>
          </w:p>
        </w:tc>
        <w:tc>
          <w:tcPr>
            <w:tcW w:type="dxa" w:w="99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55"/>
            <w:shd w:val="clear" w:color="auto" w:fill="E8E8E8"/>
          </w:tcPr>
          <w:p>
            <w:pPr>
              <w:spacing w:after="0"/>
              <w:jc w:val="right"/>
            </w:pPr>
            <w:r>
              <w:rPr>
                <w:b/>
                <w:sz w:val="16"/>
              </w:rPr>
              <w:t>Median</w:t>
            </w:r>
          </w:p>
        </w:tc>
        <w:tc>
          <w:tcPr>
            <w:tcW w:type="dxa" w:w="720"/>
            <w:shd w:val="clear" w:color="auto" w:fill="E8E8E8"/>
          </w:tcPr>
          <w:p>
            <w:pPr>
              <w:spacing w:after="0"/>
              <w:jc w:val="right"/>
            </w:pPr>
            <w:r>
              <w:rPr>
                <w:b/>
                <w:sz w:val="16"/>
              </w:rPr>
              <w:t>Max</w:t>
            </w:r>
          </w:p>
        </w:tc>
        <w:tc>
          <w:tcPr>
            <w:tcW w:type="dxa" w:w="2044"/>
            <w:shd w:val="clear" w:color="auto" w:fill="E8E8E8"/>
          </w:tcPr>
          <w:p>
            <w:pPr>
              <w:spacing w:after="0"/>
              <w:jc w:val="left"/>
            </w:pPr>
            <w:r>
              <w:rPr>
                <w:b/>
                <w:sz w:val="16"/>
              </w:rPr>
              <w:t>Tracts by rating</w:t>
            </w:r>
          </w:p>
        </w:tc>
        <w:tc>
          <w:tcPr>
            <w:tcW w:type="dxa" w:w="7695"/>
            <w:shd w:val="clear" w:color="auto" w:fill="E8E8E8"/>
          </w:tcPr>
          <w:p>
            <w:pPr>
              <w:spacing w:after="0"/>
              <w:jc w:val="left"/>
            </w:pPr>
            <w:r>
              <w:rPr>
                <w:b/>
                <w:sz w:val="16"/>
              </w:rPr>
              <w:t>Note</w:t>
            </w:r>
          </w:p>
        </w:tc>
      </w:tr>
      <w:tr>
        <w:trPr>
          <w:cantSplit/>
        </w:trPr>
        <w:tc>
          <w:tcPr>
            <w:tcW w:type="dxa" w:w="1151"/>
          </w:tcPr>
          <w:p>
            <w:pPr>
              <w:spacing w:after="0"/>
              <w:jc w:val="left"/>
            </w:pPr>
            <w:r>
              <w:rPr>
                <w:sz w:val="16"/>
              </w:rPr>
              <w:t>Avalanche</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9</w:t>
            </w:r>
          </w:p>
        </w:tc>
        <w:tc>
          <w:tcPr>
            <w:tcW w:type="dxa" w:w="7695"/>
          </w:tcPr>
          <w:p>
            <w:pPr>
              <w:spacing w:after="0"/>
              <w:jc w:val="left"/>
            </w:pPr>
          </w:p>
        </w:tc>
      </w:tr>
      <w:tr>
        <w:trPr>
          <w:cantSplit/>
        </w:trPr>
        <w:tc>
          <w:tcPr>
            <w:tcW w:type="dxa" w:w="1151"/>
          </w:tcPr>
          <w:p>
            <w:pPr>
              <w:spacing w:after="0"/>
              <w:jc w:val="left"/>
            </w:pPr>
            <w:r>
              <w:rPr>
                <w:sz w:val="16"/>
              </w:rPr>
              <w:t>Coastal Flooding</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p>
        </w:tc>
      </w:tr>
      <w:tr>
        <w:trPr>
          <w:cantSplit/>
        </w:trPr>
        <w:tc>
          <w:tcPr>
            <w:tcW w:type="dxa" w:w="1151"/>
          </w:tcPr>
          <w:p>
            <w:pPr>
              <w:spacing w:after="0"/>
              <w:jc w:val="left"/>
            </w:pPr>
            <w:r>
              <w:rPr>
                <w:sz w:val="16"/>
              </w:rPr>
              <w:t>Cold Wave</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Drought</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Earthquake</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p>
        </w:tc>
      </w:tr>
      <w:tr>
        <w:trPr>
          <w:cantSplit/>
        </w:trPr>
        <w:tc>
          <w:tcPr>
            <w:tcW w:type="dxa" w:w="1151"/>
          </w:tcPr>
          <w:p>
            <w:pPr>
              <w:spacing w:after="0"/>
              <w:jc w:val="left"/>
            </w:pPr>
            <w:r>
              <w:rPr>
                <w:sz w:val="16"/>
              </w:rPr>
              <w:t>Hail</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Heat Wave</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Hurricane</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p>
        </w:tc>
      </w:tr>
      <w:tr>
        <w:trPr>
          <w:cantSplit/>
        </w:trPr>
        <w:tc>
          <w:tcPr>
            <w:tcW w:type="dxa" w:w="1151"/>
          </w:tcPr>
          <w:p>
            <w:pPr>
              <w:spacing w:after="0"/>
              <w:jc w:val="left"/>
            </w:pPr>
            <w:r>
              <w:rPr>
                <w:sz w:val="16"/>
              </w:rPr>
              <w:t>Ice Storm</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9</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Inland Flooding</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p>
        </w:tc>
      </w:tr>
      <w:tr>
        <w:trPr>
          <w:cantSplit/>
        </w:trPr>
        <w:tc>
          <w:tcPr>
            <w:tcW w:type="dxa" w:w="1151"/>
          </w:tcPr>
          <w:p>
            <w:pPr>
              <w:spacing w:after="0"/>
              <w:jc w:val="left"/>
            </w:pPr>
            <w:r>
              <w:rPr>
                <w:sz w:val="16"/>
              </w:rPr>
              <w:t>Landslide</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p>
        </w:tc>
      </w:tr>
      <w:tr>
        <w:trPr>
          <w:cantSplit/>
        </w:trPr>
        <w:tc>
          <w:tcPr>
            <w:tcW w:type="dxa" w:w="1151"/>
          </w:tcPr>
          <w:p>
            <w:pPr>
              <w:spacing w:after="0"/>
              <w:jc w:val="left"/>
            </w:pPr>
            <w:r>
              <w:rPr>
                <w:sz w:val="16"/>
              </w:rPr>
              <w:t>Lightning</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Strong Wind</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Tornado</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p>
        </w:tc>
      </w:tr>
      <w:tr>
        <w:trPr>
          <w:cantSplit/>
        </w:trPr>
        <w:tc>
          <w:tcPr>
            <w:tcW w:type="dxa" w:w="1151"/>
          </w:tcPr>
          <w:p>
            <w:pPr>
              <w:spacing w:after="0"/>
              <w:jc w:val="left"/>
            </w:pPr>
            <w:r>
              <w:rPr>
                <w:sz w:val="16"/>
              </w:rPr>
              <w:t>Tsunami</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7, Insufficient Data 2</w:t>
            </w:r>
          </w:p>
        </w:tc>
        <w:tc>
          <w:tcPr>
            <w:tcW w:type="dxa" w:w="7695"/>
          </w:tcPr>
          <w:p>
            <w:pPr>
              <w:spacing w:after="0"/>
              <w:jc w:val="left"/>
            </w:pPr>
          </w:p>
        </w:tc>
      </w:tr>
      <w:tr>
        <w:trPr>
          <w:cantSplit/>
        </w:trPr>
        <w:tc>
          <w:tcPr>
            <w:tcW w:type="dxa" w:w="1151"/>
          </w:tcPr>
          <w:p>
            <w:pPr>
              <w:spacing w:after="0"/>
              <w:jc w:val="left"/>
            </w:pPr>
            <w:r>
              <w:rPr>
                <w:sz w:val="16"/>
              </w:rPr>
              <w:t>Volcanic Activity</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p>
        </w:tc>
      </w:tr>
      <w:tr>
        <w:trPr>
          <w:cantSplit/>
        </w:trPr>
        <w:tc>
          <w:tcPr>
            <w:tcW w:type="dxa" w:w="1151"/>
          </w:tcPr>
          <w:p>
            <w:pPr>
              <w:spacing w:after="0"/>
              <w:jc w:val="left"/>
            </w:pPr>
            <w:r>
              <w:rPr>
                <w:sz w:val="16"/>
              </w:rPr>
              <w:t>Wildfire</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p>
        </w:tc>
      </w:tr>
      <w:tr>
        <w:trPr>
          <w:cantSplit/>
        </w:trPr>
        <w:tc>
          <w:tcPr>
            <w:tcW w:type="dxa" w:w="1151"/>
          </w:tcPr>
          <w:p>
            <w:pPr>
              <w:spacing w:after="0"/>
              <w:jc w:val="left"/>
            </w:pPr>
            <w:r>
              <w:rPr>
                <w:sz w:val="16"/>
              </w:rPr>
              <w:t>Winter Weather</w:t>
            </w:r>
          </w:p>
        </w:tc>
        <w:tc>
          <w:tcPr>
            <w:tcW w:type="dxa" w:w="755"/>
          </w:tcPr>
          <w:p>
            <w:pPr>
              <w:spacing w:after="0"/>
              <w:jc w:val="right"/>
            </w:pPr>
            <w:r>
              <w:rPr>
                <w:sz w:val="16"/>
              </w:rPr>
              <w:t>0 of 9</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9</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82"/>
        <w:gridCol w:w="695"/>
        <w:gridCol w:w="2065"/>
        <w:gridCol w:w="2156"/>
        <w:gridCol w:w="1517"/>
        <w:gridCol w:w="1846"/>
        <w:gridCol w:w="3952"/>
      </w:tblGrid>
      <w:tr>
        <w:trPr>
          <w:cantSplit/>
          <w:tblHeader/>
        </w:trPr>
        <w:tc>
          <w:tcPr>
            <w:tcW w:type="dxa" w:w="1882"/>
            <w:shd w:val="clear" w:color="auto" w:fill="E8E8E8"/>
          </w:tcPr>
          <w:p>
            <w:pPr>
              <w:spacing w:after="0"/>
              <w:jc w:val="left"/>
            </w:pPr>
            <w:r>
              <w:rPr>
                <w:b/>
                <w:sz w:val="16"/>
              </w:rPr>
              <w:t>Member</w:t>
            </w:r>
          </w:p>
        </w:tc>
        <w:tc>
          <w:tcPr>
            <w:tcW w:type="dxa" w:w="695"/>
            <w:shd w:val="clear" w:color="auto" w:fill="E8E8E8"/>
          </w:tcPr>
          <w:p>
            <w:pPr>
              <w:spacing w:after="0"/>
              <w:jc w:val="left"/>
            </w:pPr>
            <w:r>
              <w:rPr>
                <w:b/>
                <w:sz w:val="16"/>
              </w:rPr>
              <w:t>Type</w:t>
            </w:r>
          </w:p>
        </w:tc>
        <w:tc>
          <w:tcPr>
            <w:tcW w:type="dxa" w:w="2065"/>
            <w:shd w:val="clear" w:color="auto" w:fill="E8E8E8"/>
          </w:tcPr>
          <w:p>
            <w:pPr>
              <w:spacing w:after="0"/>
              <w:jc w:val="left"/>
            </w:pPr>
            <w:r>
              <w:rPr>
                <w:b/>
                <w:sz w:val="16"/>
              </w:rPr>
              <w:t>Plan status</w:t>
            </w:r>
          </w:p>
        </w:tc>
        <w:tc>
          <w:tcPr>
            <w:tcW w:type="dxa" w:w="21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1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4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952"/>
            <w:shd w:val="clear" w:color="auto" w:fill="E8E8E8"/>
          </w:tcPr>
          <w:p>
            <w:pPr>
              <w:spacing w:after="0"/>
              <w:jc w:val="left"/>
            </w:pPr>
            <w:r>
              <w:rPr>
                <w:b/>
                <w:sz w:val="16"/>
              </w:rPr>
              <w:t>Notes</w:t>
            </w:r>
          </w:p>
        </w:tc>
      </w:tr>
      <w:tr>
        <w:trPr>
          <w:cantSplit/>
        </w:trPr>
        <w:tc>
          <w:tcPr>
            <w:tcW w:type="dxa" w:w="1882"/>
          </w:tcPr>
          <w:p>
            <w:pPr>
              <w:spacing w:after="0"/>
              <w:jc w:val="left"/>
            </w:pPr>
            <w:r>
              <w:rPr>
                <w:sz w:val="16"/>
              </w:rPr>
              <w:t>Vega Alta Municipio</w:t>
            </w:r>
          </w:p>
        </w:tc>
        <w:tc>
          <w:tcPr>
            <w:tcW w:type="dxa" w:w="695"/>
          </w:tcPr>
          <w:p>
            <w:pPr>
              <w:spacing w:after="0"/>
              <w:jc w:val="left"/>
            </w:pPr>
            <w:r>
              <w:rPr>
                <w:sz w:val="16"/>
              </w:rPr>
              <w:t>County</w:t>
            </w:r>
          </w:p>
        </w:tc>
        <w:tc>
          <w:tcPr>
            <w:tcW w:type="dxa" w:w="2065"/>
          </w:tcPr>
          <w:p>
            <w:pPr>
              <w:spacing w:after="0"/>
              <w:jc w:val="left"/>
            </w:pPr>
            <w:r>
              <w:rPr>
                <w:sz w:val="16"/>
              </w:rPr>
              <w:t>Expired on 2025-04-23</w:t>
            </w:r>
          </w:p>
        </w:tc>
        <w:tc>
          <w:tcPr>
            <w:tcW w:type="dxa" w:w="2156"/>
          </w:tcPr>
          <w:p>
            <w:pPr>
              <w:spacing w:after="0"/>
              <w:jc w:val="right"/>
            </w:pPr>
            <w:r>
              <w:rPr>
                <w:sz w:val="16"/>
              </w:rPr>
              <w:t>FMA RL 0, SRL 0; any 0</w:t>
            </w:r>
          </w:p>
        </w:tc>
        <w:tc>
          <w:tcPr>
            <w:tcW w:type="dxa" w:w="1517"/>
          </w:tcPr>
          <w:p>
            <w:pPr>
              <w:spacing w:after="0"/>
              <w:jc w:val="right"/>
            </w:pPr>
            <w:r>
              <w:rPr>
                <w:sz w:val="16"/>
              </w:rPr>
              <w:t>$10,356,579.94</w:t>
            </w:r>
          </w:p>
        </w:tc>
        <w:tc>
          <w:tcPr>
            <w:tcW w:type="dxa" w:w="1846"/>
          </w:tcPr>
          <w:p>
            <w:pPr>
              <w:spacing w:after="0"/>
              <w:jc w:val="right"/>
            </w:pPr>
            <w:r>
              <w:rPr>
                <w:sz w:val="16"/>
              </w:rPr>
              <w:t>0; 0</w:t>
            </w:r>
          </w:p>
        </w:tc>
        <w:tc>
          <w:tcPr>
            <w:tcW w:type="dxa" w:w="3952"/>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126"/>
        <w:gridCol w:w="1126"/>
        <w:gridCol w:w="1185"/>
        <w:gridCol w:w="1055"/>
        <w:gridCol w:w="1247"/>
        <w:gridCol w:w="1124"/>
        <w:gridCol w:w="1353"/>
        <w:gridCol w:w="127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7"/>
            <w:shd w:val="clear" w:color="auto" w:fill="E8E8E8"/>
          </w:tcPr>
          <w:p>
            <w:pPr>
              <w:spacing w:after="0"/>
              <w:jc w:val="right"/>
            </w:pPr>
            <w:r>
              <w:rPr>
                <w:b/>
                <w:sz w:val="16"/>
              </w:rPr>
              <w:t>Storm Events damage since 2020-04-24</w:t>
            </w:r>
          </w:p>
          <w:p>
            <w:pPr>
              <w:spacing w:after="0"/>
              <w:jc w:val="right"/>
            </w:pPr>
            <w:r>
              <w:rPr>
                <w:i/>
                <w:color w:val="555555"/>
                <w:sz w:val="14"/>
              </w:rPr>
              <w:t>county-coded records, property plus crops, nominal dollars</w:t>
            </w:r>
          </w:p>
        </w:tc>
        <w:tc>
          <w:tcPr>
            <w:tcW w:type="dxa" w:w="112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5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$259,803,024</w:t>
            </w:r>
          </w:p>
        </w:tc>
        <w:tc>
          <w:tcPr>
            <w:tcW w:type="dxa" w:w="1139"/>
          </w:tcPr>
          <w:p>
            <w:pPr>
              <w:spacing w:after="0"/>
              <w:jc w:val="right"/>
            </w:pPr>
          </w:p>
        </w:tc>
        <w:tc>
          <w:tcPr>
            <w:tcW w:type="dxa" w:w="1047"/>
          </w:tcPr>
          <w:p>
            <w:pPr>
              <w:spacing w:after="0"/>
              <w:jc w:val="right"/>
            </w:pPr>
            <w:r>
              <w:rPr>
                <w:sz w:val="16"/>
              </w:rPr>
              <w:t>2,312</w:t>
            </w:r>
          </w:p>
        </w:tc>
        <w:tc>
          <w:tcPr>
            <w:tcW w:type="dxa" w:w="1126"/>
          </w:tcPr>
          <w:p>
            <w:pPr>
              <w:spacing w:after="0"/>
              <w:jc w:val="right"/>
            </w:pPr>
            <w:r>
              <w:rPr>
                <w:sz w:val="16"/>
              </w:rPr>
              <w:t>$2,732</w:t>
            </w:r>
          </w:p>
        </w:tc>
        <w:tc>
          <w:tcPr>
            <w:tcW w:type="dxa" w:w="1126"/>
          </w:tcPr>
          <w:p>
            <w:pPr>
              <w:spacing w:after="0"/>
              <w:jc w:val="right"/>
            </w:pPr>
          </w:p>
        </w:tc>
        <w:tc>
          <w:tcPr>
            <w:tcW w:type="dxa" w:w="1185"/>
          </w:tcPr>
          <w:p>
            <w:pPr>
              <w:spacing w:after="0"/>
              <w:jc w:val="right"/>
            </w:pPr>
            <w:r>
              <w:rPr>
                <w:sz w:val="16"/>
              </w:rPr>
              <w:t>$634</w:t>
            </w:r>
          </w:p>
        </w:tc>
        <w:tc>
          <w:tcPr>
            <w:tcW w:type="dxa" w:w="1055"/>
          </w:tcPr>
          <w:p>
            <w:pPr>
              <w:spacing w:after="0"/>
              <w:jc w:val="right"/>
            </w:pPr>
            <w:r>
              <w:rPr>
                <w:sz w:val="16"/>
              </w:rPr>
              <w:t>0.00105%</w:t>
            </w:r>
          </w:p>
        </w:tc>
        <w:tc>
          <w:tcPr>
            <w:tcW w:type="dxa" w:w="1247"/>
          </w:tcPr>
          <w:p>
            <w:pPr>
              <w:spacing w:after="0"/>
              <w:jc w:val="right"/>
            </w:pPr>
          </w:p>
        </w:tc>
        <w:tc>
          <w:tcPr>
            <w:tcW w:type="dxa" w:w="1124"/>
          </w:tcPr>
          <w:p>
            <w:pPr>
              <w:spacing w:after="0"/>
              <w:jc w:val="right"/>
            </w:pPr>
            <w:r>
              <w:rPr>
                <w:sz w:val="16"/>
              </w:rPr>
              <w:t>$15,900</w:t>
            </w: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5"/>
          </w:tcPr>
          <w:p>
            <w:pPr>
              <w:spacing w:after="0"/>
              <w:jc w:val="right"/>
            </w:pPr>
            <w:r>
              <w:rPr>
                <w:sz w:val="16"/>
              </w:rPr>
              <w:t>$0</w:t>
            </w: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r>
              <w:rPr>
                <w:sz w:val="16"/>
              </w:rPr>
              <w:t>$0</w:t>
            </w:r>
          </w:p>
        </w:tc>
        <w:tc>
          <w:tcPr>
            <w:tcW w:type="dxa" w:w="1353"/>
          </w:tcPr>
          <w:p>
            <w:pPr>
              <w:spacing w:after="0"/>
              <w:jc w:val="right"/>
            </w:pPr>
          </w:p>
        </w:tc>
        <w:tc>
          <w:tcPr>
            <w:tcW w:type="dxa" w:w="127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$7,342,221,168</w:t>
            </w:r>
          </w:p>
        </w:tc>
        <w:tc>
          <w:tcPr>
            <w:tcW w:type="dxa" w:w="1139"/>
          </w:tcPr>
          <w:p>
            <w:pPr>
              <w:spacing w:after="0"/>
              <w:jc w:val="right"/>
            </w:pPr>
          </w:p>
        </w:tc>
        <w:tc>
          <w:tcPr>
            <w:tcW w:type="dxa" w:w="1047"/>
          </w:tcPr>
          <w:p>
            <w:pPr>
              <w:spacing w:after="0"/>
              <w:jc w:val="right"/>
            </w:pPr>
            <w:r>
              <w:rPr>
                <w:sz w:val="16"/>
              </w:rPr>
              <w:t>35,395</w:t>
            </w:r>
          </w:p>
        </w:tc>
        <w:tc>
          <w:tcPr>
            <w:tcW w:type="dxa" w:w="1126"/>
          </w:tcPr>
          <w:p>
            <w:pPr>
              <w:spacing w:after="0"/>
              <w:jc w:val="right"/>
            </w:pPr>
            <w:r>
              <w:rPr>
                <w:sz w:val="16"/>
              </w:rPr>
              <w:t>$3,120,201</w:t>
            </w:r>
          </w:p>
        </w:tc>
        <w:tc>
          <w:tcPr>
            <w:tcW w:type="dxa" w:w="1126"/>
          </w:tcPr>
          <w:p>
            <w:pPr>
              <w:spacing w:after="0"/>
              <w:jc w:val="right"/>
            </w:pPr>
          </w:p>
        </w:tc>
        <w:tc>
          <w:tcPr>
            <w:tcW w:type="dxa" w:w="1185"/>
          </w:tcPr>
          <w:p>
            <w:pPr>
              <w:spacing w:after="0"/>
              <w:jc w:val="right"/>
            </w:pPr>
            <w:r>
              <w:rPr>
                <w:sz w:val="16"/>
              </w:rPr>
              <w:t>$3,276,255</w:t>
            </w:r>
          </w:p>
        </w:tc>
        <w:tc>
          <w:tcPr>
            <w:tcW w:type="dxa" w:w="1055"/>
          </w:tcPr>
          <w:p>
            <w:pPr>
              <w:spacing w:after="0"/>
              <w:jc w:val="right"/>
            </w:pPr>
            <w:r>
              <w:rPr>
                <w:sz w:val="16"/>
              </w:rPr>
              <w:t>0.0425%</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$4,651,899,754</w:t>
            </w:r>
          </w:p>
        </w:tc>
        <w:tc>
          <w:tcPr>
            <w:tcW w:type="dxa" w:w="1139"/>
          </w:tcPr>
          <w:p>
            <w:pPr>
              <w:spacing w:after="0"/>
              <w:jc w:val="right"/>
            </w:pPr>
            <w:r>
              <w:rPr>
                <w:sz w:val="16"/>
              </w:rPr>
              <w:t>$0</w:t>
            </w:r>
          </w:p>
        </w:tc>
        <w:tc>
          <w:tcPr>
            <w:tcW w:type="dxa" w:w="1047"/>
          </w:tcPr>
          <w:p>
            <w:pPr>
              <w:spacing w:after="0"/>
              <w:jc w:val="right"/>
            </w:pPr>
            <w:r>
              <w:rPr>
                <w:sz w:val="16"/>
              </w:rPr>
              <w:t>35,369</w:t>
            </w:r>
          </w:p>
        </w:tc>
        <w:tc>
          <w:tcPr>
            <w:tcW w:type="dxa" w:w="1126"/>
          </w:tcPr>
          <w:p>
            <w:pPr>
              <w:spacing w:after="0"/>
              <w:jc w:val="right"/>
            </w:pPr>
            <w:r>
              <w:rPr>
                <w:sz w:val="16"/>
              </w:rPr>
              <w:t>$56</w:t>
            </w:r>
          </w:p>
        </w:tc>
        <w:tc>
          <w:tcPr>
            <w:tcW w:type="dxa" w:w="1126"/>
          </w:tcPr>
          <w:p>
            <w:pPr>
              <w:spacing w:after="0"/>
              <w:jc w:val="right"/>
            </w:pPr>
            <w:r>
              <w:rPr>
                <w:sz w:val="16"/>
              </w:rPr>
              <w:t>$0</w:t>
            </w:r>
          </w:p>
        </w:tc>
        <w:tc>
          <w:tcPr>
            <w:tcW w:type="dxa" w:w="1185"/>
          </w:tcPr>
          <w:p>
            <w:pPr>
              <w:spacing w:after="0"/>
              <w:jc w:val="right"/>
            </w:pPr>
            <w:r>
              <w:rPr>
                <w:sz w:val="16"/>
              </w:rPr>
              <w:t>$497</w:t>
            </w:r>
          </w:p>
        </w:tc>
        <w:tc>
          <w:tcPr>
            <w:tcW w:type="dxa" w:w="1055"/>
          </w:tcPr>
          <w:p>
            <w:pPr>
              <w:spacing w:after="0"/>
              <w:jc w:val="right"/>
            </w:pPr>
            <w:r>
              <w:rPr>
                <w:sz w:val="16"/>
              </w:rPr>
              <w:t>under 0.0001%</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$4,602,807,299</w:t>
            </w:r>
          </w:p>
        </w:tc>
        <w:tc>
          <w:tcPr>
            <w:tcW w:type="dxa" w:w="1139"/>
          </w:tcPr>
          <w:p>
            <w:pPr>
              <w:spacing w:after="0"/>
              <w:jc w:val="right"/>
            </w:pPr>
            <w:r>
              <w:rPr>
                <w:sz w:val="16"/>
              </w:rPr>
              <w:t>$0</w:t>
            </w:r>
          </w:p>
        </w:tc>
        <w:tc>
          <w:tcPr>
            <w:tcW w:type="dxa" w:w="1047"/>
          </w:tcPr>
          <w:p>
            <w:pPr>
              <w:spacing w:after="0"/>
              <w:jc w:val="right"/>
            </w:pPr>
            <w:r>
              <w:rPr>
                <w:sz w:val="16"/>
              </w:rPr>
              <w:t>35,090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5"/>
          </w:tcPr>
          <w:p>
            <w:pPr>
              <w:spacing w:after="0"/>
              <w:jc w:val="right"/>
            </w:pPr>
            <w:r>
              <w:rPr>
                <w:sz w:val="16"/>
              </w:rPr>
              <w:t>$0</w:t>
            </w:r>
          </w:p>
        </w:tc>
        <w:tc>
          <w:tcPr>
            <w:tcW w:type="dxa" w:w="1055"/>
          </w:tcPr>
          <w:p>
            <w:pPr>
              <w:spacing w:after="0"/>
              <w:jc w:val="right"/>
            </w:pPr>
            <w:r>
              <w:rPr>
                <w:sz w:val="16"/>
              </w:rPr>
              <w:t>0%</w:t>
            </w:r>
          </w:p>
        </w:tc>
        <w:tc>
          <w:tcPr>
            <w:tcW w:type="dxa" w:w="1247"/>
          </w:tcPr>
          <w:p>
            <w:pPr>
              <w:spacing w:after="0"/>
              <w:jc w:val="right"/>
            </w:pPr>
          </w:p>
        </w:tc>
        <w:tc>
          <w:tcPr>
            <w:tcW w:type="dxa" w:w="1124"/>
          </w:tcPr>
          <w:p>
            <w:pPr>
              <w:spacing w:after="0"/>
              <w:jc w:val="right"/>
            </w:pPr>
            <w:r>
              <w:rPr>
                <w:sz w:val="16"/>
              </w:rPr>
              <w:t>$0</w:t>
            </w: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$4,648,770,410</w:t>
            </w:r>
          </w:p>
        </w:tc>
        <w:tc>
          <w:tcPr>
            <w:tcW w:type="dxa" w:w="1139"/>
          </w:tcPr>
          <w:p>
            <w:pPr>
              <w:spacing w:after="0"/>
              <w:jc w:val="right"/>
            </w:pPr>
            <w:r>
              <w:rPr>
                <w:sz w:val="16"/>
              </w:rPr>
              <w:t>$0</w:t>
            </w:r>
          </w:p>
        </w:tc>
        <w:tc>
          <w:tcPr>
            <w:tcW w:type="dxa" w:w="1047"/>
          </w:tcPr>
          <w:p>
            <w:pPr>
              <w:spacing w:after="0"/>
              <w:jc w:val="right"/>
            </w:pPr>
            <w:r>
              <w:rPr>
                <w:sz w:val="16"/>
              </w:rPr>
              <w:t>35,353</w:t>
            </w:r>
          </w:p>
        </w:tc>
        <w:tc>
          <w:tcPr>
            <w:tcW w:type="dxa" w:w="1126"/>
          </w:tcPr>
          <w:p>
            <w:pPr>
              <w:spacing w:after="0"/>
              <w:jc w:val="right"/>
            </w:pPr>
            <w:r>
              <w:rPr>
                <w:sz w:val="16"/>
              </w:rPr>
              <w:t>$11,521,068</w:t>
            </w:r>
          </w:p>
        </w:tc>
        <w:tc>
          <w:tcPr>
            <w:tcW w:type="dxa" w:w="1126"/>
          </w:tcPr>
          <w:p>
            <w:pPr>
              <w:spacing w:after="0"/>
              <w:jc w:val="right"/>
            </w:pPr>
            <w:r>
              <w:rPr>
                <w:sz w:val="16"/>
              </w:rPr>
              <w:t>$0</w:t>
            </w:r>
          </w:p>
        </w:tc>
        <w:tc>
          <w:tcPr>
            <w:tcW w:type="dxa" w:w="1185"/>
          </w:tcPr>
          <w:p>
            <w:pPr>
              <w:spacing w:after="0"/>
              <w:jc w:val="right"/>
            </w:pPr>
            <w:r>
              <w:rPr>
                <w:sz w:val="16"/>
              </w:rPr>
              <w:t>$910,944</w:t>
            </w:r>
          </w:p>
        </w:tc>
        <w:tc>
          <w:tcPr>
            <w:tcW w:type="dxa" w:w="1055"/>
          </w:tcPr>
          <w:p>
            <w:pPr>
              <w:spacing w:after="0"/>
              <w:jc w:val="right"/>
            </w:pPr>
            <w:r>
              <w:rPr>
                <w:sz w:val="16"/>
              </w:rPr>
              <w:t>0.248%</w:t>
            </w:r>
          </w:p>
        </w:tc>
        <w:tc>
          <w:tcPr>
            <w:tcW w:type="dxa" w:w="1247"/>
          </w:tcPr>
          <w:p>
            <w:pPr>
              <w:spacing w:after="0"/>
              <w:jc w:val="right"/>
            </w:pPr>
          </w:p>
        </w:tc>
        <w:tc>
          <w:tcPr>
            <w:tcW w:type="dxa" w:w="1124"/>
          </w:tcPr>
          <w:p>
            <w:pPr>
              <w:spacing w:after="0"/>
              <w:jc w:val="right"/>
            </w:pPr>
            <w:r>
              <w:rPr>
                <w:sz w:val="16"/>
              </w:rPr>
              <w:t>$0</w:t>
            </w:r>
          </w:p>
        </w:tc>
        <w:tc>
          <w:tcPr>
            <w:tcW w:type="dxa" w:w="1353"/>
          </w:tcPr>
          <w:p>
            <w:pPr>
              <w:spacing w:after="0"/>
              <w:jc w:val="right"/>
            </w:pPr>
            <w:r>
              <w:rPr>
                <w:sz w:val="16"/>
              </w:rPr>
              <w:t>$2,694,439.63</w:t>
            </w:r>
          </w:p>
        </w:tc>
        <w:tc>
          <w:tcPr>
            <w:tcW w:type="dxa" w:w="127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$4,641,044,315</w:t>
            </w:r>
          </w:p>
        </w:tc>
        <w:tc>
          <w:tcPr>
            <w:tcW w:type="dxa" w:w="1139"/>
          </w:tcPr>
          <w:p>
            <w:pPr>
              <w:spacing w:after="0"/>
              <w:jc w:val="right"/>
            </w:pPr>
            <w:r>
              <w:rPr>
                <w:sz w:val="16"/>
              </w:rPr>
              <w:t>$0</w:t>
            </w:r>
          </w:p>
        </w:tc>
        <w:tc>
          <w:tcPr>
            <w:tcW w:type="dxa" w:w="1047"/>
          </w:tcPr>
          <w:p>
            <w:pPr>
              <w:spacing w:after="0"/>
              <w:jc w:val="right"/>
            </w:pPr>
            <w:r>
              <w:rPr>
                <w:sz w:val="16"/>
              </w:rPr>
              <w:t>1,748</w:t>
            </w:r>
          </w:p>
        </w:tc>
        <w:tc>
          <w:tcPr>
            <w:tcW w:type="dxa" w:w="1126"/>
          </w:tcPr>
          <w:p>
            <w:pPr>
              <w:spacing w:after="0"/>
              <w:jc w:val="right"/>
            </w:pPr>
            <w:r>
              <w:rPr>
                <w:sz w:val="16"/>
              </w:rPr>
              <w:t>$3,063,494</w:t>
            </w:r>
          </w:p>
        </w:tc>
        <w:tc>
          <w:tcPr>
            <w:tcW w:type="dxa" w:w="1126"/>
          </w:tcPr>
          <w:p>
            <w:pPr>
              <w:spacing w:after="0"/>
              <w:jc w:val="right"/>
            </w:pPr>
            <w:r>
              <w:rPr>
                <w:sz w:val="16"/>
              </w:rPr>
              <w:t>$0</w:t>
            </w:r>
          </w:p>
        </w:tc>
        <w:tc>
          <w:tcPr>
            <w:tcW w:type="dxa" w:w="1185"/>
          </w:tcPr>
          <w:p>
            <w:pPr>
              <w:spacing w:after="0"/>
              <w:jc w:val="right"/>
            </w:pPr>
            <w:r>
              <w:rPr>
                <w:sz w:val="16"/>
              </w:rPr>
              <w:t>$667,943</w:t>
            </w:r>
          </w:p>
        </w:tc>
        <w:tc>
          <w:tcPr>
            <w:tcW w:type="dxa" w:w="1055"/>
          </w:tcPr>
          <w:p>
            <w:pPr>
              <w:spacing w:after="0"/>
              <w:jc w:val="right"/>
            </w:pPr>
            <w:r>
              <w:rPr>
                <w:sz w:val="16"/>
              </w:rPr>
              <w:t>n/a (see note)</w:t>
            </w:r>
          </w:p>
        </w:tc>
        <w:tc>
          <w:tcPr>
            <w:tcW w:type="dxa" w:w="1247"/>
          </w:tcPr>
          <w:p>
            <w:pPr>
              <w:spacing w:after="0"/>
              <w:jc w:val="right"/>
            </w:pPr>
            <w:r>
              <w:rPr>
                <w:sz w:val="16"/>
              </w:rPr>
              <w:t>$65,000</w:t>
            </w:r>
          </w:p>
        </w:tc>
        <w:tc>
          <w:tcPr>
            <w:tcW w:type="dxa" w:w="1124"/>
          </w:tcPr>
          <w:p>
            <w:pPr>
              <w:spacing w:after="0"/>
              <w:jc w:val="right"/>
            </w:pPr>
          </w:p>
        </w:tc>
        <w:tc>
          <w:tcPr>
            <w:tcW w:type="dxa" w:w="1353"/>
          </w:tcPr>
          <w:p>
            <w:pPr>
              <w:spacing w:after="0"/>
              <w:jc w:val="right"/>
            </w:pPr>
            <w:r>
              <w:rPr>
                <w:sz w:val="16"/>
              </w:rPr>
              <w:t>$248,111.86</w:t>
            </w:r>
          </w:p>
        </w:tc>
        <w:tc>
          <w:tcPr>
            <w:tcW w:type="dxa" w:w="127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$676,333,971</w:t>
            </w:r>
          </w:p>
        </w:tc>
        <w:tc>
          <w:tcPr>
            <w:tcW w:type="dxa" w:w="1139"/>
          </w:tcPr>
          <w:p>
            <w:pPr>
              <w:spacing w:after="0"/>
              <w:jc w:val="right"/>
            </w:pPr>
          </w:p>
        </w:tc>
        <w:tc>
          <w:tcPr>
            <w:tcW w:type="dxa" w:w="1047"/>
          </w:tcPr>
          <w:p>
            <w:pPr>
              <w:spacing w:after="0"/>
              <w:jc w:val="right"/>
            </w:pPr>
            <w:r>
              <w:rPr>
                <w:sz w:val="16"/>
              </w:rPr>
              <w:t>6,011</w:t>
            </w:r>
          </w:p>
        </w:tc>
        <w:tc>
          <w:tcPr>
            <w:tcW w:type="dxa" w:w="1126"/>
          </w:tcPr>
          <w:p>
            <w:pPr>
              <w:spacing w:after="0"/>
              <w:jc w:val="right"/>
            </w:pPr>
            <w:r>
              <w:rPr>
                <w:sz w:val="16"/>
              </w:rPr>
              <w:t>$1,304,506</w:t>
            </w:r>
          </w:p>
        </w:tc>
        <w:tc>
          <w:tcPr>
            <w:tcW w:type="dxa" w:w="1126"/>
          </w:tcPr>
          <w:p>
            <w:pPr>
              <w:spacing w:after="0"/>
              <w:jc w:val="right"/>
            </w:pPr>
          </w:p>
        </w:tc>
        <w:tc>
          <w:tcPr>
            <w:tcW w:type="dxa" w:w="1185"/>
          </w:tcPr>
          <w:p>
            <w:pPr>
              <w:spacing w:after="0"/>
              <w:jc w:val="right"/>
            </w:pPr>
            <w:r>
              <w:rPr>
                <w:sz w:val="16"/>
              </w:rPr>
              <w:t>$8,781</w:t>
            </w:r>
          </w:p>
        </w:tc>
        <w:tc>
          <w:tcPr>
            <w:tcW w:type="dxa" w:w="1055"/>
          </w:tcPr>
          <w:p>
            <w:pPr>
              <w:spacing w:after="0"/>
              <w:jc w:val="right"/>
            </w:pPr>
            <w:r>
              <w:rPr>
                <w:sz w:val="16"/>
              </w:rPr>
              <w:t>0.193%</w:t>
            </w:r>
          </w:p>
        </w:tc>
        <w:tc>
          <w:tcPr>
            <w:tcW w:type="dxa" w:w="1247"/>
          </w:tcPr>
          <w:p>
            <w:pPr>
              <w:spacing w:after="0"/>
              <w:jc w:val="right"/>
            </w:pPr>
            <w:r>
              <w:rPr>
                <w:sz w:val="16"/>
              </w:rPr>
              <w:t>$3,500</w:t>
            </w:r>
          </w:p>
        </w:tc>
        <w:tc>
          <w:tcPr>
            <w:tcW w:type="dxa" w:w="1124"/>
          </w:tcPr>
          <w:p>
            <w:pPr>
              <w:spacing w:after="0"/>
              <w:jc w:val="right"/>
            </w:pPr>
          </w:p>
        </w:tc>
        <w:tc>
          <w:tcPr>
            <w:tcW w:type="dxa" w:w="1353"/>
          </w:tcPr>
          <w:p>
            <w:pPr>
              <w:spacing w:after="0"/>
              <w:jc w:val="right"/>
            </w:pPr>
            <w:r>
              <w:rPr>
                <w:sz w:val="16"/>
              </w:rPr>
              <w:t>$248,111.86</w:t>
            </w:r>
          </w:p>
        </w:tc>
        <w:tc>
          <w:tcPr>
            <w:tcW w:type="dxa" w:w="127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$4,651,899,754</w:t>
            </w:r>
          </w:p>
        </w:tc>
        <w:tc>
          <w:tcPr>
            <w:tcW w:type="dxa" w:w="1139"/>
          </w:tcPr>
          <w:p>
            <w:pPr>
              <w:spacing w:after="0"/>
              <w:jc w:val="right"/>
            </w:pPr>
          </w:p>
        </w:tc>
        <w:tc>
          <w:tcPr>
            <w:tcW w:type="dxa" w:w="1047"/>
          </w:tcPr>
          <w:p>
            <w:pPr>
              <w:spacing w:after="0"/>
              <w:jc w:val="right"/>
            </w:pPr>
            <w:r>
              <w:rPr>
                <w:sz w:val="16"/>
              </w:rPr>
              <w:t>35,369</w:t>
            </w:r>
          </w:p>
        </w:tc>
        <w:tc>
          <w:tcPr>
            <w:tcW w:type="dxa" w:w="1126"/>
          </w:tcPr>
          <w:p>
            <w:pPr>
              <w:spacing w:after="0"/>
              <w:jc w:val="right"/>
            </w:pPr>
            <w:r>
              <w:rPr>
                <w:sz w:val="16"/>
              </w:rPr>
              <w:t>$8,947</w:t>
            </w:r>
          </w:p>
        </w:tc>
        <w:tc>
          <w:tcPr>
            <w:tcW w:type="dxa" w:w="1126"/>
          </w:tcPr>
          <w:p>
            <w:pPr>
              <w:spacing w:after="0"/>
              <w:jc w:val="right"/>
            </w:pPr>
          </w:p>
        </w:tc>
        <w:tc>
          <w:tcPr>
            <w:tcW w:type="dxa" w:w="1185"/>
          </w:tcPr>
          <w:p>
            <w:pPr>
              <w:spacing w:after="0"/>
              <w:jc w:val="right"/>
            </w:pPr>
            <w:r>
              <w:rPr>
                <w:sz w:val="16"/>
              </w:rPr>
              <w:t>$439,337</w:t>
            </w:r>
          </w:p>
        </w:tc>
        <w:tc>
          <w:tcPr>
            <w:tcW w:type="dxa" w:w="1055"/>
          </w:tcPr>
          <w:p>
            <w:pPr>
              <w:spacing w:after="0"/>
              <w:jc w:val="right"/>
            </w:pPr>
            <w:r>
              <w:rPr>
                <w:sz w:val="16"/>
              </w:rPr>
              <w:t>0.000192%</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$4,651,899,754</w:t>
            </w:r>
          </w:p>
        </w:tc>
        <w:tc>
          <w:tcPr>
            <w:tcW w:type="dxa" w:w="1139"/>
          </w:tcPr>
          <w:p>
            <w:pPr>
              <w:spacing w:after="0"/>
              <w:jc w:val="right"/>
            </w:pPr>
            <w:r>
              <w:rPr>
                <w:sz w:val="16"/>
              </w:rPr>
              <w:t>$0</w:t>
            </w:r>
          </w:p>
        </w:tc>
        <w:tc>
          <w:tcPr>
            <w:tcW w:type="dxa" w:w="1047"/>
          </w:tcPr>
          <w:p>
            <w:pPr>
              <w:spacing w:after="0"/>
              <w:jc w:val="right"/>
            </w:pPr>
            <w:r>
              <w:rPr>
                <w:sz w:val="16"/>
              </w:rPr>
              <w:t>35,369</w:t>
            </w:r>
          </w:p>
        </w:tc>
        <w:tc>
          <w:tcPr>
            <w:tcW w:type="dxa" w:w="1126"/>
          </w:tcPr>
          <w:p>
            <w:pPr>
              <w:spacing w:after="0"/>
              <w:jc w:val="right"/>
            </w:pPr>
            <w:r>
              <w:rPr>
                <w:sz w:val="16"/>
              </w:rPr>
              <w:t>$132</w:t>
            </w:r>
          </w:p>
        </w:tc>
        <w:tc>
          <w:tcPr>
            <w:tcW w:type="dxa" w:w="1126"/>
          </w:tcPr>
          <w:p>
            <w:pPr>
              <w:spacing w:after="0"/>
              <w:jc w:val="right"/>
            </w:pPr>
            <w:r>
              <w:rPr>
                <w:sz w:val="16"/>
              </w:rPr>
              <w:t>$0</w:t>
            </w:r>
          </w:p>
        </w:tc>
        <w:tc>
          <w:tcPr>
            <w:tcW w:type="dxa" w:w="1185"/>
          </w:tcPr>
          <w:p>
            <w:pPr>
              <w:spacing w:after="0"/>
              <w:jc w:val="right"/>
            </w:pPr>
            <w:r>
              <w:rPr>
                <w:sz w:val="16"/>
              </w:rPr>
              <w:t>$120</w:t>
            </w:r>
          </w:p>
        </w:tc>
        <w:tc>
          <w:tcPr>
            <w:tcW w:type="dxa" w:w="1055"/>
          </w:tcPr>
          <w:p>
            <w:pPr>
              <w:spacing w:after="0"/>
              <w:jc w:val="right"/>
            </w:pPr>
            <w:r>
              <w:rPr>
                <w:sz w:val="16"/>
              </w:rPr>
              <w:t>under 0.0001%</w:t>
            </w:r>
          </w:p>
        </w:tc>
        <w:tc>
          <w:tcPr>
            <w:tcW w:type="dxa" w:w="1247"/>
          </w:tcPr>
          <w:p>
            <w:pPr>
              <w:spacing w:after="0"/>
              <w:jc w:val="right"/>
            </w:pPr>
            <w:r>
              <w:rPr>
                <w:sz w:val="16"/>
              </w:rPr>
              <w:t>$2,500</w:t>
            </w: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$4,651,899,754</w:t>
            </w:r>
          </w:p>
        </w:tc>
        <w:tc>
          <w:tcPr>
            <w:tcW w:type="dxa" w:w="1139"/>
          </w:tcPr>
          <w:p>
            <w:pPr>
              <w:spacing w:after="0"/>
              <w:jc w:val="right"/>
            </w:pPr>
            <w:r>
              <w:rPr>
                <w:sz w:val="16"/>
              </w:rPr>
              <w:t>$0</w:t>
            </w:r>
          </w:p>
        </w:tc>
        <w:tc>
          <w:tcPr>
            <w:tcW w:type="dxa" w:w="1047"/>
          </w:tcPr>
          <w:p>
            <w:pPr>
              <w:spacing w:after="0"/>
              <w:jc w:val="right"/>
            </w:pPr>
            <w:r>
              <w:rPr>
                <w:sz w:val="16"/>
              </w:rPr>
              <w:t>35,369</w:t>
            </w:r>
          </w:p>
        </w:tc>
        <w:tc>
          <w:tcPr>
            <w:tcW w:type="dxa" w:w="1126"/>
          </w:tcPr>
          <w:p>
            <w:pPr>
              <w:spacing w:after="0"/>
              <w:jc w:val="right"/>
            </w:pPr>
            <w:r>
              <w:rPr>
                <w:sz w:val="16"/>
              </w:rPr>
              <w:t>$9,571</w:t>
            </w:r>
          </w:p>
        </w:tc>
        <w:tc>
          <w:tcPr>
            <w:tcW w:type="dxa" w:w="1126"/>
          </w:tcPr>
          <w:p>
            <w:pPr>
              <w:spacing w:after="0"/>
              <w:jc w:val="right"/>
            </w:pPr>
            <w:r>
              <w:rPr>
                <w:sz w:val="16"/>
              </w:rPr>
              <w:t>$0</w:t>
            </w:r>
          </w:p>
        </w:tc>
        <w:tc>
          <w:tcPr>
            <w:tcW w:type="dxa" w:w="1185"/>
          </w:tcPr>
          <w:p>
            <w:pPr>
              <w:spacing w:after="0"/>
              <w:jc w:val="right"/>
            </w:pPr>
            <w:r>
              <w:rPr>
                <w:sz w:val="16"/>
              </w:rPr>
              <w:t>$12,713</w:t>
            </w:r>
          </w:p>
        </w:tc>
        <w:tc>
          <w:tcPr>
            <w:tcW w:type="dxa" w:w="1055"/>
          </w:tcPr>
          <w:p>
            <w:pPr>
              <w:spacing w:after="0"/>
              <w:jc w:val="right"/>
            </w:pPr>
            <w:r>
              <w:rPr>
                <w:sz w:val="16"/>
              </w:rPr>
              <w:t>0.000206%</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$798,939,763</w:t>
            </w:r>
          </w:p>
        </w:tc>
        <w:tc>
          <w:tcPr>
            <w:tcW w:type="dxa" w:w="1139"/>
          </w:tcPr>
          <w:p>
            <w:pPr>
              <w:spacing w:after="0"/>
              <w:jc w:val="right"/>
            </w:pPr>
          </w:p>
        </w:tc>
        <w:tc>
          <w:tcPr>
            <w:tcW w:type="dxa" w:w="1047"/>
          </w:tcPr>
          <w:p>
            <w:pPr>
              <w:spacing w:after="0"/>
              <w:jc w:val="right"/>
            </w:pPr>
            <w:r>
              <w:rPr>
                <w:sz w:val="16"/>
              </w:rPr>
              <w:t>1,080</w:t>
            </w:r>
          </w:p>
        </w:tc>
        <w:tc>
          <w:tcPr>
            <w:tcW w:type="dxa" w:w="1126"/>
          </w:tcPr>
          <w:p>
            <w:pPr>
              <w:spacing w:after="0"/>
              <w:jc w:val="right"/>
            </w:pPr>
            <w:r>
              <w:rPr>
                <w:sz w:val="16"/>
              </w:rPr>
              <w:t>$110,552</w:t>
            </w:r>
          </w:p>
        </w:tc>
        <w:tc>
          <w:tcPr>
            <w:tcW w:type="dxa" w:w="1126"/>
          </w:tcPr>
          <w:p>
            <w:pPr>
              <w:spacing w:after="0"/>
              <w:jc w:val="right"/>
            </w:pPr>
          </w:p>
        </w:tc>
        <w:tc>
          <w:tcPr>
            <w:tcW w:type="dxa" w:w="1185"/>
          </w:tcPr>
          <w:p>
            <w:pPr>
              <w:spacing w:after="0"/>
              <w:jc w:val="right"/>
            </w:pPr>
            <w:r>
              <w:rPr>
                <w:sz w:val="16"/>
              </w:rPr>
              <w:t>$6,734,220</w:t>
            </w:r>
          </w:p>
        </w:tc>
        <w:tc>
          <w:tcPr>
            <w:tcW w:type="dxa" w:w="1055"/>
          </w:tcPr>
          <w:p>
            <w:pPr>
              <w:spacing w:after="0"/>
              <w:jc w:val="right"/>
            </w:pPr>
            <w:r>
              <w:rPr>
                <w:sz w:val="16"/>
              </w:rPr>
              <w:t>0.0138%</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$4,651,899,754</w:t>
            </w:r>
          </w:p>
        </w:tc>
        <w:tc>
          <w:tcPr>
            <w:tcW w:type="dxa" w:w="1139"/>
          </w:tcPr>
          <w:p>
            <w:pPr>
              <w:spacing w:after="0"/>
              <w:jc w:val="right"/>
            </w:pPr>
          </w:p>
        </w:tc>
        <w:tc>
          <w:tcPr>
            <w:tcW w:type="dxa" w:w="1047"/>
          </w:tcPr>
          <w:p>
            <w:pPr>
              <w:spacing w:after="0"/>
              <w:jc w:val="right"/>
            </w:pPr>
            <w:r>
              <w:rPr>
                <w:sz w:val="16"/>
              </w:rPr>
              <w:t>35,369</w:t>
            </w:r>
          </w:p>
        </w:tc>
        <w:tc>
          <w:tcPr>
            <w:tcW w:type="dxa" w:w="1126"/>
          </w:tcPr>
          <w:p>
            <w:pPr>
              <w:spacing w:after="0"/>
              <w:jc w:val="right"/>
            </w:pPr>
            <w:r>
              <w:rPr>
                <w:sz w:val="16"/>
              </w:rPr>
              <w:t>under $1</w:t>
            </w:r>
          </w:p>
        </w:tc>
        <w:tc>
          <w:tcPr>
            <w:tcW w:type="dxa" w:w="1126"/>
          </w:tcPr>
          <w:p>
            <w:pPr>
              <w:spacing w:after="0"/>
              <w:jc w:val="right"/>
            </w:pPr>
          </w:p>
        </w:tc>
        <w:tc>
          <w:tcPr>
            <w:tcW w:type="dxa" w:w="1185"/>
          </w:tcPr>
          <w:p>
            <w:pPr>
              <w:spacing w:after="0"/>
              <w:jc w:val="right"/>
            </w:pPr>
            <w:r>
              <w:rPr>
                <w:sz w:val="16"/>
              </w:rPr>
              <w:t>$62</w:t>
            </w:r>
          </w:p>
        </w:tc>
        <w:tc>
          <w:tcPr>
            <w:tcW w:type="dxa" w:w="1055"/>
          </w:tcPr>
          <w:p>
            <w:pPr>
              <w:spacing w:after="0"/>
              <w:jc w:val="right"/>
            </w:pPr>
            <w:r>
              <w:rPr>
                <w:sz w:val="16"/>
              </w:rPr>
              <w:t>under 0.0001%</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5"/>
          </w:tcPr>
          <w:p>
            <w:pPr>
              <w:spacing w:after="0"/>
              <w:jc w:val="right"/>
            </w:pPr>
            <w:r>
              <w:rPr>
                <w:sz w:val="16"/>
              </w:rPr>
              <w:t>$0</w:t>
            </w: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building exposure is 0 in NRI</w:t>
            </w:r>
          </w:p>
        </w:tc>
      </w:tr>
    </w:tbl>
    <w:p>
      <w:pPr>
        <w:spacing w:after="40" w:before="60"/>
      </w:pPr>
      <w:r>
        <w:rPr>
          <w:sz w:val="15"/>
        </w:rPr>
        <w:t>Totals since 2020-04-24 (Storm Events through 2026-06-30): 30 county-coded records, 30 with a damage value recorded (including $0), $71,000; 40 zone-level records, 40 with a damage value recorded (including $0), $15,900 reported for the zone; Public Assistance on counted declarations $2,694,439.63 (7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35,369</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$4,651,899,754</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$19,141,260</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$12,051,506</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54</w:t>
            </w:r>
          </w:p>
        </w:tc>
        <w:tc>
          <w:tcPr>
            <w:tcW w:type="dxa" w:w="1572"/>
          </w:tcPr>
          <w:p>
            <w:pPr>
              <w:spacing w:after="0"/>
              <w:jc w:val="right"/>
            </w:pPr>
            <w:r>
              <w:rPr>
                <w:sz w:val="16"/>
              </w:rPr>
              <w:t>165</w:t>
            </w:r>
          </w:p>
        </w:tc>
        <w:tc>
          <w:tcPr>
            <w:tcW w:type="dxa" w:w="1572"/>
          </w:tcPr>
          <w:p>
            <w:pPr>
              <w:spacing w:after="0"/>
              <w:jc w:val="right"/>
            </w:pPr>
            <w:r>
              <w:rPr>
                <w:sz w:val="16"/>
              </w:rPr>
              <w:t>1,572</w:t>
            </w:r>
          </w:p>
        </w:tc>
        <w:tc>
          <w:tcPr>
            <w:tcW w:type="dxa" w:w="1572"/>
          </w:tcPr>
          <w:p>
            <w:pPr>
              <w:spacing w:after="0"/>
              <w:jc w:val="right"/>
            </w:pPr>
            <w:r>
              <w:rPr>
                <w:sz w:val="16"/>
              </w:rPr>
              <w:t>158</w:t>
            </w:r>
          </w:p>
        </w:tc>
        <w:tc>
          <w:tcPr>
            <w:tcW w:type="dxa" w:w="1572"/>
          </w:tcPr>
          <w:p>
            <w:pPr>
              <w:spacing w:after="0"/>
              <w:jc w:val="right"/>
            </w:pPr>
            <w:r>
              <w:rPr>
                <w:sz w:val="16"/>
              </w:rPr>
              <w:t>1,574</w:t>
            </w:r>
          </w:p>
        </w:tc>
        <w:tc>
          <w:tcPr>
            <w:tcW w:type="dxa" w:w="1572"/>
          </w:tcPr>
          <w:p>
            <w:pPr>
              <w:spacing w:after="0"/>
              <w:jc w:val="right"/>
            </w:pPr>
            <w:r>
              <w:rPr>
                <w:sz w:val="16"/>
              </w:rPr>
              <w:t>0</w:t>
            </w:r>
          </w:p>
        </w:tc>
        <w:tc>
          <w:tcPr>
            <w:tcW w:type="dxa" w:w="1749"/>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924"/>
        <w:gridCol w:w="1103"/>
        <w:gridCol w:w="991"/>
        <w:gridCol w:w="991"/>
        <w:gridCol w:w="991"/>
        <w:gridCol w:w="991"/>
        <w:gridCol w:w="991"/>
        <w:gridCol w:w="991"/>
        <w:gridCol w:w="1103"/>
        <w:gridCol w:w="4040"/>
      </w:tblGrid>
      <w:tr>
        <w:trPr>
          <w:cantSplit/>
          <w:tblHeader/>
        </w:trPr>
        <w:tc>
          <w:tcPr>
            <w:tcW w:type="dxa" w:w="1924"/>
            <w:shd w:val="clear" w:color="auto" w:fill="E8E8E8"/>
          </w:tcPr>
          <w:p>
            <w:pPr>
              <w:spacing w:after="0"/>
              <w:jc w:val="left"/>
            </w:pPr>
            <w:r>
              <w:rPr>
                <w:b/>
                <w:sz w:val="16"/>
              </w:rPr>
              <w:t>Member</w:t>
            </w:r>
          </w:p>
        </w:tc>
        <w:tc>
          <w:tcPr>
            <w:tcW w:type="dxa" w:w="1103"/>
            <w:shd w:val="clear" w:color="auto" w:fill="E8E8E8"/>
          </w:tcPr>
          <w:p>
            <w:pPr>
              <w:spacing w:after="0"/>
              <w:jc w:val="left"/>
            </w:pPr>
            <w:r>
              <w:rPr>
                <w:b/>
                <w:sz w:val="16"/>
              </w:rPr>
              <w:t>NFIP community ID</w:t>
            </w:r>
          </w:p>
        </w:tc>
        <w:tc>
          <w:tcPr>
            <w:tcW w:type="dxa" w:w="991"/>
            <w:shd w:val="clear" w:color="auto" w:fill="E8E8E8"/>
          </w:tcPr>
          <w:p>
            <w:pPr>
              <w:spacing w:after="0"/>
              <w:jc w:val="right"/>
            </w:pPr>
            <w:r>
              <w:rPr>
                <w:b/>
                <w:sz w:val="16"/>
              </w:rPr>
              <w:t>RL, FMA</w:t>
            </w:r>
          </w:p>
          <w:p>
            <w:pPr>
              <w:spacing w:after="0"/>
              <w:jc w:val="right"/>
            </w:pPr>
            <w:r>
              <w:rPr>
                <w:i/>
                <w:color w:val="555555"/>
                <w:sz w:val="14"/>
              </w:rPr>
              <w:t>properties</w:t>
            </w:r>
          </w:p>
        </w:tc>
        <w:tc>
          <w:tcPr>
            <w:tcW w:type="dxa" w:w="991"/>
            <w:shd w:val="clear" w:color="auto" w:fill="E8E8E8"/>
          </w:tcPr>
          <w:p>
            <w:pPr>
              <w:spacing w:after="0"/>
              <w:jc w:val="right"/>
            </w:pPr>
            <w:r>
              <w:rPr>
                <w:b/>
                <w:sz w:val="16"/>
              </w:rPr>
              <w:t>SRL, FMA</w:t>
            </w:r>
          </w:p>
          <w:p>
            <w:pPr>
              <w:spacing w:after="0"/>
              <w:jc w:val="right"/>
            </w:pPr>
            <w:r>
              <w:rPr>
                <w:i/>
                <w:color w:val="555555"/>
                <w:sz w:val="14"/>
              </w:rPr>
              <w:t>properties</w:t>
            </w:r>
          </w:p>
        </w:tc>
        <w:tc>
          <w:tcPr>
            <w:tcW w:type="dxa" w:w="991"/>
            <w:shd w:val="clear" w:color="auto" w:fill="E8E8E8"/>
          </w:tcPr>
          <w:p>
            <w:pPr>
              <w:spacing w:after="0"/>
              <w:jc w:val="right"/>
            </w:pPr>
            <w:r>
              <w:rPr>
                <w:b/>
                <w:sz w:val="16"/>
              </w:rPr>
              <w:t>RL, NFIP</w:t>
            </w:r>
          </w:p>
          <w:p>
            <w:pPr>
              <w:spacing w:after="0"/>
              <w:jc w:val="right"/>
            </w:pPr>
            <w:r>
              <w:rPr>
                <w:i/>
                <w:color w:val="555555"/>
                <w:sz w:val="14"/>
              </w:rPr>
              <w:t>properties</w:t>
            </w:r>
          </w:p>
        </w:tc>
        <w:tc>
          <w:tcPr>
            <w:tcW w:type="dxa" w:w="991"/>
            <w:shd w:val="clear" w:color="auto" w:fill="E8E8E8"/>
          </w:tcPr>
          <w:p>
            <w:pPr>
              <w:spacing w:after="0"/>
              <w:jc w:val="right"/>
            </w:pPr>
            <w:r>
              <w:rPr>
                <w:b/>
                <w:sz w:val="16"/>
              </w:rPr>
              <w:t>SRL, NFIP</w:t>
            </w:r>
          </w:p>
          <w:p>
            <w:pPr>
              <w:spacing w:after="0"/>
              <w:jc w:val="right"/>
            </w:pPr>
            <w:r>
              <w:rPr>
                <w:i/>
                <w:color w:val="555555"/>
                <w:sz w:val="14"/>
              </w:rPr>
              <w:t>properties</w:t>
            </w:r>
          </w:p>
        </w:tc>
        <w:tc>
          <w:tcPr>
            <w:tcW w:type="dxa" w:w="99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91"/>
            <w:shd w:val="clear" w:color="auto" w:fill="E8E8E8"/>
          </w:tcPr>
          <w:p>
            <w:pPr>
              <w:spacing w:after="0"/>
              <w:jc w:val="right"/>
            </w:pPr>
            <w:r>
              <w:rPr>
                <w:b/>
                <w:sz w:val="16"/>
              </w:rPr>
              <w:t>Mitigated</w:t>
            </w:r>
          </w:p>
          <w:p>
            <w:pPr>
              <w:spacing w:after="0"/>
              <w:jc w:val="right"/>
            </w:pPr>
            <w:r>
              <w:rPr>
                <w:i/>
                <w:color w:val="555555"/>
                <w:sz w:val="14"/>
              </w:rPr>
              <w:t>properties</w:t>
            </w:r>
          </w:p>
        </w:tc>
        <w:tc>
          <w:tcPr>
            <w:tcW w:type="dxa" w:w="110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40"/>
            <w:shd w:val="clear" w:color="auto" w:fill="E8E8E8"/>
          </w:tcPr>
          <w:p>
            <w:pPr>
              <w:spacing w:after="0"/>
              <w:jc w:val="left"/>
            </w:pPr>
            <w:r>
              <w:rPr>
                <w:b/>
                <w:sz w:val="16"/>
              </w:rPr>
              <w:t>Note</w:t>
            </w:r>
          </w:p>
        </w:tc>
      </w:tr>
      <w:tr>
        <w:trPr>
          <w:cantSplit/>
        </w:trPr>
        <w:tc>
          <w:tcPr>
            <w:tcW w:type="dxa" w:w="1924"/>
          </w:tcPr>
          <w:p>
            <w:pPr>
              <w:spacing w:after="0"/>
              <w:jc w:val="left"/>
            </w:pPr>
            <w:r>
              <w:rPr>
                <w:sz w:val="16"/>
              </w:rPr>
              <w:t>Vega Alta Municipio</w:t>
            </w:r>
          </w:p>
        </w:tc>
        <w:tc>
          <w:tcPr>
            <w:tcW w:type="dxa" w:w="1103"/>
          </w:tcPr>
          <w:p>
            <w:pPr>
              <w:spacing w:after="0"/>
              <w:jc w:val="left"/>
            </w:pPr>
            <w:r>
              <w:rPr>
                <w:sz w:val="16"/>
              </w:rPr>
              <w:t>720000</w:t>
            </w:r>
          </w:p>
        </w:tc>
        <w:tc>
          <w:tcPr>
            <w:tcW w:type="dxa" w:w="991"/>
          </w:tcPr>
          <w:p>
            <w:pPr>
              <w:spacing w:after="0"/>
              <w:jc w:val="right"/>
            </w:pPr>
            <w:r>
              <w:rPr>
                <w:sz w:val="16"/>
              </w:rPr>
              <w:t>0</w:t>
            </w:r>
          </w:p>
        </w:tc>
        <w:tc>
          <w:tcPr>
            <w:tcW w:type="dxa" w:w="991"/>
          </w:tcPr>
          <w:p>
            <w:pPr>
              <w:spacing w:after="0"/>
              <w:jc w:val="right"/>
            </w:pPr>
            <w:r>
              <w:rPr>
                <w:sz w:val="16"/>
              </w:rPr>
              <w:t>0</w:t>
            </w:r>
          </w:p>
        </w:tc>
        <w:tc>
          <w:tcPr>
            <w:tcW w:type="dxa" w:w="991"/>
          </w:tcPr>
          <w:p>
            <w:pPr>
              <w:spacing w:after="0"/>
              <w:jc w:val="right"/>
            </w:pPr>
            <w:r>
              <w:rPr>
                <w:sz w:val="16"/>
              </w:rPr>
              <w:t>0</w:t>
            </w:r>
          </w:p>
        </w:tc>
        <w:tc>
          <w:tcPr>
            <w:tcW w:type="dxa" w:w="991"/>
          </w:tcPr>
          <w:p>
            <w:pPr>
              <w:spacing w:after="0"/>
              <w:jc w:val="right"/>
            </w:pPr>
            <w:r>
              <w:rPr>
                <w:sz w:val="16"/>
              </w:rPr>
              <w:t>0</w:t>
            </w:r>
          </w:p>
        </w:tc>
        <w:tc>
          <w:tcPr>
            <w:tcW w:type="dxa" w:w="991"/>
          </w:tcPr>
          <w:p>
            <w:pPr>
              <w:spacing w:after="0"/>
              <w:jc w:val="right"/>
            </w:pPr>
            <w:r>
              <w:rPr>
                <w:sz w:val="16"/>
              </w:rPr>
              <w:t>0</w:t>
            </w:r>
          </w:p>
        </w:tc>
        <w:tc>
          <w:tcPr>
            <w:tcW w:type="dxa" w:w="991"/>
          </w:tcPr>
          <w:p>
            <w:pPr>
              <w:spacing w:after="0"/>
              <w:jc w:val="right"/>
            </w:pPr>
            <w:r>
              <w:rPr>
                <w:sz w:val="16"/>
              </w:rPr>
              <w:t>0</w:t>
            </w:r>
          </w:p>
        </w:tc>
        <w:tc>
          <w:tcPr>
            <w:tcW w:type="dxa" w:w="1103"/>
          </w:tcPr>
          <w:p>
            <w:pPr>
              <w:spacing w:after="0"/>
              <w:jc w:val="right"/>
            </w:pPr>
            <w:r>
              <w:rPr>
                <w:sz w:val="16"/>
              </w:rPr>
              <w:t>0</w:t>
            </w:r>
          </w:p>
        </w:tc>
        <w:tc>
          <w:tcPr>
            <w:tcW w:type="dxa" w:w="4040"/>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Vega Alta Municipio, PR: risk-assessment baseline packet, release 2026-10 (data as of 2026-09-28; County area 72143).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hazard-plain_2026-10_PR_72143.docx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Vega Alta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Vega Alta Municipio, PR: Risk-assessment baseline packet</dc:title>
  <dc:subject>Hazard Plain release 2026-10, as of 2026-09-28. Preview: automated baseline</dc:subject>
  <dc:creator>Hazard Plain</dc:creator>
  <cp:keywords>Hazard Plain; hazard mitigation; risk assessment; 72143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