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Utuado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2025-11-29</w:t>
      </w:r>
    </w:p>
    <w:p>
      <w:pPr>
        <w:keepNext/>
        <w:spacing w:after="40" w:before="0"/>
      </w:pPr>
      <w:r>
        <w:rPr>
          <w:b/>
        </w:rPr>
        <w:t xml:space="preserve">Plan: </w:t>
      </w:r>
      <w:r>
        <w:rPr/>
        <w:t>Utuado (FEMA plan 105874)</w:t>
      </w:r>
    </w:p>
    <w:p>
      <w:pPr>
        <w:keepNext/>
        <w:spacing w:after="40" w:before="0"/>
      </w:pPr>
      <w:r>
        <w:rPr>
          <w:b/>
        </w:rPr>
        <w:t xml:space="preserve">Approved: </w:t>
      </w:r>
      <w:r>
        <w:rPr/>
        <w:t>2020-11-30</w:t>
      </w:r>
    </w:p>
    <w:p>
      <w:pPr>
        <w:keepNext/>
        <w:spacing w:after="40" w:before="0"/>
      </w:pPr>
      <w:r>
        <w:rPr>
          <w:b/>
        </w:rPr>
        <w:t xml:space="preserve">Expires: </w:t>
      </w:r>
      <w:r>
        <w:rPr/>
        <w:t>2025-11-29</w:t>
      </w:r>
    </w:p>
    <w:p>
      <w:pPr>
        <w:keepNext/>
        <w:spacing w:after="40" w:before="0"/>
      </w:pPr>
      <w:r>
        <w:rPr>
          <w:b/>
        </w:rPr>
        <w:t xml:space="preserve">As of: </w:t>
      </w:r>
      <w:r>
        <w:rPr/>
        <w:t>2026-09-28</w:t>
      </w:r>
    </w:p>
    <w:p>
      <w:pPr>
        <w:keepNext/>
        <w:spacing w:after="40" w:before="0"/>
      </w:pPr>
      <w:r>
        <w:rPr>
          <w:b/>
        </w:rPr>
        <w:t xml:space="preserve">Days: </w:t>
      </w:r>
      <w:r>
        <w:rPr/>
        <w:t>303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2020-11-30)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DR-4805-PR, EM-3610-PR, DR-4850-PR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9"/>
        <w:gridCol w:w="700"/>
        <w:gridCol w:w="2078"/>
        <w:gridCol w:w="2446"/>
        <w:gridCol w:w="1067"/>
        <w:gridCol w:w="1067"/>
        <w:gridCol w:w="920"/>
        <w:gridCol w:w="3548"/>
        <w:gridCol w:w="667"/>
      </w:tblGrid>
      <w:tr>
        <w:trPr>
          <w:cantSplit/>
          <w:tblHeader/>
        </w:trPr>
        <w:tc>
          <w:tcPr>
            <w:tcW w:type="dxa" w:w="1619"/>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Status</w:t>
            </w:r>
          </w:p>
        </w:tc>
        <w:tc>
          <w:tcPr>
            <w:tcW w:type="dxa" w:w="2446"/>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48"/>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619"/>
          </w:tcPr>
          <w:p>
            <w:pPr>
              <w:spacing w:after="0"/>
              <w:jc w:val="left"/>
            </w:pPr>
            <w:r>
              <w:rPr>
                <w:sz w:val="16"/>
              </w:rPr>
              <w:t>Utuado Municipio</w:t>
            </w:r>
          </w:p>
        </w:tc>
        <w:tc>
          <w:tcPr>
            <w:tcW w:type="dxa" w:w="700"/>
          </w:tcPr>
          <w:p>
            <w:pPr>
              <w:spacing w:after="0"/>
              <w:jc w:val="left"/>
            </w:pPr>
            <w:r>
              <w:rPr>
                <w:sz w:val="16"/>
              </w:rPr>
              <w:t>County</w:t>
            </w:r>
          </w:p>
        </w:tc>
        <w:tc>
          <w:tcPr>
            <w:tcW w:type="dxa" w:w="2078"/>
          </w:tcPr>
          <w:p>
            <w:pPr>
              <w:spacing w:after="0"/>
              <w:jc w:val="left"/>
            </w:pPr>
            <w:r>
              <w:rPr>
                <w:sz w:val="16"/>
              </w:rPr>
              <w:t>Expired on 2025-11-29</w:t>
            </w:r>
          </w:p>
        </w:tc>
        <w:tc>
          <w:tcPr>
            <w:tcW w:type="dxa" w:w="2446"/>
          </w:tcPr>
          <w:p>
            <w:pPr>
              <w:spacing w:after="0"/>
              <w:jc w:val="left"/>
            </w:pPr>
            <w:r>
              <w:rPr>
                <w:sz w:val="16"/>
              </w:rPr>
              <w:t>Utuado (FEMA plan 105874)</w:t>
            </w:r>
          </w:p>
        </w:tc>
        <w:tc>
          <w:tcPr>
            <w:tcW w:type="dxa" w:w="1067"/>
          </w:tcPr>
          <w:p>
            <w:pPr>
              <w:spacing w:after="0"/>
              <w:jc w:val="left"/>
            </w:pPr>
            <w:r>
              <w:rPr>
                <w:sz w:val="16"/>
              </w:rPr>
              <w:t>2020-11-30</w:t>
            </w:r>
          </w:p>
        </w:tc>
        <w:tc>
          <w:tcPr>
            <w:tcW w:type="dxa" w:w="1067"/>
          </w:tcPr>
          <w:p>
            <w:pPr>
              <w:spacing w:after="0"/>
              <w:jc w:val="left"/>
            </w:pPr>
            <w:r>
              <w:rPr>
                <w:sz w:val="16"/>
              </w:rPr>
              <w:t>2025-11-29</w:t>
            </w:r>
          </w:p>
        </w:tc>
        <w:tc>
          <w:tcPr>
            <w:tcW w:type="dxa" w:w="920"/>
          </w:tcPr>
          <w:p>
            <w:pPr>
              <w:spacing w:after="0"/>
              <w:jc w:val="right"/>
            </w:pPr>
            <w:r>
              <w:rPr>
                <w:sz w:val="16"/>
              </w:rPr>
              <w:t>-303</w:t>
            </w:r>
          </w:p>
        </w:tc>
        <w:tc>
          <w:tcPr>
            <w:tcW w:type="dxa" w:w="3548"/>
          </w:tcPr>
          <w:p>
            <w:pPr>
              <w:spacing w:after="0"/>
              <w:jc w:val="left"/>
            </w:pPr>
            <w:r>
              <w:rPr>
                <w:sz w:val="16"/>
              </w:rPr>
              <w:t>FEMA tracker shows a plan in progress</w:t>
            </w:r>
          </w:p>
        </w:tc>
        <w:tc>
          <w:tcPr>
            <w:tcW w:type="dxa" w:w="6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361"/>
        <w:gridCol w:w="1419"/>
        <w:gridCol w:w="1126"/>
        <w:gridCol w:w="1126"/>
        <w:gridCol w:w="1260"/>
        <w:gridCol w:w="1155"/>
        <w:gridCol w:w="1107"/>
        <w:gridCol w:w="1948"/>
        <w:gridCol w:w="1896"/>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4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0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6"/>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Landslide</w:t>
            </w:r>
          </w:p>
        </w:tc>
        <w:tc>
          <w:tcPr>
            <w:tcW w:type="dxa" w:w="1361"/>
          </w:tcPr>
          <w:p>
            <w:pPr>
              <w:spacing w:after="0"/>
              <w:jc w:val="left"/>
            </w:pPr>
            <w:r>
              <w:rPr>
                <w:sz w:val="16"/>
              </w:rPr>
              <w:t>Insufficient Data</w:t>
            </w:r>
          </w:p>
        </w:tc>
        <w:tc>
          <w:tcPr>
            <w:tcW w:type="dxa" w:w="1419"/>
          </w:tcPr>
          <w:p>
            <w:pPr>
              <w:spacing w:after="0"/>
              <w:jc w:val="left"/>
            </w:pPr>
            <w:r>
              <w:rPr>
                <w:sz w:val="16"/>
              </w:rPr>
              <w:t>Very High</w:t>
            </w:r>
          </w:p>
        </w:tc>
        <w:tc>
          <w:tcPr>
            <w:tcW w:type="dxa" w:w="1126"/>
          </w:tcPr>
          <w:p>
            <w:pPr>
              <w:spacing w:after="0"/>
              <w:jc w:val="right"/>
            </w:pPr>
            <w:r>
              <w:rPr>
                <w:sz w:val="16"/>
              </w:rPr>
              <w:t>$36,054,877</w:t>
            </w:r>
          </w:p>
        </w:tc>
        <w:tc>
          <w:tcPr>
            <w:tcW w:type="dxa" w:w="1126"/>
          </w:tcPr>
          <w:p>
            <w:pPr>
              <w:spacing w:after="0"/>
              <w:jc w:val="right"/>
            </w:pPr>
          </w:p>
        </w:tc>
        <w:tc>
          <w:tcPr>
            <w:tcW w:type="dxa" w:w="1260"/>
          </w:tcPr>
          <w:p>
            <w:pPr>
              <w:spacing w:after="0"/>
              <w:jc w:val="right"/>
            </w:pPr>
            <w:r>
              <w:rPr>
                <w:sz w:val="16"/>
              </w:rPr>
              <w:t>$5,209,204</w:t>
            </w:r>
          </w:p>
        </w:tc>
        <w:tc>
          <w:tcPr>
            <w:tcW w:type="dxa" w:w="1155"/>
          </w:tcPr>
          <w:p>
            <w:pPr>
              <w:spacing w:after="0"/>
              <w:jc w:val="right"/>
            </w:pPr>
            <w:r>
              <w:rPr>
                <w:sz w:val="16"/>
              </w:rPr>
              <w:t>$41,264,081</w:t>
            </w:r>
          </w:p>
        </w:tc>
        <w:tc>
          <w:tcPr>
            <w:tcW w:type="dxa" w:w="1107"/>
          </w:tcPr>
          <w:p>
            <w:pPr>
              <w:spacing w:after="0"/>
              <w:jc w:val="right"/>
            </w:pPr>
            <w:r>
              <w:rPr>
                <w:sz w:val="16"/>
              </w:rPr>
              <w:t>57</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Hurricane</w:t>
            </w:r>
          </w:p>
        </w:tc>
        <w:tc>
          <w:tcPr>
            <w:tcW w:type="dxa" w:w="1361"/>
          </w:tcPr>
          <w:p>
            <w:pPr>
              <w:spacing w:after="0"/>
              <w:jc w:val="left"/>
            </w:pPr>
            <w:r>
              <w:rPr>
                <w:sz w:val="16"/>
              </w:rPr>
              <w:t>Insufficient Data</w:t>
            </w:r>
          </w:p>
        </w:tc>
        <w:tc>
          <w:tcPr>
            <w:tcW w:type="dxa" w:w="1419"/>
          </w:tcPr>
          <w:p>
            <w:pPr>
              <w:spacing w:after="0"/>
              <w:jc w:val="left"/>
            </w:pPr>
            <w:r>
              <w:rPr>
                <w:sz w:val="16"/>
              </w:rPr>
              <w:t>Relatively High</w:t>
            </w:r>
          </w:p>
        </w:tc>
        <w:tc>
          <w:tcPr>
            <w:tcW w:type="dxa" w:w="1126"/>
          </w:tcPr>
          <w:p>
            <w:pPr>
              <w:spacing w:after="0"/>
              <w:jc w:val="right"/>
            </w:pPr>
            <w:r>
              <w:rPr>
                <w:sz w:val="16"/>
              </w:rPr>
              <w:t>$9,617,279</w:t>
            </w:r>
          </w:p>
        </w:tc>
        <w:tc>
          <w:tcPr>
            <w:tcW w:type="dxa" w:w="1126"/>
          </w:tcPr>
          <w:p>
            <w:pPr>
              <w:spacing w:after="0"/>
              <w:jc w:val="right"/>
            </w:pPr>
            <w:r>
              <w:rPr>
                <w:sz w:val="16"/>
              </w:rPr>
              <w:t>$147,637</w:t>
            </w:r>
          </w:p>
        </w:tc>
        <w:tc>
          <w:tcPr>
            <w:tcW w:type="dxa" w:w="1260"/>
          </w:tcPr>
          <w:p>
            <w:pPr>
              <w:spacing w:after="0"/>
              <w:jc w:val="right"/>
            </w:pPr>
            <w:r>
              <w:rPr>
                <w:sz w:val="16"/>
              </w:rPr>
              <w:t>$752,578</w:t>
            </w:r>
          </w:p>
        </w:tc>
        <w:tc>
          <w:tcPr>
            <w:tcW w:type="dxa" w:w="1155"/>
          </w:tcPr>
          <w:p>
            <w:pPr>
              <w:spacing w:after="0"/>
              <w:jc w:val="right"/>
            </w:pPr>
            <w:r>
              <w:rPr>
                <w:sz w:val="16"/>
              </w:rPr>
              <w:t>$10,517,495</w:t>
            </w:r>
          </w:p>
        </w:tc>
        <w:tc>
          <w:tcPr>
            <w:tcW w:type="dxa" w:w="1107"/>
          </w:tcPr>
          <w:p>
            <w:pPr>
              <w:spacing w:after="0"/>
              <w:jc w:val="right"/>
            </w:pPr>
            <w:r>
              <w:rPr>
                <w:sz w:val="16"/>
              </w:rPr>
              <w:t>6</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Inland Flooding</w:t>
            </w:r>
          </w:p>
        </w:tc>
        <w:tc>
          <w:tcPr>
            <w:tcW w:type="dxa" w:w="1361"/>
          </w:tcPr>
          <w:p>
            <w:pPr>
              <w:spacing w:after="0"/>
              <w:jc w:val="left"/>
            </w:pPr>
            <w:r>
              <w:rPr>
                <w:sz w:val="16"/>
              </w:rPr>
              <w:t>Insufficient Data</w:t>
            </w:r>
          </w:p>
        </w:tc>
        <w:tc>
          <w:tcPr>
            <w:tcW w:type="dxa" w:w="1419"/>
          </w:tcPr>
          <w:p>
            <w:pPr>
              <w:spacing w:after="0"/>
              <w:jc w:val="left"/>
            </w:pPr>
            <w:r>
              <w:rPr>
                <w:sz w:val="16"/>
              </w:rPr>
              <w:t>Relatively Low</w:t>
            </w:r>
          </w:p>
        </w:tc>
        <w:tc>
          <w:tcPr>
            <w:tcW w:type="dxa" w:w="1126"/>
          </w:tcPr>
          <w:p>
            <w:pPr>
              <w:spacing w:after="0"/>
              <w:jc w:val="right"/>
            </w:pPr>
            <w:r>
              <w:rPr>
                <w:sz w:val="16"/>
              </w:rPr>
              <w:t>$4,539,668</w:t>
            </w:r>
          </w:p>
        </w:tc>
        <w:tc>
          <w:tcPr>
            <w:tcW w:type="dxa" w:w="1126"/>
          </w:tcPr>
          <w:p>
            <w:pPr>
              <w:spacing w:after="0"/>
              <w:jc w:val="right"/>
            </w:pPr>
            <w:r>
              <w:rPr>
                <w:sz w:val="16"/>
              </w:rPr>
              <w:t>$3,793</w:t>
            </w:r>
          </w:p>
        </w:tc>
        <w:tc>
          <w:tcPr>
            <w:tcW w:type="dxa" w:w="1260"/>
          </w:tcPr>
          <w:p>
            <w:pPr>
              <w:spacing w:after="0"/>
              <w:jc w:val="right"/>
            </w:pPr>
            <w:r>
              <w:rPr>
                <w:sz w:val="16"/>
              </w:rPr>
              <w:t>$843,534</w:t>
            </w:r>
          </w:p>
        </w:tc>
        <w:tc>
          <w:tcPr>
            <w:tcW w:type="dxa" w:w="1155"/>
          </w:tcPr>
          <w:p>
            <w:pPr>
              <w:spacing w:after="0"/>
              <w:jc w:val="right"/>
            </w:pPr>
            <w:r>
              <w:rPr>
                <w:sz w:val="16"/>
              </w:rPr>
              <w:t>$5,386,995</w:t>
            </w:r>
          </w:p>
        </w:tc>
        <w:tc>
          <w:tcPr>
            <w:tcW w:type="dxa" w:w="1107"/>
          </w:tcPr>
          <w:p>
            <w:pPr>
              <w:spacing w:after="0"/>
              <w:jc w:val="right"/>
            </w:pPr>
            <w:r>
              <w:rPr>
                <w:sz w:val="16"/>
              </w:rPr>
              <w:t>88</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Earthquake</w:t>
            </w:r>
          </w:p>
        </w:tc>
        <w:tc>
          <w:tcPr>
            <w:tcW w:type="dxa" w:w="1361"/>
          </w:tcPr>
          <w:p>
            <w:pPr>
              <w:spacing w:after="0"/>
              <w:jc w:val="left"/>
            </w:pPr>
            <w:r>
              <w:rPr>
                <w:sz w:val="16"/>
              </w:rPr>
              <w:t>Insufficient Data</w:t>
            </w:r>
          </w:p>
        </w:tc>
        <w:tc>
          <w:tcPr>
            <w:tcW w:type="dxa" w:w="1419"/>
          </w:tcPr>
          <w:p>
            <w:pPr>
              <w:spacing w:after="0"/>
              <w:jc w:val="left"/>
            </w:pPr>
            <w:r>
              <w:rPr>
                <w:sz w:val="16"/>
              </w:rPr>
              <w:t>Relatively Moderate</w:t>
            </w:r>
          </w:p>
        </w:tc>
        <w:tc>
          <w:tcPr>
            <w:tcW w:type="dxa" w:w="1126"/>
          </w:tcPr>
          <w:p>
            <w:pPr>
              <w:spacing w:after="0"/>
              <w:jc w:val="right"/>
            </w:pPr>
            <w:r>
              <w:rPr>
                <w:sz w:val="16"/>
              </w:rPr>
              <w:t>$2,606,718</w:t>
            </w:r>
          </w:p>
        </w:tc>
        <w:tc>
          <w:tcPr>
            <w:tcW w:type="dxa" w:w="1126"/>
          </w:tcPr>
          <w:p>
            <w:pPr>
              <w:spacing w:after="0"/>
              <w:jc w:val="right"/>
            </w:pPr>
          </w:p>
        </w:tc>
        <w:tc>
          <w:tcPr>
            <w:tcW w:type="dxa" w:w="1260"/>
          </w:tcPr>
          <w:p>
            <w:pPr>
              <w:spacing w:after="0"/>
              <w:jc w:val="right"/>
            </w:pPr>
            <w:r>
              <w:rPr>
                <w:sz w:val="16"/>
              </w:rPr>
              <w:t>$2,559,411</w:t>
            </w:r>
          </w:p>
        </w:tc>
        <w:tc>
          <w:tcPr>
            <w:tcW w:type="dxa" w:w="1155"/>
          </w:tcPr>
          <w:p>
            <w:pPr>
              <w:spacing w:after="0"/>
              <w:jc w:val="right"/>
            </w:pPr>
            <w:r>
              <w:rPr>
                <w:sz w:val="16"/>
              </w:rPr>
              <w:t>$5,166,129</w:t>
            </w:r>
          </w:p>
        </w:tc>
        <w:tc>
          <w:tcPr>
            <w:tcW w:type="dxa" w:w="1107"/>
          </w:tcPr>
          <w:p>
            <w:pPr>
              <w:spacing w:after="0"/>
              <w:jc w:val="right"/>
            </w:pPr>
          </w:p>
        </w:tc>
        <w:tc>
          <w:tcPr>
            <w:tcW w:type="dxa" w:w="1948"/>
          </w:tcPr>
          <w:p>
            <w:pPr>
              <w:spacing w:after="0"/>
              <w:jc w:val="left"/>
            </w:pPr>
          </w:p>
        </w:tc>
        <w:tc>
          <w:tcPr>
            <w:tcW w:type="dxa" w:w="1896"/>
          </w:tcPr>
          <w:p>
            <w:pPr>
              <w:spacing w:after="0"/>
              <w:jc w:val="left"/>
            </w:pPr>
            <w:r>
              <w:rPr>
                <w:sz w:val="16"/>
              </w:rPr>
              <w:t>Not in Storm Events. Storm Events coverage of this hazard is limited; absence is not evidence of low risk.</w:t>
            </w:r>
          </w:p>
        </w:tc>
      </w:tr>
      <w:tr>
        <w:trPr>
          <w:cantSplit/>
        </w:trPr>
        <w:tc>
          <w:tcPr>
            <w:tcW w:type="dxa" w:w="676"/>
          </w:tcPr>
          <w:p>
            <w:pPr>
              <w:spacing w:after="0"/>
              <w:jc w:val="right"/>
            </w:pPr>
            <w:r>
              <w:rPr>
                <w:sz w:val="16"/>
              </w:rPr>
              <w:t>5</w:t>
            </w:r>
          </w:p>
        </w:tc>
        <w:tc>
          <w:tcPr>
            <w:tcW w:type="dxa" w:w="1037"/>
          </w:tcPr>
          <w:p>
            <w:pPr>
              <w:spacing w:after="0"/>
              <w:jc w:val="left"/>
            </w:pPr>
            <w:r>
              <w:rPr>
                <w:sz w:val="16"/>
              </w:rPr>
              <w:t>Lightning</w:t>
            </w:r>
          </w:p>
        </w:tc>
        <w:tc>
          <w:tcPr>
            <w:tcW w:type="dxa" w:w="1361"/>
          </w:tcPr>
          <w:p>
            <w:pPr>
              <w:spacing w:after="0"/>
              <w:jc w:val="left"/>
            </w:pPr>
            <w:r>
              <w:rPr>
                <w:sz w:val="16"/>
              </w:rPr>
              <w:t>Insufficient Data</w:t>
            </w:r>
          </w:p>
        </w:tc>
        <w:tc>
          <w:tcPr>
            <w:tcW w:type="dxa" w:w="1419"/>
          </w:tcPr>
          <w:p>
            <w:pPr>
              <w:spacing w:after="0"/>
              <w:jc w:val="left"/>
            </w:pPr>
            <w:r>
              <w:rPr>
                <w:sz w:val="16"/>
              </w:rPr>
              <w:t>Relatively Moderate</w:t>
            </w:r>
          </w:p>
        </w:tc>
        <w:tc>
          <w:tcPr>
            <w:tcW w:type="dxa" w:w="1126"/>
          </w:tcPr>
          <w:p>
            <w:pPr>
              <w:spacing w:after="0"/>
              <w:jc w:val="right"/>
            </w:pPr>
            <w:r>
              <w:rPr>
                <w:sz w:val="16"/>
              </w:rPr>
              <w:t>$8,375</w:t>
            </w:r>
          </w:p>
        </w:tc>
        <w:tc>
          <w:tcPr>
            <w:tcW w:type="dxa" w:w="1126"/>
          </w:tcPr>
          <w:p>
            <w:pPr>
              <w:spacing w:after="0"/>
              <w:jc w:val="right"/>
            </w:pPr>
          </w:p>
        </w:tc>
        <w:tc>
          <w:tcPr>
            <w:tcW w:type="dxa" w:w="1260"/>
          </w:tcPr>
          <w:p>
            <w:pPr>
              <w:spacing w:after="0"/>
              <w:jc w:val="right"/>
            </w:pPr>
            <w:r>
              <w:rPr>
                <w:sz w:val="16"/>
              </w:rPr>
              <w:t>$400,314</w:t>
            </w:r>
          </w:p>
        </w:tc>
        <w:tc>
          <w:tcPr>
            <w:tcW w:type="dxa" w:w="1155"/>
          </w:tcPr>
          <w:p>
            <w:pPr>
              <w:spacing w:after="0"/>
              <w:jc w:val="right"/>
            </w:pPr>
            <w:r>
              <w:rPr>
                <w:sz w:val="16"/>
              </w:rPr>
              <w:t>$408,689</w:t>
            </w:r>
          </w:p>
        </w:tc>
        <w:tc>
          <w:tcPr>
            <w:tcW w:type="dxa" w:w="1107"/>
          </w:tcPr>
          <w:p>
            <w:pPr>
              <w:spacing w:after="0"/>
              <w:jc w:val="right"/>
            </w:pPr>
            <w:r>
              <w:rPr>
                <w:sz w:val="16"/>
              </w:rPr>
              <w:t>2</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Tornado</w:t>
            </w:r>
          </w:p>
        </w:tc>
        <w:tc>
          <w:tcPr>
            <w:tcW w:type="dxa" w:w="1361"/>
          </w:tcPr>
          <w:p>
            <w:pPr>
              <w:spacing w:after="0"/>
              <w:jc w:val="left"/>
            </w:pPr>
            <w:r>
              <w:rPr>
                <w:sz w:val="16"/>
              </w:rPr>
              <w:t>Insufficient Data</w:t>
            </w:r>
          </w:p>
        </w:tc>
        <w:tc>
          <w:tcPr>
            <w:tcW w:type="dxa" w:w="1419"/>
          </w:tcPr>
          <w:p>
            <w:pPr>
              <w:spacing w:after="0"/>
              <w:jc w:val="left"/>
            </w:pPr>
            <w:r>
              <w:rPr>
                <w:sz w:val="16"/>
              </w:rPr>
              <w:t>Very Low</w:t>
            </w:r>
          </w:p>
        </w:tc>
        <w:tc>
          <w:tcPr>
            <w:tcW w:type="dxa" w:w="1126"/>
          </w:tcPr>
          <w:p>
            <w:pPr>
              <w:spacing w:after="0"/>
              <w:jc w:val="right"/>
            </w:pPr>
            <w:r>
              <w:rPr>
                <w:sz w:val="16"/>
              </w:rPr>
              <w:t>$7,730</w:t>
            </w:r>
          </w:p>
        </w:tc>
        <w:tc>
          <w:tcPr>
            <w:tcW w:type="dxa" w:w="1126"/>
          </w:tcPr>
          <w:p>
            <w:pPr>
              <w:spacing w:after="0"/>
              <w:jc w:val="right"/>
            </w:pPr>
            <w:r>
              <w:rPr>
                <w:sz w:val="16"/>
              </w:rPr>
              <w:t>$15</w:t>
            </w:r>
          </w:p>
        </w:tc>
        <w:tc>
          <w:tcPr>
            <w:tcW w:type="dxa" w:w="1260"/>
          </w:tcPr>
          <w:p>
            <w:pPr>
              <w:spacing w:after="0"/>
              <w:jc w:val="right"/>
            </w:pPr>
            <w:r>
              <w:rPr>
                <w:sz w:val="16"/>
              </w:rPr>
              <w:t>$10,161</w:t>
            </w:r>
          </w:p>
        </w:tc>
        <w:tc>
          <w:tcPr>
            <w:tcW w:type="dxa" w:w="1155"/>
          </w:tcPr>
          <w:p>
            <w:pPr>
              <w:spacing w:after="0"/>
              <w:jc w:val="right"/>
            </w:pPr>
            <w:r>
              <w:rPr>
                <w:sz w:val="16"/>
              </w:rPr>
              <w:t>$17,907</w:t>
            </w:r>
          </w:p>
        </w:tc>
        <w:tc>
          <w:tcPr>
            <w:tcW w:type="dxa" w:w="1107"/>
          </w:tcPr>
          <w:p>
            <w:pPr>
              <w:spacing w:after="0"/>
              <w:jc w:val="right"/>
            </w:pPr>
            <w:r>
              <w:rPr>
                <w:sz w:val="16"/>
              </w:rPr>
              <w:t>1</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Hail</w:t>
            </w:r>
          </w:p>
        </w:tc>
        <w:tc>
          <w:tcPr>
            <w:tcW w:type="dxa" w:w="1361"/>
          </w:tcPr>
          <w:p>
            <w:pPr>
              <w:spacing w:after="0"/>
              <w:jc w:val="left"/>
            </w:pPr>
            <w:r>
              <w:rPr>
                <w:sz w:val="16"/>
              </w:rPr>
              <w:t>Insufficient Data</w:t>
            </w:r>
          </w:p>
        </w:tc>
        <w:tc>
          <w:tcPr>
            <w:tcW w:type="dxa" w:w="1419"/>
          </w:tcPr>
          <w:p>
            <w:pPr>
              <w:spacing w:after="0"/>
              <w:jc w:val="left"/>
            </w:pPr>
            <w:r>
              <w:rPr>
                <w:sz w:val="16"/>
              </w:rPr>
              <w:t>Very Low</w:t>
            </w:r>
          </w:p>
        </w:tc>
        <w:tc>
          <w:tcPr>
            <w:tcW w:type="dxa" w:w="1126"/>
          </w:tcPr>
          <w:p>
            <w:pPr>
              <w:spacing w:after="0"/>
              <w:jc w:val="right"/>
            </w:pPr>
            <w:r>
              <w:rPr>
                <w:sz w:val="16"/>
              </w:rPr>
              <w:t>$1,763</w:t>
            </w:r>
          </w:p>
        </w:tc>
        <w:tc>
          <w:tcPr>
            <w:tcW w:type="dxa" w:w="1126"/>
          </w:tcPr>
          <w:p>
            <w:pPr>
              <w:spacing w:after="0"/>
              <w:jc w:val="right"/>
            </w:pPr>
            <w:r>
              <w:rPr>
                <w:sz w:val="16"/>
              </w:rPr>
              <w:t>$130</w:t>
            </w:r>
          </w:p>
        </w:tc>
        <w:tc>
          <w:tcPr>
            <w:tcW w:type="dxa" w:w="1260"/>
          </w:tcPr>
          <w:p>
            <w:pPr>
              <w:spacing w:after="0"/>
              <w:jc w:val="right"/>
            </w:pPr>
            <w:r>
              <w:rPr>
                <w:sz w:val="16"/>
              </w:rPr>
              <w:t>$397</w:t>
            </w:r>
          </w:p>
        </w:tc>
        <w:tc>
          <w:tcPr>
            <w:tcW w:type="dxa" w:w="1155"/>
          </w:tcPr>
          <w:p>
            <w:pPr>
              <w:spacing w:after="0"/>
              <w:jc w:val="right"/>
            </w:pPr>
            <w:r>
              <w:rPr>
                <w:sz w:val="16"/>
              </w:rPr>
              <w:t>$2,291</w:t>
            </w:r>
          </w:p>
        </w:tc>
        <w:tc>
          <w:tcPr>
            <w:tcW w:type="dxa" w:w="1107"/>
          </w:tcPr>
          <w:p>
            <w:pPr>
              <w:spacing w:after="0"/>
              <w:jc w:val="right"/>
            </w:pPr>
            <w:r>
              <w:rPr>
                <w:sz w:val="16"/>
              </w:rPr>
              <w:t>5</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Strong Wind</w:t>
            </w:r>
          </w:p>
        </w:tc>
        <w:tc>
          <w:tcPr>
            <w:tcW w:type="dxa" w:w="1361"/>
          </w:tcPr>
          <w:p>
            <w:pPr>
              <w:spacing w:after="0"/>
              <w:jc w:val="left"/>
            </w:pPr>
            <w:r>
              <w:rPr>
                <w:sz w:val="16"/>
              </w:rPr>
              <w:t>Insufficient Data</w:t>
            </w:r>
          </w:p>
        </w:tc>
        <w:tc>
          <w:tcPr>
            <w:tcW w:type="dxa" w:w="1419"/>
          </w:tcPr>
          <w:p>
            <w:pPr>
              <w:spacing w:after="0"/>
              <w:jc w:val="left"/>
            </w:pPr>
            <w:r>
              <w:rPr>
                <w:sz w:val="16"/>
              </w:rPr>
              <w:t>Very Low</w:t>
            </w:r>
          </w:p>
        </w:tc>
        <w:tc>
          <w:tcPr>
            <w:tcW w:type="dxa" w:w="1126"/>
          </w:tcPr>
          <w:p>
            <w:pPr>
              <w:spacing w:after="0"/>
              <w:jc w:val="right"/>
            </w:pPr>
            <w:r>
              <w:rPr>
                <w:sz w:val="16"/>
              </w:rPr>
              <w:t>$129</w:t>
            </w:r>
          </w:p>
        </w:tc>
        <w:tc>
          <w:tcPr>
            <w:tcW w:type="dxa" w:w="1126"/>
          </w:tcPr>
          <w:p>
            <w:pPr>
              <w:spacing w:after="0"/>
              <w:jc w:val="right"/>
            </w:pPr>
            <w:r>
              <w:rPr>
                <w:sz w:val="16"/>
              </w:rPr>
              <w:t>under $1</w:t>
            </w:r>
          </w:p>
        </w:tc>
        <w:tc>
          <w:tcPr>
            <w:tcW w:type="dxa" w:w="1260"/>
          </w:tcPr>
          <w:p>
            <w:pPr>
              <w:spacing w:after="0"/>
              <w:jc w:val="right"/>
            </w:pPr>
            <w:r>
              <w:rPr>
                <w:sz w:val="16"/>
              </w:rPr>
              <w:t>$96</w:t>
            </w:r>
          </w:p>
        </w:tc>
        <w:tc>
          <w:tcPr>
            <w:tcW w:type="dxa" w:w="1155"/>
          </w:tcPr>
          <w:p>
            <w:pPr>
              <w:spacing w:after="0"/>
              <w:jc w:val="right"/>
            </w:pPr>
            <w:r>
              <w:rPr>
                <w:sz w:val="16"/>
              </w:rPr>
              <w:t>$225</w:t>
            </w:r>
          </w:p>
        </w:tc>
        <w:tc>
          <w:tcPr>
            <w:tcW w:type="dxa" w:w="1107"/>
          </w:tcPr>
          <w:p>
            <w:pPr>
              <w:spacing w:after="0"/>
              <w:jc w:val="right"/>
            </w:pPr>
            <w:r>
              <w:rPr>
                <w:sz w:val="16"/>
              </w:rPr>
              <w:t>13</w:t>
            </w:r>
          </w:p>
        </w:tc>
        <w:tc>
          <w:tcPr>
            <w:tcW w:type="dxa" w:w="1948"/>
          </w:tcPr>
          <w:p>
            <w:pPr>
              <w:spacing w:after="0"/>
              <w:jc w:val="left"/>
            </w:pPr>
          </w:p>
        </w:tc>
        <w:tc>
          <w:tcPr>
            <w:tcW w:type="dxa" w:w="1896"/>
          </w:tcPr>
          <w:p>
            <w:pPr>
              <w:spacing w:after="0"/>
              <w:jc w:val="left"/>
            </w:pPr>
            <w:r>
              <w:rPr>
                <w:sz w:val="16"/>
              </w:rPr>
              <w:t>Includes 2 Strong Wind records, event types the NRI definition of this hazard leaves out.</w:t>
            </w:r>
          </w:p>
        </w:tc>
      </w:tr>
      <w:tr>
        <w:trPr>
          <w:cantSplit/>
        </w:trPr>
        <w:tc>
          <w:tcPr>
            <w:tcW w:type="dxa" w:w="676"/>
          </w:tcPr>
          <w:p>
            <w:pPr>
              <w:spacing w:after="0"/>
              <w:jc w:val="right"/>
            </w:pPr>
            <w:r>
              <w:rPr>
                <w:sz w:val="16"/>
              </w:rPr>
              <w:t>9</w:t>
            </w:r>
          </w:p>
        </w:tc>
        <w:tc>
          <w:tcPr>
            <w:tcW w:type="dxa" w:w="1037"/>
          </w:tcPr>
          <w:p>
            <w:pPr>
              <w:spacing w:after="0"/>
              <w:jc w:val="left"/>
            </w:pPr>
            <w:r>
              <w:rPr>
                <w:sz w:val="16"/>
              </w:rPr>
              <w:t>Coastal Flooding</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60"/>
          </w:tcPr>
          <w:p>
            <w:pPr>
              <w:spacing w:after="0"/>
              <w:jc w:val="right"/>
            </w:pPr>
            <w:r>
              <w:rPr>
                <w:sz w:val="16"/>
              </w:rPr>
              <w:t>$0</w:t>
            </w:r>
          </w:p>
        </w:tc>
        <w:tc>
          <w:tcPr>
            <w:tcW w:type="dxa" w:w="1155"/>
          </w:tcPr>
          <w:p>
            <w:pPr>
              <w:spacing w:after="0"/>
              <w:jc w:val="right"/>
            </w:pPr>
            <w:r>
              <w:rPr>
                <w:sz w:val="16"/>
              </w:rPr>
              <w:t>$0</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10</w:t>
            </w:r>
          </w:p>
        </w:tc>
        <w:tc>
          <w:tcPr>
            <w:tcW w:type="dxa" w:w="1037"/>
          </w:tcPr>
          <w:p>
            <w:pPr>
              <w:spacing w:after="0"/>
              <w:jc w:val="left"/>
            </w:pPr>
            <w:r>
              <w:rPr>
                <w:sz w:val="16"/>
              </w:rPr>
              <w:t>Cold Wave</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0"/>
          </w:tcPr>
          <w:p>
            <w:pPr>
              <w:spacing w:after="0"/>
              <w:jc w:val="right"/>
            </w:pPr>
            <w:r>
              <w:rPr>
                <w:sz w:val="16"/>
              </w:rPr>
              <w:t>$0</w:t>
            </w:r>
          </w:p>
        </w:tc>
        <w:tc>
          <w:tcPr>
            <w:tcW w:type="dxa" w:w="1155"/>
          </w:tcPr>
          <w:p>
            <w:pPr>
              <w:spacing w:after="0"/>
              <w:jc w:val="right"/>
            </w:pPr>
            <w:r>
              <w:rPr>
                <w:sz w:val="16"/>
              </w:rPr>
              <w:t>$0</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11</w:t>
            </w:r>
          </w:p>
        </w:tc>
        <w:tc>
          <w:tcPr>
            <w:tcW w:type="dxa" w:w="1037"/>
          </w:tcPr>
          <w:p>
            <w:pPr>
              <w:spacing w:after="0"/>
              <w:jc w:val="left"/>
            </w:pPr>
            <w:r>
              <w:rPr>
                <w:sz w:val="16"/>
              </w:rPr>
              <w:t>Drought</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0"/>
          </w:tcPr>
          <w:p>
            <w:pPr>
              <w:spacing w:after="0"/>
              <w:jc w:val="right"/>
            </w:pPr>
          </w:p>
        </w:tc>
        <w:tc>
          <w:tcPr>
            <w:tcW w:type="dxa" w:w="1155"/>
          </w:tcPr>
          <w:p>
            <w:pPr>
              <w:spacing w:after="0"/>
              <w:jc w:val="right"/>
            </w:pPr>
            <w:r>
              <w:rPr>
                <w:sz w:val="16"/>
              </w:rPr>
              <w:t>$0</w:t>
            </w:r>
          </w:p>
        </w:tc>
        <w:tc>
          <w:tcPr>
            <w:tcW w:type="dxa" w:w="1107"/>
          </w:tcPr>
          <w:p>
            <w:pPr>
              <w:spacing w:after="0"/>
              <w:jc w:val="right"/>
            </w:pPr>
            <w:r>
              <w:rPr>
                <w:sz w:val="16"/>
              </w:rPr>
              <w:t>2</w:t>
            </w:r>
          </w:p>
        </w:tc>
        <w:tc>
          <w:tcPr>
            <w:tcW w:type="dxa" w:w="1948"/>
          </w:tcPr>
          <w:p>
            <w:pPr>
              <w:spacing w:after="0"/>
              <w:jc w:val="left"/>
            </w:pPr>
          </w:p>
        </w:tc>
        <w:tc>
          <w:tcPr>
            <w:tcW w:type="dxa" w:w="1896"/>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Heat Wave</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0"/>
          </w:tcPr>
          <w:p>
            <w:pPr>
              <w:spacing w:after="0"/>
              <w:jc w:val="right"/>
            </w:pPr>
            <w:r>
              <w:rPr>
                <w:sz w:val="16"/>
              </w:rPr>
              <w:t>$0</w:t>
            </w:r>
          </w:p>
        </w:tc>
        <w:tc>
          <w:tcPr>
            <w:tcW w:type="dxa" w:w="1155"/>
          </w:tcPr>
          <w:p>
            <w:pPr>
              <w:spacing w:after="0"/>
              <w:jc w:val="right"/>
            </w:pPr>
            <w:r>
              <w:rPr>
                <w:sz w:val="16"/>
              </w:rPr>
              <w:t>$0</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13</w:t>
            </w:r>
          </w:p>
        </w:tc>
        <w:tc>
          <w:tcPr>
            <w:tcW w:type="dxa" w:w="1037"/>
          </w:tcPr>
          <w:p>
            <w:pPr>
              <w:spacing w:after="0"/>
              <w:jc w:val="left"/>
            </w:pPr>
            <w:r>
              <w:rPr>
                <w:sz w:val="16"/>
              </w:rPr>
              <w:t>Winter Weather</w:t>
            </w:r>
          </w:p>
        </w:tc>
        <w:tc>
          <w:tcPr>
            <w:tcW w:type="dxa" w:w="1361"/>
          </w:tcPr>
          <w:p>
            <w:pPr>
              <w:spacing w:after="0"/>
              <w:jc w:val="left"/>
            </w:pPr>
            <w:r>
              <w:rPr>
                <w:sz w:val="16"/>
              </w:rPr>
              <w:t>Insufficient Data</w:t>
            </w:r>
          </w:p>
        </w:tc>
        <w:tc>
          <w:tcPr>
            <w:tcW w:type="dxa" w:w="141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0"/>
          </w:tcPr>
          <w:p>
            <w:pPr>
              <w:spacing w:after="0"/>
              <w:jc w:val="right"/>
            </w:pPr>
            <w:r>
              <w:rPr>
                <w:sz w:val="16"/>
              </w:rPr>
              <w:t>$0</w:t>
            </w:r>
          </w:p>
        </w:tc>
        <w:tc>
          <w:tcPr>
            <w:tcW w:type="dxa" w:w="1155"/>
          </w:tcPr>
          <w:p>
            <w:pPr>
              <w:spacing w:after="0"/>
              <w:jc w:val="right"/>
            </w:pPr>
            <w:r>
              <w:rPr>
                <w:sz w:val="16"/>
              </w:rPr>
              <w:t>$0</w:t>
            </w:r>
          </w:p>
        </w:tc>
        <w:tc>
          <w:tcPr>
            <w:tcW w:type="dxa" w:w="1107"/>
          </w:tcPr>
          <w:p>
            <w:pPr>
              <w:spacing w:after="0"/>
              <w:jc w:val="right"/>
            </w:pPr>
            <w:r>
              <w:rPr>
                <w:sz w:val="16"/>
              </w:rPr>
              <w:t>0</w:t>
            </w:r>
          </w:p>
        </w:tc>
        <w:tc>
          <w:tcPr>
            <w:tcW w:type="dxa" w:w="1948"/>
          </w:tcPr>
          <w:p>
            <w:pPr>
              <w:spacing w:after="0"/>
              <w:jc w:val="left"/>
            </w:pP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Avalanche</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avalanche Not Applicable for this county, and no federal declaration for this county names it.</w:t>
            </w:r>
          </w:p>
        </w:tc>
        <w:tc>
          <w:tcPr>
            <w:tcW w:type="dxa" w:w="1896"/>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Ice Storm</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ice storm Not Applicable for this county, and no federal declaration for this county names it.</w:t>
            </w:r>
          </w:p>
        </w:tc>
        <w:tc>
          <w:tcPr>
            <w:tcW w:type="dxa" w:w="1896"/>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Tsunami</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0</w:t>
            </w:r>
          </w:p>
        </w:tc>
        <w:tc>
          <w:tcPr>
            <w:tcW w:type="dxa" w:w="1948"/>
          </w:tcPr>
          <w:p>
            <w:pPr>
              <w:spacing w:after="0"/>
              <w:jc w:val="left"/>
            </w:pPr>
            <w:r>
              <w:rPr>
                <w:sz w:val="16"/>
              </w:rPr>
              <w:t>NRI rates tsunami Not Applicable for this county, and no federal declaration for this county names it.</w:t>
            </w:r>
          </w:p>
        </w:tc>
        <w:tc>
          <w:tcPr>
            <w:tcW w:type="dxa" w:w="18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Volcanic Activity</w:t>
            </w:r>
          </w:p>
        </w:tc>
        <w:tc>
          <w:tcPr>
            <w:tcW w:type="dxa" w:w="1361"/>
          </w:tcPr>
          <w:p>
            <w:pPr>
              <w:spacing w:after="0"/>
              <w:jc w:val="left"/>
            </w:pPr>
            <w:r>
              <w:rPr>
                <w:sz w:val="16"/>
              </w:rPr>
              <w:t>Not Applicable</w:t>
            </w:r>
          </w:p>
        </w:tc>
        <w:tc>
          <w:tcPr>
            <w:tcW w:type="dxa" w:w="14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2</w:t>
            </w:r>
          </w:p>
        </w:tc>
        <w:tc>
          <w:tcPr>
            <w:tcW w:type="dxa" w:w="1948"/>
          </w:tcPr>
          <w:p>
            <w:pPr>
              <w:spacing w:after="0"/>
              <w:jc w:val="left"/>
            </w:pPr>
            <w:r>
              <w:rPr>
                <w:sz w:val="16"/>
              </w:rPr>
              <w:t>NRI rates this Not Applicable, but 2 Storm Events records of this type exist since 1996; review before omitting.</w:t>
            </w:r>
          </w:p>
        </w:tc>
        <w:tc>
          <w:tcPr>
            <w:tcW w:type="dxa" w:w="1896"/>
          </w:tcPr>
          <w:p>
            <w:pPr>
              <w:spacing w:after="0"/>
              <w:jc w:val="left"/>
            </w:pPr>
          </w:p>
        </w:tc>
      </w:tr>
      <w:tr>
        <w:trPr>
          <w:cantSplit/>
        </w:trPr>
        <w:tc>
          <w:tcPr>
            <w:tcW w:type="dxa" w:w="676"/>
          </w:tcPr>
          <w:p>
            <w:pPr>
              <w:spacing w:after="0"/>
              <w:jc w:val="right"/>
            </w:pPr>
          </w:p>
        </w:tc>
        <w:tc>
          <w:tcPr>
            <w:tcW w:type="dxa" w:w="1037"/>
          </w:tcPr>
          <w:p>
            <w:pPr>
              <w:spacing w:after="0"/>
              <w:jc w:val="left"/>
            </w:pPr>
            <w:r>
              <w:rPr>
                <w:sz w:val="16"/>
              </w:rPr>
              <w:t>Wildfire</w:t>
            </w:r>
          </w:p>
        </w:tc>
        <w:tc>
          <w:tcPr>
            <w:tcW w:type="dxa" w:w="1361"/>
          </w:tcPr>
          <w:p>
            <w:pPr>
              <w:spacing w:after="0"/>
              <w:jc w:val="left"/>
            </w:pPr>
            <w:r>
              <w:rPr>
                <w:sz w:val="16"/>
              </w:rPr>
              <w:t>Insufficient Data</w:t>
            </w:r>
          </w:p>
        </w:tc>
        <w:tc>
          <w:tcPr>
            <w:tcW w:type="dxa" w:w="141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0"/>
          </w:tcPr>
          <w:p>
            <w:pPr>
              <w:spacing w:after="0"/>
              <w:jc w:val="right"/>
            </w:pPr>
          </w:p>
        </w:tc>
        <w:tc>
          <w:tcPr>
            <w:tcW w:type="dxa" w:w="1155"/>
          </w:tcPr>
          <w:p>
            <w:pPr>
              <w:spacing w:after="0"/>
              <w:jc w:val="right"/>
            </w:pPr>
          </w:p>
        </w:tc>
        <w:tc>
          <w:tcPr>
            <w:tcW w:type="dxa" w:w="1107"/>
          </w:tcPr>
          <w:p>
            <w:pPr>
              <w:spacing w:after="0"/>
              <w:jc w:val="right"/>
            </w:pPr>
            <w:r>
              <w:rPr>
                <w:sz w:val="16"/>
              </w:rPr>
              <w:t>6</w:t>
            </w:r>
          </w:p>
        </w:tc>
        <w:tc>
          <w:tcPr>
            <w:tcW w:type="dxa" w:w="1948"/>
          </w:tcPr>
          <w:p>
            <w:pPr>
              <w:spacing w:after="0"/>
              <w:jc w:val="left"/>
            </w:pPr>
          </w:p>
        </w:tc>
        <w:tc>
          <w:tcPr>
            <w:tcW w:type="dxa" w:w="189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747"/>
        <w:gridCol w:w="1573"/>
        <w:gridCol w:w="1353"/>
        <w:gridCol w:w="2135"/>
        <w:gridCol w:w="1641"/>
        <w:gridCol w:w="1643"/>
        <w:gridCol w:w="2263"/>
      </w:tblGrid>
      <w:tr>
        <w:trPr>
          <w:cantSplit/>
          <w:tblHeader/>
        </w:trPr>
        <w:tc>
          <w:tcPr>
            <w:tcW w:type="dxa" w:w="1756"/>
            <w:shd w:val="clear" w:color="auto" w:fill="E8E8E8"/>
          </w:tcPr>
          <w:p>
            <w:pPr>
              <w:spacing w:after="0"/>
              <w:jc w:val="left"/>
            </w:pPr>
            <w:r>
              <w:rPr>
                <w:b/>
                <w:sz w:val="16"/>
              </w:rPr>
              <w:t>Hazard</w:t>
            </w:r>
          </w:p>
        </w:tc>
        <w:tc>
          <w:tcPr>
            <w:tcW w:type="dxa" w:w="1747"/>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1353"/>
            <w:shd w:val="clear" w:color="auto" w:fill="E8E8E8"/>
          </w:tcPr>
          <w:p>
            <w:pPr>
              <w:spacing w:after="0"/>
              <w:jc w:val="left"/>
            </w:pPr>
            <w:r>
              <w:rPr>
                <w:b/>
                <w:sz w:val="16"/>
              </w:rPr>
              <w:t>Observed range</w:t>
            </w:r>
          </w:p>
        </w:tc>
        <w:tc>
          <w:tcPr>
            <w:tcW w:type="dxa" w:w="2135"/>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643"/>
            <w:shd w:val="clear" w:color="auto" w:fill="E8E8E8"/>
          </w:tcPr>
          <w:p>
            <w:pPr>
              <w:spacing w:after="0"/>
              <w:jc w:val="left"/>
            </w:pPr>
            <w:r>
              <w:rPr>
                <w:b/>
                <w:sz w:val="16"/>
              </w:rPr>
              <w:t>How it applies to members</w:t>
            </w:r>
          </w:p>
        </w:tc>
        <w:tc>
          <w:tcPr>
            <w:tcW w:type="dxa" w:w="2263"/>
            <w:shd w:val="clear" w:color="auto" w:fill="E8E8E8"/>
          </w:tcPr>
          <w:p>
            <w:pPr>
              <w:spacing w:after="0"/>
              <w:jc w:val="left"/>
            </w:pPr>
            <w:r>
              <w:rPr>
                <w:b/>
                <w:sz w:val="16"/>
              </w:rPr>
              <w:t>Note</w:t>
            </w:r>
          </w:p>
        </w:tc>
      </w:tr>
      <w:tr>
        <w:trPr>
          <w:cantSplit/>
        </w:trPr>
        <w:tc>
          <w:tcPr>
            <w:tcW w:type="dxa" w:w="1756"/>
          </w:tcPr>
          <w:p>
            <w:pPr>
              <w:spacing w:after="0"/>
              <w:jc w:val="left"/>
            </w:pPr>
            <w:r>
              <w:rPr>
                <w:sz w:val="16"/>
              </w:rPr>
              <w:t>Avalanche</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353"/>
          </w:tcPr>
          <w:p>
            <w:pPr>
              <w:spacing w:after="0"/>
              <w:jc w:val="left"/>
            </w:pPr>
          </w:p>
        </w:tc>
        <w:tc>
          <w:tcPr>
            <w:tcW w:type="dxa" w:w="2135"/>
          </w:tcPr>
          <w:p>
            <w:pPr>
              <w:spacing w:after="0"/>
              <w:jc w:val="left"/>
            </w:pPr>
          </w:p>
        </w:tc>
        <w:tc>
          <w:tcPr>
            <w:tcW w:type="dxa" w:w="1641"/>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Coastal Flood, Storm Surge/Tide</w:t>
            </w:r>
          </w:p>
        </w:tc>
        <w:tc>
          <w:tcPr>
            <w:tcW w:type="dxa" w:w="1747"/>
          </w:tcPr>
          <w:p>
            <w:pPr>
              <w:spacing w:after="0"/>
              <w:jc w:val="left"/>
            </w:pPr>
            <w:r>
              <w:rPr>
                <w:sz w:val="16"/>
              </w:rPr>
              <w:t>none in data (FIRM for depth)</w:t>
            </w:r>
          </w:p>
        </w:tc>
        <w:tc>
          <w:tcPr>
            <w:tcW w:type="dxa" w:w="1573"/>
          </w:tcPr>
          <w:p>
            <w:pPr>
              <w:spacing w:after="0"/>
              <w:jc w:val="right"/>
            </w:pPr>
            <w:r>
              <w:rPr>
                <w:sz w:val="16"/>
              </w:rPr>
              <w:t>0</w:t>
            </w:r>
          </w:p>
        </w:tc>
        <w:tc>
          <w:tcPr>
            <w:tcW w:type="dxa" w:w="1353"/>
          </w:tcPr>
          <w:p>
            <w:pPr>
              <w:spacing w:after="0"/>
              <w:jc w:val="left"/>
            </w:pPr>
          </w:p>
        </w:tc>
        <w:tc>
          <w:tcPr>
            <w:tcW w:type="dxa" w:w="2135"/>
          </w:tcPr>
          <w:p>
            <w:pPr>
              <w:spacing w:after="0"/>
              <w:jc w:val="left"/>
            </w:pPr>
          </w:p>
        </w:tc>
        <w:tc>
          <w:tcPr>
            <w:tcW w:type="dxa" w:w="1641"/>
          </w:tcPr>
          <w:p>
            <w:pPr>
              <w:spacing w:after="0"/>
              <w:jc w:val="left"/>
            </w:pPr>
          </w:p>
        </w:tc>
        <w:tc>
          <w:tcPr>
            <w:tcW w:type="dxa" w:w="1643"/>
          </w:tcPr>
          <w:p>
            <w:pPr>
              <w:spacing w:after="0"/>
              <w:jc w:val="left"/>
            </w:pPr>
          </w:p>
        </w:tc>
        <w:tc>
          <w:tcPr>
            <w:tcW w:type="dxa" w:w="2263"/>
          </w:tcPr>
          <w:p>
            <w:pPr>
              <w:spacing w:after="0"/>
              <w:jc w:val="left"/>
            </w:pPr>
            <w:r>
              <w:rPr>
                <w:sz w:val="16"/>
              </w:rPr>
              <w:t>Flood depth: see the FEMA Flood Insurance Rate Map.</w:t>
            </w:r>
          </w:p>
        </w:tc>
      </w:tr>
      <w:tr>
        <w:trPr>
          <w:cantSplit/>
        </w:trPr>
        <w:tc>
          <w:tcPr>
            <w:tcW w:type="dxa" w:w="1756"/>
          </w:tcPr>
          <w:p>
            <w:pPr>
              <w:spacing w:after="0"/>
              <w:jc w:val="left"/>
            </w:pPr>
            <w:r>
              <w:rPr>
                <w:sz w:val="16"/>
              </w:rPr>
              <w:t>Cold/Wind Chill, Extreme Cold/Wind Chill</w:t>
            </w:r>
          </w:p>
        </w:tc>
        <w:tc>
          <w:tcPr>
            <w:tcW w:type="dxa" w:w="1747"/>
          </w:tcPr>
          <w:p>
            <w:pPr>
              <w:spacing w:after="0"/>
              <w:jc w:val="left"/>
            </w:pPr>
            <w:r>
              <w:rPr>
                <w:sz w:val="16"/>
              </w:rPr>
              <w:t>wind chill</w:t>
            </w:r>
          </w:p>
        </w:tc>
        <w:tc>
          <w:tcPr>
            <w:tcW w:type="dxa" w:w="1573"/>
          </w:tcPr>
          <w:p>
            <w:pPr>
              <w:spacing w:after="0"/>
              <w:jc w:val="right"/>
            </w:pPr>
            <w:r>
              <w:rPr>
                <w:sz w:val="16"/>
              </w:rPr>
              <w:t>0</w:t>
            </w:r>
          </w:p>
        </w:tc>
        <w:tc>
          <w:tcPr>
            <w:tcW w:type="dxa" w:w="1353"/>
          </w:tcPr>
          <w:p>
            <w:pPr>
              <w:spacing w:after="0"/>
              <w:jc w:val="left"/>
            </w:pPr>
          </w:p>
        </w:tc>
        <w:tc>
          <w:tcPr>
            <w:tcW w:type="dxa" w:w="2135"/>
          </w:tcPr>
          <w:p>
            <w:pPr>
              <w:spacing w:after="0"/>
              <w:jc w:val="left"/>
            </w:pPr>
          </w:p>
        </w:tc>
        <w:tc>
          <w:tcPr>
            <w:tcW w:type="dxa" w:w="1641"/>
          </w:tcPr>
          <w:p>
            <w:pPr>
              <w:spacing w:after="0"/>
              <w:jc w:val="left"/>
            </w:pPr>
          </w:p>
        </w:tc>
        <w:tc>
          <w:tcPr>
            <w:tcW w:type="dxa" w:w="1643"/>
          </w:tcPr>
          <w:p>
            <w:pPr>
              <w:spacing w:after="0"/>
              <w:jc w:val="left"/>
            </w:pPr>
          </w:p>
        </w:tc>
        <w:tc>
          <w:tcPr>
            <w:tcW w:type="dxa" w:w="2263"/>
          </w:tcPr>
          <w:p>
            <w:pPr>
              <w:spacing w:after="0"/>
              <w:jc w:val="left"/>
            </w:pPr>
            <w:r>
              <w:rPr>
                <w:sz w:val="16"/>
              </w:rPr>
              <w:t>Wind chill: in event narratives only; local data required.</w:t>
            </w:r>
          </w:p>
        </w:tc>
      </w:tr>
      <w:tr>
        <w:trPr>
          <w:cantSplit/>
        </w:trPr>
        <w:tc>
          <w:tcPr>
            <w:tcW w:type="dxa" w:w="1756"/>
          </w:tcPr>
          <w:p>
            <w:pPr>
              <w:spacing w:after="0"/>
              <w:jc w:val="left"/>
            </w:pPr>
            <w:r>
              <w:rPr>
                <w:sz w:val="16"/>
              </w:rPr>
              <w:t>Frost/Freeze (outside NRI Cold Wave definition)</w:t>
            </w:r>
          </w:p>
        </w:tc>
        <w:tc>
          <w:tcPr>
            <w:tcW w:type="dxa" w:w="1747"/>
          </w:tcPr>
          <w:p>
            <w:pPr>
              <w:spacing w:after="0"/>
              <w:jc w:val="left"/>
            </w:pPr>
            <w:r>
              <w:rPr>
                <w:sz w:val="16"/>
              </w:rPr>
              <w:t>crop damage</w:t>
            </w:r>
          </w:p>
        </w:tc>
        <w:tc>
          <w:tcPr>
            <w:tcW w:type="dxa" w:w="1573"/>
          </w:tcPr>
          <w:p>
            <w:pPr>
              <w:spacing w:after="0"/>
              <w:jc w:val="right"/>
            </w:pPr>
            <w:r>
              <w:rPr>
                <w:sz w:val="16"/>
              </w:rPr>
              <w:t>0</w:t>
            </w:r>
          </w:p>
        </w:tc>
        <w:tc>
          <w:tcPr>
            <w:tcW w:type="dxa" w:w="1353"/>
          </w:tcPr>
          <w:p>
            <w:pPr>
              <w:spacing w:after="0"/>
              <w:jc w:val="left"/>
            </w:pPr>
          </w:p>
        </w:tc>
        <w:tc>
          <w:tcPr>
            <w:tcW w:type="dxa" w:w="2135"/>
          </w:tcPr>
          <w:p>
            <w:pPr>
              <w:spacing w:after="0"/>
              <w:jc w:val="left"/>
            </w:pPr>
          </w:p>
        </w:tc>
        <w:tc>
          <w:tcPr>
            <w:tcW w:type="dxa" w:w="1641"/>
          </w:tcPr>
          <w:p>
            <w:pPr>
              <w:spacing w:after="0"/>
              <w:jc w:val="left"/>
            </w:pPr>
          </w:p>
        </w:tc>
        <w:tc>
          <w:tcPr>
            <w:tcW w:type="dxa" w:w="1643"/>
          </w:tcPr>
          <w:p>
            <w:pPr>
              <w:spacing w:after="0"/>
              <w:jc w:val="left"/>
            </w:pPr>
          </w:p>
        </w:tc>
        <w:tc>
          <w:tcPr>
            <w:tcW w:type="dxa" w:w="2263"/>
          </w:tcPr>
          <w:p>
            <w:pPr>
              <w:spacing w:after="0"/>
              <w:jc w:val="left"/>
            </w:pPr>
            <w:r>
              <w:rPr>
                <w:sz w:val="16"/>
              </w:rPr>
              <w:t>Temperature: in event narratives only; local data required.</w:t>
            </w:r>
          </w:p>
        </w:tc>
      </w:tr>
      <w:tr>
        <w:trPr>
          <w:cantSplit/>
        </w:trPr>
        <w:tc>
          <w:tcPr>
            <w:tcW w:type="dxa" w:w="1756"/>
          </w:tcPr>
          <w:p>
            <w:pPr>
              <w:spacing w:after="0"/>
              <w:jc w:val="left"/>
            </w:pPr>
            <w:r>
              <w:rPr>
                <w:sz w:val="16"/>
              </w:rPr>
              <w:t>Drought</w:t>
            </w:r>
          </w:p>
        </w:tc>
        <w:tc>
          <w:tcPr>
            <w:tcW w:type="dxa" w:w="1747"/>
          </w:tcPr>
          <w:p>
            <w:pPr>
              <w:spacing w:after="0"/>
              <w:jc w:val="left"/>
            </w:pPr>
            <w:r>
              <w:rPr>
                <w:sz w:val="16"/>
              </w:rPr>
              <w:t>US Drought Monitor D-scale</w:t>
            </w:r>
          </w:p>
        </w:tc>
        <w:tc>
          <w:tcPr>
            <w:tcW w:type="dxa" w:w="1573"/>
          </w:tcPr>
          <w:p>
            <w:pPr>
              <w:spacing w:after="0"/>
              <w:jc w:val="right"/>
            </w:pPr>
            <w:r>
              <w:rPr>
                <w:sz w:val="16"/>
              </w:rPr>
              <w:t>2, 2023 to 2023 (2 zone-level)</w:t>
            </w:r>
          </w:p>
        </w:tc>
        <w:tc>
          <w:tcPr>
            <w:tcW w:type="dxa" w:w="1353"/>
          </w:tcPr>
          <w:p>
            <w:pPr>
              <w:spacing w:after="0"/>
              <w:jc w:val="left"/>
            </w:pPr>
            <w:r>
              <w:rPr>
                <w:sz w:val="16"/>
              </w:rPr>
              <w:t>4 days to 7 days (median 5.5 days); 2 with a recorded value</w:t>
            </w:r>
          </w:p>
        </w:tc>
        <w:tc>
          <w:tcPr>
            <w:tcW w:type="dxa" w:w="2135"/>
          </w:tcPr>
          <w:p>
            <w:pPr>
              <w:spacing w:after="0"/>
              <w:jc w:val="left"/>
            </w:pPr>
            <w:r>
              <w:rPr>
                <w:sz w:val="16"/>
              </w:rPr>
              <w:t>7 days, 2023-07-25 to 2023-07-31, zone-level</w:t>
            </w:r>
          </w:p>
        </w:tc>
        <w:tc>
          <w:tcPr>
            <w:tcW w:type="dxa" w:w="1641"/>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747"/>
          </w:tcPr>
          <w:p>
            <w:pPr>
              <w:spacing w:after="0"/>
              <w:jc w:val="left"/>
            </w:pPr>
            <w:r>
              <w:rPr>
                <w:sz w:val="16"/>
              </w:rPr>
              <w:t>Modified Mercalli (local data)</w:t>
            </w:r>
          </w:p>
        </w:tc>
        <w:tc>
          <w:tcPr>
            <w:tcW w:type="dxa" w:w="1573"/>
          </w:tcPr>
          <w:p>
            <w:pPr>
              <w:spacing w:after="0"/>
              <w:jc w:val="right"/>
            </w:pPr>
            <w:r>
              <w:rPr>
                <w:sz w:val="16"/>
              </w:rPr>
              <w:t>0</w:t>
            </w:r>
          </w:p>
        </w:tc>
        <w:tc>
          <w:tcPr>
            <w:tcW w:type="dxa" w:w="1353"/>
          </w:tcPr>
          <w:p>
            <w:pPr>
              <w:spacing w:after="0"/>
              <w:jc w:val="left"/>
            </w:pPr>
          </w:p>
        </w:tc>
        <w:tc>
          <w:tcPr>
            <w:tcW w:type="dxa" w:w="2135"/>
          </w:tcPr>
          <w:p>
            <w:pPr>
              <w:spacing w:after="0"/>
              <w:jc w:val="left"/>
            </w:pPr>
          </w:p>
        </w:tc>
        <w:tc>
          <w:tcPr>
            <w:tcW w:type="dxa" w:w="1641"/>
          </w:tcPr>
          <w:p>
            <w:pPr>
              <w:spacing w:after="0"/>
              <w:jc w:val="left"/>
            </w:pPr>
          </w:p>
        </w:tc>
        <w:tc>
          <w:tcPr>
            <w:tcW w:type="dxa" w:w="1643"/>
          </w:tcPr>
          <w:p>
            <w:pPr>
              <w:spacing w:after="0"/>
              <w:jc w:val="left"/>
            </w:pPr>
          </w:p>
        </w:tc>
        <w:tc>
          <w:tcPr>
            <w:tcW w:type="dxa" w:w="2263"/>
          </w:tcPr>
          <w:p>
            <w:pPr>
              <w:spacing w:after="0"/>
              <w:jc w:val="left"/>
            </w:pPr>
            <w:r>
              <w:rPr>
                <w:sz w:val="16"/>
              </w:rPr>
              <w:t>No Storm Events record; local data required (e.g., USGS).</w:t>
            </w:r>
          </w:p>
        </w:tc>
      </w:tr>
      <w:tr>
        <w:trPr>
          <w:cantSplit/>
        </w:trPr>
        <w:tc>
          <w:tcPr>
            <w:tcW w:type="dxa" w:w="1756"/>
          </w:tcPr>
          <w:p>
            <w:pPr>
              <w:spacing w:after="0"/>
              <w:jc w:val="left"/>
            </w:pPr>
            <w:r>
              <w:rPr>
                <w:sz w:val="16"/>
              </w:rPr>
              <w:t>Hail</w:t>
            </w:r>
          </w:p>
        </w:tc>
        <w:tc>
          <w:tcPr>
            <w:tcW w:type="dxa" w:w="1747"/>
          </w:tcPr>
          <w:p>
            <w:pPr>
              <w:spacing w:after="0"/>
              <w:jc w:val="left"/>
            </w:pPr>
            <w:r>
              <w:rPr>
                <w:sz w:val="16"/>
              </w:rPr>
              <w:t>hail size (inches)</w:t>
            </w:r>
          </w:p>
        </w:tc>
        <w:tc>
          <w:tcPr>
            <w:tcW w:type="dxa" w:w="1573"/>
          </w:tcPr>
          <w:p>
            <w:pPr>
              <w:spacing w:after="0"/>
              <w:jc w:val="right"/>
            </w:pPr>
            <w:r>
              <w:rPr>
                <w:sz w:val="16"/>
              </w:rPr>
              <w:t>5, 2000 to 2021 (1 zone-level)</w:t>
            </w:r>
          </w:p>
        </w:tc>
        <w:tc>
          <w:tcPr>
            <w:tcW w:type="dxa" w:w="1353"/>
          </w:tcPr>
          <w:p>
            <w:pPr>
              <w:spacing w:after="0"/>
              <w:jc w:val="left"/>
            </w:pPr>
            <w:r>
              <w:rPr>
                <w:sz w:val="16"/>
              </w:rPr>
              <w:t>0.25 in to 0.75 in (median 0.5 in); 4 with a recorded value</w:t>
            </w:r>
          </w:p>
        </w:tc>
        <w:tc>
          <w:tcPr>
            <w:tcW w:type="dxa" w:w="2135"/>
          </w:tcPr>
          <w:p>
            <w:pPr>
              <w:spacing w:after="0"/>
              <w:jc w:val="left"/>
            </w:pPr>
            <w:r>
              <w:rPr>
                <w:sz w:val="16"/>
              </w:rPr>
              <w:t>0.75 in hail, 2014-09-10</w:t>
            </w:r>
          </w:p>
        </w:tc>
        <w:tc>
          <w:tcPr>
            <w:tcW w:type="dxa" w:w="1641"/>
          </w:tcPr>
          <w:p>
            <w:pPr>
              <w:spacing w:after="0"/>
              <w:jc w:val="left"/>
            </w:pPr>
            <w:r>
              <w:rPr>
                <w:sz w:val="16"/>
              </w:rPr>
              <w:t>Hail, 2000-08-16, $5,000 property; crops not reported, reported for the zone (2000 dollars)</w:t>
            </w:r>
          </w:p>
        </w:tc>
        <w:tc>
          <w:tcPr>
            <w:tcW w:type="dxa" w:w="1643"/>
          </w:tcPr>
          <w:p>
            <w:pPr>
              <w:spacing w:after="0"/>
              <w:jc w:val="left"/>
            </w:pPr>
            <w:r>
              <w:rPr>
                <w:sz w:val="16"/>
              </w:rPr>
              <w:t>No event record names a member place. Zone-level records (1) apply countywide.</w:t>
            </w:r>
          </w:p>
        </w:tc>
        <w:tc>
          <w:tcPr>
            <w:tcW w:type="dxa" w:w="2263"/>
          </w:tcPr>
          <w:p>
            <w:pPr>
              <w:spacing w:after="0"/>
              <w:jc w:val="left"/>
            </w:pPr>
          </w:p>
        </w:tc>
      </w:tr>
      <w:tr>
        <w:trPr>
          <w:cantSplit/>
        </w:trPr>
        <w:tc>
          <w:tcPr>
            <w:tcW w:type="dxa" w:w="1756"/>
          </w:tcPr>
          <w:p>
            <w:pPr>
              <w:spacing w:after="0"/>
              <w:jc w:val="left"/>
            </w:pPr>
            <w:r>
              <w:rPr>
                <w:sz w:val="16"/>
              </w:rPr>
              <w:t>Excessive Heat, Heat</w:t>
            </w:r>
          </w:p>
        </w:tc>
        <w:tc>
          <w:tcPr>
            <w:tcW w:type="dxa" w:w="1747"/>
          </w:tcPr>
          <w:p>
            <w:pPr>
              <w:spacing w:after="0"/>
              <w:jc w:val="left"/>
            </w:pPr>
            <w:r>
              <w:rPr>
                <w:sz w:val="16"/>
              </w:rPr>
              <w:t>heat index (narratives)</w:t>
            </w:r>
          </w:p>
        </w:tc>
        <w:tc>
          <w:tcPr>
            <w:tcW w:type="dxa" w:w="1573"/>
          </w:tcPr>
          <w:p>
            <w:pPr>
              <w:spacing w:after="0"/>
              <w:jc w:val="right"/>
            </w:pPr>
            <w:r>
              <w:rPr>
                <w:sz w:val="16"/>
              </w:rPr>
              <w:t>0</w:t>
            </w:r>
          </w:p>
        </w:tc>
        <w:tc>
          <w:tcPr>
            <w:tcW w:type="dxa" w:w="1353"/>
          </w:tcPr>
          <w:p>
            <w:pPr>
              <w:spacing w:after="0"/>
              <w:jc w:val="left"/>
            </w:pPr>
          </w:p>
        </w:tc>
        <w:tc>
          <w:tcPr>
            <w:tcW w:type="dxa" w:w="2135"/>
          </w:tcPr>
          <w:p>
            <w:pPr>
              <w:spacing w:after="0"/>
              <w:jc w:val="left"/>
            </w:pPr>
          </w:p>
        </w:tc>
        <w:tc>
          <w:tcPr>
            <w:tcW w:type="dxa" w:w="1641"/>
          </w:tcPr>
          <w:p>
            <w:pPr>
              <w:spacing w:after="0"/>
              <w:jc w:val="left"/>
            </w:pPr>
          </w:p>
        </w:tc>
        <w:tc>
          <w:tcPr>
            <w:tcW w:type="dxa" w:w="1643"/>
          </w:tcPr>
          <w:p>
            <w:pPr>
              <w:spacing w:after="0"/>
              <w:jc w:val="left"/>
            </w:pPr>
          </w:p>
        </w:tc>
        <w:tc>
          <w:tcPr>
            <w:tcW w:type="dxa" w:w="2263"/>
          </w:tcPr>
          <w:p>
            <w:pPr>
              <w:spacing w:after="0"/>
              <w:jc w:val="left"/>
            </w:pPr>
            <w:r>
              <w:rPr>
                <w:sz w:val="16"/>
              </w:rPr>
              <w:t>Heat index: in event narratives only; local data required.</w:t>
            </w:r>
          </w:p>
        </w:tc>
      </w:tr>
      <w:tr>
        <w:trPr>
          <w:cantSplit/>
        </w:trPr>
        <w:tc>
          <w:tcPr>
            <w:tcW w:type="dxa" w:w="1756"/>
          </w:tcPr>
          <w:p>
            <w:pPr>
              <w:spacing w:after="0"/>
              <w:jc w:val="left"/>
            </w:pPr>
            <w:r>
              <w:rPr>
                <w:sz w:val="16"/>
              </w:rPr>
              <w:t>Hurricane, Tropical Storm, Tropical Depression</w:t>
            </w:r>
          </w:p>
        </w:tc>
        <w:tc>
          <w:tcPr>
            <w:tcW w:type="dxa" w:w="1747"/>
          </w:tcPr>
          <w:p>
            <w:pPr>
              <w:spacing w:after="0"/>
              <w:jc w:val="left"/>
            </w:pPr>
            <w:r>
              <w:rPr>
                <w:sz w:val="16"/>
              </w:rPr>
              <w:t>Saffir-Simpson</w:t>
            </w:r>
          </w:p>
        </w:tc>
        <w:tc>
          <w:tcPr>
            <w:tcW w:type="dxa" w:w="1573"/>
          </w:tcPr>
          <w:p>
            <w:pPr>
              <w:spacing w:after="0"/>
              <w:jc w:val="right"/>
            </w:pPr>
            <w:r>
              <w:rPr>
                <w:sz w:val="16"/>
              </w:rPr>
              <w:t>6, 2000 to 2015 (6 zone-level)</w:t>
            </w:r>
          </w:p>
        </w:tc>
        <w:tc>
          <w:tcPr>
            <w:tcW w:type="dxa" w:w="1353"/>
          </w:tcPr>
          <w:p>
            <w:pPr>
              <w:spacing w:after="0"/>
              <w:jc w:val="left"/>
            </w:pPr>
          </w:p>
        </w:tc>
        <w:tc>
          <w:tcPr>
            <w:tcW w:type="dxa" w:w="2135"/>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PRZ009 (WESTERN INTERIOR), zone-level: may include parts of neighboring counties</w:t>
            </w:r>
          </w:p>
        </w:tc>
        <w:tc>
          <w:tcPr>
            <w:tcW w:type="dxa" w:w="1641"/>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6"/>
          </w:tcPr>
          <w:p>
            <w:pPr>
              <w:spacing w:after="0"/>
              <w:jc w:val="left"/>
            </w:pPr>
            <w:r>
              <w:rPr>
                <w:sz w:val="16"/>
              </w:rPr>
              <w:t>Ice Storm</w:t>
            </w:r>
          </w:p>
        </w:tc>
        <w:tc>
          <w:tcPr>
            <w:tcW w:type="dxa" w:w="1747"/>
          </w:tcPr>
          <w:p>
            <w:pPr>
              <w:spacing w:after="0"/>
              <w:jc w:val="left"/>
            </w:pPr>
            <w:r>
              <w:rPr>
                <w:sz w:val="16"/>
              </w:rPr>
              <w:t>Sperry-Piltz (local data)</w:t>
            </w:r>
          </w:p>
        </w:tc>
        <w:tc>
          <w:tcPr>
            <w:tcW w:type="dxa" w:w="1573"/>
          </w:tcPr>
          <w:p>
            <w:pPr>
              <w:spacing w:after="0"/>
              <w:jc w:val="right"/>
            </w:pPr>
            <w:r>
              <w:rPr>
                <w:sz w:val="16"/>
              </w:rPr>
              <w:t>0</w:t>
            </w:r>
          </w:p>
        </w:tc>
        <w:tc>
          <w:tcPr>
            <w:tcW w:type="dxa" w:w="1353"/>
          </w:tcPr>
          <w:p>
            <w:pPr>
              <w:spacing w:after="0"/>
              <w:jc w:val="left"/>
            </w:pPr>
          </w:p>
        </w:tc>
        <w:tc>
          <w:tcPr>
            <w:tcW w:type="dxa" w:w="2135"/>
          </w:tcPr>
          <w:p>
            <w:pPr>
              <w:spacing w:after="0"/>
              <w:jc w:val="left"/>
            </w:pPr>
          </w:p>
        </w:tc>
        <w:tc>
          <w:tcPr>
            <w:tcW w:type="dxa" w:w="1641"/>
          </w:tcPr>
          <w:p>
            <w:pPr>
              <w:spacing w:after="0"/>
              <w:jc w:val="left"/>
            </w:pPr>
          </w:p>
        </w:tc>
        <w:tc>
          <w:tcPr>
            <w:tcW w:type="dxa" w:w="1643"/>
          </w:tcPr>
          <w:p>
            <w:pPr>
              <w:spacing w:after="0"/>
              <w:jc w:val="left"/>
            </w:pPr>
          </w:p>
        </w:tc>
        <w:tc>
          <w:tcPr>
            <w:tcW w:type="dxa" w:w="2263"/>
          </w:tcPr>
          <w:p>
            <w:pPr>
              <w:spacing w:after="0"/>
              <w:jc w:val="left"/>
            </w:pPr>
            <w:r>
              <w:rPr>
                <w:sz w:val="16"/>
              </w:rPr>
              <w:t>Ice thickness: in event narratives only; local data required.</w:t>
            </w:r>
          </w:p>
        </w:tc>
      </w:tr>
      <w:tr>
        <w:trPr>
          <w:cantSplit/>
        </w:trPr>
        <w:tc>
          <w:tcPr>
            <w:tcW w:type="dxa" w:w="1756"/>
          </w:tcPr>
          <w:p>
            <w:pPr>
              <w:spacing w:after="0"/>
              <w:jc w:val="left"/>
            </w:pPr>
            <w:r>
              <w:rPr>
                <w:sz w:val="16"/>
              </w:rPr>
              <w:t>Flash Flood, Flood, Lakeshore Flood</w:t>
            </w:r>
          </w:p>
        </w:tc>
        <w:tc>
          <w:tcPr>
            <w:tcW w:type="dxa" w:w="1747"/>
          </w:tcPr>
          <w:p>
            <w:pPr>
              <w:spacing w:after="0"/>
              <w:jc w:val="left"/>
            </w:pPr>
            <w:r>
              <w:rPr>
                <w:sz w:val="16"/>
              </w:rPr>
              <w:t>damage and flood days (FIRM for depth)</w:t>
            </w:r>
          </w:p>
        </w:tc>
        <w:tc>
          <w:tcPr>
            <w:tcW w:type="dxa" w:w="1573"/>
          </w:tcPr>
          <w:p>
            <w:pPr>
              <w:spacing w:after="0"/>
              <w:jc w:val="right"/>
            </w:pPr>
            <w:r>
              <w:rPr>
                <w:sz w:val="16"/>
              </w:rPr>
              <w:t>88, 2000 to 2025 (50 zone-level)</w:t>
            </w:r>
          </w:p>
        </w:tc>
        <w:tc>
          <w:tcPr>
            <w:tcW w:type="dxa" w:w="1353"/>
          </w:tcPr>
          <w:p>
            <w:pPr>
              <w:spacing w:after="0"/>
              <w:jc w:val="left"/>
            </w:pPr>
          </w:p>
        </w:tc>
        <w:tc>
          <w:tcPr>
            <w:tcW w:type="dxa" w:w="2135"/>
          </w:tcPr>
          <w:p>
            <w:pPr>
              <w:spacing w:after="0"/>
              <w:jc w:val="left"/>
            </w:pPr>
            <w:r>
              <w:rPr>
                <w:sz w:val="16"/>
              </w:rPr>
              <w:t>Flash Flood, 2017-09-20, $750,000,000 property; $0 crops (2017 dollars), 3 direct deaths</w:t>
            </w:r>
          </w:p>
        </w:tc>
        <w:tc>
          <w:tcPr>
            <w:tcW w:type="dxa" w:w="1641"/>
          </w:tcPr>
          <w:p>
            <w:pPr>
              <w:spacing w:after="0"/>
              <w:jc w:val="left"/>
            </w:pPr>
          </w:p>
        </w:tc>
        <w:tc>
          <w:tcPr>
            <w:tcW w:type="dxa" w:w="1643"/>
          </w:tcPr>
          <w:p>
            <w:pPr>
              <w:spacing w:after="0"/>
              <w:jc w:val="left"/>
            </w:pPr>
            <w:r>
              <w:rPr>
                <w:sz w:val="16"/>
              </w:rPr>
              <w:t>No event record names a member place. Zone-level records (50) apply countywide.</w:t>
            </w:r>
          </w:p>
        </w:tc>
        <w:tc>
          <w:tcPr>
            <w:tcW w:type="dxa" w:w="22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6"/>
          </w:tcPr>
          <w:p>
            <w:pPr>
              <w:spacing w:after="0"/>
              <w:jc w:val="left"/>
            </w:pPr>
            <w:r>
              <w:rPr>
                <w:sz w:val="16"/>
              </w:rPr>
              <w:t>Debris Flow</w:t>
            </w:r>
          </w:p>
        </w:tc>
        <w:tc>
          <w:tcPr>
            <w:tcW w:type="dxa" w:w="1747"/>
          </w:tcPr>
          <w:p>
            <w:pPr>
              <w:spacing w:after="0"/>
              <w:jc w:val="left"/>
            </w:pPr>
            <w:r>
              <w:rPr>
                <w:sz w:val="16"/>
              </w:rPr>
              <w:t>none (count and damage)</w:t>
            </w:r>
          </w:p>
        </w:tc>
        <w:tc>
          <w:tcPr>
            <w:tcW w:type="dxa" w:w="1573"/>
          </w:tcPr>
          <w:p>
            <w:pPr>
              <w:spacing w:after="0"/>
              <w:jc w:val="right"/>
            </w:pPr>
            <w:r>
              <w:rPr>
                <w:sz w:val="16"/>
              </w:rPr>
              <w:t>57, 2003 to 2025 (35 zone-level)</w:t>
            </w:r>
          </w:p>
        </w:tc>
        <w:tc>
          <w:tcPr>
            <w:tcW w:type="dxa" w:w="1353"/>
          </w:tcPr>
          <w:p>
            <w:pPr>
              <w:spacing w:after="0"/>
              <w:jc w:val="left"/>
            </w:pPr>
          </w:p>
        </w:tc>
        <w:tc>
          <w:tcPr>
            <w:tcW w:type="dxa" w:w="2135"/>
          </w:tcPr>
          <w:p>
            <w:pPr>
              <w:spacing w:after="0"/>
              <w:jc w:val="left"/>
            </w:pPr>
            <w:r>
              <w:rPr>
                <w:sz w:val="16"/>
              </w:rPr>
              <w:t>Debris Flow, 2025-04-26, $10,000 property; $0 crops (2025 dollars)</w:t>
            </w:r>
          </w:p>
        </w:tc>
        <w:tc>
          <w:tcPr>
            <w:tcW w:type="dxa" w:w="1641"/>
          </w:tcPr>
          <w:p>
            <w:pPr>
              <w:spacing w:after="0"/>
              <w:jc w:val="left"/>
            </w:pPr>
          </w:p>
        </w:tc>
        <w:tc>
          <w:tcPr>
            <w:tcW w:type="dxa" w:w="1643"/>
          </w:tcPr>
          <w:p>
            <w:pPr>
              <w:spacing w:after="0"/>
              <w:jc w:val="left"/>
            </w:pPr>
            <w:r>
              <w:rPr>
                <w:sz w:val="16"/>
              </w:rPr>
              <w:t>No event record names a member place. Zone-level records (35) apply countywide.</w:t>
            </w: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Lightning</w:t>
            </w:r>
          </w:p>
        </w:tc>
        <w:tc>
          <w:tcPr>
            <w:tcW w:type="dxa" w:w="1747"/>
          </w:tcPr>
          <w:p>
            <w:pPr>
              <w:spacing w:after="0"/>
              <w:jc w:val="left"/>
            </w:pPr>
            <w:r>
              <w:rPr>
                <w:sz w:val="16"/>
              </w:rPr>
              <w:t>annualized frequency (the measure FEMA's Local Mitigation Planning Handbook names)</w:t>
            </w:r>
          </w:p>
        </w:tc>
        <w:tc>
          <w:tcPr>
            <w:tcW w:type="dxa" w:w="1573"/>
          </w:tcPr>
          <w:p>
            <w:pPr>
              <w:spacing w:after="0"/>
              <w:jc w:val="right"/>
            </w:pPr>
            <w:r>
              <w:rPr>
                <w:sz w:val="16"/>
              </w:rPr>
              <w:t>2, 2002 to 2025 (1 zone-level)</w:t>
            </w:r>
          </w:p>
        </w:tc>
        <w:tc>
          <w:tcPr>
            <w:tcW w:type="dxa" w:w="1353"/>
          </w:tcPr>
          <w:p>
            <w:pPr>
              <w:spacing w:after="0"/>
              <w:jc w:val="left"/>
            </w:pPr>
          </w:p>
        </w:tc>
        <w:tc>
          <w:tcPr>
            <w:tcW w:type="dxa" w:w="2135"/>
          </w:tcPr>
          <w:p>
            <w:pPr>
              <w:spacing w:after="0"/>
              <w:jc w:val="left"/>
            </w:pPr>
            <w:r>
              <w:rPr>
                <w:sz w:val="16"/>
              </w:rPr>
              <w:t>Lightning, 2002-07-07, $3,000 property; crops not reported, reported for the zone (2002 dollars); NWS zone PRZ009 (WESTERN INTERIOR), zone-level: may include parts of neighboring counties</w:t>
            </w:r>
          </w:p>
        </w:tc>
        <w:tc>
          <w:tcPr>
            <w:tcW w:type="dxa" w:w="1641"/>
          </w:tcPr>
          <w:p>
            <w:pPr>
              <w:spacing w:after="0"/>
              <w:jc w:val="left"/>
            </w:pPr>
          </w:p>
        </w:tc>
        <w:tc>
          <w:tcPr>
            <w:tcW w:type="dxa" w:w="1643"/>
          </w:tcPr>
          <w:p>
            <w:pPr>
              <w:spacing w:after="0"/>
              <w:jc w:val="left"/>
            </w:pPr>
            <w:r>
              <w:rPr>
                <w:sz w:val="16"/>
              </w:rPr>
              <w:t>No event record names a member place. Zone-level records (1) apply countywide.</w:t>
            </w:r>
          </w:p>
        </w:tc>
        <w:tc>
          <w:tcPr>
            <w:tcW w:type="dxa" w:w="2263"/>
          </w:tcPr>
          <w:p>
            <w:pPr>
              <w:spacing w:after="0"/>
              <w:jc w:val="left"/>
            </w:pPr>
            <w:r>
              <w:rPr>
                <w:sz w:val="16"/>
              </w:rPr>
              <w:t>Storm Events lists lightning with damage or casualties; physical measure in event narratives only; local data required.</w:t>
            </w:r>
          </w:p>
        </w:tc>
      </w:tr>
      <w:tr>
        <w:trPr>
          <w:cantSplit/>
        </w:trPr>
        <w:tc>
          <w:tcPr>
            <w:tcW w:type="dxa" w:w="1756"/>
          </w:tcPr>
          <w:p>
            <w:pPr>
              <w:spacing w:after="0"/>
              <w:jc w:val="left"/>
            </w:pPr>
            <w:r>
              <w:rPr>
                <w:sz w:val="16"/>
              </w:rPr>
              <w:t>High Wind and Strong Wind (outside NRI Strong Wind definition)</w:t>
            </w:r>
          </w:p>
        </w:tc>
        <w:tc>
          <w:tcPr>
            <w:tcW w:type="dxa" w:w="1747"/>
          </w:tcPr>
          <w:p>
            <w:pPr>
              <w:spacing w:after="0"/>
              <w:jc w:val="left"/>
            </w:pPr>
            <w:r>
              <w:rPr>
                <w:sz w:val="16"/>
              </w:rPr>
              <w:t>wind speed (kt and mph)</w:t>
            </w:r>
          </w:p>
        </w:tc>
        <w:tc>
          <w:tcPr>
            <w:tcW w:type="dxa" w:w="1573"/>
          </w:tcPr>
          <w:p>
            <w:pPr>
              <w:spacing w:after="0"/>
              <w:jc w:val="right"/>
            </w:pPr>
            <w:r>
              <w:rPr>
                <w:sz w:val="16"/>
              </w:rPr>
              <w:t>2, 2006 to 2026 (2 zone-level)</w:t>
            </w:r>
          </w:p>
        </w:tc>
        <w:tc>
          <w:tcPr>
            <w:tcW w:type="dxa" w:w="1353"/>
          </w:tcPr>
          <w:p>
            <w:pPr>
              <w:spacing w:after="0"/>
              <w:jc w:val="left"/>
            </w:pPr>
            <w:r>
              <w:rPr>
                <w:sz w:val="16"/>
              </w:rPr>
              <w:t>30 kt (35 mph) to 45 kt (52 mph) (median 37.5 kt (43 mph)); 2 with a recorded value</w:t>
            </w:r>
          </w:p>
        </w:tc>
        <w:tc>
          <w:tcPr>
            <w:tcW w:type="dxa" w:w="2135"/>
          </w:tcPr>
          <w:p>
            <w:pPr>
              <w:spacing w:after="0"/>
              <w:jc w:val="left"/>
            </w:pPr>
            <w:r>
              <w:rPr>
                <w:sz w:val="16"/>
              </w:rPr>
              <w:t>45 kt (52 mph) estimated gust, Strong Wind, 2006-06-14; NWS zone PRZ009 (WESTERN INTERIOR), zone-level: may include parts of neighboring counties</w:t>
            </w:r>
          </w:p>
        </w:tc>
        <w:tc>
          <w:tcPr>
            <w:tcW w:type="dxa" w:w="1641"/>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p>
        </w:tc>
      </w:tr>
      <w:tr>
        <w:trPr>
          <w:cantSplit/>
        </w:trPr>
        <w:tc>
          <w:tcPr>
            <w:tcW w:type="dxa" w:w="1756"/>
          </w:tcPr>
          <w:p>
            <w:pPr>
              <w:spacing w:after="0"/>
              <w:jc w:val="left"/>
            </w:pPr>
            <w:r>
              <w:rPr>
                <w:sz w:val="16"/>
              </w:rPr>
              <w:t>Thunderstorm Wind</w:t>
            </w:r>
          </w:p>
        </w:tc>
        <w:tc>
          <w:tcPr>
            <w:tcW w:type="dxa" w:w="1747"/>
          </w:tcPr>
          <w:p>
            <w:pPr>
              <w:spacing w:after="0"/>
              <w:jc w:val="left"/>
            </w:pPr>
            <w:r>
              <w:rPr>
                <w:sz w:val="16"/>
              </w:rPr>
              <w:t>wind speed (kt and mph)</w:t>
            </w:r>
          </w:p>
        </w:tc>
        <w:tc>
          <w:tcPr>
            <w:tcW w:type="dxa" w:w="1573"/>
          </w:tcPr>
          <w:p>
            <w:pPr>
              <w:spacing w:after="0"/>
              <w:jc w:val="right"/>
            </w:pPr>
            <w:r>
              <w:rPr>
                <w:sz w:val="16"/>
              </w:rPr>
              <w:t>11, 2002 to 2026 (2 zone-level)</w:t>
            </w:r>
          </w:p>
        </w:tc>
        <w:tc>
          <w:tcPr>
            <w:tcW w:type="dxa" w:w="1353"/>
          </w:tcPr>
          <w:p>
            <w:pPr>
              <w:spacing w:after="0"/>
              <w:jc w:val="left"/>
            </w:pPr>
            <w:r>
              <w:rPr>
                <w:sz w:val="16"/>
              </w:rPr>
              <w:t>26 kt (30 mph) to 35 kt (40 mph) (median 35 kt (40 mph)); 9 with a recorded value</w:t>
            </w:r>
          </w:p>
        </w:tc>
        <w:tc>
          <w:tcPr>
            <w:tcW w:type="dxa" w:w="2135"/>
          </w:tcPr>
          <w:p>
            <w:pPr>
              <w:spacing w:after="0"/>
              <w:jc w:val="left"/>
            </w:pPr>
            <w:r>
              <w:rPr>
                <w:sz w:val="16"/>
              </w:rPr>
              <w:t>35 kt (40 mph) estimated gust, Thunderstorm Wind, 2026-02-19; same speed and measurement basis also recorded on 2016-10-18, 2021-09-14, 2022-06-15</w:t>
            </w:r>
          </w:p>
        </w:tc>
        <w:tc>
          <w:tcPr>
            <w:tcW w:type="dxa" w:w="1641"/>
          </w:tcPr>
          <w:p>
            <w:pPr>
              <w:spacing w:after="0"/>
              <w:jc w:val="left"/>
            </w:pPr>
          </w:p>
        </w:tc>
        <w:tc>
          <w:tcPr>
            <w:tcW w:type="dxa" w:w="1643"/>
          </w:tcPr>
          <w:p>
            <w:pPr>
              <w:spacing w:after="0"/>
              <w:jc w:val="left"/>
            </w:pPr>
            <w:r>
              <w:rPr>
                <w:sz w:val="16"/>
              </w:rPr>
              <w:t>No event record names a member place. Zone-level records (2) apply countywide.</w:t>
            </w:r>
          </w:p>
        </w:tc>
        <w:tc>
          <w:tcPr>
            <w:tcW w:type="dxa" w:w="2263"/>
          </w:tcPr>
          <w:p>
            <w:pPr>
              <w:spacing w:after="0"/>
              <w:jc w:val="left"/>
            </w:pPr>
          </w:p>
        </w:tc>
      </w:tr>
      <w:tr>
        <w:trPr>
          <w:cantSplit/>
        </w:trPr>
        <w:tc>
          <w:tcPr>
            <w:tcW w:type="dxa" w:w="1756"/>
          </w:tcPr>
          <w:p>
            <w:pPr>
              <w:spacing w:after="0"/>
              <w:jc w:val="left"/>
            </w:pPr>
            <w:r>
              <w:rPr>
                <w:sz w:val="16"/>
              </w:rPr>
              <w:t>Tornado</w:t>
            </w:r>
          </w:p>
        </w:tc>
        <w:tc>
          <w:tcPr>
            <w:tcW w:type="dxa" w:w="1747"/>
          </w:tcPr>
          <w:p>
            <w:pPr>
              <w:spacing w:after="0"/>
              <w:jc w:val="left"/>
            </w:pPr>
            <w:r>
              <w:rPr>
                <w:sz w:val="16"/>
              </w:rPr>
              <w:t>Enhanced Fujita (F before Feb 2007)</w:t>
            </w:r>
          </w:p>
        </w:tc>
        <w:tc>
          <w:tcPr>
            <w:tcW w:type="dxa" w:w="1573"/>
          </w:tcPr>
          <w:p>
            <w:pPr>
              <w:spacing w:after="0"/>
              <w:jc w:val="right"/>
            </w:pPr>
            <w:r>
              <w:rPr>
                <w:sz w:val="16"/>
              </w:rPr>
              <w:t>1, 2000 to 2000 (1 zone-level)</w:t>
            </w:r>
          </w:p>
        </w:tc>
        <w:tc>
          <w:tcPr>
            <w:tcW w:type="dxa" w:w="1353"/>
          </w:tcPr>
          <w:p>
            <w:pPr>
              <w:spacing w:after="0"/>
              <w:jc w:val="left"/>
            </w:pPr>
          </w:p>
        </w:tc>
        <w:tc>
          <w:tcPr>
            <w:tcW w:type="dxa" w:w="2135"/>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641"/>
          </w:tcPr>
          <w:p>
            <w:pPr>
              <w:spacing w:after="0"/>
              <w:jc w:val="left"/>
            </w:pPr>
            <w:r>
              <w:rPr>
                <w:sz w:val="16"/>
              </w:rPr>
              <w:t>Tornado, 2000-08-25, $5,000 property; crops not reported, reported for the zone (2000 dollars)</w:t>
            </w: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6"/>
          </w:tcPr>
          <w:p>
            <w:pPr>
              <w:spacing w:after="0"/>
              <w:jc w:val="left"/>
            </w:pPr>
            <w:r>
              <w:rPr>
                <w:sz w:val="16"/>
              </w:rPr>
              <w:t>Tsunami</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353"/>
          </w:tcPr>
          <w:p>
            <w:pPr>
              <w:spacing w:after="0"/>
              <w:jc w:val="left"/>
            </w:pPr>
          </w:p>
        </w:tc>
        <w:tc>
          <w:tcPr>
            <w:tcW w:type="dxa" w:w="2135"/>
          </w:tcPr>
          <w:p>
            <w:pPr>
              <w:spacing w:after="0"/>
              <w:jc w:val="left"/>
            </w:pPr>
          </w:p>
        </w:tc>
        <w:tc>
          <w:tcPr>
            <w:tcW w:type="dxa" w:w="1641"/>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Volcanic Ash, Volcanic Ashfall</w:t>
            </w:r>
          </w:p>
        </w:tc>
        <w:tc>
          <w:tcPr>
            <w:tcW w:type="dxa" w:w="1747"/>
          </w:tcPr>
          <w:p>
            <w:pPr>
              <w:spacing w:after="0"/>
              <w:jc w:val="left"/>
            </w:pPr>
            <w:r>
              <w:rPr>
                <w:sz w:val="16"/>
              </w:rPr>
              <w:t>Volcanic Explosivity Index (local data)</w:t>
            </w:r>
          </w:p>
        </w:tc>
        <w:tc>
          <w:tcPr>
            <w:tcW w:type="dxa" w:w="1573"/>
          </w:tcPr>
          <w:p>
            <w:pPr>
              <w:spacing w:after="0"/>
              <w:jc w:val="right"/>
            </w:pPr>
            <w:r>
              <w:rPr>
                <w:sz w:val="16"/>
              </w:rPr>
              <w:t>2, 2001 to 2003 (2 zone-level)</w:t>
            </w:r>
          </w:p>
        </w:tc>
        <w:tc>
          <w:tcPr>
            <w:tcW w:type="dxa" w:w="1353"/>
          </w:tcPr>
          <w:p>
            <w:pPr>
              <w:spacing w:after="0"/>
              <w:jc w:val="left"/>
            </w:pPr>
          </w:p>
        </w:tc>
        <w:tc>
          <w:tcPr>
            <w:tcW w:type="dxa" w:w="2135"/>
          </w:tcPr>
          <w:p>
            <w:pPr>
              <w:spacing w:after="0"/>
              <w:jc w:val="left"/>
            </w:pPr>
            <w:r>
              <w:rPr>
                <w:sz w:val="16"/>
              </w:rPr>
              <w:t>No damage reported in 2 records.</w:t>
            </w:r>
          </w:p>
        </w:tc>
        <w:tc>
          <w:tcPr>
            <w:tcW w:type="dxa" w:w="1641"/>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Wildfire</w:t>
            </w:r>
          </w:p>
        </w:tc>
        <w:tc>
          <w:tcPr>
            <w:tcW w:type="dxa" w:w="1747"/>
          </w:tcPr>
          <w:p>
            <w:pPr>
              <w:spacing w:after="0"/>
              <w:jc w:val="left"/>
            </w:pPr>
            <w:r>
              <w:rPr>
                <w:sz w:val="16"/>
              </w:rPr>
              <w:t>acres burned (local data)</w:t>
            </w:r>
          </w:p>
        </w:tc>
        <w:tc>
          <w:tcPr>
            <w:tcW w:type="dxa" w:w="1573"/>
          </w:tcPr>
          <w:p>
            <w:pPr>
              <w:spacing w:after="0"/>
              <w:jc w:val="right"/>
            </w:pPr>
            <w:r>
              <w:rPr>
                <w:sz w:val="16"/>
              </w:rPr>
              <w:t>6, 2003 to 2014 (6 zone-level)</w:t>
            </w:r>
          </w:p>
        </w:tc>
        <w:tc>
          <w:tcPr>
            <w:tcW w:type="dxa" w:w="1353"/>
          </w:tcPr>
          <w:p>
            <w:pPr>
              <w:spacing w:after="0"/>
              <w:jc w:val="left"/>
            </w:pPr>
          </w:p>
        </w:tc>
        <w:tc>
          <w:tcPr>
            <w:tcW w:type="dxa" w:w="2135"/>
          </w:tcPr>
          <w:p>
            <w:pPr>
              <w:spacing w:after="0"/>
              <w:jc w:val="left"/>
            </w:pPr>
            <w:r>
              <w:rPr>
                <w:sz w:val="16"/>
              </w:rPr>
              <w:t>Wildfire, 2003-03-16, $3,600,000 property; crops not reported, reported for the zone (2003 dollars); NWS zone PRZ009 (WESTERN INTERIOR), zone-level: may include parts of neighboring counties</w:t>
            </w:r>
          </w:p>
        </w:tc>
        <w:tc>
          <w:tcPr>
            <w:tcW w:type="dxa" w:w="1641"/>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Acres burned: in event narratives only; local data required.</w:t>
            </w:r>
          </w:p>
        </w:tc>
      </w:tr>
      <w:tr>
        <w:trPr>
          <w:cantSplit/>
        </w:trPr>
        <w:tc>
          <w:tcPr>
            <w:tcW w:type="dxa" w:w="1756"/>
          </w:tcPr>
          <w:p>
            <w:pPr>
              <w:spacing w:after="0"/>
              <w:jc w:val="left"/>
            </w:pPr>
            <w:r>
              <w:rPr>
                <w:sz w:val="16"/>
              </w:rPr>
              <w:t>Winter Storm, Heavy Snow, Blizzard, Lake-Effect Snow, Winter Weather, Sleet</w:t>
            </w:r>
          </w:p>
        </w:tc>
        <w:tc>
          <w:tcPr>
            <w:tcW w:type="dxa" w:w="1747"/>
          </w:tcPr>
          <w:p>
            <w:pPr>
              <w:spacing w:after="0"/>
              <w:jc w:val="left"/>
            </w:pPr>
            <w:r>
              <w:rPr>
                <w:sz w:val="16"/>
              </w:rPr>
              <w:t>none in data (snowfall local)</w:t>
            </w:r>
          </w:p>
        </w:tc>
        <w:tc>
          <w:tcPr>
            <w:tcW w:type="dxa" w:w="1573"/>
          </w:tcPr>
          <w:p>
            <w:pPr>
              <w:spacing w:after="0"/>
              <w:jc w:val="right"/>
            </w:pPr>
            <w:r>
              <w:rPr>
                <w:sz w:val="16"/>
              </w:rPr>
              <w:t>0</w:t>
            </w:r>
          </w:p>
        </w:tc>
        <w:tc>
          <w:tcPr>
            <w:tcW w:type="dxa" w:w="1353"/>
          </w:tcPr>
          <w:p>
            <w:pPr>
              <w:spacing w:after="0"/>
              <w:jc w:val="left"/>
            </w:pPr>
          </w:p>
        </w:tc>
        <w:tc>
          <w:tcPr>
            <w:tcW w:type="dxa" w:w="2135"/>
          </w:tcPr>
          <w:p>
            <w:pPr>
              <w:spacing w:after="0"/>
              <w:jc w:val="left"/>
            </w:pPr>
          </w:p>
        </w:tc>
        <w:tc>
          <w:tcPr>
            <w:tcW w:type="dxa" w:w="1641"/>
          </w:tcPr>
          <w:p>
            <w:pPr>
              <w:spacing w:after="0"/>
              <w:jc w:val="left"/>
            </w:pPr>
          </w:p>
        </w:tc>
        <w:tc>
          <w:tcPr>
            <w:tcW w:type="dxa" w:w="1643"/>
          </w:tcPr>
          <w:p>
            <w:pPr>
              <w:spacing w:after="0"/>
              <w:jc w:val="left"/>
            </w:pPr>
          </w:p>
        </w:tc>
        <w:tc>
          <w:tcPr>
            <w:tcW w:type="dxa" w:w="22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39</w:t>
      </w:r>
    </w:p>
    <w:p>
      <w:pPr>
        <w:keepNext/>
        <w:spacing w:after="40" w:before="0"/>
      </w:pPr>
      <w:r>
        <w:rPr>
          <w:b/>
        </w:rPr>
        <w:t xml:space="preserve">Counted incidents: </w:t>
      </w:r>
      <w:r>
        <w:rPr/>
        <w:t>31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2390"/>
        <w:gridCol w:w="2100"/>
        <w:gridCol w:w="1483"/>
        <w:gridCol w:w="288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2390"/>
            <w:shd w:val="clear" w:color="auto" w:fill="E8E8E8"/>
          </w:tcPr>
          <w:p>
            <w:pPr>
              <w:spacing w:after="0"/>
              <w:jc w:val="left"/>
            </w:pPr>
            <w:r>
              <w:rPr>
                <w:b/>
                <w:sz w:val="16"/>
              </w:rPr>
              <w:t>Title</w:t>
            </w:r>
          </w:p>
        </w:tc>
        <w:tc>
          <w:tcPr>
            <w:tcW w:type="dxa" w:w="2100"/>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8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64"/>
          </w:tcPr>
          <w:p>
            <w:pPr>
              <w:spacing w:after="0"/>
              <w:jc w:val="left"/>
            </w:pPr>
            <w:r>
              <w:rPr>
                <w:sz w:val="16"/>
              </w:rPr>
              <w:t>Major disaster</w:t>
            </w:r>
          </w:p>
        </w:tc>
        <w:tc>
          <w:tcPr>
            <w:tcW w:type="dxa" w:w="2390"/>
          </w:tcPr>
          <w:p>
            <w:pPr>
              <w:spacing w:after="0"/>
              <w:jc w:val="left"/>
            </w:pPr>
            <w:r>
              <w:rPr>
                <w:sz w:val="16"/>
              </w:rPr>
              <w:t>TROPICAL STORM ERNESTO</w:t>
            </w:r>
          </w:p>
        </w:tc>
        <w:tc>
          <w:tcPr>
            <w:tcW w:type="dxa" w:w="2100"/>
          </w:tcPr>
          <w:p>
            <w:pPr>
              <w:spacing w:after="0"/>
              <w:jc w:val="left"/>
            </w:pPr>
            <w:r>
              <w:rPr>
                <w:sz w:val="16"/>
              </w:rPr>
              <w:t>Hurricane (primary); also designated: Inland Flooding, Landslide</w:t>
            </w:r>
          </w:p>
        </w:tc>
        <w:tc>
          <w:tcPr>
            <w:tcW w:type="dxa" w:w="1483"/>
          </w:tcPr>
          <w:p>
            <w:pPr>
              <w:spacing w:after="0"/>
              <w:jc w:val="right"/>
            </w:pPr>
            <w:r>
              <w:rPr>
                <w:sz w:val="16"/>
              </w:rPr>
              <w:t>$4,896,852.80</w:t>
            </w:r>
          </w:p>
        </w:tc>
        <w:tc>
          <w:tcPr>
            <w:tcW w:type="dxa" w:w="288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64"/>
          </w:tcPr>
          <w:p>
            <w:pPr>
              <w:spacing w:after="0"/>
              <w:jc w:val="left"/>
            </w:pPr>
            <w:r>
              <w:rPr>
                <w:sz w:val="16"/>
              </w:rPr>
              <w:t>Emergency</w:t>
            </w:r>
          </w:p>
        </w:tc>
        <w:tc>
          <w:tcPr>
            <w:tcW w:type="dxa" w:w="2390"/>
          </w:tcPr>
          <w:p>
            <w:pPr>
              <w:spacing w:after="0"/>
              <w:jc w:val="left"/>
            </w:pPr>
            <w:r>
              <w:rPr>
                <w:sz w:val="16"/>
              </w:rPr>
              <w:t>TROPICAL STORM ERNESTO</w:t>
            </w:r>
          </w:p>
        </w:tc>
        <w:tc>
          <w:tcPr>
            <w:tcW w:type="dxa" w:w="2100"/>
          </w:tcPr>
          <w:p>
            <w:pPr>
              <w:spacing w:after="0"/>
              <w:jc w:val="left"/>
            </w:pPr>
            <w:r>
              <w:rPr>
                <w:sz w:val="16"/>
              </w:rPr>
              <w:t>Hurricane; Inland Flooding; Landslide</w:t>
            </w:r>
          </w:p>
        </w:tc>
        <w:tc>
          <w:tcPr>
            <w:tcW w:type="dxa" w:w="1483"/>
          </w:tcPr>
          <w:p>
            <w:pPr>
              <w:spacing w:after="0"/>
              <w:jc w:val="right"/>
            </w:pPr>
            <w:r>
              <w:rPr>
                <w:sz w:val="16"/>
              </w:rPr>
              <w:t>none found</w:t>
            </w:r>
          </w:p>
        </w:tc>
        <w:tc>
          <w:tcPr>
            <w:tcW w:type="dxa" w:w="2881"/>
          </w:tcPr>
          <w:p>
            <w:pPr>
              <w:spacing w:after="0"/>
              <w:jc w:val="left"/>
            </w:pPr>
            <w:r>
              <w:rPr>
                <w:sz w:val="16"/>
              </w:rPr>
              <w:t>new since last plan; within last 5 years</w:t>
            </w:r>
          </w:p>
        </w:tc>
        <w:tc>
          <w:tcPr>
            <w:tcW w:type="dxa" w:w="884"/>
          </w:tcPr>
          <w:p>
            <w:pPr>
              <w:spacing w:after="0"/>
              <w:jc w:val="left"/>
            </w:pPr>
            <w:r>
              <w:rPr>
                <w:sz w:val="16"/>
              </w:rPr>
              <w:t>same incident as DR-4850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2024-04-29</w:t>
            </w:r>
          </w:p>
        </w:tc>
        <w:tc>
          <w:tcPr>
            <w:tcW w:type="dxa" w:w="1037"/>
          </w:tcPr>
          <w:p>
            <w:pPr>
              <w:spacing w:after="0"/>
              <w:jc w:val="left"/>
            </w:pPr>
            <w:r>
              <w:rPr>
                <w:sz w:val="16"/>
              </w:rPr>
              <w:t>DR-4805-PR</w:t>
            </w:r>
          </w:p>
        </w:tc>
        <w:tc>
          <w:tcPr>
            <w:tcW w:type="dxa" w:w="1264"/>
          </w:tcPr>
          <w:p>
            <w:pPr>
              <w:spacing w:after="0"/>
              <w:jc w:val="left"/>
            </w:pPr>
            <w:r>
              <w:rPr>
                <w:sz w:val="16"/>
              </w:rPr>
              <w:t>Major disaster</w:t>
            </w:r>
          </w:p>
        </w:tc>
        <w:tc>
          <w:tcPr>
            <w:tcW w:type="dxa" w:w="2390"/>
          </w:tcPr>
          <w:p>
            <w:pPr>
              <w:spacing w:after="0"/>
              <w:jc w:val="left"/>
            </w:pPr>
            <w:r>
              <w:rPr>
                <w:sz w:val="16"/>
              </w:rPr>
              <w:t>SEVERE STORMS, FLOODING, LANDSLIDES, AND MUDSLIDES</w:t>
            </w:r>
          </w:p>
        </w:tc>
        <w:tc>
          <w:tcPr>
            <w:tcW w:type="dxa" w:w="2100"/>
          </w:tcPr>
          <w:p>
            <w:pPr>
              <w:spacing w:after="0"/>
              <w:jc w:val="left"/>
            </w:pPr>
            <w:r>
              <w:rPr>
                <w:sz w:val="16"/>
              </w:rPr>
              <w:t>Inland Flooding (primary); also designated: Landslide</w:t>
            </w:r>
          </w:p>
        </w:tc>
        <w:tc>
          <w:tcPr>
            <w:tcW w:type="dxa" w:w="1483"/>
          </w:tcPr>
          <w:p>
            <w:pPr>
              <w:spacing w:after="0"/>
              <w:jc w:val="right"/>
            </w:pPr>
            <w:r>
              <w:rPr>
                <w:sz w:val="16"/>
              </w:rPr>
              <w:t>$14,022,016.36</w:t>
            </w:r>
          </w:p>
        </w:tc>
        <w:tc>
          <w:tcPr>
            <w:tcW w:type="dxa" w:w="288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64"/>
          </w:tcPr>
          <w:p>
            <w:pPr>
              <w:spacing w:after="0"/>
              <w:jc w:val="left"/>
            </w:pPr>
            <w:r>
              <w:rPr>
                <w:sz w:val="16"/>
              </w:rPr>
              <w:t>Major disaster</w:t>
            </w:r>
          </w:p>
        </w:tc>
        <w:tc>
          <w:tcPr>
            <w:tcW w:type="dxa" w:w="2390"/>
          </w:tcPr>
          <w:p>
            <w:pPr>
              <w:spacing w:after="0"/>
              <w:jc w:val="left"/>
            </w:pPr>
            <w:r>
              <w:rPr>
                <w:sz w:val="16"/>
              </w:rPr>
              <w:t>HURRICANE FIONA</w:t>
            </w:r>
          </w:p>
        </w:tc>
        <w:tc>
          <w:tcPr>
            <w:tcW w:type="dxa" w:w="2100"/>
          </w:tcPr>
          <w:p>
            <w:pPr>
              <w:spacing w:after="0"/>
              <w:jc w:val="left"/>
            </w:pPr>
            <w:r>
              <w:rPr>
                <w:sz w:val="16"/>
              </w:rPr>
              <w:t>Hurricane</w:t>
            </w:r>
          </w:p>
        </w:tc>
        <w:tc>
          <w:tcPr>
            <w:tcW w:type="dxa" w:w="1483"/>
          </w:tcPr>
          <w:p>
            <w:pPr>
              <w:spacing w:after="0"/>
              <w:jc w:val="right"/>
            </w:pPr>
            <w:r>
              <w:rPr>
                <w:sz w:val="16"/>
              </w:rPr>
              <w:t>$41,266,504.71</w:t>
            </w:r>
          </w:p>
        </w:tc>
        <w:tc>
          <w:tcPr>
            <w:tcW w:type="dxa" w:w="288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64"/>
          </w:tcPr>
          <w:p>
            <w:pPr>
              <w:spacing w:after="0"/>
              <w:jc w:val="left"/>
            </w:pPr>
            <w:r>
              <w:rPr>
                <w:sz w:val="16"/>
              </w:rPr>
              <w:t>Emergency</w:t>
            </w:r>
          </w:p>
        </w:tc>
        <w:tc>
          <w:tcPr>
            <w:tcW w:type="dxa" w:w="2390"/>
          </w:tcPr>
          <w:p>
            <w:pPr>
              <w:spacing w:after="0"/>
              <w:jc w:val="left"/>
            </w:pPr>
            <w:r>
              <w:rPr>
                <w:sz w:val="16"/>
              </w:rPr>
              <w:t>TROPICAL STORM FIONA</w:t>
            </w:r>
          </w:p>
        </w:tc>
        <w:tc>
          <w:tcPr>
            <w:tcW w:type="dxa" w:w="2100"/>
          </w:tcPr>
          <w:p>
            <w:pPr>
              <w:spacing w:after="0"/>
              <w:jc w:val="left"/>
            </w:pPr>
            <w:r>
              <w:rPr>
                <w:sz w:val="16"/>
              </w:rPr>
              <w:t>Hurricane</w:t>
            </w:r>
          </w:p>
        </w:tc>
        <w:tc>
          <w:tcPr>
            <w:tcW w:type="dxa" w:w="1483"/>
          </w:tcPr>
          <w:p>
            <w:pPr>
              <w:spacing w:after="0"/>
              <w:jc w:val="right"/>
            </w:pPr>
            <w:r>
              <w:rPr>
                <w:sz w:val="16"/>
              </w:rPr>
              <w:t>none found</w:t>
            </w:r>
          </w:p>
        </w:tc>
        <w:tc>
          <w:tcPr>
            <w:tcW w:type="dxa" w:w="2881"/>
          </w:tcPr>
          <w:p>
            <w:pPr>
              <w:spacing w:after="0"/>
              <w:jc w:val="left"/>
            </w:pPr>
            <w:r>
              <w:rPr>
                <w:sz w:val="16"/>
              </w:rPr>
              <w:t>new since last plan; within last 5 years</w:t>
            </w:r>
          </w:p>
        </w:tc>
        <w:tc>
          <w:tcPr>
            <w:tcW w:type="dxa" w:w="884"/>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64"/>
          </w:tcPr>
          <w:p>
            <w:pPr>
              <w:spacing w:after="0"/>
              <w:jc w:val="left"/>
            </w:pPr>
            <w:r>
              <w:rPr>
                <w:sz w:val="16"/>
              </w:rPr>
              <w:t>Emergency</w:t>
            </w:r>
          </w:p>
        </w:tc>
        <w:tc>
          <w:tcPr>
            <w:tcW w:type="dxa" w:w="2390"/>
          </w:tcPr>
          <w:p>
            <w:pPr>
              <w:spacing w:after="0"/>
              <w:jc w:val="left"/>
            </w:pPr>
            <w:r>
              <w:rPr>
                <w:sz w:val="16"/>
              </w:rPr>
              <w:t>TROPICAL STORM LAURA</w:t>
            </w:r>
          </w:p>
        </w:tc>
        <w:tc>
          <w:tcPr>
            <w:tcW w:type="dxa" w:w="2100"/>
          </w:tcPr>
          <w:p>
            <w:pPr>
              <w:spacing w:after="0"/>
              <w:jc w:val="left"/>
            </w:pPr>
            <w:r>
              <w:rPr>
                <w:sz w:val="16"/>
              </w:rPr>
              <w:t>Hurricane</w:t>
            </w:r>
          </w:p>
        </w:tc>
        <w:tc>
          <w:tcPr>
            <w:tcW w:type="dxa" w:w="1483"/>
          </w:tcPr>
          <w:p>
            <w:pPr>
              <w:spacing w:after="0"/>
              <w:jc w:val="right"/>
            </w:pPr>
            <w:r>
              <w:rPr>
                <w:sz w:val="16"/>
              </w:rPr>
              <w:t>none found</w:t>
            </w:r>
          </w:p>
        </w:tc>
        <w:tc>
          <w:tcPr>
            <w:tcW w:type="dxa" w:w="2881"/>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64"/>
          </w:tcPr>
          <w:p>
            <w:pPr>
              <w:spacing w:after="0"/>
              <w:jc w:val="left"/>
            </w:pPr>
            <w:r>
              <w:rPr>
                <w:sz w:val="16"/>
              </w:rPr>
              <w:t>Emergency</w:t>
            </w:r>
          </w:p>
        </w:tc>
        <w:tc>
          <w:tcPr>
            <w:tcW w:type="dxa" w:w="2390"/>
          </w:tcPr>
          <w:p>
            <w:pPr>
              <w:spacing w:after="0"/>
              <w:jc w:val="left"/>
            </w:pPr>
            <w:r>
              <w:rPr>
                <w:sz w:val="16"/>
              </w:rPr>
              <w:t>POTENTIAL TROPICAL CYCLONE NINE</w:t>
            </w:r>
          </w:p>
        </w:tc>
        <w:tc>
          <w:tcPr>
            <w:tcW w:type="dxa" w:w="2100"/>
          </w:tcPr>
          <w:p>
            <w:pPr>
              <w:spacing w:after="0"/>
              <w:jc w:val="left"/>
            </w:pPr>
            <w:r>
              <w:rPr>
                <w:sz w:val="16"/>
              </w:rPr>
              <w:t>Hurricane</w:t>
            </w:r>
          </w:p>
        </w:tc>
        <w:tc>
          <w:tcPr>
            <w:tcW w:type="dxa" w:w="1483"/>
          </w:tcPr>
          <w:p>
            <w:pPr>
              <w:spacing w:after="0"/>
              <w:jc w:val="right"/>
            </w:pPr>
            <w:r>
              <w:rPr>
                <w:sz w:val="16"/>
              </w:rPr>
              <w:t>none found</w:t>
            </w:r>
          </w:p>
        </w:tc>
        <w:tc>
          <w:tcPr>
            <w:tcW w:type="dxa" w:w="2881"/>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64"/>
          </w:tcPr>
          <w:p>
            <w:pPr>
              <w:spacing w:after="0"/>
              <w:jc w:val="left"/>
            </w:pPr>
            <w:r>
              <w:rPr>
                <w:sz w:val="16"/>
              </w:rPr>
              <w:t>Major disaster</w:t>
            </w:r>
          </w:p>
        </w:tc>
        <w:tc>
          <w:tcPr>
            <w:tcW w:type="dxa" w:w="2390"/>
          </w:tcPr>
          <w:p>
            <w:pPr>
              <w:spacing w:after="0"/>
              <w:jc w:val="left"/>
            </w:pPr>
            <w:r>
              <w:rPr>
                <w:sz w:val="16"/>
              </w:rPr>
              <w:t>COVID-19 PANDEMIC</w:t>
            </w:r>
          </w:p>
        </w:tc>
        <w:tc>
          <w:tcPr>
            <w:tcW w:type="dxa" w:w="2100"/>
          </w:tcPr>
          <w:p>
            <w:pPr>
              <w:spacing w:after="0"/>
              <w:jc w:val="left"/>
            </w:pPr>
            <w:r>
              <w:rPr>
                <w:sz w:val="16"/>
              </w:rPr>
              <w:t>Non-natural, not counted</w:t>
            </w:r>
          </w:p>
        </w:tc>
        <w:tc>
          <w:tcPr>
            <w:tcW w:type="dxa" w:w="1483"/>
          </w:tcPr>
          <w:p>
            <w:pPr>
              <w:spacing w:after="0"/>
              <w:jc w:val="right"/>
            </w:pPr>
            <w:r>
              <w:rPr>
                <w:sz w:val="16"/>
              </w:rPr>
              <w:t>none found</w:t>
            </w:r>
          </w:p>
        </w:tc>
        <w:tc>
          <w:tcPr>
            <w:tcW w:type="dxa" w:w="2881"/>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64"/>
          </w:tcPr>
          <w:p>
            <w:pPr>
              <w:spacing w:after="0"/>
              <w:jc w:val="left"/>
            </w:pPr>
            <w:r>
              <w:rPr>
                <w:sz w:val="16"/>
              </w:rPr>
              <w:t>Emergency</w:t>
            </w:r>
          </w:p>
        </w:tc>
        <w:tc>
          <w:tcPr>
            <w:tcW w:type="dxa" w:w="2390"/>
          </w:tcPr>
          <w:p>
            <w:pPr>
              <w:spacing w:after="0"/>
              <w:jc w:val="left"/>
            </w:pPr>
            <w:r>
              <w:rPr>
                <w:sz w:val="16"/>
              </w:rPr>
              <w:t>COVID-19</w:t>
            </w:r>
          </w:p>
        </w:tc>
        <w:tc>
          <w:tcPr>
            <w:tcW w:type="dxa" w:w="2100"/>
          </w:tcPr>
          <w:p>
            <w:pPr>
              <w:spacing w:after="0"/>
              <w:jc w:val="left"/>
            </w:pPr>
            <w:r>
              <w:rPr>
                <w:sz w:val="16"/>
              </w:rPr>
              <w:t>Non-natural, not counted</w:t>
            </w:r>
          </w:p>
        </w:tc>
        <w:tc>
          <w:tcPr>
            <w:tcW w:type="dxa" w:w="1483"/>
          </w:tcPr>
          <w:p>
            <w:pPr>
              <w:spacing w:after="0"/>
              <w:jc w:val="right"/>
            </w:pPr>
            <w:r>
              <w:rPr>
                <w:sz w:val="16"/>
              </w:rPr>
              <w:t>none found</w:t>
            </w:r>
          </w:p>
        </w:tc>
        <w:tc>
          <w:tcPr>
            <w:tcW w:type="dxa" w:w="2881"/>
          </w:tcPr>
          <w:p>
            <w:pPr>
              <w:spacing w:after="0"/>
              <w:jc w:val="left"/>
            </w:pPr>
            <w:r>
              <w:rPr>
                <w:sz w:val="16"/>
              </w:rPr>
              <w:t>during plan review, check whether your last plan included it</w:t>
            </w:r>
          </w:p>
        </w:tc>
        <w:tc>
          <w:tcPr>
            <w:tcW w:type="dxa" w:w="884"/>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64"/>
          </w:tcPr>
          <w:p>
            <w:pPr>
              <w:spacing w:after="0"/>
              <w:jc w:val="left"/>
            </w:pPr>
            <w:r>
              <w:rPr>
                <w:sz w:val="16"/>
              </w:rPr>
              <w:t>Major disaster</w:t>
            </w:r>
          </w:p>
        </w:tc>
        <w:tc>
          <w:tcPr>
            <w:tcW w:type="dxa" w:w="2390"/>
          </w:tcPr>
          <w:p>
            <w:pPr>
              <w:spacing w:after="0"/>
              <w:jc w:val="left"/>
            </w:pPr>
            <w:r>
              <w:rPr>
                <w:sz w:val="16"/>
              </w:rPr>
              <w:t>EARTHQUAKES</w:t>
            </w:r>
          </w:p>
        </w:tc>
        <w:tc>
          <w:tcPr>
            <w:tcW w:type="dxa" w:w="2100"/>
          </w:tcPr>
          <w:p>
            <w:pPr>
              <w:spacing w:after="0"/>
              <w:jc w:val="left"/>
            </w:pPr>
            <w:r>
              <w:rPr>
                <w:sz w:val="16"/>
              </w:rPr>
              <w:t>Earthquake</w:t>
            </w:r>
          </w:p>
        </w:tc>
        <w:tc>
          <w:tcPr>
            <w:tcW w:type="dxa" w:w="1483"/>
          </w:tcPr>
          <w:p>
            <w:pPr>
              <w:spacing w:after="0"/>
              <w:jc w:val="right"/>
            </w:pPr>
            <w:r>
              <w:rPr>
                <w:sz w:val="16"/>
              </w:rPr>
              <w:t>$469,861.75</w:t>
            </w:r>
          </w:p>
        </w:tc>
        <w:tc>
          <w:tcPr>
            <w:tcW w:type="dxa" w:w="2881"/>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64"/>
          </w:tcPr>
          <w:p>
            <w:pPr>
              <w:spacing w:after="0"/>
              <w:jc w:val="left"/>
            </w:pPr>
            <w:r>
              <w:rPr>
                <w:sz w:val="16"/>
              </w:rPr>
              <w:t>Emergency</w:t>
            </w:r>
          </w:p>
        </w:tc>
        <w:tc>
          <w:tcPr>
            <w:tcW w:type="dxa" w:w="2390"/>
          </w:tcPr>
          <w:p>
            <w:pPr>
              <w:spacing w:after="0"/>
              <w:jc w:val="left"/>
            </w:pPr>
            <w:r>
              <w:rPr>
                <w:sz w:val="16"/>
              </w:rPr>
              <w:t>EARTHQUAKES</w:t>
            </w:r>
          </w:p>
        </w:tc>
        <w:tc>
          <w:tcPr>
            <w:tcW w:type="dxa" w:w="2100"/>
          </w:tcPr>
          <w:p>
            <w:pPr>
              <w:spacing w:after="0"/>
              <w:jc w:val="left"/>
            </w:pPr>
            <w:r>
              <w:rPr>
                <w:sz w:val="16"/>
              </w:rPr>
              <w:t>Earthquake</w:t>
            </w:r>
          </w:p>
        </w:tc>
        <w:tc>
          <w:tcPr>
            <w:tcW w:type="dxa" w:w="1483"/>
          </w:tcPr>
          <w:p>
            <w:pPr>
              <w:spacing w:after="0"/>
              <w:jc w:val="right"/>
            </w:pPr>
            <w:r>
              <w:rPr>
                <w:sz w:val="16"/>
              </w:rPr>
              <w:t>none found</w:t>
            </w:r>
          </w:p>
        </w:tc>
        <w:tc>
          <w:tcPr>
            <w:tcW w:type="dxa" w:w="2881"/>
          </w:tcPr>
          <w:p>
            <w:pPr>
              <w:spacing w:after="0"/>
              <w:jc w:val="left"/>
            </w:pPr>
            <w:r>
              <w:rPr>
                <w:sz w:val="16"/>
              </w:rPr>
              <w:t>during plan review, check whether your last plan included it</w:t>
            </w:r>
          </w:p>
        </w:tc>
        <w:tc>
          <w:tcPr>
            <w:tcW w:type="dxa" w:w="884"/>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64"/>
          </w:tcPr>
          <w:p>
            <w:pPr>
              <w:spacing w:after="0"/>
              <w:jc w:val="left"/>
            </w:pPr>
            <w:r>
              <w:rPr>
                <w:sz w:val="16"/>
              </w:rPr>
              <w:t>Emergency</w:t>
            </w:r>
          </w:p>
        </w:tc>
        <w:tc>
          <w:tcPr>
            <w:tcW w:type="dxa" w:w="2390"/>
          </w:tcPr>
          <w:p>
            <w:pPr>
              <w:spacing w:after="0"/>
              <w:jc w:val="left"/>
            </w:pPr>
            <w:r>
              <w:rPr>
                <w:sz w:val="16"/>
              </w:rPr>
              <w:t>TROPICAL STORM DORIAN</w:t>
            </w:r>
          </w:p>
        </w:tc>
        <w:tc>
          <w:tcPr>
            <w:tcW w:type="dxa" w:w="2100"/>
          </w:tcPr>
          <w:p>
            <w:pPr>
              <w:spacing w:after="0"/>
              <w:jc w:val="left"/>
            </w:pPr>
            <w:r>
              <w:rPr>
                <w:sz w:val="16"/>
              </w:rPr>
              <w:t>Hurricane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64"/>
          </w:tcPr>
          <w:p>
            <w:pPr>
              <w:spacing w:after="0"/>
              <w:jc w:val="left"/>
            </w:pPr>
            <w:r>
              <w:rPr>
                <w:sz w:val="16"/>
              </w:rPr>
              <w:t>Major disaster</w:t>
            </w:r>
          </w:p>
        </w:tc>
        <w:tc>
          <w:tcPr>
            <w:tcW w:type="dxa" w:w="2390"/>
          </w:tcPr>
          <w:p>
            <w:pPr>
              <w:spacing w:after="0"/>
              <w:jc w:val="left"/>
            </w:pPr>
            <w:r>
              <w:rPr>
                <w:sz w:val="16"/>
              </w:rPr>
              <w:t>HURRICANE MARIA</w:t>
            </w:r>
          </w:p>
        </w:tc>
        <w:tc>
          <w:tcPr>
            <w:tcW w:type="dxa" w:w="2100"/>
          </w:tcPr>
          <w:p>
            <w:pPr>
              <w:spacing w:after="0"/>
              <w:jc w:val="left"/>
            </w:pPr>
            <w:r>
              <w:rPr>
                <w:sz w:val="16"/>
              </w:rPr>
              <w:t>Hurricane</w:t>
            </w:r>
          </w:p>
        </w:tc>
        <w:tc>
          <w:tcPr>
            <w:tcW w:type="dxa" w:w="1483"/>
          </w:tcPr>
          <w:p>
            <w:pPr>
              <w:spacing w:after="0"/>
              <w:jc w:val="right"/>
            </w:pPr>
            <w:r>
              <w:rPr>
                <w:sz w:val="16"/>
              </w:rPr>
              <w:t>$290,193,061.71</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64"/>
          </w:tcPr>
          <w:p>
            <w:pPr>
              <w:spacing w:after="0"/>
              <w:jc w:val="left"/>
            </w:pPr>
            <w:r>
              <w:rPr>
                <w:sz w:val="16"/>
              </w:rPr>
              <w:t>Emergency</w:t>
            </w:r>
          </w:p>
        </w:tc>
        <w:tc>
          <w:tcPr>
            <w:tcW w:type="dxa" w:w="2390"/>
          </w:tcPr>
          <w:p>
            <w:pPr>
              <w:spacing w:after="0"/>
              <w:jc w:val="left"/>
            </w:pPr>
            <w:r>
              <w:rPr>
                <w:sz w:val="16"/>
              </w:rPr>
              <w:t>HURRICANE MARIA</w:t>
            </w:r>
          </w:p>
        </w:tc>
        <w:tc>
          <w:tcPr>
            <w:tcW w:type="dxa" w:w="2100"/>
          </w:tcPr>
          <w:p>
            <w:pPr>
              <w:spacing w:after="0"/>
              <w:jc w:val="left"/>
            </w:pPr>
            <w:r>
              <w:rPr>
                <w:sz w:val="16"/>
              </w:rPr>
              <w:t>Hurricane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264"/>
          </w:tcPr>
          <w:p>
            <w:pPr>
              <w:spacing w:after="0"/>
              <w:jc w:val="left"/>
            </w:pPr>
            <w:r>
              <w:rPr>
                <w:sz w:val="16"/>
              </w:rPr>
              <w:t>Major disaster</w:t>
            </w:r>
          </w:p>
        </w:tc>
        <w:tc>
          <w:tcPr>
            <w:tcW w:type="dxa" w:w="2390"/>
          </w:tcPr>
          <w:p>
            <w:pPr>
              <w:spacing w:after="0"/>
              <w:jc w:val="left"/>
            </w:pPr>
            <w:r>
              <w:rPr>
                <w:sz w:val="16"/>
              </w:rPr>
              <w:t>HURRICANE IRMA</w:t>
            </w:r>
          </w:p>
        </w:tc>
        <w:tc>
          <w:tcPr>
            <w:tcW w:type="dxa" w:w="2100"/>
          </w:tcPr>
          <w:p>
            <w:pPr>
              <w:spacing w:after="0"/>
              <w:jc w:val="left"/>
            </w:pPr>
            <w:r>
              <w:rPr>
                <w:sz w:val="16"/>
              </w:rPr>
              <w:t>Hurricane</w:t>
            </w:r>
          </w:p>
        </w:tc>
        <w:tc>
          <w:tcPr>
            <w:tcW w:type="dxa" w:w="1483"/>
          </w:tcPr>
          <w:p>
            <w:pPr>
              <w:spacing w:after="0"/>
              <w:jc w:val="right"/>
            </w:pPr>
            <w:r>
              <w:rPr>
                <w:sz w:val="16"/>
              </w:rPr>
              <w:t>$30,004.14</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2017-09-05</w:t>
            </w:r>
          </w:p>
        </w:tc>
        <w:tc>
          <w:tcPr>
            <w:tcW w:type="dxa" w:w="1037"/>
          </w:tcPr>
          <w:p>
            <w:pPr>
              <w:spacing w:after="0"/>
              <w:jc w:val="left"/>
            </w:pPr>
            <w:r>
              <w:rPr>
                <w:sz w:val="16"/>
              </w:rPr>
              <w:t>EM-3384-PR</w:t>
            </w:r>
          </w:p>
        </w:tc>
        <w:tc>
          <w:tcPr>
            <w:tcW w:type="dxa" w:w="1264"/>
          </w:tcPr>
          <w:p>
            <w:pPr>
              <w:spacing w:after="0"/>
              <w:jc w:val="left"/>
            </w:pPr>
            <w:r>
              <w:rPr>
                <w:sz w:val="16"/>
              </w:rPr>
              <w:t>Emergency</w:t>
            </w:r>
          </w:p>
        </w:tc>
        <w:tc>
          <w:tcPr>
            <w:tcW w:type="dxa" w:w="2390"/>
          </w:tcPr>
          <w:p>
            <w:pPr>
              <w:spacing w:after="0"/>
              <w:jc w:val="left"/>
            </w:pPr>
            <w:r>
              <w:rPr>
                <w:sz w:val="16"/>
              </w:rPr>
              <w:t>HURRICANE IRMA</w:t>
            </w:r>
          </w:p>
        </w:tc>
        <w:tc>
          <w:tcPr>
            <w:tcW w:type="dxa" w:w="2100"/>
          </w:tcPr>
          <w:p>
            <w:pPr>
              <w:spacing w:after="0"/>
              <w:jc w:val="left"/>
            </w:pPr>
            <w:r>
              <w:rPr>
                <w:sz w:val="16"/>
              </w:rPr>
              <w:t>Hurricane</w:t>
            </w:r>
          </w:p>
        </w:tc>
        <w:tc>
          <w:tcPr>
            <w:tcW w:type="dxa" w:w="1483"/>
          </w:tcPr>
          <w:p>
            <w:pPr>
              <w:spacing w:after="0"/>
              <w:jc w:val="right"/>
            </w:pPr>
            <w:r>
              <w:rPr>
                <w:sz w:val="16"/>
              </w:rPr>
              <w:t>$0</w:t>
            </w:r>
          </w:p>
        </w:tc>
        <w:tc>
          <w:tcPr>
            <w:tcW w:type="dxa" w:w="2881"/>
          </w:tcPr>
          <w:p>
            <w:pPr>
              <w:spacing w:after="0"/>
              <w:jc w:val="left"/>
            </w:pPr>
          </w:p>
        </w:tc>
        <w:tc>
          <w:tcPr>
            <w:tcW w:type="dxa" w:w="884"/>
          </w:tcPr>
          <w:p>
            <w:pPr>
              <w:spacing w:after="0"/>
              <w:jc w:val="left"/>
            </w:pPr>
            <w:r>
              <w:rPr>
                <w:sz w:val="16"/>
              </w:rPr>
              <w:t>same incident as DR-4336</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264"/>
          </w:tcPr>
          <w:p>
            <w:pPr>
              <w:spacing w:after="0"/>
              <w:jc w:val="left"/>
            </w:pPr>
            <w:r>
              <w:rPr>
                <w:sz w:val="16"/>
              </w:rPr>
              <w:t>Major disaster</w:t>
            </w:r>
          </w:p>
        </w:tc>
        <w:tc>
          <w:tcPr>
            <w:tcW w:type="dxa" w:w="2390"/>
          </w:tcPr>
          <w:p>
            <w:pPr>
              <w:spacing w:after="0"/>
              <w:jc w:val="left"/>
            </w:pPr>
            <w:r>
              <w:rPr>
                <w:sz w:val="16"/>
              </w:rPr>
              <w:t>HURRICANE IRENE</w:t>
            </w:r>
          </w:p>
        </w:tc>
        <w:tc>
          <w:tcPr>
            <w:tcW w:type="dxa" w:w="2100"/>
          </w:tcPr>
          <w:p>
            <w:pPr>
              <w:spacing w:after="0"/>
              <w:jc w:val="left"/>
            </w:pPr>
            <w:r>
              <w:rPr>
                <w:sz w:val="16"/>
              </w:rPr>
              <w:t>Hurricane</w:t>
            </w:r>
          </w:p>
        </w:tc>
        <w:tc>
          <w:tcPr>
            <w:tcW w:type="dxa" w:w="1483"/>
          </w:tcPr>
          <w:p>
            <w:pPr>
              <w:spacing w:after="0"/>
              <w:jc w:val="right"/>
            </w:pPr>
            <w:r>
              <w:rPr>
                <w:sz w:val="16"/>
              </w:rPr>
              <w:t>$797,687.54</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64"/>
          </w:tcPr>
          <w:p>
            <w:pPr>
              <w:spacing w:after="0"/>
              <w:jc w:val="left"/>
            </w:pPr>
            <w:r>
              <w:rPr>
                <w:sz w:val="16"/>
              </w:rPr>
              <w:t>Emergency</w:t>
            </w:r>
          </w:p>
        </w:tc>
        <w:tc>
          <w:tcPr>
            <w:tcW w:type="dxa" w:w="2390"/>
          </w:tcPr>
          <w:p>
            <w:pPr>
              <w:spacing w:after="0"/>
              <w:jc w:val="left"/>
            </w:pPr>
            <w:r>
              <w:rPr>
                <w:sz w:val="16"/>
              </w:rPr>
              <w:t>HURRICANE IRENE</w:t>
            </w:r>
          </w:p>
        </w:tc>
        <w:tc>
          <w:tcPr>
            <w:tcW w:type="dxa" w:w="2100"/>
          </w:tcPr>
          <w:p>
            <w:pPr>
              <w:spacing w:after="0"/>
              <w:jc w:val="left"/>
            </w:pPr>
            <w:r>
              <w:rPr>
                <w:sz w:val="16"/>
              </w:rPr>
              <w:t>Hurricane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r>
              <w:rPr>
                <w:sz w:val="16"/>
              </w:rPr>
              <w:t>same incident as DR-4017</w:t>
            </w:r>
          </w:p>
        </w:tc>
      </w:tr>
      <w:tr>
        <w:trPr>
          <w:cantSplit/>
        </w:trPr>
        <w:tc>
          <w:tcPr>
            <w:tcW w:type="dxa" w:w="1037"/>
          </w:tcPr>
          <w:p>
            <w:pPr>
              <w:spacing w:after="0"/>
              <w:jc w:val="left"/>
            </w:pPr>
            <w:r>
              <w:rPr>
                <w:sz w:val="16"/>
              </w:rPr>
              <w:t>2011-07-14</w:t>
            </w:r>
          </w:p>
        </w:tc>
        <w:tc>
          <w:tcPr>
            <w:tcW w:type="dxa" w:w="1037"/>
          </w:tcPr>
          <w:p>
            <w:pPr>
              <w:spacing w:after="0"/>
              <w:jc w:val="left"/>
            </w:pPr>
            <w:r>
              <w:rPr>
                <w:sz w:val="16"/>
              </w:rPr>
              <w:t>2011-05-20</w:t>
            </w:r>
          </w:p>
        </w:tc>
        <w:tc>
          <w:tcPr>
            <w:tcW w:type="dxa" w:w="1037"/>
          </w:tcPr>
          <w:p>
            <w:pPr>
              <w:spacing w:after="0"/>
              <w:jc w:val="left"/>
            </w:pPr>
            <w:r>
              <w:rPr>
                <w:sz w:val="16"/>
              </w:rPr>
              <w:t>DR-4004-PR</w:t>
            </w:r>
          </w:p>
        </w:tc>
        <w:tc>
          <w:tcPr>
            <w:tcW w:type="dxa" w:w="1264"/>
          </w:tcPr>
          <w:p>
            <w:pPr>
              <w:spacing w:after="0"/>
              <w:jc w:val="left"/>
            </w:pPr>
            <w:r>
              <w:rPr>
                <w:sz w:val="16"/>
              </w:rPr>
              <w:t>Major disaster</w:t>
            </w:r>
          </w:p>
        </w:tc>
        <w:tc>
          <w:tcPr>
            <w:tcW w:type="dxa" w:w="2390"/>
          </w:tcPr>
          <w:p>
            <w:pPr>
              <w:spacing w:after="0"/>
              <w:jc w:val="left"/>
            </w:pPr>
            <w:r>
              <w:rPr>
                <w:sz w:val="16"/>
              </w:rPr>
              <w:t>SEVERE STORMS, FLOODING, MUDSLIDES, AND LANDSLIDES</w:t>
            </w:r>
          </w:p>
        </w:tc>
        <w:tc>
          <w:tcPr>
            <w:tcW w:type="dxa" w:w="2100"/>
          </w:tcPr>
          <w:p>
            <w:pPr>
              <w:spacing w:after="0"/>
              <w:jc w:val="left"/>
            </w:pPr>
            <w:r>
              <w:rPr>
                <w:sz w:val="16"/>
              </w:rPr>
              <w:t>Inland Flooding; Landslide</w:t>
            </w:r>
          </w:p>
        </w:tc>
        <w:tc>
          <w:tcPr>
            <w:tcW w:type="dxa" w:w="1483"/>
          </w:tcPr>
          <w:p>
            <w:pPr>
              <w:spacing w:after="0"/>
              <w:jc w:val="right"/>
            </w:pPr>
            <w:r>
              <w:rPr>
                <w:sz w:val="16"/>
              </w:rPr>
              <w:t>$438,778.37</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264"/>
          </w:tcPr>
          <w:p>
            <w:pPr>
              <w:spacing w:after="0"/>
              <w:jc w:val="left"/>
            </w:pPr>
            <w:r>
              <w:rPr>
                <w:sz w:val="16"/>
              </w:rPr>
              <w:t>Major disaster</w:t>
            </w:r>
          </w:p>
        </w:tc>
        <w:tc>
          <w:tcPr>
            <w:tcW w:type="dxa" w:w="2390"/>
          </w:tcPr>
          <w:p>
            <w:pPr>
              <w:spacing w:after="0"/>
              <w:jc w:val="left"/>
            </w:pPr>
            <w:r>
              <w:rPr>
                <w:sz w:val="16"/>
              </w:rPr>
              <w:t>SEVERE STORMS, FLOODING, MUDSLIDES, AND LANDSLIDES ASSOC W TS OTTO</w:t>
            </w:r>
          </w:p>
        </w:tc>
        <w:tc>
          <w:tcPr>
            <w:tcW w:type="dxa" w:w="2100"/>
          </w:tcPr>
          <w:p>
            <w:pPr>
              <w:spacing w:after="0"/>
              <w:jc w:val="left"/>
            </w:pPr>
            <w:r>
              <w:rPr>
                <w:sz w:val="16"/>
              </w:rPr>
              <w:t>Hurricane; Inland Flooding; Landslide</w:t>
            </w:r>
          </w:p>
        </w:tc>
        <w:tc>
          <w:tcPr>
            <w:tcW w:type="dxa" w:w="1483"/>
          </w:tcPr>
          <w:p>
            <w:pPr>
              <w:spacing w:after="0"/>
              <w:jc w:val="right"/>
            </w:pPr>
            <w:r>
              <w:rPr>
                <w:sz w:val="16"/>
              </w:rPr>
              <w:t>$3,208,390.57</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2010-06-24</w:t>
            </w:r>
          </w:p>
        </w:tc>
        <w:tc>
          <w:tcPr>
            <w:tcW w:type="dxa" w:w="1037"/>
          </w:tcPr>
          <w:p>
            <w:pPr>
              <w:spacing w:after="0"/>
              <w:jc w:val="left"/>
            </w:pPr>
            <w:r>
              <w:rPr>
                <w:sz w:val="16"/>
              </w:rPr>
              <w:t>2010-05-26</w:t>
            </w:r>
          </w:p>
        </w:tc>
        <w:tc>
          <w:tcPr>
            <w:tcW w:type="dxa" w:w="1037"/>
          </w:tcPr>
          <w:p>
            <w:pPr>
              <w:spacing w:after="0"/>
              <w:jc w:val="left"/>
            </w:pPr>
            <w:r>
              <w:rPr>
                <w:sz w:val="16"/>
              </w:rPr>
              <w:t>DR-1919-PR</w:t>
            </w:r>
          </w:p>
        </w:tc>
        <w:tc>
          <w:tcPr>
            <w:tcW w:type="dxa" w:w="1264"/>
          </w:tcPr>
          <w:p>
            <w:pPr>
              <w:spacing w:after="0"/>
              <w:jc w:val="left"/>
            </w:pPr>
            <w:r>
              <w:rPr>
                <w:sz w:val="16"/>
              </w:rPr>
              <w:t>Major disaster</w:t>
            </w:r>
          </w:p>
        </w:tc>
        <w:tc>
          <w:tcPr>
            <w:tcW w:type="dxa" w:w="2390"/>
          </w:tcPr>
          <w:p>
            <w:pPr>
              <w:spacing w:after="0"/>
              <w:jc w:val="left"/>
            </w:pPr>
            <w:r>
              <w:rPr>
                <w:sz w:val="16"/>
              </w:rPr>
              <w:t>SEVERE STORMS AND FLOODING</w:t>
            </w:r>
          </w:p>
        </w:tc>
        <w:tc>
          <w:tcPr>
            <w:tcW w:type="dxa" w:w="2100"/>
          </w:tcPr>
          <w:p>
            <w:pPr>
              <w:spacing w:after="0"/>
              <w:jc w:val="left"/>
            </w:pPr>
            <w:r>
              <w:rPr>
                <w:sz w:val="16"/>
              </w:rPr>
              <w:t>Inland Flooding</w:t>
            </w:r>
          </w:p>
        </w:tc>
        <w:tc>
          <w:tcPr>
            <w:tcW w:type="dxa" w:w="1483"/>
          </w:tcPr>
          <w:p>
            <w:pPr>
              <w:spacing w:after="0"/>
              <w:jc w:val="right"/>
            </w:pPr>
            <w:r>
              <w:rPr>
                <w:sz w:val="16"/>
              </w:rPr>
              <w:t>$806,828.43</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264"/>
          </w:tcPr>
          <w:p>
            <w:pPr>
              <w:spacing w:after="0"/>
              <w:jc w:val="left"/>
            </w:pPr>
            <w:r>
              <w:rPr>
                <w:sz w:val="16"/>
              </w:rPr>
              <w:t>Major disaster</w:t>
            </w:r>
          </w:p>
        </w:tc>
        <w:tc>
          <w:tcPr>
            <w:tcW w:type="dxa" w:w="2390"/>
          </w:tcPr>
          <w:p>
            <w:pPr>
              <w:spacing w:after="0"/>
              <w:jc w:val="left"/>
            </w:pPr>
            <w:r>
              <w:rPr>
                <w:sz w:val="16"/>
              </w:rPr>
              <w:t>SEVERE STORMS AND FLOODING</w:t>
            </w:r>
          </w:p>
        </w:tc>
        <w:tc>
          <w:tcPr>
            <w:tcW w:type="dxa" w:w="2100"/>
          </w:tcPr>
          <w:p>
            <w:pPr>
              <w:spacing w:after="0"/>
              <w:jc w:val="left"/>
            </w:pPr>
            <w:r>
              <w:rPr>
                <w:sz w:val="16"/>
              </w:rPr>
              <w:t>Inland Flooding</w:t>
            </w:r>
          </w:p>
        </w:tc>
        <w:tc>
          <w:tcPr>
            <w:tcW w:type="dxa" w:w="1483"/>
          </w:tcPr>
          <w:p>
            <w:pPr>
              <w:spacing w:after="0"/>
              <w:jc w:val="right"/>
            </w:pPr>
            <w:r>
              <w:rPr>
                <w:sz w:val="16"/>
              </w:rPr>
              <w:t>$209,632.06</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2005-10-09</w:t>
            </w:r>
          </w:p>
        </w:tc>
        <w:tc>
          <w:tcPr>
            <w:tcW w:type="dxa" w:w="1037"/>
          </w:tcPr>
          <w:p>
            <w:pPr>
              <w:spacing w:after="0"/>
              <w:jc w:val="left"/>
            </w:pPr>
            <w:r>
              <w:rPr>
                <w:sz w:val="16"/>
              </w:rPr>
              <w:t>DR-1613-PR</w:t>
            </w:r>
          </w:p>
        </w:tc>
        <w:tc>
          <w:tcPr>
            <w:tcW w:type="dxa" w:w="1264"/>
          </w:tcPr>
          <w:p>
            <w:pPr>
              <w:spacing w:after="0"/>
              <w:jc w:val="left"/>
            </w:pPr>
            <w:r>
              <w:rPr>
                <w:sz w:val="16"/>
              </w:rPr>
              <w:t>Major disaster</w:t>
            </w:r>
          </w:p>
        </w:tc>
        <w:tc>
          <w:tcPr>
            <w:tcW w:type="dxa" w:w="2390"/>
          </w:tcPr>
          <w:p>
            <w:pPr>
              <w:spacing w:after="0"/>
              <w:jc w:val="left"/>
            </w:pPr>
            <w:r>
              <w:rPr>
                <w:sz w:val="16"/>
              </w:rPr>
              <w:t>SEVERE STORMS, FLOODING, LANDSLIDES, AND MUDSLIDES</w:t>
            </w:r>
          </w:p>
        </w:tc>
        <w:tc>
          <w:tcPr>
            <w:tcW w:type="dxa" w:w="2100"/>
          </w:tcPr>
          <w:p>
            <w:pPr>
              <w:spacing w:after="0"/>
              <w:jc w:val="left"/>
            </w:pPr>
            <w:r>
              <w:rPr>
                <w:sz w:val="16"/>
              </w:rPr>
              <w:t>Inland Flooding; Landslide</w:t>
            </w:r>
          </w:p>
        </w:tc>
        <w:tc>
          <w:tcPr>
            <w:tcW w:type="dxa" w:w="1483"/>
          </w:tcPr>
          <w:p>
            <w:pPr>
              <w:spacing w:after="0"/>
              <w:jc w:val="right"/>
            </w:pPr>
            <w:r>
              <w:rPr>
                <w:sz w:val="16"/>
              </w:rPr>
              <w:t>$1,690,634.54</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64"/>
          </w:tcPr>
          <w:p>
            <w:pPr>
              <w:spacing w:after="0"/>
              <w:jc w:val="left"/>
            </w:pPr>
            <w:r>
              <w:rPr>
                <w:sz w:val="16"/>
              </w:rPr>
              <w:t>Major disaster</w:t>
            </w:r>
          </w:p>
        </w:tc>
        <w:tc>
          <w:tcPr>
            <w:tcW w:type="dxa" w:w="2390"/>
          </w:tcPr>
          <w:p>
            <w:pPr>
              <w:spacing w:after="0"/>
              <w:jc w:val="left"/>
            </w:pPr>
            <w:r>
              <w:rPr>
                <w:sz w:val="16"/>
              </w:rPr>
              <w:t>TROPICAL STORM JEANNE AND RESULTING LANDSLIDES AND MUDSLIDES</w:t>
            </w:r>
          </w:p>
        </w:tc>
        <w:tc>
          <w:tcPr>
            <w:tcW w:type="dxa" w:w="2100"/>
          </w:tcPr>
          <w:p>
            <w:pPr>
              <w:spacing w:after="0"/>
              <w:jc w:val="left"/>
            </w:pPr>
            <w:r>
              <w:rPr>
                <w:sz w:val="16"/>
              </w:rPr>
              <w:t>Hurricane; Landslide</w:t>
            </w:r>
          </w:p>
        </w:tc>
        <w:tc>
          <w:tcPr>
            <w:tcW w:type="dxa" w:w="1483"/>
          </w:tcPr>
          <w:p>
            <w:pPr>
              <w:spacing w:after="0"/>
              <w:jc w:val="right"/>
            </w:pPr>
            <w:r>
              <w:rPr>
                <w:sz w:val="16"/>
              </w:rPr>
              <w:t>$355,651.11</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264"/>
          </w:tcPr>
          <w:p>
            <w:pPr>
              <w:spacing w:after="0"/>
              <w:jc w:val="left"/>
            </w:pPr>
            <w:r>
              <w:rPr>
                <w:sz w:val="16"/>
              </w:rPr>
              <w:t>Major disaster</w:t>
            </w:r>
          </w:p>
        </w:tc>
        <w:tc>
          <w:tcPr>
            <w:tcW w:type="dxa" w:w="2390"/>
          </w:tcPr>
          <w:p>
            <w:pPr>
              <w:spacing w:after="0"/>
              <w:jc w:val="left"/>
            </w:pPr>
            <w:r>
              <w:rPr>
                <w:sz w:val="16"/>
              </w:rPr>
              <w:t>SEVERE STORMS, FLOODING, MUDSLIDES, AND LANDSLIDES</w:t>
            </w:r>
          </w:p>
        </w:tc>
        <w:tc>
          <w:tcPr>
            <w:tcW w:type="dxa" w:w="2100"/>
          </w:tcPr>
          <w:p>
            <w:pPr>
              <w:spacing w:after="0"/>
              <w:jc w:val="left"/>
            </w:pPr>
            <w:r>
              <w:rPr>
                <w:sz w:val="16"/>
              </w:rPr>
              <w:t>Inland Flooding; Landslide</w:t>
            </w:r>
          </w:p>
        </w:tc>
        <w:tc>
          <w:tcPr>
            <w:tcW w:type="dxa" w:w="1483"/>
          </w:tcPr>
          <w:p>
            <w:pPr>
              <w:spacing w:after="0"/>
              <w:jc w:val="right"/>
            </w:pPr>
            <w:r>
              <w:rPr>
                <w:sz w:val="16"/>
              </w:rPr>
              <w:t>$704,000.02</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2001-11-28</w:t>
            </w:r>
          </w:p>
        </w:tc>
        <w:tc>
          <w:tcPr>
            <w:tcW w:type="dxa" w:w="1037"/>
          </w:tcPr>
          <w:p>
            <w:pPr>
              <w:spacing w:after="0"/>
              <w:jc w:val="left"/>
            </w:pPr>
            <w:r>
              <w:rPr>
                <w:sz w:val="16"/>
              </w:rPr>
              <w:t>2001-11-07</w:t>
            </w:r>
          </w:p>
        </w:tc>
        <w:tc>
          <w:tcPr>
            <w:tcW w:type="dxa" w:w="1037"/>
          </w:tcPr>
          <w:p>
            <w:pPr>
              <w:spacing w:after="0"/>
              <w:jc w:val="left"/>
            </w:pPr>
            <w:r>
              <w:rPr>
                <w:sz w:val="16"/>
              </w:rPr>
              <w:t>DR-1396-PR</w:t>
            </w:r>
          </w:p>
        </w:tc>
        <w:tc>
          <w:tcPr>
            <w:tcW w:type="dxa" w:w="1264"/>
          </w:tcPr>
          <w:p>
            <w:pPr>
              <w:spacing w:after="0"/>
              <w:jc w:val="left"/>
            </w:pPr>
            <w:r>
              <w:rPr>
                <w:sz w:val="16"/>
              </w:rPr>
              <w:t>Major disaster</w:t>
            </w:r>
          </w:p>
        </w:tc>
        <w:tc>
          <w:tcPr>
            <w:tcW w:type="dxa" w:w="2390"/>
          </w:tcPr>
          <w:p>
            <w:pPr>
              <w:spacing w:after="0"/>
              <w:jc w:val="left"/>
            </w:pPr>
            <w:r>
              <w:rPr>
                <w:sz w:val="16"/>
              </w:rPr>
              <w:t>SEVERE STORMS, FLOODING, MUDSLIDES AND LANDSLIDES</w:t>
            </w:r>
          </w:p>
        </w:tc>
        <w:tc>
          <w:tcPr>
            <w:tcW w:type="dxa" w:w="2100"/>
          </w:tcPr>
          <w:p>
            <w:pPr>
              <w:spacing w:after="0"/>
              <w:jc w:val="left"/>
            </w:pPr>
            <w:r>
              <w:rPr>
                <w:sz w:val="16"/>
              </w:rPr>
              <w:t>Inland Flooding; Landslide</w:t>
            </w:r>
          </w:p>
        </w:tc>
        <w:tc>
          <w:tcPr>
            <w:tcW w:type="dxa" w:w="1483"/>
          </w:tcPr>
          <w:p>
            <w:pPr>
              <w:spacing w:after="0"/>
              <w:jc w:val="right"/>
            </w:pPr>
            <w:r>
              <w:rPr>
                <w:sz w:val="16"/>
              </w:rPr>
              <w:t>$511,406.56</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64"/>
          </w:tcPr>
          <w:p>
            <w:pPr>
              <w:spacing w:after="0"/>
              <w:jc w:val="left"/>
            </w:pPr>
            <w:r>
              <w:rPr>
                <w:sz w:val="16"/>
              </w:rPr>
              <w:t>Emergency</w:t>
            </w:r>
          </w:p>
        </w:tc>
        <w:tc>
          <w:tcPr>
            <w:tcW w:type="dxa" w:w="2390"/>
          </w:tcPr>
          <w:p>
            <w:pPr>
              <w:spacing w:after="0"/>
              <w:jc w:val="left"/>
            </w:pPr>
            <w:r>
              <w:rPr>
                <w:sz w:val="16"/>
              </w:rPr>
              <w:t>HURRICANE LENNY</w:t>
            </w:r>
          </w:p>
        </w:tc>
        <w:tc>
          <w:tcPr>
            <w:tcW w:type="dxa" w:w="2100"/>
          </w:tcPr>
          <w:p>
            <w:pPr>
              <w:spacing w:after="0"/>
              <w:jc w:val="left"/>
            </w:pPr>
            <w:r>
              <w:rPr>
                <w:sz w:val="16"/>
              </w:rPr>
              <w:t>Hurricane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64"/>
          </w:tcPr>
          <w:p>
            <w:pPr>
              <w:spacing w:after="0"/>
              <w:jc w:val="left"/>
            </w:pPr>
            <w:r>
              <w:rPr>
                <w:sz w:val="16"/>
              </w:rPr>
              <w:t>Major disaster</w:t>
            </w:r>
          </w:p>
        </w:tc>
        <w:tc>
          <w:tcPr>
            <w:tcW w:type="dxa" w:w="2390"/>
          </w:tcPr>
          <w:p>
            <w:pPr>
              <w:spacing w:after="0"/>
              <w:jc w:val="left"/>
            </w:pPr>
            <w:r>
              <w:rPr>
                <w:sz w:val="16"/>
              </w:rPr>
              <w:t>HURRICANE GEORGES - 18 SEP 98</w:t>
            </w:r>
          </w:p>
        </w:tc>
        <w:tc>
          <w:tcPr>
            <w:tcW w:type="dxa" w:w="2100"/>
          </w:tcPr>
          <w:p>
            <w:pPr>
              <w:spacing w:after="0"/>
              <w:jc w:val="left"/>
            </w:pPr>
            <w:r>
              <w:rPr>
                <w:sz w:val="16"/>
              </w:rPr>
              <w:t>Hurricane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64"/>
          </w:tcPr>
          <w:p>
            <w:pPr>
              <w:spacing w:after="0"/>
              <w:jc w:val="left"/>
            </w:pPr>
            <w:r>
              <w:rPr>
                <w:sz w:val="16"/>
              </w:rPr>
              <w:t>Major disaster</w:t>
            </w:r>
          </w:p>
        </w:tc>
        <w:tc>
          <w:tcPr>
            <w:tcW w:type="dxa" w:w="2390"/>
          </w:tcPr>
          <w:p>
            <w:pPr>
              <w:spacing w:after="0"/>
              <w:jc w:val="left"/>
            </w:pPr>
            <w:r>
              <w:rPr>
                <w:sz w:val="16"/>
              </w:rPr>
              <w:t>HURRICANE HORTENSE</w:t>
            </w:r>
          </w:p>
        </w:tc>
        <w:tc>
          <w:tcPr>
            <w:tcW w:type="dxa" w:w="2100"/>
          </w:tcPr>
          <w:p>
            <w:pPr>
              <w:spacing w:after="0"/>
              <w:jc w:val="left"/>
            </w:pPr>
            <w:r>
              <w:rPr>
                <w:sz w:val="16"/>
              </w:rPr>
              <w:t>Hurricane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264"/>
          </w:tcPr>
          <w:p>
            <w:pPr>
              <w:spacing w:after="0"/>
              <w:jc w:val="left"/>
            </w:pPr>
            <w:r>
              <w:rPr>
                <w:sz w:val="16"/>
              </w:rPr>
              <w:t>Major disaster</w:t>
            </w:r>
          </w:p>
        </w:tc>
        <w:tc>
          <w:tcPr>
            <w:tcW w:type="dxa" w:w="2390"/>
          </w:tcPr>
          <w:p>
            <w:pPr>
              <w:spacing w:after="0"/>
              <w:jc w:val="left"/>
            </w:pPr>
            <w:r>
              <w:rPr>
                <w:sz w:val="16"/>
              </w:rPr>
              <w:t>SEVERE STORMS &amp; FLOODING</w:t>
            </w:r>
          </w:p>
        </w:tc>
        <w:tc>
          <w:tcPr>
            <w:tcW w:type="dxa" w:w="2100"/>
          </w:tcPr>
          <w:p>
            <w:pPr>
              <w:spacing w:after="0"/>
              <w:jc w:val="left"/>
            </w:pPr>
            <w:r>
              <w:rPr>
                <w:sz w:val="16"/>
              </w:rPr>
              <w:t>Inland Flooding</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264"/>
          </w:tcPr>
          <w:p>
            <w:pPr>
              <w:spacing w:after="0"/>
              <w:jc w:val="left"/>
            </w:pPr>
            <w:r>
              <w:rPr>
                <w:sz w:val="16"/>
              </w:rPr>
              <w:t>Major disaster</w:t>
            </w:r>
          </w:p>
        </w:tc>
        <w:tc>
          <w:tcPr>
            <w:tcW w:type="dxa" w:w="2390"/>
          </w:tcPr>
          <w:p>
            <w:pPr>
              <w:spacing w:after="0"/>
              <w:jc w:val="left"/>
            </w:pPr>
            <w:r>
              <w:rPr>
                <w:sz w:val="16"/>
              </w:rPr>
              <w:t>HURRICANE HUGO</w:t>
            </w:r>
          </w:p>
        </w:tc>
        <w:tc>
          <w:tcPr>
            <w:tcW w:type="dxa" w:w="2100"/>
          </w:tcPr>
          <w:p>
            <w:pPr>
              <w:spacing w:after="0"/>
              <w:jc w:val="left"/>
            </w:pPr>
            <w:r>
              <w:rPr>
                <w:sz w:val="16"/>
              </w:rPr>
              <w:t>Hurricane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264"/>
          </w:tcPr>
          <w:p>
            <w:pPr>
              <w:spacing w:after="0"/>
              <w:jc w:val="left"/>
            </w:pPr>
            <w:r>
              <w:rPr>
                <w:sz w:val="16"/>
              </w:rPr>
              <w:t>Major disaster</w:t>
            </w:r>
          </w:p>
        </w:tc>
        <w:tc>
          <w:tcPr>
            <w:tcW w:type="dxa" w:w="2390"/>
          </w:tcPr>
          <w:p>
            <w:pPr>
              <w:spacing w:after="0"/>
              <w:jc w:val="left"/>
            </w:pPr>
            <w:r>
              <w:rPr>
                <w:sz w:val="16"/>
              </w:rPr>
              <w:t>SEVERE STORMS &amp; FLOODING</w:t>
            </w:r>
          </w:p>
        </w:tc>
        <w:tc>
          <w:tcPr>
            <w:tcW w:type="dxa" w:w="2100"/>
          </w:tcPr>
          <w:p>
            <w:pPr>
              <w:spacing w:after="0"/>
              <w:jc w:val="left"/>
            </w:pPr>
            <w:r>
              <w:rPr>
                <w:sz w:val="16"/>
              </w:rPr>
              <w:t>Inland Flooding</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264"/>
          </w:tcPr>
          <w:p>
            <w:pPr>
              <w:spacing w:after="0"/>
              <w:jc w:val="left"/>
            </w:pPr>
            <w:r>
              <w:rPr>
                <w:sz w:val="16"/>
              </w:rPr>
              <w:t>Major disaster</w:t>
            </w:r>
          </w:p>
        </w:tc>
        <w:tc>
          <w:tcPr>
            <w:tcW w:type="dxa" w:w="2390"/>
          </w:tcPr>
          <w:p>
            <w:pPr>
              <w:spacing w:after="0"/>
              <w:jc w:val="left"/>
            </w:pPr>
            <w:r>
              <w:rPr>
                <w:sz w:val="16"/>
              </w:rPr>
              <w:t>HEAVY RAINS, FLOODING &amp; MUDSLIDES</w:t>
            </w:r>
          </w:p>
        </w:tc>
        <w:tc>
          <w:tcPr>
            <w:tcW w:type="dxa" w:w="2100"/>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264"/>
          </w:tcPr>
          <w:p>
            <w:pPr>
              <w:spacing w:after="0"/>
              <w:jc w:val="left"/>
            </w:pPr>
            <w:r>
              <w:rPr>
                <w:sz w:val="16"/>
              </w:rPr>
              <w:t>Major disaster</w:t>
            </w:r>
          </w:p>
        </w:tc>
        <w:tc>
          <w:tcPr>
            <w:tcW w:type="dxa" w:w="2390"/>
          </w:tcPr>
          <w:p>
            <w:pPr>
              <w:spacing w:after="0"/>
              <w:jc w:val="left"/>
            </w:pPr>
            <w:r>
              <w:rPr>
                <w:sz w:val="16"/>
              </w:rPr>
              <w:t>SEVERE STORMS, FLOODING &amp; MUDSLIDES</w:t>
            </w:r>
          </w:p>
        </w:tc>
        <w:tc>
          <w:tcPr>
            <w:tcW w:type="dxa" w:w="2100"/>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264"/>
          </w:tcPr>
          <w:p>
            <w:pPr>
              <w:spacing w:after="0"/>
              <w:jc w:val="left"/>
            </w:pPr>
            <w:r>
              <w:rPr>
                <w:sz w:val="16"/>
              </w:rPr>
              <w:t>Major disaster</w:t>
            </w:r>
          </w:p>
        </w:tc>
        <w:tc>
          <w:tcPr>
            <w:tcW w:type="dxa" w:w="2390"/>
          </w:tcPr>
          <w:p>
            <w:pPr>
              <w:spacing w:after="0"/>
              <w:jc w:val="left"/>
            </w:pPr>
            <w:r>
              <w:rPr>
                <w:sz w:val="16"/>
              </w:rPr>
              <w:t>STORMS, MUD/LAND SLIDES, FLOODING</w:t>
            </w:r>
          </w:p>
        </w:tc>
        <w:tc>
          <w:tcPr>
            <w:tcW w:type="dxa" w:w="2100"/>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64"/>
          </w:tcPr>
          <w:p>
            <w:pPr>
              <w:spacing w:after="0"/>
              <w:jc w:val="left"/>
            </w:pPr>
            <w:r>
              <w:rPr>
                <w:sz w:val="16"/>
              </w:rPr>
              <w:t>Major disaster</w:t>
            </w:r>
          </w:p>
        </w:tc>
        <w:tc>
          <w:tcPr>
            <w:tcW w:type="dxa" w:w="2390"/>
          </w:tcPr>
          <w:p>
            <w:pPr>
              <w:spacing w:after="0"/>
              <w:jc w:val="left"/>
            </w:pPr>
            <w:r>
              <w:rPr>
                <w:sz w:val="16"/>
              </w:rPr>
              <w:t>HURRICANE DAVID</w:t>
            </w:r>
          </w:p>
        </w:tc>
        <w:tc>
          <w:tcPr>
            <w:tcW w:type="dxa" w:w="2100"/>
          </w:tcPr>
          <w:p>
            <w:pPr>
              <w:spacing w:after="0"/>
              <w:jc w:val="left"/>
            </w:pPr>
            <w:r>
              <w:rPr>
                <w:sz w:val="16"/>
              </w:rPr>
              <w:t>Hurricane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64"/>
          </w:tcPr>
          <w:p>
            <w:pPr>
              <w:spacing w:after="0"/>
              <w:jc w:val="left"/>
            </w:pPr>
            <w:r>
              <w:rPr>
                <w:sz w:val="16"/>
              </w:rPr>
              <w:t>Major disaster</w:t>
            </w:r>
          </w:p>
        </w:tc>
        <w:tc>
          <w:tcPr>
            <w:tcW w:type="dxa" w:w="2390"/>
          </w:tcPr>
          <w:p>
            <w:pPr>
              <w:spacing w:after="0"/>
              <w:jc w:val="left"/>
            </w:pPr>
            <w:r>
              <w:rPr>
                <w:sz w:val="16"/>
              </w:rPr>
              <w:t>TROPICAL STORM ELIOISE</w:t>
            </w:r>
          </w:p>
        </w:tc>
        <w:tc>
          <w:tcPr>
            <w:tcW w:type="dxa" w:w="2100"/>
          </w:tcPr>
          <w:p>
            <w:pPr>
              <w:spacing w:after="0"/>
              <w:jc w:val="left"/>
            </w:pPr>
            <w:r>
              <w:rPr>
                <w:sz w:val="16"/>
              </w:rPr>
              <w:t>Inland Flooding (primary); also designated: Hurricane</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264"/>
          </w:tcPr>
          <w:p>
            <w:pPr>
              <w:spacing w:after="0"/>
              <w:jc w:val="left"/>
            </w:pPr>
            <w:r>
              <w:rPr>
                <w:sz w:val="16"/>
              </w:rPr>
              <w:t>Major disaster</w:t>
            </w:r>
          </w:p>
        </w:tc>
        <w:tc>
          <w:tcPr>
            <w:tcW w:type="dxa" w:w="2390"/>
          </w:tcPr>
          <w:p>
            <w:pPr>
              <w:spacing w:after="0"/>
              <w:jc w:val="left"/>
            </w:pPr>
            <w:r>
              <w:rPr>
                <w:sz w:val="16"/>
              </w:rPr>
              <w:t>FLOODING</w:t>
            </w:r>
          </w:p>
        </w:tc>
        <w:tc>
          <w:tcPr>
            <w:tcW w:type="dxa" w:w="2100"/>
          </w:tcPr>
          <w:p>
            <w:pPr>
              <w:spacing w:after="0"/>
              <w:jc w:val="left"/>
            </w:pPr>
            <w:r>
              <w:rPr>
                <w:sz w:val="16"/>
              </w:rPr>
              <w:t>Inland Flooding</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264"/>
          </w:tcPr>
          <w:p>
            <w:pPr>
              <w:spacing w:after="0"/>
              <w:jc w:val="left"/>
            </w:pPr>
            <w:r>
              <w:rPr>
                <w:sz w:val="16"/>
              </w:rPr>
              <w:t>Major disaster</w:t>
            </w:r>
          </w:p>
        </w:tc>
        <w:tc>
          <w:tcPr>
            <w:tcW w:type="dxa" w:w="2390"/>
          </w:tcPr>
          <w:p>
            <w:pPr>
              <w:spacing w:after="0"/>
              <w:jc w:val="left"/>
            </w:pPr>
            <w:r>
              <w:rPr>
                <w:sz w:val="16"/>
              </w:rPr>
              <w:t>HEAVY RAINS &amp; FLOODING</w:t>
            </w:r>
          </w:p>
        </w:tc>
        <w:tc>
          <w:tcPr>
            <w:tcW w:type="dxa" w:w="2100"/>
          </w:tcPr>
          <w:p>
            <w:pPr>
              <w:spacing w:after="0"/>
              <w:jc w:val="left"/>
            </w:pPr>
            <w:r>
              <w:rPr>
                <w:sz w:val="16"/>
              </w:rPr>
              <w:t>Inland Flooding</w:t>
            </w:r>
          </w:p>
        </w:tc>
        <w:tc>
          <w:tcPr>
            <w:tcW w:type="dxa" w:w="1483"/>
          </w:tcPr>
          <w:p>
            <w:pPr>
              <w:spacing w:after="0"/>
              <w:jc w:val="right"/>
            </w:pPr>
            <w:r>
              <w:rPr>
                <w:sz w:val="16"/>
              </w:rPr>
              <w:t>none found</w:t>
            </w:r>
          </w:p>
        </w:tc>
        <w:tc>
          <w:tcPr>
            <w:tcW w:type="dxa" w:w="2881"/>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88</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57</w:t>
            </w:r>
          </w:p>
        </w:tc>
        <w:tc>
          <w:tcPr>
            <w:tcW w:type="dxa" w:w="1422"/>
          </w:tcPr>
          <w:p>
            <w:pPr>
              <w:spacing w:after="0"/>
              <w:jc w:val="right"/>
            </w:pPr>
            <w:r>
              <w:rPr>
                <w:sz w:val="16"/>
              </w:rPr>
              <w:t>19</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37"/>
        <w:gridCol w:w="2248"/>
        <w:gridCol w:w="1344"/>
        <w:gridCol w:w="2690"/>
        <w:gridCol w:w="1350"/>
        <w:gridCol w:w="28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37"/>
            <w:shd w:val="clear" w:color="auto" w:fill="E8E8E8"/>
          </w:tcPr>
          <w:p>
            <w:pPr>
              <w:spacing w:after="0"/>
              <w:jc w:val="left"/>
            </w:pPr>
            <w:r>
              <w:rPr>
                <w:b/>
                <w:sz w:val="16"/>
              </w:rPr>
              <w:t>Magnitude or extent</w:t>
            </w:r>
          </w:p>
        </w:tc>
        <w:tc>
          <w:tcPr>
            <w:tcW w:type="dxa" w:w="2248"/>
            <w:shd w:val="clear" w:color="auto" w:fill="E8E8E8"/>
          </w:tcPr>
          <w:p>
            <w:pPr>
              <w:spacing w:after="0"/>
              <w:jc w:val="left"/>
            </w:pPr>
            <w:r>
              <w:rPr>
                <w:b/>
                <w:sz w:val="16"/>
              </w:rPr>
              <w:t>Damage</w:t>
            </w:r>
          </w:p>
          <w:p>
            <w:pPr>
              <w:spacing w:after="0"/>
              <w:jc w:val="left"/>
            </w:pPr>
            <w:r>
              <w:rPr>
                <w:i/>
                <w:color w:val="555555"/>
                <w:sz w:val="14"/>
              </w:rPr>
              <w:t>nominal dollars</w:t>
            </w:r>
          </w:p>
        </w:tc>
        <w:tc>
          <w:tcPr>
            <w:tcW w:type="dxa" w:w="13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90"/>
            <w:shd w:val="clear" w:color="auto" w:fill="E8E8E8"/>
          </w:tcPr>
          <w:p>
            <w:pPr>
              <w:spacing w:after="0"/>
              <w:jc w:val="left"/>
            </w:pPr>
            <w:r>
              <w:rPr>
                <w:b/>
                <w:sz w:val="16"/>
              </w:rPr>
              <w:t>Location</w:t>
            </w:r>
          </w:p>
        </w:tc>
        <w:tc>
          <w:tcPr>
            <w:tcW w:type="dxa" w:w="1350"/>
            <w:shd w:val="clear" w:color="auto" w:fill="E8E8E8"/>
          </w:tcPr>
          <w:p>
            <w:pPr>
              <w:spacing w:after="0"/>
              <w:jc w:val="left"/>
            </w:pPr>
            <w:r>
              <w:rPr>
                <w:b/>
                <w:sz w:val="16"/>
              </w:rPr>
              <w:t>Flags</w:t>
            </w:r>
          </w:p>
        </w:tc>
        <w:tc>
          <w:tcPr>
            <w:tcW w:type="dxa" w:w="28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2026-02-19</w:t>
            </w:r>
          </w:p>
        </w:tc>
        <w:tc>
          <w:tcPr>
            <w:tcW w:type="dxa" w:w="1215"/>
          </w:tcPr>
          <w:p>
            <w:pPr>
              <w:spacing w:after="0"/>
              <w:jc w:val="left"/>
            </w:pPr>
            <w:r>
              <w:rPr>
                <w:sz w:val="16"/>
              </w:rPr>
              <w:t>Thunderstorm Wind</w:t>
            </w:r>
          </w:p>
        </w:tc>
        <w:tc>
          <w:tcPr>
            <w:tcW w:type="dxa" w:w="1337"/>
          </w:tcPr>
          <w:p>
            <w:pPr>
              <w:spacing w:after="0"/>
              <w:jc w:val="left"/>
            </w:pPr>
            <w:r>
              <w:rPr>
                <w:sz w:val="16"/>
              </w:rPr>
              <w:t>35 kt (40 mph) estimated gust</w:t>
            </w:r>
          </w:p>
        </w:tc>
        <w:tc>
          <w:tcPr>
            <w:tcW w:type="dxa" w:w="2248"/>
          </w:tcPr>
          <w:p>
            <w:pPr>
              <w:spacing w:after="0"/>
              <w:jc w:val="left"/>
            </w:pPr>
            <w:r>
              <w:rPr>
                <w:sz w:val="16"/>
              </w:rPr>
              <w:t>$20,000 property; $0 crops (2026 dollars)</w:t>
            </w:r>
          </w:p>
        </w:tc>
        <w:tc>
          <w:tcPr>
            <w:tcW w:type="dxa" w:w="1344"/>
          </w:tcPr>
          <w:p>
            <w:pPr>
              <w:spacing w:after="0"/>
              <w:jc w:val="right"/>
            </w:pPr>
            <w:r>
              <w:rPr>
                <w:sz w:val="16"/>
              </w:rPr>
              <w:t>0, 0</w:t>
            </w:r>
          </w:p>
        </w:tc>
        <w:tc>
          <w:tcPr>
            <w:tcW w:type="dxa" w:w="2690"/>
          </w:tcPr>
          <w:p>
            <w:pPr>
              <w:spacing w:after="0"/>
              <w:jc w:val="left"/>
            </w:pPr>
            <w:r>
              <w:rPr>
                <w:sz w:val="16"/>
              </w:rPr>
              <w:t>UTUADO</w:t>
            </w:r>
          </w:p>
        </w:tc>
        <w:tc>
          <w:tcPr>
            <w:tcW w:type="dxa" w:w="1350"/>
          </w:tcPr>
          <w:p>
            <w:pPr>
              <w:spacing w:after="0"/>
              <w:jc w:val="left"/>
            </w:pPr>
            <w:r>
              <w:rPr>
                <w:sz w:val="16"/>
              </w:rPr>
              <w:t>new since last plan; within last 5 years</w:t>
            </w:r>
          </w:p>
        </w:tc>
        <w:tc>
          <w:tcPr>
            <w:tcW w:type="dxa" w:w="2891"/>
          </w:tcPr>
          <w:p>
            <w:pPr>
              <w:spacing w:after="0"/>
              <w:jc w:val="left"/>
            </w:pPr>
            <w:r>
              <w:rPr>
                <w:sz w:val="16"/>
              </w:rPr>
              <w:t>B1-c worst recorded: Thunderstorm Wind</w:t>
            </w:r>
          </w:p>
        </w:tc>
      </w:tr>
      <w:tr>
        <w:trPr>
          <w:cantSplit/>
        </w:trPr>
        <w:tc>
          <w:tcPr>
            <w:tcW w:type="dxa" w:w="1037"/>
          </w:tcPr>
          <w:p>
            <w:pPr>
              <w:spacing w:after="0"/>
              <w:jc w:val="left"/>
            </w:pPr>
            <w:r>
              <w:rPr>
                <w:sz w:val="16"/>
              </w:rPr>
              <w:t>2025-04-26</w:t>
            </w:r>
          </w:p>
        </w:tc>
        <w:tc>
          <w:tcPr>
            <w:tcW w:type="dxa" w:w="1215"/>
          </w:tcPr>
          <w:p>
            <w:pPr>
              <w:spacing w:after="0"/>
              <w:jc w:val="left"/>
            </w:pPr>
            <w:r>
              <w:rPr>
                <w:sz w:val="16"/>
              </w:rPr>
              <w:t>Debris Flow</w:t>
            </w:r>
          </w:p>
        </w:tc>
        <w:tc>
          <w:tcPr>
            <w:tcW w:type="dxa" w:w="1337"/>
          </w:tcPr>
          <w:p>
            <w:pPr>
              <w:spacing w:after="0"/>
              <w:jc w:val="left"/>
            </w:pPr>
          </w:p>
        </w:tc>
        <w:tc>
          <w:tcPr>
            <w:tcW w:type="dxa" w:w="2248"/>
          </w:tcPr>
          <w:p>
            <w:pPr>
              <w:spacing w:after="0"/>
              <w:jc w:val="left"/>
            </w:pPr>
            <w:r>
              <w:rPr>
                <w:sz w:val="16"/>
              </w:rPr>
              <w:t>$10,000 property; $0 crops (2025 dollars)</w:t>
            </w:r>
          </w:p>
        </w:tc>
        <w:tc>
          <w:tcPr>
            <w:tcW w:type="dxa" w:w="1344"/>
          </w:tcPr>
          <w:p>
            <w:pPr>
              <w:spacing w:after="0"/>
              <w:jc w:val="right"/>
            </w:pPr>
            <w:r>
              <w:rPr>
                <w:sz w:val="16"/>
              </w:rPr>
              <w:t>0, 0</w:t>
            </w:r>
          </w:p>
        </w:tc>
        <w:tc>
          <w:tcPr>
            <w:tcW w:type="dxa" w:w="2690"/>
          </w:tcPr>
          <w:p>
            <w:pPr>
              <w:spacing w:after="0"/>
              <w:jc w:val="left"/>
            </w:pPr>
            <w:r>
              <w:rPr>
                <w:sz w:val="16"/>
              </w:rPr>
              <w:t>UTUADO</w:t>
            </w:r>
          </w:p>
        </w:tc>
        <w:tc>
          <w:tcPr>
            <w:tcW w:type="dxa" w:w="1350"/>
          </w:tcPr>
          <w:p>
            <w:pPr>
              <w:spacing w:after="0"/>
              <w:jc w:val="left"/>
            </w:pPr>
            <w:r>
              <w:rPr>
                <w:sz w:val="16"/>
              </w:rPr>
              <w:t>new since last plan; within last 5 years</w:t>
            </w:r>
          </w:p>
        </w:tc>
        <w:tc>
          <w:tcPr>
            <w:tcW w:type="dxa" w:w="2891"/>
          </w:tcPr>
          <w:p>
            <w:pPr>
              <w:spacing w:after="0"/>
              <w:jc w:val="left"/>
            </w:pPr>
            <w:r>
              <w:rPr>
                <w:sz w:val="16"/>
              </w:rPr>
              <w:t>B1-c worst recorded: Debris Flow</w:t>
            </w:r>
          </w:p>
        </w:tc>
      </w:tr>
      <w:tr>
        <w:trPr>
          <w:cantSplit/>
        </w:trPr>
        <w:tc>
          <w:tcPr>
            <w:tcW w:type="dxa" w:w="1037"/>
          </w:tcPr>
          <w:p>
            <w:pPr>
              <w:spacing w:after="0"/>
              <w:jc w:val="left"/>
            </w:pPr>
            <w:r>
              <w:rPr>
                <w:sz w:val="16"/>
              </w:rPr>
              <w:t>2023-07-25</w:t>
            </w:r>
          </w:p>
        </w:tc>
        <w:tc>
          <w:tcPr>
            <w:tcW w:type="dxa" w:w="1215"/>
          </w:tcPr>
          <w:p>
            <w:pPr>
              <w:spacing w:after="0"/>
              <w:jc w:val="left"/>
            </w:pPr>
            <w:r>
              <w:rPr>
                <w:sz w:val="16"/>
              </w:rPr>
              <w:t>Drought</w:t>
            </w:r>
          </w:p>
        </w:tc>
        <w:tc>
          <w:tcPr>
            <w:tcW w:type="dxa" w:w="1337"/>
          </w:tcPr>
          <w:p>
            <w:pPr>
              <w:spacing w:after="0"/>
              <w:jc w:val="left"/>
            </w:pPr>
          </w:p>
        </w:tc>
        <w:tc>
          <w:tcPr>
            <w:tcW w:type="dxa" w:w="2248"/>
          </w:tcPr>
          <w:p>
            <w:pPr>
              <w:spacing w:after="0"/>
              <w:jc w:val="left"/>
            </w:pPr>
            <w:r>
              <w:rPr>
                <w:sz w:val="16"/>
              </w:rPr>
              <w:t>$0 property; $0 crops, reported for the zone (2023 dollars)</w:t>
            </w:r>
          </w:p>
        </w:tc>
        <w:tc>
          <w:tcPr>
            <w:tcW w:type="dxa" w:w="1344"/>
          </w:tcPr>
          <w:p>
            <w:pPr>
              <w:spacing w:after="0"/>
              <w:jc w:val="right"/>
            </w:pPr>
            <w:r>
              <w:rPr>
                <w:sz w:val="16"/>
              </w:rPr>
              <w:t>0, 0</w:t>
            </w:r>
          </w:p>
        </w:tc>
        <w:tc>
          <w:tcPr>
            <w:tcW w:type="dxa" w:w="2690"/>
          </w:tcPr>
          <w:p>
            <w:pPr>
              <w:spacing w:after="0"/>
              <w:jc w:val="left"/>
            </w:pPr>
            <w:r>
              <w:rPr>
                <w:sz w:val="16"/>
              </w:rPr>
              <w:t>NWS zone PRZ009 (WESTERN INTERIOR), zone-level: may include parts of neighboring counties</w:t>
            </w:r>
          </w:p>
        </w:tc>
        <w:tc>
          <w:tcPr>
            <w:tcW w:type="dxa" w:w="1350"/>
          </w:tcPr>
          <w:p>
            <w:pPr>
              <w:spacing w:after="0"/>
              <w:jc w:val="left"/>
            </w:pPr>
            <w:r>
              <w:rPr>
                <w:sz w:val="16"/>
              </w:rPr>
              <w:t>new since last plan; within last 5 years</w:t>
            </w:r>
          </w:p>
        </w:tc>
        <w:tc>
          <w:tcPr>
            <w:tcW w:type="dxa" w:w="2891"/>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215"/>
          </w:tcPr>
          <w:p>
            <w:pPr>
              <w:spacing w:after="0"/>
              <w:jc w:val="left"/>
            </w:pPr>
            <w:r>
              <w:rPr>
                <w:sz w:val="16"/>
              </w:rPr>
              <w:t>Flash Flood</w:t>
            </w:r>
          </w:p>
        </w:tc>
        <w:tc>
          <w:tcPr>
            <w:tcW w:type="dxa" w:w="1337"/>
          </w:tcPr>
          <w:p>
            <w:pPr>
              <w:spacing w:after="0"/>
              <w:jc w:val="left"/>
            </w:pPr>
          </w:p>
        </w:tc>
        <w:tc>
          <w:tcPr>
            <w:tcW w:type="dxa" w:w="2248"/>
          </w:tcPr>
          <w:p>
            <w:pPr>
              <w:spacing w:after="0"/>
              <w:jc w:val="left"/>
            </w:pPr>
            <w:r>
              <w:rPr>
                <w:sz w:val="16"/>
              </w:rPr>
              <w:t>$750,000,000 property; $0 crops (2017 dollars)</w:t>
            </w:r>
          </w:p>
        </w:tc>
        <w:tc>
          <w:tcPr>
            <w:tcW w:type="dxa" w:w="1344"/>
          </w:tcPr>
          <w:p>
            <w:pPr>
              <w:spacing w:after="0"/>
              <w:jc w:val="right"/>
            </w:pPr>
            <w:r>
              <w:rPr>
                <w:sz w:val="16"/>
              </w:rPr>
              <w:t>3, 0</w:t>
            </w:r>
          </w:p>
        </w:tc>
        <w:tc>
          <w:tcPr>
            <w:tcW w:type="dxa" w:w="2690"/>
          </w:tcPr>
          <w:p>
            <w:pPr>
              <w:spacing w:after="0"/>
              <w:jc w:val="left"/>
            </w:pPr>
            <w:r>
              <w:rPr>
                <w:sz w:val="16"/>
              </w:rPr>
              <w:t>UTUADO</w:t>
            </w:r>
          </w:p>
        </w:tc>
        <w:tc>
          <w:tcPr>
            <w:tcW w:type="dxa" w:w="1350"/>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2014-09-10</w:t>
            </w:r>
          </w:p>
        </w:tc>
        <w:tc>
          <w:tcPr>
            <w:tcW w:type="dxa" w:w="1215"/>
          </w:tcPr>
          <w:p>
            <w:pPr>
              <w:spacing w:after="0"/>
              <w:jc w:val="left"/>
            </w:pPr>
            <w:r>
              <w:rPr>
                <w:sz w:val="16"/>
              </w:rPr>
              <w:t>Hail</w:t>
            </w:r>
          </w:p>
        </w:tc>
        <w:tc>
          <w:tcPr>
            <w:tcW w:type="dxa" w:w="1337"/>
          </w:tcPr>
          <w:p>
            <w:pPr>
              <w:spacing w:after="0"/>
              <w:jc w:val="left"/>
            </w:pPr>
            <w:r>
              <w:rPr>
                <w:sz w:val="16"/>
              </w:rPr>
              <w:t>0.75 in</w:t>
            </w:r>
          </w:p>
        </w:tc>
        <w:tc>
          <w:tcPr>
            <w:tcW w:type="dxa" w:w="2248"/>
          </w:tcPr>
          <w:p>
            <w:pPr>
              <w:spacing w:after="0"/>
              <w:jc w:val="left"/>
            </w:pPr>
            <w:r>
              <w:rPr>
                <w:sz w:val="16"/>
              </w:rPr>
              <w:t>$0 property; $0 crops (2014 dollars)</w:t>
            </w:r>
          </w:p>
        </w:tc>
        <w:tc>
          <w:tcPr>
            <w:tcW w:type="dxa" w:w="1344"/>
          </w:tcPr>
          <w:p>
            <w:pPr>
              <w:spacing w:after="0"/>
              <w:jc w:val="right"/>
            </w:pPr>
            <w:r>
              <w:rPr>
                <w:sz w:val="16"/>
              </w:rPr>
              <w:t>0, 0</w:t>
            </w:r>
          </w:p>
        </w:tc>
        <w:tc>
          <w:tcPr>
            <w:tcW w:type="dxa" w:w="2690"/>
          </w:tcPr>
          <w:p>
            <w:pPr>
              <w:spacing w:after="0"/>
              <w:jc w:val="left"/>
            </w:pPr>
            <w:r>
              <w:rPr>
                <w:sz w:val="16"/>
              </w:rPr>
              <w:t>UTUADO</w:t>
            </w:r>
          </w:p>
        </w:tc>
        <w:tc>
          <w:tcPr>
            <w:tcW w:type="dxa" w:w="1350"/>
          </w:tcPr>
          <w:p>
            <w:pPr>
              <w:spacing w:after="0"/>
              <w:jc w:val="left"/>
            </w:pPr>
          </w:p>
        </w:tc>
        <w:tc>
          <w:tcPr>
            <w:tcW w:type="dxa" w:w="2891"/>
          </w:tcPr>
          <w:p>
            <w:pPr>
              <w:spacing w:after="0"/>
              <w:jc w:val="left"/>
            </w:pPr>
            <w:r>
              <w:rPr>
                <w:sz w:val="16"/>
              </w:rPr>
              <w:t>B1-c worst recorded: Hail</w:t>
            </w:r>
          </w:p>
        </w:tc>
      </w:tr>
      <w:tr>
        <w:trPr>
          <w:cantSplit/>
        </w:trPr>
        <w:tc>
          <w:tcPr>
            <w:tcW w:type="dxa" w:w="1037"/>
          </w:tcPr>
          <w:p>
            <w:pPr>
              <w:spacing w:after="0"/>
              <w:jc w:val="left"/>
            </w:pPr>
            <w:r>
              <w:rPr>
                <w:sz w:val="16"/>
              </w:rPr>
              <w:t>2012-05-06</w:t>
            </w:r>
          </w:p>
        </w:tc>
        <w:tc>
          <w:tcPr>
            <w:tcW w:type="dxa" w:w="1215"/>
          </w:tcPr>
          <w:p>
            <w:pPr>
              <w:spacing w:after="0"/>
              <w:jc w:val="left"/>
            </w:pPr>
            <w:r>
              <w:rPr>
                <w:sz w:val="16"/>
              </w:rPr>
              <w:t>Flash Flood</w:t>
            </w:r>
          </w:p>
        </w:tc>
        <w:tc>
          <w:tcPr>
            <w:tcW w:type="dxa" w:w="1337"/>
          </w:tcPr>
          <w:p>
            <w:pPr>
              <w:spacing w:after="0"/>
              <w:jc w:val="left"/>
            </w:pPr>
          </w:p>
        </w:tc>
        <w:tc>
          <w:tcPr>
            <w:tcW w:type="dxa" w:w="2248"/>
          </w:tcPr>
          <w:p>
            <w:pPr>
              <w:spacing w:after="0"/>
              <w:jc w:val="left"/>
            </w:pPr>
            <w:r>
              <w:rPr>
                <w:sz w:val="16"/>
              </w:rPr>
              <w:t>$0 property; $0 crops (2012 dollars)</w:t>
            </w:r>
          </w:p>
        </w:tc>
        <w:tc>
          <w:tcPr>
            <w:tcW w:type="dxa" w:w="1344"/>
          </w:tcPr>
          <w:p>
            <w:pPr>
              <w:spacing w:after="0"/>
              <w:jc w:val="right"/>
            </w:pPr>
            <w:r>
              <w:rPr>
                <w:sz w:val="16"/>
              </w:rPr>
              <w:t>1, 0</w:t>
            </w:r>
          </w:p>
        </w:tc>
        <w:tc>
          <w:tcPr>
            <w:tcW w:type="dxa" w:w="2690"/>
          </w:tcPr>
          <w:p>
            <w:pPr>
              <w:spacing w:after="0"/>
              <w:jc w:val="left"/>
            </w:pPr>
            <w:r>
              <w:rPr>
                <w:sz w:val="16"/>
              </w:rPr>
              <w:t>UTUADO</w:t>
            </w:r>
          </w:p>
        </w:tc>
        <w:tc>
          <w:tcPr>
            <w:tcW w:type="dxa" w:w="1350"/>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2006-06-14</w:t>
            </w:r>
          </w:p>
        </w:tc>
        <w:tc>
          <w:tcPr>
            <w:tcW w:type="dxa" w:w="1215"/>
          </w:tcPr>
          <w:p>
            <w:pPr>
              <w:spacing w:after="0"/>
              <w:jc w:val="left"/>
            </w:pPr>
            <w:r>
              <w:rPr>
                <w:sz w:val="16"/>
              </w:rPr>
              <w:t>Strong Wind</w:t>
            </w:r>
          </w:p>
        </w:tc>
        <w:tc>
          <w:tcPr>
            <w:tcW w:type="dxa" w:w="1337"/>
          </w:tcPr>
          <w:p>
            <w:pPr>
              <w:spacing w:after="0"/>
              <w:jc w:val="left"/>
            </w:pPr>
            <w:r>
              <w:rPr>
                <w:sz w:val="16"/>
              </w:rPr>
              <w:t>45 kt (52 mph) estimated gust</w:t>
            </w:r>
          </w:p>
        </w:tc>
        <w:tc>
          <w:tcPr>
            <w:tcW w:type="dxa" w:w="2248"/>
          </w:tcPr>
          <w:p>
            <w:pPr>
              <w:spacing w:after="0"/>
              <w:jc w:val="left"/>
            </w:pPr>
            <w:r>
              <w:rPr>
                <w:sz w:val="16"/>
              </w:rPr>
              <w:t>$5,000 property; crops not reported, reported for the zone (2006 dollars)</w:t>
            </w:r>
          </w:p>
        </w:tc>
        <w:tc>
          <w:tcPr>
            <w:tcW w:type="dxa" w:w="1344"/>
          </w:tcPr>
          <w:p>
            <w:pPr>
              <w:spacing w:after="0"/>
              <w:jc w:val="right"/>
            </w:pPr>
            <w:r>
              <w:rPr>
                <w:sz w:val="16"/>
              </w:rPr>
              <w:t>0, 0</w:t>
            </w:r>
          </w:p>
        </w:tc>
        <w:tc>
          <w:tcPr>
            <w:tcW w:type="dxa" w:w="2690"/>
          </w:tcPr>
          <w:p>
            <w:pPr>
              <w:spacing w:after="0"/>
              <w:jc w:val="left"/>
            </w:pPr>
            <w:r>
              <w:rPr>
                <w:sz w:val="16"/>
              </w:rPr>
              <w:t>NWS zone PRZ009 (WESTERN INTERIOR), zone-level: may include parts of neighboring counties</w:t>
            </w:r>
          </w:p>
        </w:tc>
        <w:tc>
          <w:tcPr>
            <w:tcW w:type="dxa" w:w="1350"/>
          </w:tcPr>
          <w:p>
            <w:pPr>
              <w:spacing w:after="0"/>
              <w:jc w:val="left"/>
            </w:pPr>
          </w:p>
        </w:tc>
        <w:tc>
          <w:tcPr>
            <w:tcW w:type="dxa" w:w="28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2004-09-07</w:t>
            </w:r>
          </w:p>
        </w:tc>
        <w:tc>
          <w:tcPr>
            <w:tcW w:type="dxa" w:w="1215"/>
          </w:tcPr>
          <w:p>
            <w:pPr>
              <w:spacing w:after="0"/>
              <w:jc w:val="left"/>
            </w:pPr>
            <w:r>
              <w:rPr>
                <w:sz w:val="16"/>
              </w:rPr>
              <w:t>Flash Flood</w:t>
            </w:r>
          </w:p>
        </w:tc>
        <w:tc>
          <w:tcPr>
            <w:tcW w:type="dxa" w:w="1337"/>
          </w:tcPr>
          <w:p>
            <w:pPr>
              <w:spacing w:after="0"/>
              <w:jc w:val="left"/>
            </w:pPr>
          </w:p>
        </w:tc>
        <w:tc>
          <w:tcPr>
            <w:tcW w:type="dxa" w:w="2248"/>
          </w:tcPr>
          <w:p>
            <w:pPr>
              <w:spacing w:after="0"/>
              <w:jc w:val="left"/>
            </w:pPr>
            <w:r>
              <w:rPr>
                <w:sz w:val="16"/>
              </w:rPr>
              <w:t>$15,000 property; crops not reported, reported for the zone (2004 dollars)</w:t>
            </w:r>
          </w:p>
        </w:tc>
        <w:tc>
          <w:tcPr>
            <w:tcW w:type="dxa" w:w="1344"/>
          </w:tcPr>
          <w:p>
            <w:pPr>
              <w:spacing w:after="0"/>
              <w:jc w:val="right"/>
            </w:pPr>
            <w:r>
              <w:rPr>
                <w:sz w:val="16"/>
              </w:rPr>
              <w:t>1, 0</w:t>
            </w:r>
          </w:p>
        </w:tc>
        <w:tc>
          <w:tcPr>
            <w:tcW w:type="dxa" w:w="2690"/>
          </w:tcPr>
          <w:p>
            <w:pPr>
              <w:spacing w:after="0"/>
              <w:jc w:val="left"/>
            </w:pPr>
            <w:r>
              <w:rPr>
                <w:sz w:val="16"/>
              </w:rPr>
              <w:t>NWS zone PRZ009 (WESTERN INTERIOR), zone-level: may include parts of neighboring counties</w:t>
            </w:r>
          </w:p>
        </w:tc>
        <w:tc>
          <w:tcPr>
            <w:tcW w:type="dxa" w:w="1350"/>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2003-03-16</w:t>
            </w:r>
          </w:p>
        </w:tc>
        <w:tc>
          <w:tcPr>
            <w:tcW w:type="dxa" w:w="1215"/>
          </w:tcPr>
          <w:p>
            <w:pPr>
              <w:spacing w:after="0"/>
              <w:jc w:val="left"/>
            </w:pPr>
            <w:r>
              <w:rPr>
                <w:sz w:val="16"/>
              </w:rPr>
              <w:t>Wildfire</w:t>
            </w:r>
          </w:p>
        </w:tc>
        <w:tc>
          <w:tcPr>
            <w:tcW w:type="dxa" w:w="1337"/>
          </w:tcPr>
          <w:p>
            <w:pPr>
              <w:spacing w:after="0"/>
              <w:jc w:val="left"/>
            </w:pPr>
          </w:p>
        </w:tc>
        <w:tc>
          <w:tcPr>
            <w:tcW w:type="dxa" w:w="2248"/>
          </w:tcPr>
          <w:p>
            <w:pPr>
              <w:spacing w:after="0"/>
              <w:jc w:val="left"/>
            </w:pPr>
            <w:r>
              <w:rPr>
                <w:sz w:val="16"/>
              </w:rPr>
              <w:t>$3,600,000 property; crops not reported, reported for the zone (2003 dollars)</w:t>
            </w:r>
          </w:p>
        </w:tc>
        <w:tc>
          <w:tcPr>
            <w:tcW w:type="dxa" w:w="1344"/>
          </w:tcPr>
          <w:p>
            <w:pPr>
              <w:spacing w:after="0"/>
              <w:jc w:val="right"/>
            </w:pPr>
            <w:r>
              <w:rPr>
                <w:sz w:val="16"/>
              </w:rPr>
              <w:t>0, 0</w:t>
            </w:r>
          </w:p>
        </w:tc>
        <w:tc>
          <w:tcPr>
            <w:tcW w:type="dxa" w:w="2690"/>
          </w:tcPr>
          <w:p>
            <w:pPr>
              <w:spacing w:after="0"/>
              <w:jc w:val="left"/>
            </w:pPr>
            <w:r>
              <w:rPr>
                <w:sz w:val="16"/>
              </w:rPr>
              <w:t>NWS zone PRZ009 (WESTERN INTERIOR), zone-level: may include parts of neighboring counties</w:t>
            </w:r>
          </w:p>
        </w:tc>
        <w:tc>
          <w:tcPr>
            <w:tcW w:type="dxa" w:w="1350"/>
          </w:tcPr>
          <w:p>
            <w:pPr>
              <w:spacing w:after="0"/>
              <w:jc w:val="left"/>
            </w:pPr>
          </w:p>
        </w:tc>
        <w:tc>
          <w:tcPr>
            <w:tcW w:type="dxa" w:w="2891"/>
          </w:tcPr>
          <w:p>
            <w:pPr>
              <w:spacing w:after="0"/>
              <w:jc w:val="left"/>
            </w:pPr>
            <w:r>
              <w:rPr>
                <w:sz w:val="16"/>
              </w:rPr>
              <w:t>B1-c worst recorded: Wildfire</w:t>
            </w:r>
          </w:p>
        </w:tc>
      </w:tr>
      <w:tr>
        <w:trPr>
          <w:cantSplit/>
        </w:trPr>
        <w:tc>
          <w:tcPr>
            <w:tcW w:type="dxa" w:w="1037"/>
          </w:tcPr>
          <w:p>
            <w:pPr>
              <w:spacing w:after="0"/>
              <w:jc w:val="left"/>
            </w:pPr>
            <w:r>
              <w:rPr>
                <w:sz w:val="16"/>
              </w:rPr>
              <w:t>2002-07-07</w:t>
            </w:r>
          </w:p>
        </w:tc>
        <w:tc>
          <w:tcPr>
            <w:tcW w:type="dxa" w:w="1215"/>
          </w:tcPr>
          <w:p>
            <w:pPr>
              <w:spacing w:after="0"/>
              <w:jc w:val="left"/>
            </w:pPr>
            <w:r>
              <w:rPr>
                <w:sz w:val="16"/>
              </w:rPr>
              <w:t>Lightning</w:t>
            </w:r>
          </w:p>
        </w:tc>
        <w:tc>
          <w:tcPr>
            <w:tcW w:type="dxa" w:w="1337"/>
          </w:tcPr>
          <w:p>
            <w:pPr>
              <w:spacing w:after="0"/>
              <w:jc w:val="left"/>
            </w:pPr>
          </w:p>
        </w:tc>
        <w:tc>
          <w:tcPr>
            <w:tcW w:type="dxa" w:w="2248"/>
          </w:tcPr>
          <w:p>
            <w:pPr>
              <w:spacing w:after="0"/>
              <w:jc w:val="left"/>
            </w:pPr>
            <w:r>
              <w:rPr>
                <w:sz w:val="16"/>
              </w:rPr>
              <w:t>$3,000 property; crops not reported, reported for the zone (2002 dollars)</w:t>
            </w:r>
          </w:p>
        </w:tc>
        <w:tc>
          <w:tcPr>
            <w:tcW w:type="dxa" w:w="1344"/>
          </w:tcPr>
          <w:p>
            <w:pPr>
              <w:spacing w:after="0"/>
              <w:jc w:val="right"/>
            </w:pPr>
            <w:r>
              <w:rPr>
                <w:sz w:val="16"/>
              </w:rPr>
              <w:t>0, 0</w:t>
            </w:r>
          </w:p>
        </w:tc>
        <w:tc>
          <w:tcPr>
            <w:tcW w:type="dxa" w:w="2690"/>
          </w:tcPr>
          <w:p>
            <w:pPr>
              <w:spacing w:after="0"/>
              <w:jc w:val="left"/>
            </w:pPr>
            <w:r>
              <w:rPr>
                <w:sz w:val="16"/>
              </w:rPr>
              <w:t>NWS zone PRZ009 (WESTERN INTERIOR), zone-level: may include parts of neighboring counties</w:t>
            </w:r>
          </w:p>
        </w:tc>
        <w:tc>
          <w:tcPr>
            <w:tcW w:type="dxa" w:w="1350"/>
          </w:tcPr>
          <w:p>
            <w:pPr>
              <w:spacing w:after="0"/>
              <w:jc w:val="left"/>
            </w:pPr>
          </w:p>
        </w:tc>
        <w:tc>
          <w:tcPr>
            <w:tcW w:type="dxa" w:w="2891"/>
          </w:tcPr>
          <w:p>
            <w:pPr>
              <w:spacing w:after="0"/>
              <w:jc w:val="left"/>
            </w:pPr>
            <w:r>
              <w:rPr>
                <w:sz w:val="16"/>
              </w:rPr>
              <w:t>B1-c worst recorded: Lightning</w:t>
            </w:r>
          </w:p>
        </w:tc>
      </w:tr>
      <w:tr>
        <w:trPr>
          <w:cantSplit/>
        </w:trPr>
        <w:tc>
          <w:tcPr>
            <w:tcW w:type="dxa" w:w="1037"/>
          </w:tcPr>
          <w:p>
            <w:pPr>
              <w:spacing w:after="0"/>
              <w:jc w:val="left"/>
            </w:pPr>
            <w:r>
              <w:rPr>
                <w:sz w:val="16"/>
              </w:rPr>
              <w:t>2000-08-25</w:t>
            </w:r>
          </w:p>
        </w:tc>
        <w:tc>
          <w:tcPr>
            <w:tcW w:type="dxa" w:w="1215"/>
          </w:tcPr>
          <w:p>
            <w:pPr>
              <w:spacing w:after="0"/>
              <w:jc w:val="left"/>
            </w:pPr>
            <w:r>
              <w:rPr>
                <w:sz w:val="16"/>
              </w:rPr>
              <w:t>Tornado</w:t>
            </w:r>
          </w:p>
        </w:tc>
        <w:tc>
          <w:tcPr>
            <w:tcW w:type="dxa" w:w="1337"/>
          </w:tcPr>
          <w:p>
            <w:pPr>
              <w:spacing w:after="0"/>
              <w:jc w:val="left"/>
            </w:pPr>
            <w:r>
              <w:rPr>
                <w:sz w:val="16"/>
              </w:rPr>
              <w:t>F0, 1 mi within this county, 10 yd wide</w:t>
            </w:r>
          </w:p>
        </w:tc>
        <w:tc>
          <w:tcPr>
            <w:tcW w:type="dxa" w:w="2248"/>
          </w:tcPr>
          <w:p>
            <w:pPr>
              <w:spacing w:after="0"/>
              <w:jc w:val="left"/>
            </w:pPr>
            <w:r>
              <w:rPr>
                <w:sz w:val="16"/>
              </w:rPr>
              <w:t>$5,000 property; crops not reported, reported for the zone (2000 dollars)</w:t>
            </w:r>
          </w:p>
        </w:tc>
        <w:tc>
          <w:tcPr>
            <w:tcW w:type="dxa" w:w="1344"/>
          </w:tcPr>
          <w:p>
            <w:pPr>
              <w:spacing w:after="0"/>
              <w:jc w:val="right"/>
            </w:pPr>
            <w:r>
              <w:rPr>
                <w:sz w:val="16"/>
              </w:rPr>
              <w:t>0, 0</w:t>
            </w:r>
          </w:p>
        </w:tc>
        <w:tc>
          <w:tcPr>
            <w:tcW w:type="dxa" w:w="2690"/>
          </w:tcPr>
          <w:p>
            <w:pPr>
              <w:spacing w:after="0"/>
              <w:jc w:val="left"/>
            </w:pPr>
            <w:r>
              <w:rPr>
                <w:sz w:val="16"/>
              </w:rPr>
              <w:t>NWS zone PRZ009 (WESTERN INTERIOR), zone-level: may include parts of neighboring counties</w:t>
            </w:r>
          </w:p>
        </w:tc>
        <w:tc>
          <w:tcPr>
            <w:tcW w:type="dxa" w:w="1350"/>
          </w:tcPr>
          <w:p>
            <w:pPr>
              <w:spacing w:after="0"/>
              <w:jc w:val="left"/>
            </w:pPr>
          </w:p>
        </w:tc>
        <w:tc>
          <w:tcPr>
            <w:tcW w:type="dxa" w:w="2891"/>
          </w:tcPr>
          <w:p>
            <w:pPr>
              <w:spacing w:after="0"/>
              <w:jc w:val="left"/>
            </w:pPr>
            <w:r>
              <w:rPr>
                <w:sz w:val="16"/>
              </w:rPr>
              <w:t>B1-c most damaging: Tornado</w:t>
            </w:r>
          </w:p>
        </w:tc>
      </w:tr>
      <w:tr>
        <w:trPr>
          <w:cantSplit/>
        </w:trPr>
        <w:tc>
          <w:tcPr>
            <w:tcW w:type="dxa" w:w="1037"/>
          </w:tcPr>
          <w:p>
            <w:pPr>
              <w:spacing w:after="0"/>
              <w:jc w:val="left"/>
            </w:pPr>
            <w:r>
              <w:rPr>
                <w:sz w:val="16"/>
              </w:rPr>
              <w:t>2000-08-22</w:t>
            </w:r>
          </w:p>
        </w:tc>
        <w:tc>
          <w:tcPr>
            <w:tcW w:type="dxa" w:w="1215"/>
          </w:tcPr>
          <w:p>
            <w:pPr>
              <w:spacing w:after="0"/>
              <w:jc w:val="left"/>
            </w:pPr>
            <w:r>
              <w:rPr>
                <w:sz w:val="16"/>
              </w:rPr>
              <w:t>Hurricane (Typhoon)</w:t>
            </w:r>
          </w:p>
        </w:tc>
        <w:tc>
          <w:tcPr>
            <w:tcW w:type="dxa" w:w="1337"/>
          </w:tcPr>
          <w:p>
            <w:pPr>
              <w:spacing w:after="0"/>
              <w:jc w:val="left"/>
            </w:pPr>
          </w:p>
        </w:tc>
        <w:tc>
          <w:tcPr>
            <w:tcW w:type="dxa" w:w="2248"/>
          </w:tcPr>
          <w:p>
            <w:pPr>
              <w:spacing w:after="0"/>
              <w:jc w:val="left"/>
            </w:pPr>
            <w:r>
              <w:rPr>
                <w:sz w:val="16"/>
              </w:rPr>
              <w:t>$41,000 property; crops not reported, reported for the zone (2000 dollars)</w:t>
            </w:r>
          </w:p>
        </w:tc>
        <w:tc>
          <w:tcPr>
            <w:tcW w:type="dxa" w:w="1344"/>
          </w:tcPr>
          <w:p>
            <w:pPr>
              <w:spacing w:after="0"/>
              <w:jc w:val="right"/>
            </w:pPr>
            <w:r>
              <w:rPr>
                <w:sz w:val="16"/>
              </w:rPr>
              <w:t>0, 0</w:t>
            </w:r>
          </w:p>
        </w:tc>
        <w:tc>
          <w:tcPr>
            <w:tcW w:type="dxa" w:w="2690"/>
          </w:tcPr>
          <w:p>
            <w:pPr>
              <w:spacing w:after="0"/>
              <w:jc w:val="left"/>
            </w:pPr>
            <w:r>
              <w:rPr>
                <w:sz w:val="16"/>
              </w:rPr>
              <w:t>NWS zone PRZ009 (WESTERN INTERIOR), zone-level: may include parts of neighboring counties</w:t>
            </w:r>
          </w:p>
        </w:tc>
        <w:tc>
          <w:tcPr>
            <w:tcW w:type="dxa" w:w="1350"/>
          </w:tcPr>
          <w:p>
            <w:pPr>
              <w:spacing w:after="0"/>
              <w:jc w:val="left"/>
            </w:pPr>
          </w:p>
        </w:tc>
        <w:tc>
          <w:tcPr>
            <w:tcW w:type="dxa" w:w="2891"/>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0.01</w:t>
            </w:r>
          </w:p>
        </w:tc>
        <w:tc>
          <w:tcPr>
            <w:tcW w:type="dxa" w:w="1467"/>
          </w:tcPr>
          <w:p>
            <w:pPr>
              <w:spacing w:after="0"/>
              <w:jc w:val="left"/>
            </w:pPr>
            <w:r>
              <w:rPr>
                <w:sz w:val="16"/>
              </w:rPr>
              <w:t>events per year at a location (modeled)</w:t>
            </w:r>
          </w:p>
        </w:tc>
        <w:tc>
          <w:tcPr>
            <w:tcW w:type="dxa" w:w="1585"/>
          </w:tcPr>
          <w:p>
            <w:pPr>
              <w:spacing w:after="0"/>
              <w:jc w:val="left"/>
            </w:pPr>
            <w:r>
              <w:rPr>
                <w:sz w:val="16"/>
              </w:rPr>
              <w:t>about 0.01 per year at a given location in the county</w:t>
            </w:r>
          </w:p>
        </w:tc>
        <w:tc>
          <w:tcPr>
            <w:tcW w:type="dxa" w:w="1037"/>
          </w:tcPr>
          <w:p>
            <w:pPr>
              <w:spacing w:after="0"/>
              <w:jc w:val="left"/>
            </w:pPr>
          </w:p>
        </w:tc>
        <w:tc>
          <w:tcPr>
            <w:tcW w:type="dxa" w:w="1744"/>
          </w:tcPr>
          <w:p>
            <w:pPr>
              <w:spacing w:after="0"/>
              <w:jc w:val="left"/>
            </w:pPr>
            <w:r>
              <w:rPr>
                <w:sz w:val="16"/>
              </w:rPr>
              <w:t>Storm Events records in 0 of 30 years, 1996 to 2025 (0%)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r>
              <w:rPr>
                <w:sz w:val="16"/>
              </w:rPr>
              <w:t>Possible</w:t>
            </w:r>
          </w:p>
        </w:tc>
        <w:tc>
          <w:tcPr>
            <w:tcW w:type="dxa" w:w="1744"/>
          </w:tcPr>
          <w:p>
            <w:pPr>
              <w:spacing w:after="0"/>
              <w:jc w:val="left"/>
            </w:pPr>
            <w:r>
              <w:rPr>
                <w:sz w:val="16"/>
              </w:rPr>
              <w:t>event-days in 1 of 30 years, 1996 to 2025 (3.33%)</w:t>
            </w:r>
          </w:p>
        </w:tc>
        <w:tc>
          <w:tcPr>
            <w:tcW w:type="dxa" w:w="1528"/>
          </w:tcPr>
          <w:p>
            <w:pPr>
              <w:spacing w:after="0"/>
              <w:jc w:val="right"/>
            </w:pPr>
            <w:r>
              <w:rPr>
                <w:sz w:val="16"/>
              </w:rPr>
              <w:t>0</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0.0455</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4.55%</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0.000654</w:t>
            </w:r>
          </w:p>
        </w:tc>
        <w:tc>
          <w:tcPr>
            <w:tcW w:type="dxa" w:w="1467"/>
          </w:tcPr>
          <w:p>
            <w:pPr>
              <w:spacing w:after="0"/>
              <w:jc w:val="left"/>
            </w:pPr>
            <w:r>
              <w:rPr>
                <w:sz w:val="16"/>
              </w:rPr>
              <w:t>event-days per year</w:t>
            </w:r>
          </w:p>
        </w:tc>
        <w:tc>
          <w:tcPr>
            <w:tcW w:type="dxa" w:w="1585"/>
          </w:tcPr>
          <w:p>
            <w:pPr>
              <w:spacing w:after="0"/>
              <w:jc w:val="left"/>
            </w:pPr>
            <w:r>
              <w:rPr>
                <w:sz w:val="16"/>
              </w:rPr>
              <w:t>about 0.000654 days per year</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0.013</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3"/>
          </w:tcPr>
          <w:p>
            <w:pPr>
              <w:spacing w:after="0"/>
              <w:jc w:val="right"/>
            </w:pPr>
            <w:r>
              <w:rPr>
                <w:sz w:val="16"/>
              </w:rPr>
              <w:t>0.178</w:t>
            </w:r>
          </w:p>
        </w:tc>
        <w:tc>
          <w:tcPr>
            <w:tcW w:type="dxa" w:w="1467"/>
          </w:tcPr>
          <w:p>
            <w:pPr>
              <w:spacing w:after="0"/>
              <w:jc w:val="left"/>
            </w:pPr>
            <w:r>
              <w:rPr>
                <w:sz w:val="16"/>
              </w:rPr>
              <w:t>events per year</w:t>
            </w:r>
          </w:p>
        </w:tc>
        <w:tc>
          <w:tcPr>
            <w:tcW w:type="dxa" w:w="1585"/>
          </w:tcPr>
          <w:p>
            <w:pPr>
              <w:spacing w:after="0"/>
              <w:jc w:val="left"/>
            </w:pPr>
            <w:r>
              <w:rPr>
                <w:sz w:val="16"/>
              </w:rPr>
              <w:t>about 1 in 6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43</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0.929</w:t>
            </w:r>
          </w:p>
        </w:tc>
        <w:tc>
          <w:tcPr>
            <w:tcW w:type="dxa" w:w="1467"/>
          </w:tcPr>
          <w:p>
            <w:pPr>
              <w:spacing w:after="0"/>
              <w:jc w:val="left"/>
            </w:pPr>
            <w:r>
              <w:rPr>
                <w:sz w:val="16"/>
              </w:rPr>
              <w:t>event-days per year</w:t>
            </w:r>
          </w:p>
        </w:tc>
        <w:tc>
          <w:tcPr>
            <w:tcW w:type="dxa" w:w="1585"/>
          </w:tcPr>
          <w:p>
            <w:pPr>
              <w:spacing w:after="0"/>
              <w:jc w:val="left"/>
            </w:pPr>
            <w:r>
              <w:rPr>
                <w:sz w:val="16"/>
              </w:rPr>
              <w:t>about 0.929 days per year</w:t>
            </w:r>
          </w:p>
        </w:tc>
        <w:tc>
          <w:tcPr>
            <w:tcW w:type="dxa" w:w="1037"/>
          </w:tcPr>
          <w:p>
            <w:pPr>
              <w:spacing w:after="0"/>
              <w:jc w:val="left"/>
            </w:pPr>
            <w:r>
              <w:rPr>
                <w:sz w:val="16"/>
              </w:rPr>
              <w:t>Likely</w:t>
            </w:r>
          </w:p>
        </w:tc>
        <w:tc>
          <w:tcPr>
            <w:tcW w:type="dxa" w:w="1744"/>
          </w:tcPr>
          <w:p>
            <w:pPr>
              <w:spacing w:after="0"/>
              <w:jc w:val="left"/>
            </w:pPr>
            <w:r>
              <w:rPr>
                <w:sz w:val="16"/>
              </w:rPr>
              <w:t>event-days in 24 of 30 years, 1996 to 2025 (80%)</w:t>
            </w:r>
          </w:p>
        </w:tc>
        <w:tc>
          <w:tcPr>
            <w:tcW w:type="dxa" w:w="1528"/>
          </w:tcPr>
          <w:p>
            <w:pPr>
              <w:spacing w:after="0"/>
              <w:jc w:val="right"/>
            </w:pPr>
            <w:r>
              <w:rPr>
                <w:sz w:val="16"/>
              </w:rPr>
              <w:t>26</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360</w:t>
            </w:r>
          </w:p>
        </w:tc>
        <w:tc>
          <w:tcPr>
            <w:tcW w:type="dxa" w:w="1467"/>
          </w:tcPr>
          <w:p>
            <w:pPr>
              <w:spacing w:after="0"/>
              <w:jc w:val="left"/>
            </w:pPr>
            <w:r>
              <w:rPr>
                <w:sz w:val="16"/>
              </w:rPr>
              <w:t>events per year (modeled)</w:t>
            </w:r>
          </w:p>
        </w:tc>
        <w:tc>
          <w:tcPr>
            <w:tcW w:type="dxa" w:w="1585"/>
          </w:tcPr>
          <w:p>
            <w:pPr>
              <w:spacing w:after="0"/>
              <w:jc w:val="left"/>
            </w:pPr>
            <w:r>
              <w:rPr>
                <w:sz w:val="16"/>
              </w:rPr>
              <w:t>about 360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69.1</w:t>
            </w:r>
          </w:p>
        </w:tc>
        <w:tc>
          <w:tcPr>
            <w:tcW w:type="dxa" w:w="1467"/>
          </w:tcPr>
          <w:p>
            <w:pPr>
              <w:spacing w:after="0"/>
              <w:jc w:val="left"/>
            </w:pPr>
            <w:r>
              <w:rPr>
                <w:sz w:val="16"/>
              </w:rPr>
              <w:t>days per year with a strike</w:t>
            </w:r>
          </w:p>
        </w:tc>
        <w:tc>
          <w:tcPr>
            <w:tcW w:type="dxa" w:w="1585"/>
          </w:tcPr>
          <w:p>
            <w:pPr>
              <w:spacing w:after="0"/>
              <w:jc w:val="left"/>
            </w:pPr>
            <w:r>
              <w:rPr>
                <w:sz w:val="16"/>
              </w:rPr>
              <w:t>about 69.1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7"/>
          </w:tcPr>
          <w:p>
            <w:pPr>
              <w:spacing w:after="0"/>
              <w:jc w:val="left"/>
            </w:pPr>
            <w:r>
              <w:rPr>
                <w:sz w:val="16"/>
              </w:rPr>
              <w:t>events per year</w:t>
            </w:r>
          </w:p>
        </w:tc>
        <w:tc>
          <w:tcPr>
            <w:tcW w:type="dxa" w:w="1585"/>
          </w:tcPr>
          <w:p>
            <w:pPr>
              <w:spacing w:after="0"/>
              <w:jc w:val="left"/>
            </w:pPr>
            <w:r>
              <w:rPr>
                <w:sz w:val="16"/>
              </w:rPr>
              <w:t>about 1 in 201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0.00485</w:t>
            </w:r>
          </w:p>
        </w:tc>
        <w:tc>
          <w:tcPr>
            <w:tcW w:type="dxa" w:w="1467"/>
          </w:tcPr>
          <w:p>
            <w:pPr>
              <w:spacing w:after="0"/>
              <w:jc w:val="left"/>
            </w:pPr>
            <w:r>
              <w:rPr>
                <w:sz w:val="16"/>
              </w:rPr>
              <w:t>events per year</w:t>
            </w:r>
          </w:p>
        </w:tc>
        <w:tc>
          <w:tcPr>
            <w:tcW w:type="dxa" w:w="1585"/>
          </w:tcPr>
          <w:p>
            <w:pPr>
              <w:spacing w:after="0"/>
              <w:jc w:val="left"/>
            </w:pPr>
            <w:r>
              <w:rPr>
                <w:sz w:val="16"/>
              </w:rPr>
              <w:t>about 1 in 206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p>
        </w:tc>
        <w:tc>
          <w:tcPr>
            <w:tcW w:type="dxa" w:w="1467"/>
          </w:tcPr>
          <w:p>
            <w:pPr>
              <w:spacing w:after="0"/>
              <w:jc w:val="left"/>
            </w:pPr>
            <w:r>
              <w:rPr>
                <w:sz w:val="16"/>
              </w:rPr>
              <w:t>annual probability</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r>
              <w:rPr>
                <w:sz w:val="16"/>
              </w:rPr>
              <w:t>Likely</w:t>
            </w:r>
          </w:p>
        </w:tc>
        <w:tc>
          <w:tcPr>
            <w:tcW w:type="dxa" w:w="1744"/>
          </w:tcPr>
          <w:p>
            <w:pPr>
              <w:spacing w:after="0"/>
              <w:jc w:val="left"/>
            </w:pPr>
            <w:r>
              <w:rPr>
                <w:sz w:val="16"/>
              </w:rPr>
              <w:t>Storm Events records in 5 of 30 years, 1996 to 2025 (16.7%)</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0"/>
        <w:gridCol w:w="709"/>
        <w:gridCol w:w="2106"/>
        <w:gridCol w:w="2199"/>
        <w:gridCol w:w="1547"/>
        <w:gridCol w:w="1882"/>
        <w:gridCol w:w="4030"/>
      </w:tblGrid>
      <w:tr>
        <w:trPr>
          <w:cantSplit/>
          <w:tblHeader/>
        </w:trPr>
        <w:tc>
          <w:tcPr>
            <w:tcW w:type="dxa" w:w="1640"/>
            <w:shd w:val="clear" w:color="auto" w:fill="E8E8E8"/>
          </w:tcPr>
          <w:p>
            <w:pPr>
              <w:spacing w:after="0"/>
              <w:jc w:val="left"/>
            </w:pPr>
            <w:r>
              <w:rPr>
                <w:b/>
                <w:sz w:val="16"/>
              </w:rPr>
              <w:t>Member</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Plan status</w:t>
            </w:r>
          </w:p>
        </w:tc>
        <w:tc>
          <w:tcPr>
            <w:tcW w:type="dxa" w:w="21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30"/>
            <w:shd w:val="clear" w:color="auto" w:fill="E8E8E8"/>
          </w:tcPr>
          <w:p>
            <w:pPr>
              <w:spacing w:after="0"/>
              <w:jc w:val="left"/>
            </w:pPr>
            <w:r>
              <w:rPr>
                <w:b/>
                <w:sz w:val="16"/>
              </w:rPr>
              <w:t>Notes</w:t>
            </w:r>
          </w:p>
        </w:tc>
      </w:tr>
      <w:tr>
        <w:trPr>
          <w:cantSplit/>
        </w:trPr>
        <w:tc>
          <w:tcPr>
            <w:tcW w:type="dxa" w:w="1640"/>
          </w:tcPr>
          <w:p>
            <w:pPr>
              <w:spacing w:after="0"/>
              <w:jc w:val="left"/>
            </w:pPr>
            <w:r>
              <w:rPr>
                <w:sz w:val="16"/>
              </w:rPr>
              <w:t>Utuado Municipio</w:t>
            </w:r>
          </w:p>
        </w:tc>
        <w:tc>
          <w:tcPr>
            <w:tcW w:type="dxa" w:w="709"/>
          </w:tcPr>
          <w:p>
            <w:pPr>
              <w:spacing w:after="0"/>
              <w:jc w:val="left"/>
            </w:pPr>
            <w:r>
              <w:rPr>
                <w:sz w:val="16"/>
              </w:rPr>
              <w:t>County</w:t>
            </w:r>
          </w:p>
        </w:tc>
        <w:tc>
          <w:tcPr>
            <w:tcW w:type="dxa" w:w="2106"/>
          </w:tcPr>
          <w:p>
            <w:pPr>
              <w:spacing w:after="0"/>
              <w:jc w:val="left"/>
            </w:pPr>
            <w:r>
              <w:rPr>
                <w:sz w:val="16"/>
              </w:rPr>
              <w:t>Expired on 2025-11-29</w:t>
            </w:r>
          </w:p>
        </w:tc>
        <w:tc>
          <w:tcPr>
            <w:tcW w:type="dxa" w:w="2199"/>
          </w:tcPr>
          <w:p>
            <w:pPr>
              <w:spacing w:after="0"/>
              <w:jc w:val="right"/>
            </w:pPr>
            <w:r>
              <w:rPr>
                <w:sz w:val="16"/>
              </w:rPr>
              <w:t>FMA RL 0, SRL 0; any 0</w:t>
            </w:r>
          </w:p>
        </w:tc>
        <w:tc>
          <w:tcPr>
            <w:tcW w:type="dxa" w:w="1547"/>
          </w:tcPr>
          <w:p>
            <w:pPr>
              <w:spacing w:after="0"/>
              <w:jc w:val="right"/>
            </w:pPr>
            <w:r>
              <w:rPr>
                <w:sz w:val="16"/>
              </w:rPr>
              <w:t>$359,149,340.75</w:t>
            </w:r>
          </w:p>
        </w:tc>
        <w:tc>
          <w:tcPr>
            <w:tcW w:type="dxa" w:w="1882"/>
          </w:tcPr>
          <w:p>
            <w:pPr>
              <w:spacing w:after="0"/>
              <w:jc w:val="right"/>
            </w:pPr>
            <w:r>
              <w:rPr>
                <w:sz w:val="16"/>
              </w:rPr>
              <w:t>0; 0</w:t>
            </w:r>
          </w:p>
        </w:tc>
        <w:tc>
          <w:tcPr>
            <w:tcW w:type="dxa" w:w="403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126"/>
        <w:gridCol w:w="1126"/>
        <w:gridCol w:w="1177"/>
        <w:gridCol w:w="1051"/>
        <w:gridCol w:w="1227"/>
        <w:gridCol w:w="1111"/>
        <w:gridCol w:w="1425"/>
        <w:gridCol w:w="125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2020-11-30</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$26,618,392</w:t>
            </w:r>
          </w:p>
        </w:tc>
        <w:tc>
          <w:tcPr>
            <w:tcW w:type="dxa" w:w="1137"/>
          </w:tcPr>
          <w:p>
            <w:pPr>
              <w:spacing w:after="0"/>
              <w:jc w:val="right"/>
            </w:pPr>
          </w:p>
        </w:tc>
        <w:tc>
          <w:tcPr>
            <w:tcW w:type="dxa" w:w="1046"/>
          </w:tcPr>
          <w:p>
            <w:pPr>
              <w:spacing w:after="0"/>
              <w:jc w:val="right"/>
            </w:pPr>
            <w:r>
              <w:rPr>
                <w:sz w:val="16"/>
              </w:rPr>
              <w:t>133</w:t>
            </w:r>
          </w:p>
        </w:tc>
        <w:tc>
          <w:tcPr>
            <w:tcW w:type="dxa" w:w="1126"/>
          </w:tcPr>
          <w:p>
            <w:pPr>
              <w:spacing w:after="0"/>
              <w:jc w:val="right"/>
            </w:pPr>
            <w:r>
              <w:rPr>
                <w:sz w:val="16"/>
              </w:rPr>
              <w:t>$0</w:t>
            </w:r>
          </w:p>
        </w:tc>
        <w:tc>
          <w:tcPr>
            <w:tcW w:type="dxa" w:w="1126"/>
          </w:tcPr>
          <w:p>
            <w:pPr>
              <w:spacing w:after="0"/>
              <w:jc w:val="right"/>
            </w:pPr>
          </w:p>
        </w:tc>
        <w:tc>
          <w:tcPr>
            <w:tcW w:type="dxa" w:w="1177"/>
          </w:tcPr>
          <w:p>
            <w:pPr>
              <w:spacing w:after="0"/>
              <w:jc w:val="right"/>
            </w:pPr>
            <w:r>
              <w:rPr>
                <w:sz w:val="16"/>
              </w:rPr>
              <w:t>$0</w:t>
            </w:r>
          </w:p>
        </w:tc>
        <w:tc>
          <w:tcPr>
            <w:tcW w:type="dxa" w:w="1051"/>
          </w:tcPr>
          <w:p>
            <w:pPr>
              <w:spacing w:after="0"/>
              <w:jc w:val="right"/>
            </w:pPr>
            <w:r>
              <w:rPr>
                <w:sz w:val="16"/>
              </w:rPr>
              <w:t>0%</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$0</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p>
        </w:tc>
        <w:tc>
          <w:tcPr>
            <w:tcW w:type="dxa" w:w="12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$5,937,373,226</w:t>
            </w:r>
          </w:p>
        </w:tc>
        <w:tc>
          <w:tcPr>
            <w:tcW w:type="dxa" w:w="1137"/>
          </w:tcPr>
          <w:p>
            <w:pPr>
              <w:spacing w:after="0"/>
              <w:jc w:val="right"/>
            </w:pPr>
          </w:p>
        </w:tc>
        <w:tc>
          <w:tcPr>
            <w:tcW w:type="dxa" w:w="1046"/>
          </w:tcPr>
          <w:p>
            <w:pPr>
              <w:spacing w:after="0"/>
              <w:jc w:val="right"/>
            </w:pPr>
            <w:r>
              <w:rPr>
                <w:sz w:val="16"/>
              </w:rPr>
              <w:t>28,287</w:t>
            </w:r>
          </w:p>
        </w:tc>
        <w:tc>
          <w:tcPr>
            <w:tcW w:type="dxa" w:w="1126"/>
          </w:tcPr>
          <w:p>
            <w:pPr>
              <w:spacing w:after="0"/>
              <w:jc w:val="right"/>
            </w:pPr>
            <w:r>
              <w:rPr>
                <w:sz w:val="16"/>
              </w:rPr>
              <w:t>$2,606,718</w:t>
            </w:r>
          </w:p>
        </w:tc>
        <w:tc>
          <w:tcPr>
            <w:tcW w:type="dxa" w:w="1126"/>
          </w:tcPr>
          <w:p>
            <w:pPr>
              <w:spacing w:after="0"/>
              <w:jc w:val="right"/>
            </w:pPr>
          </w:p>
        </w:tc>
        <w:tc>
          <w:tcPr>
            <w:tcW w:type="dxa" w:w="1177"/>
          </w:tcPr>
          <w:p>
            <w:pPr>
              <w:spacing w:after="0"/>
              <w:jc w:val="right"/>
            </w:pPr>
            <w:r>
              <w:rPr>
                <w:sz w:val="16"/>
              </w:rPr>
              <w:t>$2,559,411</w:t>
            </w:r>
          </w:p>
        </w:tc>
        <w:tc>
          <w:tcPr>
            <w:tcW w:type="dxa" w:w="1051"/>
          </w:tcPr>
          <w:p>
            <w:pPr>
              <w:spacing w:after="0"/>
              <w:jc w:val="right"/>
            </w:pPr>
            <w:r>
              <w:rPr>
                <w:sz w:val="16"/>
              </w:rPr>
              <w:t>0.0439%</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$3,757,147,364</w:t>
            </w:r>
          </w:p>
        </w:tc>
        <w:tc>
          <w:tcPr>
            <w:tcW w:type="dxa" w:w="1137"/>
          </w:tcPr>
          <w:p>
            <w:pPr>
              <w:spacing w:after="0"/>
              <w:jc w:val="right"/>
            </w:pPr>
            <w:r>
              <w:rPr>
                <w:sz w:val="16"/>
              </w:rPr>
              <w:t>$18,390,385</w:t>
            </w:r>
          </w:p>
        </w:tc>
        <w:tc>
          <w:tcPr>
            <w:tcW w:type="dxa" w:w="1046"/>
          </w:tcPr>
          <w:p>
            <w:pPr>
              <w:spacing w:after="0"/>
              <w:jc w:val="right"/>
            </w:pPr>
            <w:r>
              <w:rPr>
                <w:sz w:val="16"/>
              </w:rPr>
              <w:t>28,272</w:t>
            </w:r>
          </w:p>
        </w:tc>
        <w:tc>
          <w:tcPr>
            <w:tcW w:type="dxa" w:w="1126"/>
          </w:tcPr>
          <w:p>
            <w:pPr>
              <w:spacing w:after="0"/>
              <w:jc w:val="right"/>
            </w:pPr>
            <w:r>
              <w:rPr>
                <w:sz w:val="16"/>
              </w:rPr>
              <w:t>$1,763</w:t>
            </w:r>
          </w:p>
        </w:tc>
        <w:tc>
          <w:tcPr>
            <w:tcW w:type="dxa" w:w="1126"/>
          </w:tcPr>
          <w:p>
            <w:pPr>
              <w:spacing w:after="0"/>
              <w:jc w:val="right"/>
            </w:pPr>
            <w:r>
              <w:rPr>
                <w:sz w:val="16"/>
              </w:rPr>
              <w:t>$130</w:t>
            </w:r>
          </w:p>
        </w:tc>
        <w:tc>
          <w:tcPr>
            <w:tcW w:type="dxa" w:w="1177"/>
          </w:tcPr>
          <w:p>
            <w:pPr>
              <w:spacing w:after="0"/>
              <w:jc w:val="right"/>
            </w:pPr>
            <w:r>
              <w:rPr>
                <w:sz w:val="16"/>
              </w:rPr>
              <w:t>$397</w:t>
            </w:r>
          </w:p>
        </w:tc>
        <w:tc>
          <w:tcPr>
            <w:tcW w:type="dxa" w:w="1051"/>
          </w:tcPr>
          <w:p>
            <w:pPr>
              <w:spacing w:after="0"/>
              <w:jc w:val="right"/>
            </w:pPr>
            <w:r>
              <w:rPr>
                <w:sz w:val="16"/>
              </w:rPr>
              <w:t>under 0.0001%</w:t>
            </w:r>
          </w:p>
        </w:tc>
        <w:tc>
          <w:tcPr>
            <w:tcW w:type="dxa" w:w="1227"/>
          </w:tcPr>
          <w:p>
            <w:pPr>
              <w:spacing w:after="0"/>
              <w:jc w:val="right"/>
            </w:pPr>
            <w:r>
              <w:rPr>
                <w:sz w:val="16"/>
              </w:rPr>
              <w:t>$500</w:t>
            </w: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$62,027,728</w:t>
            </w:r>
          </w:p>
        </w:tc>
        <w:tc>
          <w:tcPr>
            <w:tcW w:type="dxa" w:w="1137"/>
          </w:tcPr>
          <w:p>
            <w:pPr>
              <w:spacing w:after="0"/>
              <w:jc w:val="right"/>
            </w:pPr>
            <w:r>
              <w:rPr>
                <w:sz w:val="16"/>
              </w:rPr>
              <w:t>$412,294</w:t>
            </w:r>
          </w:p>
        </w:tc>
        <w:tc>
          <w:tcPr>
            <w:tcW w:type="dxa" w:w="1046"/>
          </w:tcPr>
          <w:p>
            <w:pPr>
              <w:spacing w:after="0"/>
              <w:jc w:val="right"/>
            </w:pPr>
            <w:r>
              <w:rPr>
                <w:sz w:val="16"/>
              </w:rPr>
              <w:t>348</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r>
              <w:rPr>
                <w:sz w:val="16"/>
              </w:rPr>
              <w:t>0%</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$3,755,408,208</w:t>
            </w:r>
          </w:p>
        </w:tc>
        <w:tc>
          <w:tcPr>
            <w:tcW w:type="dxa" w:w="1137"/>
          </w:tcPr>
          <w:p>
            <w:pPr>
              <w:spacing w:after="0"/>
              <w:jc w:val="right"/>
            </w:pPr>
            <w:r>
              <w:rPr>
                <w:sz w:val="16"/>
              </w:rPr>
              <w:t>$18,390,385</w:t>
            </w:r>
          </w:p>
        </w:tc>
        <w:tc>
          <w:tcPr>
            <w:tcW w:type="dxa" w:w="1046"/>
          </w:tcPr>
          <w:p>
            <w:pPr>
              <w:spacing w:after="0"/>
              <w:jc w:val="right"/>
            </w:pPr>
            <w:r>
              <w:rPr>
                <w:sz w:val="16"/>
              </w:rPr>
              <w:t>28,265</w:t>
            </w:r>
          </w:p>
        </w:tc>
        <w:tc>
          <w:tcPr>
            <w:tcW w:type="dxa" w:w="1126"/>
          </w:tcPr>
          <w:p>
            <w:pPr>
              <w:spacing w:after="0"/>
              <w:jc w:val="right"/>
            </w:pPr>
            <w:r>
              <w:rPr>
                <w:sz w:val="16"/>
              </w:rPr>
              <w:t>$9,617,279</w:t>
            </w:r>
          </w:p>
        </w:tc>
        <w:tc>
          <w:tcPr>
            <w:tcW w:type="dxa" w:w="1126"/>
          </w:tcPr>
          <w:p>
            <w:pPr>
              <w:spacing w:after="0"/>
              <w:jc w:val="right"/>
            </w:pPr>
            <w:r>
              <w:rPr>
                <w:sz w:val="16"/>
              </w:rPr>
              <w:t>$147,637</w:t>
            </w:r>
          </w:p>
        </w:tc>
        <w:tc>
          <w:tcPr>
            <w:tcW w:type="dxa" w:w="1177"/>
          </w:tcPr>
          <w:p>
            <w:pPr>
              <w:spacing w:after="0"/>
              <w:jc w:val="right"/>
            </w:pPr>
            <w:r>
              <w:rPr>
                <w:sz w:val="16"/>
              </w:rPr>
              <w:t>$752,578</w:t>
            </w:r>
          </w:p>
        </w:tc>
        <w:tc>
          <w:tcPr>
            <w:tcW w:type="dxa" w:w="1051"/>
          </w:tcPr>
          <w:p>
            <w:pPr>
              <w:spacing w:after="0"/>
              <w:jc w:val="right"/>
            </w:pPr>
            <w:r>
              <w:rPr>
                <w:sz w:val="16"/>
              </w:rPr>
              <w:t>0.256%</w:t>
            </w:r>
          </w:p>
        </w:tc>
        <w:tc>
          <w:tcPr>
            <w:tcW w:type="dxa" w:w="1227"/>
          </w:tcPr>
          <w:p>
            <w:pPr>
              <w:spacing w:after="0"/>
              <w:jc w:val="right"/>
            </w:pPr>
          </w:p>
        </w:tc>
        <w:tc>
          <w:tcPr>
            <w:tcW w:type="dxa" w:w="1111"/>
          </w:tcPr>
          <w:p>
            <w:pPr>
              <w:spacing w:after="0"/>
              <w:jc w:val="right"/>
            </w:pPr>
          </w:p>
        </w:tc>
        <w:tc>
          <w:tcPr>
            <w:tcW w:type="dxa" w:w="1425"/>
          </w:tcPr>
          <w:p>
            <w:pPr>
              <w:spacing w:after="0"/>
              <w:jc w:val="right"/>
            </w:pPr>
            <w:r>
              <w:rPr>
                <w:sz w:val="16"/>
              </w:rPr>
              <w:t>$46,163,357.51</w:t>
            </w:r>
          </w:p>
        </w:tc>
        <w:tc>
          <w:tcPr>
            <w:tcW w:type="dxa" w:w="125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$3,746,064,353</w:t>
            </w:r>
          </w:p>
        </w:tc>
        <w:tc>
          <w:tcPr>
            <w:tcW w:type="dxa" w:w="1137"/>
          </w:tcPr>
          <w:p>
            <w:pPr>
              <w:spacing w:after="0"/>
              <w:jc w:val="right"/>
            </w:pPr>
            <w:r>
              <w:rPr>
                <w:sz w:val="16"/>
              </w:rPr>
              <w:t>$207,780</w:t>
            </w:r>
          </w:p>
        </w:tc>
        <w:tc>
          <w:tcPr>
            <w:tcW w:type="dxa" w:w="1046"/>
          </w:tcPr>
          <w:p>
            <w:pPr>
              <w:spacing w:after="0"/>
              <w:jc w:val="right"/>
            </w:pPr>
            <w:r>
              <w:rPr>
                <w:sz w:val="16"/>
              </w:rPr>
              <w:t>2,281</w:t>
            </w:r>
          </w:p>
        </w:tc>
        <w:tc>
          <w:tcPr>
            <w:tcW w:type="dxa" w:w="1126"/>
          </w:tcPr>
          <w:p>
            <w:pPr>
              <w:spacing w:after="0"/>
              <w:jc w:val="right"/>
            </w:pPr>
            <w:r>
              <w:rPr>
                <w:sz w:val="16"/>
              </w:rPr>
              <w:t>$4,539,668</w:t>
            </w:r>
          </w:p>
        </w:tc>
        <w:tc>
          <w:tcPr>
            <w:tcW w:type="dxa" w:w="1126"/>
          </w:tcPr>
          <w:p>
            <w:pPr>
              <w:spacing w:after="0"/>
              <w:jc w:val="right"/>
            </w:pPr>
            <w:r>
              <w:rPr>
                <w:sz w:val="16"/>
              </w:rPr>
              <w:t>$3,793</w:t>
            </w:r>
          </w:p>
        </w:tc>
        <w:tc>
          <w:tcPr>
            <w:tcW w:type="dxa" w:w="1177"/>
          </w:tcPr>
          <w:p>
            <w:pPr>
              <w:spacing w:after="0"/>
              <w:jc w:val="right"/>
            </w:pPr>
            <w:r>
              <w:rPr>
                <w:sz w:val="16"/>
              </w:rPr>
              <w:t>$843,534</w:t>
            </w:r>
          </w:p>
        </w:tc>
        <w:tc>
          <w:tcPr>
            <w:tcW w:type="dxa" w:w="1051"/>
          </w:tcPr>
          <w:p>
            <w:pPr>
              <w:spacing w:after="0"/>
              <w:jc w:val="right"/>
            </w:pPr>
            <w:r>
              <w:rPr>
                <w:sz w:val="16"/>
              </w:rPr>
              <w:t>n/a (see note)</w:t>
            </w:r>
          </w:p>
        </w:tc>
        <w:tc>
          <w:tcPr>
            <w:tcW w:type="dxa" w:w="1227"/>
          </w:tcPr>
          <w:p>
            <w:pPr>
              <w:spacing w:after="0"/>
              <w:jc w:val="right"/>
            </w:pPr>
            <w:r>
              <w:rPr>
                <w:sz w:val="16"/>
              </w:rPr>
              <w:t>$92,200</w:t>
            </w:r>
          </w:p>
        </w:tc>
        <w:tc>
          <w:tcPr>
            <w:tcW w:type="dxa" w:w="1111"/>
          </w:tcPr>
          <w:p>
            <w:pPr>
              <w:spacing w:after="0"/>
              <w:jc w:val="right"/>
            </w:pPr>
          </w:p>
        </w:tc>
        <w:tc>
          <w:tcPr>
            <w:tcW w:type="dxa" w:w="1425"/>
          </w:tcPr>
          <w:p>
            <w:pPr>
              <w:spacing w:after="0"/>
              <w:jc w:val="right"/>
            </w:pPr>
            <w:r>
              <w:rPr>
                <w:sz w:val="16"/>
              </w:rPr>
              <w:t>$18,918,869.16</w:t>
            </w:r>
          </w:p>
        </w:tc>
        <w:tc>
          <w:tcPr>
            <w:tcW w:type="dxa" w:w="125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$1,760,246,144</w:t>
            </w:r>
          </w:p>
        </w:tc>
        <w:tc>
          <w:tcPr>
            <w:tcW w:type="dxa" w:w="1137"/>
          </w:tcPr>
          <w:p>
            <w:pPr>
              <w:spacing w:after="0"/>
              <w:jc w:val="right"/>
            </w:pPr>
          </w:p>
        </w:tc>
        <w:tc>
          <w:tcPr>
            <w:tcW w:type="dxa" w:w="1046"/>
          </w:tcPr>
          <w:p>
            <w:pPr>
              <w:spacing w:after="0"/>
              <w:jc w:val="right"/>
            </w:pPr>
            <w:r>
              <w:rPr>
                <w:sz w:val="16"/>
              </w:rPr>
              <w:t>15,004</w:t>
            </w:r>
          </w:p>
        </w:tc>
        <w:tc>
          <w:tcPr>
            <w:tcW w:type="dxa" w:w="1126"/>
          </w:tcPr>
          <w:p>
            <w:pPr>
              <w:spacing w:after="0"/>
              <w:jc w:val="right"/>
            </w:pPr>
            <w:r>
              <w:rPr>
                <w:sz w:val="16"/>
              </w:rPr>
              <w:t>$36,054,877</w:t>
            </w:r>
          </w:p>
        </w:tc>
        <w:tc>
          <w:tcPr>
            <w:tcW w:type="dxa" w:w="1126"/>
          </w:tcPr>
          <w:p>
            <w:pPr>
              <w:spacing w:after="0"/>
              <w:jc w:val="right"/>
            </w:pPr>
          </w:p>
        </w:tc>
        <w:tc>
          <w:tcPr>
            <w:tcW w:type="dxa" w:w="1177"/>
          </w:tcPr>
          <w:p>
            <w:pPr>
              <w:spacing w:after="0"/>
              <w:jc w:val="right"/>
            </w:pPr>
            <w:r>
              <w:rPr>
                <w:sz w:val="16"/>
              </w:rPr>
              <w:t>$5,209,204</w:t>
            </w:r>
          </w:p>
        </w:tc>
        <w:tc>
          <w:tcPr>
            <w:tcW w:type="dxa" w:w="1051"/>
          </w:tcPr>
          <w:p>
            <w:pPr>
              <w:spacing w:after="0"/>
              <w:jc w:val="right"/>
            </w:pPr>
            <w:r>
              <w:rPr>
                <w:sz w:val="16"/>
              </w:rPr>
              <w:t>2.05%</w:t>
            </w:r>
          </w:p>
        </w:tc>
        <w:tc>
          <w:tcPr>
            <w:tcW w:type="dxa" w:w="1227"/>
          </w:tcPr>
          <w:p>
            <w:pPr>
              <w:spacing w:after="0"/>
              <w:jc w:val="right"/>
            </w:pPr>
            <w:r>
              <w:rPr>
                <w:sz w:val="16"/>
              </w:rPr>
              <w:t>$33,200</w:t>
            </w:r>
          </w:p>
        </w:tc>
        <w:tc>
          <w:tcPr>
            <w:tcW w:type="dxa" w:w="1111"/>
          </w:tcPr>
          <w:p>
            <w:pPr>
              <w:spacing w:after="0"/>
              <w:jc w:val="right"/>
            </w:pPr>
          </w:p>
        </w:tc>
        <w:tc>
          <w:tcPr>
            <w:tcW w:type="dxa" w:w="1425"/>
          </w:tcPr>
          <w:p>
            <w:pPr>
              <w:spacing w:after="0"/>
              <w:jc w:val="right"/>
            </w:pPr>
            <w:r>
              <w:rPr>
                <w:sz w:val="16"/>
              </w:rPr>
              <w:t>$18,918,869.16</w:t>
            </w:r>
          </w:p>
        </w:tc>
        <w:tc>
          <w:tcPr>
            <w:tcW w:type="dxa" w:w="125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$3,757,147,364</w:t>
            </w:r>
          </w:p>
        </w:tc>
        <w:tc>
          <w:tcPr>
            <w:tcW w:type="dxa" w:w="1137"/>
          </w:tcPr>
          <w:p>
            <w:pPr>
              <w:spacing w:after="0"/>
              <w:jc w:val="right"/>
            </w:pPr>
          </w:p>
        </w:tc>
        <w:tc>
          <w:tcPr>
            <w:tcW w:type="dxa" w:w="1046"/>
          </w:tcPr>
          <w:p>
            <w:pPr>
              <w:spacing w:after="0"/>
              <w:jc w:val="right"/>
            </w:pPr>
            <w:r>
              <w:rPr>
                <w:sz w:val="16"/>
              </w:rPr>
              <w:t>28,272</w:t>
            </w:r>
          </w:p>
        </w:tc>
        <w:tc>
          <w:tcPr>
            <w:tcW w:type="dxa" w:w="1126"/>
          </w:tcPr>
          <w:p>
            <w:pPr>
              <w:spacing w:after="0"/>
              <w:jc w:val="right"/>
            </w:pPr>
            <w:r>
              <w:rPr>
                <w:sz w:val="16"/>
              </w:rPr>
              <w:t>$8,375</w:t>
            </w:r>
          </w:p>
        </w:tc>
        <w:tc>
          <w:tcPr>
            <w:tcW w:type="dxa" w:w="1126"/>
          </w:tcPr>
          <w:p>
            <w:pPr>
              <w:spacing w:after="0"/>
              <w:jc w:val="right"/>
            </w:pPr>
          </w:p>
        </w:tc>
        <w:tc>
          <w:tcPr>
            <w:tcW w:type="dxa" w:w="1177"/>
          </w:tcPr>
          <w:p>
            <w:pPr>
              <w:spacing w:after="0"/>
              <w:jc w:val="right"/>
            </w:pPr>
            <w:r>
              <w:rPr>
                <w:sz w:val="16"/>
              </w:rPr>
              <w:t>$400,314</w:t>
            </w:r>
          </w:p>
        </w:tc>
        <w:tc>
          <w:tcPr>
            <w:tcW w:type="dxa" w:w="1051"/>
          </w:tcPr>
          <w:p>
            <w:pPr>
              <w:spacing w:after="0"/>
              <w:jc w:val="right"/>
            </w:pPr>
            <w:r>
              <w:rPr>
                <w:sz w:val="16"/>
              </w:rPr>
              <w:t>0.000223%</w:t>
            </w:r>
          </w:p>
        </w:tc>
        <w:tc>
          <w:tcPr>
            <w:tcW w:type="dxa" w:w="1227"/>
          </w:tcPr>
          <w:p>
            <w:pPr>
              <w:spacing w:after="0"/>
              <w:jc w:val="right"/>
            </w:pPr>
            <w:r>
              <w:rPr>
                <w:sz w:val="16"/>
              </w:rPr>
              <w:t>$0</w:t>
            </w: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$3,757,147,364</w:t>
            </w:r>
          </w:p>
        </w:tc>
        <w:tc>
          <w:tcPr>
            <w:tcW w:type="dxa" w:w="1137"/>
          </w:tcPr>
          <w:p>
            <w:pPr>
              <w:spacing w:after="0"/>
              <w:jc w:val="right"/>
            </w:pPr>
            <w:r>
              <w:rPr>
                <w:sz w:val="16"/>
              </w:rPr>
              <w:t>$18,390,385</w:t>
            </w:r>
          </w:p>
        </w:tc>
        <w:tc>
          <w:tcPr>
            <w:tcW w:type="dxa" w:w="1046"/>
          </w:tcPr>
          <w:p>
            <w:pPr>
              <w:spacing w:after="0"/>
              <w:jc w:val="right"/>
            </w:pPr>
            <w:r>
              <w:rPr>
                <w:sz w:val="16"/>
              </w:rPr>
              <w:t>28,272</w:t>
            </w:r>
          </w:p>
        </w:tc>
        <w:tc>
          <w:tcPr>
            <w:tcW w:type="dxa" w:w="1126"/>
          </w:tcPr>
          <w:p>
            <w:pPr>
              <w:spacing w:after="0"/>
              <w:jc w:val="right"/>
            </w:pPr>
            <w:r>
              <w:rPr>
                <w:sz w:val="16"/>
              </w:rPr>
              <w:t>$129</w:t>
            </w:r>
          </w:p>
        </w:tc>
        <w:tc>
          <w:tcPr>
            <w:tcW w:type="dxa" w:w="1126"/>
          </w:tcPr>
          <w:p>
            <w:pPr>
              <w:spacing w:after="0"/>
              <w:jc w:val="right"/>
            </w:pPr>
            <w:r>
              <w:rPr>
                <w:sz w:val="16"/>
              </w:rPr>
              <w:t>under $1</w:t>
            </w:r>
          </w:p>
        </w:tc>
        <w:tc>
          <w:tcPr>
            <w:tcW w:type="dxa" w:w="1177"/>
          </w:tcPr>
          <w:p>
            <w:pPr>
              <w:spacing w:after="0"/>
              <w:jc w:val="right"/>
            </w:pPr>
            <w:r>
              <w:rPr>
                <w:sz w:val="16"/>
              </w:rPr>
              <w:t>$96</w:t>
            </w:r>
          </w:p>
        </w:tc>
        <w:tc>
          <w:tcPr>
            <w:tcW w:type="dxa" w:w="1051"/>
          </w:tcPr>
          <w:p>
            <w:pPr>
              <w:spacing w:after="0"/>
              <w:jc w:val="right"/>
            </w:pPr>
            <w:r>
              <w:rPr>
                <w:sz w:val="16"/>
              </w:rPr>
              <w:t>under 0.0001%</w:t>
            </w:r>
          </w:p>
        </w:tc>
        <w:tc>
          <w:tcPr>
            <w:tcW w:type="dxa" w:w="1227"/>
          </w:tcPr>
          <w:p>
            <w:pPr>
              <w:spacing w:after="0"/>
              <w:jc w:val="right"/>
            </w:pPr>
            <w:r>
              <w:rPr>
                <w:sz w:val="16"/>
              </w:rPr>
              <w:t>$27,700</w:t>
            </w:r>
          </w:p>
        </w:tc>
        <w:tc>
          <w:tcPr>
            <w:tcW w:type="dxa" w:w="1111"/>
          </w:tcPr>
          <w:p>
            <w:pPr>
              <w:spacing w:after="0"/>
              <w:jc w:val="right"/>
            </w:pPr>
            <w:r>
              <w:rPr>
                <w:sz w:val="16"/>
              </w:rPr>
              <w:t>$3,300</w:t>
            </w:r>
          </w:p>
        </w:tc>
        <w:tc>
          <w:tcPr>
            <w:tcW w:type="dxa" w:w="1425"/>
          </w:tcPr>
          <w:p>
            <w:pPr>
              <w:spacing w:after="0"/>
              <w:jc w:val="right"/>
            </w:pPr>
          </w:p>
        </w:tc>
        <w:tc>
          <w:tcPr>
            <w:tcW w:type="dxa" w:w="1256"/>
          </w:tcPr>
          <w:p>
            <w:pPr>
              <w:spacing w:after="0"/>
              <w:jc w:val="left"/>
            </w:pPr>
            <w:r>
              <w:rPr>
                <w:sz w:val="16"/>
              </w:rPr>
              <w:t>Storm Events damage since the plan includes 1 zone-level Strong Wind record ($3,300),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$3,757,147,364</w:t>
            </w:r>
          </w:p>
        </w:tc>
        <w:tc>
          <w:tcPr>
            <w:tcW w:type="dxa" w:w="1137"/>
          </w:tcPr>
          <w:p>
            <w:pPr>
              <w:spacing w:after="0"/>
              <w:jc w:val="right"/>
            </w:pPr>
            <w:r>
              <w:rPr>
                <w:sz w:val="16"/>
              </w:rPr>
              <w:t>$18,390,385</w:t>
            </w:r>
          </w:p>
        </w:tc>
        <w:tc>
          <w:tcPr>
            <w:tcW w:type="dxa" w:w="1046"/>
          </w:tcPr>
          <w:p>
            <w:pPr>
              <w:spacing w:after="0"/>
              <w:jc w:val="right"/>
            </w:pPr>
            <w:r>
              <w:rPr>
                <w:sz w:val="16"/>
              </w:rPr>
              <w:t>28,272</w:t>
            </w:r>
          </w:p>
        </w:tc>
        <w:tc>
          <w:tcPr>
            <w:tcW w:type="dxa" w:w="1126"/>
          </w:tcPr>
          <w:p>
            <w:pPr>
              <w:spacing w:after="0"/>
              <w:jc w:val="right"/>
            </w:pPr>
            <w:r>
              <w:rPr>
                <w:sz w:val="16"/>
              </w:rPr>
              <w:t>$7,730</w:t>
            </w:r>
          </w:p>
        </w:tc>
        <w:tc>
          <w:tcPr>
            <w:tcW w:type="dxa" w:w="1126"/>
          </w:tcPr>
          <w:p>
            <w:pPr>
              <w:spacing w:after="0"/>
              <w:jc w:val="right"/>
            </w:pPr>
            <w:r>
              <w:rPr>
                <w:sz w:val="16"/>
              </w:rPr>
              <w:t>$15</w:t>
            </w:r>
          </w:p>
        </w:tc>
        <w:tc>
          <w:tcPr>
            <w:tcW w:type="dxa" w:w="1177"/>
          </w:tcPr>
          <w:p>
            <w:pPr>
              <w:spacing w:after="0"/>
              <w:jc w:val="right"/>
            </w:pPr>
            <w:r>
              <w:rPr>
                <w:sz w:val="16"/>
              </w:rPr>
              <w:t>$10,161</w:t>
            </w:r>
          </w:p>
        </w:tc>
        <w:tc>
          <w:tcPr>
            <w:tcW w:type="dxa" w:w="1051"/>
          </w:tcPr>
          <w:p>
            <w:pPr>
              <w:spacing w:after="0"/>
              <w:jc w:val="right"/>
            </w:pPr>
            <w:r>
              <w:rPr>
                <w:sz w:val="16"/>
              </w:rPr>
              <w:t>0.000206%</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bl>
    <w:p>
      <w:pPr>
        <w:spacing w:after="40" w:before="60"/>
      </w:pPr>
      <w:r>
        <w:rPr>
          <w:sz w:val="15"/>
        </w:rPr>
        <w:t>Totals since 2020-11-30 (Storm Events through 2026-06-30): 36 county-coded records, 36 with a damage value recorded (including $0), $153,600; 3 zone-level records, 3 with a damage value recorded (including $0), $3,300 reported for the zone; Public Assistance on counted declarations $60,185,373.87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28,272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$3,757,147,364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$18,390,385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$52,988,115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$9,775,696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Member</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Utuado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5"/>
          </w:tcPr>
          <w:p>
            <w:pPr>
              <w:spacing w:after="0"/>
              <w:jc w:val="right"/>
            </w:pPr>
            <w:r>
              <w:rPr>
                <w:sz w:val="16"/>
              </w:rPr>
              <w:t>0</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Utuado Municipio, PR: risk-assessment baseline packet, release 2026-10 (data as of 2026-09-28; County area 72141).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Utuado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Utuado Municipio, PR: Risk-assessment baseline packet</dc:title>
  <dc:subject>Hazard Plain release 2026-10, as of 2026-09-28. Preview: automated baseline</dc:subject>
  <dc:creator>Hazard Plain</dc:creator>
  <cp:keywords>Hazard Plain; hazard mitigation; risk assessment; 72141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