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Toa Alta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2026-05-04</w:t>
      </w:r>
    </w:p>
    <w:p>
      <w:pPr>
        <w:keepNext/>
        <w:spacing w:after="40" w:before="0"/>
      </w:pPr>
      <w:r>
        <w:rPr>
          <w:b/>
        </w:rPr>
        <w:t xml:space="preserve">Plan: </w:t>
      </w:r>
      <w:r>
        <w:rPr/>
        <w:t>Toa Alta 2021 (FEMA plan 107068)</w:t>
      </w:r>
    </w:p>
    <w:p>
      <w:pPr>
        <w:keepNext/>
        <w:spacing w:after="40" w:before="0"/>
      </w:pPr>
      <w:r>
        <w:rPr>
          <w:b/>
        </w:rPr>
        <w:t xml:space="preserve">Approved: </w:t>
      </w:r>
      <w:r>
        <w:rPr/>
        <w:t>2021-05-05</w:t>
      </w:r>
    </w:p>
    <w:p>
      <w:pPr>
        <w:keepNext/>
        <w:spacing w:after="40" w:before="0"/>
      </w:pPr>
      <w:r>
        <w:rPr>
          <w:b/>
        </w:rPr>
        <w:t xml:space="preserve">Expires: </w:t>
      </w:r>
      <w:r>
        <w:rPr/>
        <w:t>2026-05-04</w:t>
      </w:r>
    </w:p>
    <w:p>
      <w:pPr>
        <w:keepNext/>
        <w:spacing w:after="40" w:before="0"/>
      </w:pPr>
      <w:r>
        <w:rPr>
          <w:b/>
        </w:rPr>
        <w:t xml:space="preserve">As of: </w:t>
      </w:r>
      <w:r>
        <w:rPr/>
        <w:t>2026-09-28</w:t>
      </w:r>
    </w:p>
    <w:p>
      <w:pPr>
        <w:keepNext/>
        <w:spacing w:after="40" w:before="0"/>
      </w:pPr>
      <w:r>
        <w:rPr>
          <w:b/>
        </w:rPr>
        <w:t xml:space="preserve">Days: </w:t>
      </w:r>
      <w:r>
        <w:rPr/>
        <w:t>147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DR-4805-PR, EM-3610-PR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8"/>
        <w:gridCol w:w="680"/>
        <w:gridCol w:w="1958"/>
        <w:gridCol w:w="2862"/>
        <w:gridCol w:w="1037"/>
        <w:gridCol w:w="1037"/>
        <w:gridCol w:w="887"/>
        <w:gridCol w:w="3286"/>
        <w:gridCol w:w="648"/>
      </w:tblGrid>
      <w:tr>
        <w:trPr>
          <w:cantSplit/>
          <w:tblHeader/>
        </w:trPr>
        <w:tc>
          <w:tcPr>
            <w:tcW w:type="dxa" w:w="171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Status</w:t>
            </w:r>
          </w:p>
        </w:tc>
        <w:tc>
          <w:tcPr>
            <w:tcW w:type="dxa" w:w="28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18"/>
          </w:tcPr>
          <w:p>
            <w:pPr>
              <w:spacing w:after="0"/>
              <w:jc w:val="left"/>
            </w:pPr>
            <w:r>
              <w:rPr>
                <w:sz w:val="16"/>
              </w:rPr>
              <w:t>Toa Alta Municipio</w:t>
            </w:r>
          </w:p>
        </w:tc>
        <w:tc>
          <w:tcPr>
            <w:tcW w:type="dxa" w:w="680"/>
          </w:tcPr>
          <w:p>
            <w:pPr>
              <w:spacing w:after="0"/>
              <w:jc w:val="left"/>
            </w:pPr>
            <w:r>
              <w:rPr>
                <w:sz w:val="16"/>
              </w:rPr>
              <w:t>County</w:t>
            </w:r>
          </w:p>
        </w:tc>
        <w:tc>
          <w:tcPr>
            <w:tcW w:type="dxa" w:w="1958"/>
          </w:tcPr>
          <w:p>
            <w:pPr>
              <w:spacing w:after="0"/>
              <w:jc w:val="left"/>
            </w:pPr>
            <w:r>
              <w:rPr>
                <w:sz w:val="16"/>
              </w:rPr>
              <w:t>Expired on 2026-05-04</w:t>
            </w:r>
          </w:p>
        </w:tc>
        <w:tc>
          <w:tcPr>
            <w:tcW w:type="dxa" w:w="2862"/>
          </w:tcPr>
          <w:p>
            <w:pPr>
              <w:spacing w:after="0"/>
              <w:jc w:val="left"/>
            </w:pPr>
            <w:r>
              <w:rPr>
                <w:sz w:val="16"/>
              </w:rPr>
              <w:t>Toa Alta 2021 (FEMA plan 107068)</w:t>
            </w:r>
          </w:p>
        </w:tc>
        <w:tc>
          <w:tcPr>
            <w:tcW w:type="dxa" w:w="1037"/>
          </w:tcPr>
          <w:p>
            <w:pPr>
              <w:spacing w:after="0"/>
              <w:jc w:val="left"/>
            </w:pPr>
            <w:r>
              <w:rPr>
                <w:sz w:val="16"/>
              </w:rPr>
              <w:t>2021-05-05</w:t>
            </w:r>
          </w:p>
        </w:tc>
        <w:tc>
          <w:tcPr>
            <w:tcW w:type="dxa" w:w="1037"/>
          </w:tcPr>
          <w:p>
            <w:pPr>
              <w:spacing w:after="0"/>
              <w:jc w:val="left"/>
            </w:pPr>
            <w:r>
              <w:rPr>
                <w:sz w:val="16"/>
              </w:rPr>
              <w:t>2026-05-04</w:t>
            </w:r>
          </w:p>
        </w:tc>
        <w:tc>
          <w:tcPr>
            <w:tcW w:type="dxa" w:w="887"/>
          </w:tcPr>
          <w:p>
            <w:pPr>
              <w:spacing w:after="0"/>
              <w:jc w:val="right"/>
            </w:pPr>
            <w:r>
              <w:rPr>
                <w:sz w:val="16"/>
              </w:rPr>
              <w:t>-147</w:t>
            </w:r>
          </w:p>
        </w:tc>
        <w:tc>
          <w:tcPr>
            <w:tcW w:type="dxa" w:w="3286"/>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39"/>
        <w:gridCol w:w="1389"/>
        <w:gridCol w:w="1126"/>
        <w:gridCol w:w="1126"/>
        <w:gridCol w:w="1240"/>
        <w:gridCol w:w="1151"/>
        <w:gridCol w:w="1056"/>
        <w:gridCol w:w="1755"/>
        <w:gridCol w:w="2222"/>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9"/>
            <w:shd w:val="clear" w:color="auto" w:fill="E8E8E8"/>
          </w:tcPr>
          <w:p>
            <w:pPr>
              <w:spacing w:after="0"/>
              <w:jc w:val="left"/>
            </w:pPr>
            <w:r>
              <w:rPr>
                <w:b/>
                <w:sz w:val="16"/>
              </w:rPr>
              <w:t>NRI risk rating</w:t>
            </w:r>
          </w:p>
        </w:tc>
        <w:tc>
          <w:tcPr>
            <w:tcW w:type="dxa" w:w="13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22"/>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$18,612,089</w:t>
            </w:r>
          </w:p>
        </w:tc>
        <w:tc>
          <w:tcPr>
            <w:tcW w:type="dxa" w:w="1126"/>
          </w:tcPr>
          <w:p>
            <w:pPr>
              <w:spacing w:after="0"/>
              <w:jc w:val="right"/>
            </w:pPr>
            <w:r>
              <w:rPr>
                <w:sz w:val="16"/>
              </w:rPr>
              <w:t>$0</w:t>
            </w:r>
          </w:p>
        </w:tc>
        <w:tc>
          <w:tcPr>
            <w:tcW w:type="dxa" w:w="1240"/>
          </w:tcPr>
          <w:p>
            <w:pPr>
              <w:spacing w:after="0"/>
              <w:jc w:val="right"/>
            </w:pPr>
            <w:r>
              <w:rPr>
                <w:sz w:val="16"/>
              </w:rPr>
              <w:t>$1,721,479</w:t>
            </w:r>
          </w:p>
        </w:tc>
        <w:tc>
          <w:tcPr>
            <w:tcW w:type="dxa" w:w="1151"/>
          </w:tcPr>
          <w:p>
            <w:pPr>
              <w:spacing w:after="0"/>
              <w:jc w:val="right"/>
            </w:pPr>
            <w:r>
              <w:rPr>
                <w:sz w:val="16"/>
              </w:rPr>
              <w:t>$20,333,568</w:t>
            </w:r>
          </w:p>
        </w:tc>
        <w:tc>
          <w:tcPr>
            <w:tcW w:type="dxa" w:w="1056"/>
          </w:tcPr>
          <w:p>
            <w:pPr>
              <w:spacing w:after="0"/>
              <w:jc w:val="right"/>
            </w:pPr>
            <w:r>
              <w:rPr>
                <w:sz w:val="16"/>
              </w:rPr>
              <w:t>9</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$4,624,916</w:t>
            </w:r>
          </w:p>
        </w:tc>
        <w:tc>
          <w:tcPr>
            <w:tcW w:type="dxa" w:w="1126"/>
          </w:tcPr>
          <w:p>
            <w:pPr>
              <w:spacing w:after="0"/>
              <w:jc w:val="right"/>
            </w:pPr>
          </w:p>
        </w:tc>
        <w:tc>
          <w:tcPr>
            <w:tcW w:type="dxa" w:w="1240"/>
          </w:tcPr>
          <w:p>
            <w:pPr>
              <w:spacing w:after="0"/>
              <w:jc w:val="right"/>
            </w:pPr>
            <w:r>
              <w:rPr>
                <w:sz w:val="16"/>
              </w:rPr>
              <w:t>$5,704,394</w:t>
            </w:r>
          </w:p>
        </w:tc>
        <w:tc>
          <w:tcPr>
            <w:tcW w:type="dxa" w:w="1151"/>
          </w:tcPr>
          <w:p>
            <w:pPr>
              <w:spacing w:after="0"/>
              <w:jc w:val="right"/>
            </w:pPr>
            <w:r>
              <w:rPr>
                <w:sz w:val="16"/>
              </w:rPr>
              <w:t>$10,329,310</w:t>
            </w:r>
          </w:p>
        </w:tc>
        <w:tc>
          <w:tcPr>
            <w:tcW w:type="dxa" w:w="1056"/>
          </w:tcPr>
          <w:p>
            <w:pPr>
              <w:spacing w:after="0"/>
              <w:jc w:val="right"/>
            </w:pPr>
          </w:p>
        </w:tc>
        <w:tc>
          <w:tcPr>
            <w:tcW w:type="dxa" w:w="1755"/>
          </w:tcPr>
          <w:p>
            <w:pPr>
              <w:spacing w:after="0"/>
              <w:jc w:val="left"/>
            </w:pPr>
          </w:p>
        </w:tc>
        <w:tc>
          <w:tcPr>
            <w:tcW w:type="dxa" w:w="2222"/>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Inland Flooding</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$3,661,697</w:t>
            </w:r>
          </w:p>
        </w:tc>
        <w:tc>
          <w:tcPr>
            <w:tcW w:type="dxa" w:w="1126"/>
          </w:tcPr>
          <w:p>
            <w:pPr>
              <w:spacing w:after="0"/>
              <w:jc w:val="right"/>
            </w:pPr>
            <w:r>
              <w:rPr>
                <w:sz w:val="16"/>
              </w:rPr>
              <w:t>$0</w:t>
            </w:r>
          </w:p>
        </w:tc>
        <w:tc>
          <w:tcPr>
            <w:tcW w:type="dxa" w:w="1240"/>
          </w:tcPr>
          <w:p>
            <w:pPr>
              <w:spacing w:after="0"/>
              <w:jc w:val="right"/>
            </w:pPr>
            <w:r>
              <w:rPr>
                <w:sz w:val="16"/>
              </w:rPr>
              <w:t>$9,833</w:t>
            </w:r>
          </w:p>
        </w:tc>
        <w:tc>
          <w:tcPr>
            <w:tcW w:type="dxa" w:w="1151"/>
          </w:tcPr>
          <w:p>
            <w:pPr>
              <w:spacing w:after="0"/>
              <w:jc w:val="right"/>
            </w:pPr>
            <w:r>
              <w:rPr>
                <w:sz w:val="16"/>
              </w:rPr>
              <w:t>$3,671,530</w:t>
            </w:r>
          </w:p>
        </w:tc>
        <w:tc>
          <w:tcPr>
            <w:tcW w:type="dxa" w:w="1056"/>
          </w:tcPr>
          <w:p>
            <w:pPr>
              <w:spacing w:after="0"/>
              <w:jc w:val="right"/>
            </w:pPr>
            <w:r>
              <w:rPr>
                <w:sz w:val="16"/>
              </w:rPr>
              <w:t>93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Landslide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$2,855,558</w:t>
            </w:r>
          </w:p>
        </w:tc>
        <w:tc>
          <w:tcPr>
            <w:tcW w:type="dxa" w:w="1126"/>
          </w:tcPr>
          <w:p>
            <w:pPr>
              <w:spacing w:after="0"/>
              <w:jc w:val="right"/>
            </w:pPr>
          </w:p>
        </w:tc>
        <w:tc>
          <w:tcPr>
            <w:tcW w:type="dxa" w:w="1240"/>
          </w:tcPr>
          <w:p>
            <w:pPr>
              <w:spacing w:after="0"/>
              <w:jc w:val="right"/>
            </w:pPr>
            <w:r>
              <w:rPr>
                <w:sz w:val="16"/>
              </w:rPr>
              <w:t>$7,002</w:t>
            </w:r>
          </w:p>
        </w:tc>
        <w:tc>
          <w:tcPr>
            <w:tcW w:type="dxa" w:w="1151"/>
          </w:tcPr>
          <w:p>
            <w:pPr>
              <w:spacing w:after="0"/>
              <w:jc w:val="right"/>
            </w:pPr>
            <w:r>
              <w:rPr>
                <w:sz w:val="16"/>
              </w:rPr>
              <w:t>$2,862,560</w:t>
            </w:r>
          </w:p>
        </w:tc>
        <w:tc>
          <w:tcPr>
            <w:tcW w:type="dxa" w:w="1056"/>
          </w:tcPr>
          <w:p>
            <w:pPr>
              <w:spacing w:after="0"/>
              <w:jc w:val="right"/>
            </w:pPr>
            <w:r>
              <w:rPr>
                <w:sz w:val="16"/>
              </w:rPr>
              <w:t>32</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$15,211</w:t>
            </w:r>
          </w:p>
        </w:tc>
        <w:tc>
          <w:tcPr>
            <w:tcW w:type="dxa" w:w="1126"/>
          </w:tcPr>
          <w:p>
            <w:pPr>
              <w:spacing w:after="0"/>
              <w:jc w:val="right"/>
            </w:pPr>
          </w:p>
        </w:tc>
        <w:tc>
          <w:tcPr>
            <w:tcW w:type="dxa" w:w="1240"/>
          </w:tcPr>
          <w:p>
            <w:pPr>
              <w:spacing w:after="0"/>
              <w:jc w:val="right"/>
            </w:pPr>
            <w:r>
              <w:rPr>
                <w:sz w:val="16"/>
              </w:rPr>
              <w:t>$924,225</w:t>
            </w:r>
          </w:p>
        </w:tc>
        <w:tc>
          <w:tcPr>
            <w:tcW w:type="dxa" w:w="1151"/>
          </w:tcPr>
          <w:p>
            <w:pPr>
              <w:spacing w:after="0"/>
              <w:jc w:val="right"/>
            </w:pPr>
            <w:r>
              <w:rPr>
                <w:sz w:val="16"/>
              </w:rPr>
              <w:t>$939,436</w:t>
            </w:r>
          </w:p>
        </w:tc>
        <w:tc>
          <w:tcPr>
            <w:tcW w:type="dxa" w:w="1056"/>
          </w:tcPr>
          <w:p>
            <w:pPr>
              <w:spacing w:after="0"/>
              <w:jc w:val="right"/>
            </w:pPr>
            <w:r>
              <w:rPr>
                <w:sz w:val="16"/>
              </w:rPr>
              <w:t>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$15,456</w:t>
            </w:r>
          </w:p>
        </w:tc>
        <w:tc>
          <w:tcPr>
            <w:tcW w:type="dxa" w:w="1126"/>
          </w:tcPr>
          <w:p>
            <w:pPr>
              <w:spacing w:after="0"/>
              <w:jc w:val="right"/>
            </w:pPr>
            <w:r>
              <w:rPr>
                <w:sz w:val="16"/>
              </w:rPr>
              <w:t>$0</w:t>
            </w:r>
          </w:p>
        </w:tc>
        <w:tc>
          <w:tcPr>
            <w:tcW w:type="dxa" w:w="1240"/>
          </w:tcPr>
          <w:p>
            <w:pPr>
              <w:spacing w:after="0"/>
              <w:jc w:val="right"/>
            </w:pPr>
            <w:r>
              <w:rPr>
                <w:sz w:val="16"/>
              </w:rPr>
              <w:t>$24,021</w:t>
            </w:r>
          </w:p>
        </w:tc>
        <w:tc>
          <w:tcPr>
            <w:tcW w:type="dxa" w:w="1151"/>
          </w:tcPr>
          <w:p>
            <w:pPr>
              <w:spacing w:after="0"/>
              <w:jc w:val="right"/>
            </w:pPr>
            <w:r>
              <w:rPr>
                <w:sz w:val="16"/>
              </w:rPr>
              <w:t>$39,477</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7</w:t>
            </w:r>
          </w:p>
        </w:tc>
        <w:tc>
          <w:tcPr>
            <w:tcW w:type="dxa" w:w="1037"/>
          </w:tcPr>
          <w:p>
            <w:pPr>
              <w:spacing w:after="0"/>
              <w:jc w:val="left"/>
            </w:pPr>
            <w:r>
              <w:rPr>
                <w:sz w:val="16"/>
              </w:rPr>
              <w:t>Strong Wind</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$83</w:t>
            </w:r>
          </w:p>
        </w:tc>
        <w:tc>
          <w:tcPr>
            <w:tcW w:type="dxa" w:w="1126"/>
          </w:tcPr>
          <w:p>
            <w:pPr>
              <w:spacing w:after="0"/>
              <w:jc w:val="right"/>
            </w:pPr>
            <w:r>
              <w:rPr>
                <w:sz w:val="16"/>
              </w:rPr>
              <w:t>$0</w:t>
            </w:r>
          </w:p>
        </w:tc>
        <w:tc>
          <w:tcPr>
            <w:tcW w:type="dxa" w:w="1240"/>
          </w:tcPr>
          <w:p>
            <w:pPr>
              <w:spacing w:after="0"/>
              <w:jc w:val="right"/>
            </w:pPr>
            <w:r>
              <w:rPr>
                <w:sz w:val="16"/>
              </w:rPr>
              <w:t>$1,832</w:t>
            </w:r>
          </w:p>
        </w:tc>
        <w:tc>
          <w:tcPr>
            <w:tcW w:type="dxa" w:w="1151"/>
          </w:tcPr>
          <w:p>
            <w:pPr>
              <w:spacing w:after="0"/>
              <w:jc w:val="right"/>
            </w:pPr>
            <w:r>
              <w:rPr>
                <w:sz w:val="16"/>
              </w:rPr>
              <w:t>$1,915</w:t>
            </w:r>
          </w:p>
        </w:tc>
        <w:tc>
          <w:tcPr>
            <w:tcW w:type="dxa" w:w="1056"/>
          </w:tcPr>
          <w:p>
            <w:pPr>
              <w:spacing w:after="0"/>
              <w:jc w:val="right"/>
            </w:pPr>
            <w:r>
              <w:rPr>
                <w:sz w:val="16"/>
              </w:rPr>
              <w:t>15</w:t>
            </w:r>
          </w:p>
        </w:tc>
        <w:tc>
          <w:tcPr>
            <w:tcW w:type="dxa" w:w="1755"/>
          </w:tcPr>
          <w:p>
            <w:pPr>
              <w:spacing w:after="0"/>
              <w:jc w:val="left"/>
            </w:pPr>
          </w:p>
        </w:tc>
        <w:tc>
          <w:tcPr>
            <w:tcW w:type="dxa" w:w="2222"/>
          </w:tcPr>
          <w:p>
            <w:pPr>
              <w:spacing w:after="0"/>
              <w:jc w:val="left"/>
            </w:pPr>
            <w:r>
              <w:rPr>
                <w:sz w:val="16"/>
              </w:rPr>
              <w:t>Includes 7 Strong Wind records, event types the NRI definition of this hazard leaves out.</w:t>
            </w:r>
          </w:p>
        </w:tc>
      </w:tr>
      <w:tr>
        <w:trPr>
          <w:cantSplit/>
        </w:trPr>
        <w:tc>
          <w:tcPr>
            <w:tcW w:type="dxa" w:w="672"/>
          </w:tcPr>
          <w:p>
            <w:pPr>
              <w:spacing w:after="0"/>
              <w:jc w:val="right"/>
            </w:pPr>
            <w:r>
              <w:rPr>
                <w:sz w:val="16"/>
              </w:rPr>
              <w:t>8</w:t>
            </w:r>
          </w:p>
        </w:tc>
        <w:tc>
          <w:tcPr>
            <w:tcW w:type="dxa" w:w="1037"/>
          </w:tcPr>
          <w:p>
            <w:pPr>
              <w:spacing w:after="0"/>
              <w:jc w:val="left"/>
            </w:pPr>
            <w:r>
              <w:rPr>
                <w:sz w:val="16"/>
              </w:rPr>
              <w:t>Volcanic Activity</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p>
        </w:tc>
        <w:tc>
          <w:tcPr>
            <w:tcW w:type="dxa" w:w="1240"/>
          </w:tcPr>
          <w:p>
            <w:pPr>
              <w:spacing w:after="0"/>
              <w:jc w:val="right"/>
            </w:pPr>
            <w:r>
              <w:rPr>
                <w:sz w:val="16"/>
              </w:rPr>
              <w:t>$1,600</w:t>
            </w:r>
          </w:p>
        </w:tc>
        <w:tc>
          <w:tcPr>
            <w:tcW w:type="dxa" w:w="1151"/>
          </w:tcPr>
          <w:p>
            <w:pPr>
              <w:spacing w:after="0"/>
              <w:jc w:val="right"/>
            </w:pPr>
            <w:r>
              <w:rPr>
                <w:sz w:val="16"/>
              </w:rPr>
              <w:t>$1,602</w:t>
            </w:r>
          </w:p>
        </w:tc>
        <w:tc>
          <w:tcPr>
            <w:tcW w:type="dxa" w:w="1056"/>
          </w:tcPr>
          <w:p>
            <w:pPr>
              <w:spacing w:after="0"/>
              <w:jc w:val="right"/>
            </w:pPr>
            <w:r>
              <w:rPr>
                <w:sz w:val="16"/>
              </w:rPr>
              <w:t>5</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Hail</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$91</w:t>
            </w:r>
          </w:p>
        </w:tc>
        <w:tc>
          <w:tcPr>
            <w:tcW w:type="dxa" w:w="1126"/>
          </w:tcPr>
          <w:p>
            <w:pPr>
              <w:spacing w:after="0"/>
              <w:jc w:val="right"/>
            </w:pPr>
            <w:r>
              <w:rPr>
                <w:sz w:val="16"/>
              </w:rPr>
              <w:t>$0</w:t>
            </w:r>
          </w:p>
        </w:tc>
        <w:tc>
          <w:tcPr>
            <w:tcW w:type="dxa" w:w="1240"/>
          </w:tcPr>
          <w:p>
            <w:pPr>
              <w:spacing w:after="0"/>
              <w:jc w:val="right"/>
            </w:pPr>
            <w:r>
              <w:rPr>
                <w:sz w:val="16"/>
              </w:rPr>
              <w:t>$939</w:t>
            </w:r>
          </w:p>
        </w:tc>
        <w:tc>
          <w:tcPr>
            <w:tcW w:type="dxa" w:w="1151"/>
          </w:tcPr>
          <w:p>
            <w:pPr>
              <w:spacing w:after="0"/>
              <w:jc w:val="right"/>
            </w:pPr>
            <w:r>
              <w:rPr>
                <w:sz w:val="16"/>
              </w:rPr>
              <w:t>$1,030</w:t>
            </w:r>
          </w:p>
        </w:tc>
        <w:tc>
          <w:tcPr>
            <w:tcW w:type="dxa" w:w="1056"/>
          </w:tcPr>
          <w:p>
            <w:pPr>
              <w:spacing w:after="0"/>
              <w:jc w:val="right"/>
            </w:pPr>
            <w:r>
              <w:rPr>
                <w:sz w:val="16"/>
              </w:rPr>
              <w:t>1</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Coastal Flooding</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10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Cold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12</w:t>
            </w:r>
          </w:p>
        </w:tc>
        <w:tc>
          <w:tcPr>
            <w:tcW w:type="dxa" w:w="1037"/>
          </w:tcPr>
          <w:p>
            <w:pPr>
              <w:spacing w:after="0"/>
              <w:jc w:val="left"/>
            </w:pPr>
            <w:r>
              <w:rPr>
                <w:sz w:val="16"/>
              </w:rPr>
              <w:t>Drought</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40"/>
          </w:tcPr>
          <w:p>
            <w:pPr>
              <w:spacing w:after="0"/>
              <w:jc w:val="right"/>
            </w:pP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Heat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27</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Winter Weather</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avalanche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ice storm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Tsunami</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tsunami Not Applicable for this county, and no federal declaration for this county names it.</w:t>
            </w: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39"/>
          </w:tcPr>
          <w:p>
            <w:pPr>
              <w:spacing w:after="0"/>
              <w:jc w:val="left"/>
            </w:pPr>
            <w:r>
              <w:rPr>
                <w:sz w:val="16"/>
              </w:rPr>
              <w:t>Insufficient Data</w:t>
            </w:r>
          </w:p>
        </w:tc>
        <w:tc>
          <w:tcPr>
            <w:tcW w:type="dxa" w:w="138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49"/>
        <w:gridCol w:w="1311"/>
        <w:gridCol w:w="2387"/>
        <w:gridCol w:w="1574"/>
        <w:gridCol w:w="1615"/>
        <w:gridCol w:w="2221"/>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11"/>
            <w:shd w:val="clear" w:color="auto" w:fill="E8E8E8"/>
          </w:tcPr>
          <w:p>
            <w:pPr>
              <w:spacing w:after="0"/>
              <w:jc w:val="left"/>
            </w:pPr>
            <w:r>
              <w:rPr>
                <w:b/>
                <w:sz w:val="16"/>
              </w:rPr>
              <w:t>Observed range</w:t>
            </w:r>
          </w:p>
        </w:tc>
        <w:tc>
          <w:tcPr>
            <w:tcW w:type="dxa" w:w="2387"/>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10, 2007 to 2025 (10 zone-level)</w:t>
            </w:r>
          </w:p>
        </w:tc>
        <w:tc>
          <w:tcPr>
            <w:tcW w:type="dxa" w:w="1311"/>
          </w:tcPr>
          <w:p>
            <w:pPr>
              <w:spacing w:after="0"/>
              <w:jc w:val="left"/>
            </w:pPr>
          </w:p>
        </w:tc>
        <w:tc>
          <w:tcPr>
            <w:tcW w:type="dxa" w:w="2387"/>
          </w:tcPr>
          <w:p>
            <w:pPr>
              <w:spacing w:after="0"/>
              <w:jc w:val="left"/>
            </w:pPr>
            <w:r>
              <w:rPr>
                <w:sz w:val="16"/>
              </w:rPr>
              <w:t>Coastal Flood, 2024-11-16, $3,500 property; $0 crops, reported for the zone (2024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1, 2021 to 2021</w:t>
            </w:r>
          </w:p>
        </w:tc>
        <w:tc>
          <w:tcPr>
            <w:tcW w:type="dxa" w:w="1311"/>
          </w:tcPr>
          <w:p>
            <w:pPr>
              <w:spacing w:after="0"/>
              <w:jc w:val="left"/>
            </w:pPr>
            <w:r>
              <w:rPr>
                <w:sz w:val="16"/>
              </w:rPr>
              <w:t>0.25 in; 1 with a recorded value</w:t>
            </w:r>
          </w:p>
        </w:tc>
        <w:tc>
          <w:tcPr>
            <w:tcW w:type="dxa" w:w="2387"/>
          </w:tcPr>
          <w:p>
            <w:pPr>
              <w:spacing w:after="0"/>
              <w:jc w:val="left"/>
            </w:pPr>
            <w:r>
              <w:rPr>
                <w:sz w:val="16"/>
              </w:rPr>
              <w:t>0.25 in hail, 2021-09-09</w:t>
            </w:r>
          </w:p>
        </w:tc>
        <w:tc>
          <w:tcPr>
            <w:tcW w:type="dxa" w:w="1574"/>
          </w:tcPr>
          <w:p>
            <w:pPr>
              <w:spacing w:after="0"/>
              <w:jc w:val="left"/>
            </w:pPr>
          </w:p>
        </w:tc>
        <w:tc>
          <w:tcPr>
            <w:tcW w:type="dxa" w:w="1615"/>
          </w:tcPr>
          <w:p>
            <w:pPr>
              <w:spacing w:after="0"/>
              <w:jc w:val="left"/>
            </w:pPr>
            <w:r>
              <w:rPr>
                <w:sz w:val="16"/>
              </w:rPr>
              <w:t>No event record names a member place.</w:t>
            </w:r>
          </w:p>
        </w:tc>
        <w:tc>
          <w:tcPr>
            <w:tcW w:type="dxa" w:w="2221"/>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27, 2023 to 2024 (27 zone-level)</w:t>
            </w:r>
          </w:p>
        </w:tc>
        <w:tc>
          <w:tcPr>
            <w:tcW w:type="dxa" w:w="1311"/>
          </w:tcPr>
          <w:p>
            <w:pPr>
              <w:spacing w:after="0"/>
              <w:jc w:val="left"/>
            </w:pPr>
            <w:r>
              <w:rPr>
                <w:sz w:val="16"/>
              </w:rPr>
              <w:t>1 day to 30 days (median 2 days); 17 with a recorded value</w:t>
            </w:r>
          </w:p>
        </w:tc>
        <w:tc>
          <w:tcPr>
            <w:tcW w:type="dxa" w:w="2387"/>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9, 2000 to 2024 (9 zone-level)</w:t>
            </w:r>
          </w:p>
        </w:tc>
        <w:tc>
          <w:tcPr>
            <w:tcW w:type="dxa" w:w="1311"/>
          </w:tcPr>
          <w:p>
            <w:pPr>
              <w:spacing w:after="0"/>
              <w:jc w:val="left"/>
            </w:pPr>
          </w:p>
        </w:tc>
        <w:tc>
          <w:tcPr>
            <w:tcW w:type="dxa" w:w="2387"/>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93, 2000 to 2026 (82 zone-level)</w:t>
            </w:r>
          </w:p>
        </w:tc>
        <w:tc>
          <w:tcPr>
            <w:tcW w:type="dxa" w:w="1311"/>
          </w:tcPr>
          <w:p>
            <w:pPr>
              <w:spacing w:after="0"/>
              <w:jc w:val="left"/>
            </w:pPr>
          </w:p>
        </w:tc>
        <w:tc>
          <w:tcPr>
            <w:tcW w:type="dxa" w:w="2387"/>
          </w:tcPr>
          <w:p>
            <w:pPr>
              <w:spacing w:after="0"/>
              <w:jc w:val="left"/>
            </w:pPr>
            <w:r>
              <w:rPr>
                <w:sz w:val="16"/>
              </w:rPr>
              <w:t>Flash Flood, 2001-11-07, $9,000,000 property; $1,000,000 crops, reported for the zone (2001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No event record names a member place. Zone-level records (82) apply countywide.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32, 2003 to 2025 (26 zone-level)</w:t>
            </w:r>
          </w:p>
        </w:tc>
        <w:tc>
          <w:tcPr>
            <w:tcW w:type="dxa" w:w="1311"/>
          </w:tcPr>
          <w:p>
            <w:pPr>
              <w:spacing w:after="0"/>
              <w:jc w:val="left"/>
            </w:pPr>
          </w:p>
        </w:tc>
        <w:tc>
          <w:tcPr>
            <w:tcW w:type="dxa" w:w="2387"/>
          </w:tcPr>
          <w:p>
            <w:pPr>
              <w:spacing w:after="0"/>
              <w:jc w:val="left"/>
            </w:pPr>
            <w:r>
              <w:rPr>
                <w:sz w:val="16"/>
              </w:rPr>
              <w:t>Debris Flow, 2007-12-12, $20,000 property; $0 crops, reported for the zone (2007 dollars), 1 direct injury (reported for the zone);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No event record names a member place. Zone-level records (26) apply countywide.</w:t>
            </w: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3, 2001 to 2003 (3 zone-level)</w:t>
            </w:r>
          </w:p>
        </w:tc>
        <w:tc>
          <w:tcPr>
            <w:tcW w:type="dxa" w:w="1311"/>
          </w:tcPr>
          <w:p>
            <w:pPr>
              <w:spacing w:after="0"/>
              <w:jc w:val="left"/>
            </w:pPr>
          </w:p>
        </w:tc>
        <w:tc>
          <w:tcPr>
            <w:tcW w:type="dxa" w:w="2387"/>
          </w:tcPr>
          <w:p>
            <w:pPr>
              <w:spacing w:after="0"/>
              <w:jc w:val="left"/>
            </w:pPr>
            <w:r>
              <w:rPr>
                <w:sz w:val="16"/>
              </w:rPr>
              <w:t>Lightning, 2003-10-15, $300,000 property; crops not reported, reported for the zone (2003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7, 2005 to 2025 (7 zone-level)</w:t>
            </w:r>
          </w:p>
        </w:tc>
        <w:tc>
          <w:tcPr>
            <w:tcW w:type="dxa" w:w="1311"/>
          </w:tcPr>
          <w:p>
            <w:pPr>
              <w:spacing w:after="0"/>
              <w:jc w:val="left"/>
            </w:pPr>
            <w:r>
              <w:rPr>
                <w:sz w:val="16"/>
              </w:rPr>
              <w:t>25 kt (29 mph) to 50 kt (58 mph) (median 40 kt (46 mph)); 7 with a recorded value</w:t>
            </w:r>
          </w:p>
        </w:tc>
        <w:tc>
          <w:tcPr>
            <w:tcW w:type="dxa" w:w="2387"/>
          </w:tcPr>
          <w:p>
            <w:pPr>
              <w:spacing w:after="0"/>
              <w:jc w:val="left"/>
            </w:pPr>
            <w:r>
              <w:rPr>
                <w:sz w:val="16"/>
              </w:rPr>
              <w:t>50 kt (58 mph) estimated gust, Strong Wind, 2005-04-22; same speed and measurement basis also recorded on 2005-04-22; NWS zone PRZ001 (SAN JUAN AND VICINITY), zone-level: may include parts of neighboring counties</w:t>
            </w:r>
          </w:p>
        </w:tc>
        <w:tc>
          <w:tcPr>
            <w:tcW w:type="dxa" w:w="1574"/>
          </w:tcPr>
          <w:p>
            <w:pPr>
              <w:spacing w:after="0"/>
              <w:jc w:val="left"/>
            </w:pPr>
            <w:r>
              <w:rPr>
                <w:sz w:val="16"/>
              </w:rPr>
              <w:t>Strong Wind, 2024-08-14, $15,000 property; $0 crops, reported for the zone (2024 dollars)</w:t>
            </w: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8, 2000 to 2022 (7 zone-level)</w:t>
            </w:r>
          </w:p>
        </w:tc>
        <w:tc>
          <w:tcPr>
            <w:tcW w:type="dxa" w:w="1311"/>
          </w:tcPr>
          <w:p>
            <w:pPr>
              <w:spacing w:after="0"/>
              <w:jc w:val="left"/>
            </w:pPr>
            <w:r>
              <w:rPr>
                <w:sz w:val="16"/>
              </w:rPr>
              <w:t>35 kt (40 mph); 1 with a recorded value</w:t>
            </w:r>
          </w:p>
        </w:tc>
        <w:tc>
          <w:tcPr>
            <w:tcW w:type="dxa" w:w="2387"/>
          </w:tcPr>
          <w:p>
            <w:pPr>
              <w:spacing w:after="0"/>
              <w:jc w:val="left"/>
            </w:pPr>
            <w:r>
              <w:rPr>
                <w:sz w:val="16"/>
              </w:rPr>
              <w:t>35 kt (40 mph) estimated gust, Thunderstorm Wind, 2022-09-17</w:t>
            </w:r>
          </w:p>
        </w:tc>
        <w:tc>
          <w:tcPr>
            <w:tcW w:type="dxa" w:w="1574"/>
          </w:tcPr>
          <w:p>
            <w:pPr>
              <w:spacing w:after="0"/>
              <w:jc w:val="left"/>
            </w:pPr>
          </w:p>
        </w:tc>
        <w:tc>
          <w:tcPr>
            <w:tcW w:type="dxa" w:w="1615"/>
          </w:tcPr>
          <w:p>
            <w:pPr>
              <w:spacing w:after="0"/>
              <w:jc w:val="left"/>
            </w:pPr>
            <w:r>
              <w:rPr>
                <w:sz w:val="16"/>
              </w:rPr>
              <w:t>No event record names a member place. Zone-level records (7) apply countywide.</w:t>
            </w:r>
          </w:p>
        </w:tc>
        <w:tc>
          <w:tcPr>
            <w:tcW w:type="dxa" w:w="2221"/>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5, 2001 to 2008 (5 zone-level)</w:t>
            </w:r>
          </w:p>
        </w:tc>
        <w:tc>
          <w:tcPr>
            <w:tcW w:type="dxa" w:w="1311"/>
          </w:tcPr>
          <w:p>
            <w:pPr>
              <w:spacing w:after="0"/>
              <w:jc w:val="left"/>
            </w:pPr>
          </w:p>
        </w:tc>
        <w:tc>
          <w:tcPr>
            <w:tcW w:type="dxa" w:w="2387"/>
          </w:tcPr>
          <w:p>
            <w:pPr>
              <w:spacing w:after="0"/>
              <w:jc w:val="left"/>
            </w:pPr>
            <w:r>
              <w:rPr>
                <w:sz w:val="16"/>
              </w:rPr>
              <w:t>Volcanic Ash, 2001-07-29, $300,000 property; crops not reported, reported for the zone (2001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247"/>
        <w:gridCol w:w="2437"/>
        <w:gridCol w:w="1524"/>
        <w:gridCol w:w="2152"/>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2"/>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2024-08-13</w:t>
            </w:r>
          </w:p>
        </w:tc>
        <w:tc>
          <w:tcPr>
            <w:tcW w:type="dxa" w:w="1105"/>
          </w:tcPr>
          <w:p>
            <w:pPr>
              <w:spacing w:after="0"/>
              <w:jc w:val="left"/>
            </w:pPr>
            <w:r>
              <w:rPr>
                <w:sz w:val="16"/>
              </w:rPr>
              <w:t>2024-08-13</w:t>
            </w:r>
          </w:p>
        </w:tc>
        <w:tc>
          <w:tcPr>
            <w:tcW w:type="dxa" w:w="1105"/>
          </w:tcPr>
          <w:p>
            <w:pPr>
              <w:spacing w:after="0"/>
              <w:jc w:val="left"/>
            </w:pPr>
            <w:r>
              <w:rPr>
                <w:sz w:val="16"/>
              </w:rPr>
              <w:t>EM-3610-PR</w:t>
            </w:r>
          </w:p>
        </w:tc>
        <w:tc>
          <w:tcPr>
            <w:tcW w:type="dxa" w:w="1486"/>
          </w:tcPr>
          <w:p>
            <w:pPr>
              <w:spacing w:after="0"/>
              <w:jc w:val="left"/>
            </w:pPr>
            <w:r>
              <w:rPr>
                <w:sz w:val="16"/>
              </w:rPr>
              <w:t>Emergency</w:t>
            </w:r>
          </w:p>
        </w:tc>
        <w:tc>
          <w:tcPr>
            <w:tcW w:type="dxa" w:w="2247"/>
          </w:tcPr>
          <w:p>
            <w:pPr>
              <w:spacing w:after="0"/>
              <w:jc w:val="left"/>
            </w:pPr>
            <w:r>
              <w:rPr>
                <w:sz w:val="16"/>
              </w:rPr>
              <w:t>TROPICAL STORM ERNESTO</w:t>
            </w:r>
          </w:p>
        </w:tc>
        <w:tc>
          <w:tcPr>
            <w:tcW w:type="dxa" w:w="2437"/>
          </w:tcPr>
          <w:p>
            <w:pPr>
              <w:spacing w:after="0"/>
              <w:jc w:val="left"/>
            </w:pPr>
            <w:r>
              <w:rPr>
                <w:sz w:val="16"/>
              </w:rPr>
              <w:t>Hurricane; Inland Flooding; Landslide</w:t>
            </w:r>
          </w:p>
        </w:tc>
        <w:tc>
          <w:tcPr>
            <w:tcW w:type="dxa" w:w="1524"/>
          </w:tcPr>
          <w:p>
            <w:pPr>
              <w:spacing w:after="0"/>
              <w:jc w:val="right"/>
            </w:pPr>
            <w:r>
              <w:rPr>
                <w:sz w:val="16"/>
              </w:rPr>
              <w:t>none found</w:t>
            </w:r>
          </w:p>
        </w:tc>
        <w:tc>
          <w:tcPr>
            <w:tcW w:type="dxa" w:w="2152"/>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2024-07-23</w:t>
            </w:r>
          </w:p>
        </w:tc>
        <w:tc>
          <w:tcPr>
            <w:tcW w:type="dxa" w:w="1105"/>
          </w:tcPr>
          <w:p>
            <w:pPr>
              <w:spacing w:after="0"/>
              <w:jc w:val="left"/>
            </w:pPr>
            <w:r>
              <w:rPr>
                <w:sz w:val="16"/>
              </w:rPr>
              <w:t>2024-04-29</w:t>
            </w:r>
          </w:p>
        </w:tc>
        <w:tc>
          <w:tcPr>
            <w:tcW w:type="dxa" w:w="1105"/>
          </w:tcPr>
          <w:p>
            <w:pPr>
              <w:spacing w:after="0"/>
              <w:jc w:val="left"/>
            </w:pPr>
            <w:r>
              <w:rPr>
                <w:sz w:val="16"/>
              </w:rPr>
              <w:t>DR-4805-PR</w:t>
            </w:r>
          </w:p>
        </w:tc>
        <w:tc>
          <w:tcPr>
            <w:tcW w:type="dxa" w:w="1486"/>
          </w:tcPr>
          <w:p>
            <w:pPr>
              <w:spacing w:after="0"/>
              <w:jc w:val="left"/>
            </w:pPr>
            <w:r>
              <w:rPr>
                <w:sz w:val="16"/>
              </w:rPr>
              <w:t>Major disaster</w:t>
            </w:r>
          </w:p>
        </w:tc>
        <w:tc>
          <w:tcPr>
            <w:tcW w:type="dxa" w:w="2247"/>
          </w:tcPr>
          <w:p>
            <w:pPr>
              <w:spacing w:after="0"/>
              <w:jc w:val="left"/>
            </w:pPr>
            <w:r>
              <w:rPr>
                <w:sz w:val="16"/>
              </w:rPr>
              <w:t>SEVERE STORMS, FLOODING, LANDSLIDES, AND MUDSLIDES</w:t>
            </w:r>
          </w:p>
        </w:tc>
        <w:tc>
          <w:tcPr>
            <w:tcW w:type="dxa" w:w="2437"/>
          </w:tcPr>
          <w:p>
            <w:pPr>
              <w:spacing w:after="0"/>
              <w:jc w:val="left"/>
            </w:pPr>
            <w:r>
              <w:rPr>
                <w:sz w:val="16"/>
              </w:rPr>
              <w:t>Inland Flooding (primary); also designated: Landslide</w:t>
            </w:r>
          </w:p>
        </w:tc>
        <w:tc>
          <w:tcPr>
            <w:tcW w:type="dxa" w:w="1524"/>
          </w:tcPr>
          <w:p>
            <w:pPr>
              <w:spacing w:after="0"/>
              <w:jc w:val="right"/>
            </w:pPr>
            <w:r>
              <w:rPr>
                <w:sz w:val="16"/>
              </w:rPr>
              <w:t>$3,230,071.29</w:t>
            </w:r>
          </w:p>
        </w:tc>
        <w:tc>
          <w:tcPr>
            <w:tcW w:type="dxa" w:w="2152"/>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2022-09-21</w:t>
            </w:r>
          </w:p>
        </w:tc>
        <w:tc>
          <w:tcPr>
            <w:tcW w:type="dxa" w:w="1105"/>
          </w:tcPr>
          <w:p>
            <w:pPr>
              <w:spacing w:after="0"/>
              <w:jc w:val="left"/>
            </w:pPr>
            <w:r>
              <w:rPr>
                <w:sz w:val="16"/>
              </w:rPr>
              <w:t>2022-09-17</w:t>
            </w:r>
          </w:p>
        </w:tc>
        <w:tc>
          <w:tcPr>
            <w:tcW w:type="dxa" w:w="1105"/>
          </w:tcPr>
          <w:p>
            <w:pPr>
              <w:spacing w:after="0"/>
              <w:jc w:val="left"/>
            </w:pPr>
            <w:r>
              <w:rPr>
                <w:sz w:val="16"/>
              </w:rPr>
              <w:t>DR-4671-PR</w:t>
            </w:r>
          </w:p>
        </w:tc>
        <w:tc>
          <w:tcPr>
            <w:tcW w:type="dxa" w:w="1486"/>
          </w:tcPr>
          <w:p>
            <w:pPr>
              <w:spacing w:after="0"/>
              <w:jc w:val="left"/>
            </w:pPr>
            <w:r>
              <w:rPr>
                <w:sz w:val="16"/>
              </w:rPr>
              <w:t>Major disaster</w:t>
            </w:r>
          </w:p>
        </w:tc>
        <w:tc>
          <w:tcPr>
            <w:tcW w:type="dxa" w:w="2247"/>
          </w:tcPr>
          <w:p>
            <w:pPr>
              <w:spacing w:after="0"/>
              <w:jc w:val="left"/>
            </w:pPr>
            <w:r>
              <w:rPr>
                <w:sz w:val="16"/>
              </w:rPr>
              <w:t>HURRICANE FIONA</w:t>
            </w:r>
          </w:p>
        </w:tc>
        <w:tc>
          <w:tcPr>
            <w:tcW w:type="dxa" w:w="2437"/>
          </w:tcPr>
          <w:p>
            <w:pPr>
              <w:spacing w:after="0"/>
              <w:jc w:val="left"/>
            </w:pPr>
            <w:r>
              <w:rPr>
                <w:sz w:val="16"/>
              </w:rPr>
              <w:t>Hurricane</w:t>
            </w:r>
          </w:p>
        </w:tc>
        <w:tc>
          <w:tcPr>
            <w:tcW w:type="dxa" w:w="1524"/>
          </w:tcPr>
          <w:p>
            <w:pPr>
              <w:spacing w:after="0"/>
              <w:jc w:val="right"/>
            </w:pPr>
            <w:r>
              <w:rPr>
                <w:sz w:val="16"/>
              </w:rPr>
              <w:t>$8,733,857.85</w:t>
            </w:r>
          </w:p>
        </w:tc>
        <w:tc>
          <w:tcPr>
            <w:tcW w:type="dxa" w:w="2152"/>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2022-09-18</w:t>
            </w:r>
          </w:p>
        </w:tc>
        <w:tc>
          <w:tcPr>
            <w:tcW w:type="dxa" w:w="1105"/>
          </w:tcPr>
          <w:p>
            <w:pPr>
              <w:spacing w:after="0"/>
              <w:jc w:val="left"/>
            </w:pPr>
            <w:r>
              <w:rPr>
                <w:sz w:val="16"/>
              </w:rPr>
              <w:t>2022-09-17</w:t>
            </w:r>
          </w:p>
        </w:tc>
        <w:tc>
          <w:tcPr>
            <w:tcW w:type="dxa" w:w="1105"/>
          </w:tcPr>
          <w:p>
            <w:pPr>
              <w:spacing w:after="0"/>
              <w:jc w:val="left"/>
            </w:pPr>
            <w:r>
              <w:rPr>
                <w:sz w:val="16"/>
              </w:rPr>
              <w:t>EM-3583-PR</w:t>
            </w:r>
          </w:p>
        </w:tc>
        <w:tc>
          <w:tcPr>
            <w:tcW w:type="dxa" w:w="1486"/>
          </w:tcPr>
          <w:p>
            <w:pPr>
              <w:spacing w:after="0"/>
              <w:jc w:val="left"/>
            </w:pPr>
            <w:r>
              <w:rPr>
                <w:sz w:val="16"/>
              </w:rPr>
              <w:t>Emergency</w:t>
            </w:r>
          </w:p>
        </w:tc>
        <w:tc>
          <w:tcPr>
            <w:tcW w:type="dxa" w:w="2247"/>
          </w:tcPr>
          <w:p>
            <w:pPr>
              <w:spacing w:after="0"/>
              <w:jc w:val="left"/>
            </w:pPr>
            <w:r>
              <w:rPr>
                <w:sz w:val="16"/>
              </w:rPr>
              <w:t>TROPICAL STORM FIONA</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r>
              <w:rPr>
                <w:sz w:val="16"/>
              </w:rPr>
              <w:t>new since last plan; within last 5 years</w:t>
            </w:r>
          </w:p>
        </w:tc>
        <w:tc>
          <w:tcPr>
            <w:tcW w:type="dxa" w:w="953"/>
          </w:tcPr>
          <w:p>
            <w:pPr>
              <w:spacing w:after="0"/>
              <w:jc w:val="left"/>
            </w:pPr>
            <w:r>
              <w:rPr>
                <w:sz w:val="16"/>
              </w:rPr>
              <w:t>same incident as DR-4671</w:t>
            </w:r>
          </w:p>
        </w:tc>
      </w:tr>
      <w:tr>
        <w:trPr>
          <w:cantSplit/>
        </w:trPr>
        <w:tc>
          <w:tcPr>
            <w:tcW w:type="dxa" w:w="1105"/>
          </w:tcPr>
          <w:p>
            <w:pPr>
              <w:spacing w:after="0"/>
              <w:jc w:val="left"/>
            </w:pPr>
            <w:r>
              <w:rPr>
                <w:sz w:val="16"/>
              </w:rPr>
              <w:t>2020-08-22</w:t>
            </w:r>
          </w:p>
        </w:tc>
        <w:tc>
          <w:tcPr>
            <w:tcW w:type="dxa" w:w="1105"/>
          </w:tcPr>
          <w:p>
            <w:pPr>
              <w:spacing w:after="0"/>
              <w:jc w:val="left"/>
            </w:pPr>
            <w:r>
              <w:rPr>
                <w:sz w:val="16"/>
              </w:rPr>
              <w:t>2020-08-21</w:t>
            </w:r>
          </w:p>
        </w:tc>
        <w:tc>
          <w:tcPr>
            <w:tcW w:type="dxa" w:w="1105"/>
          </w:tcPr>
          <w:p>
            <w:pPr>
              <w:spacing w:after="0"/>
              <w:jc w:val="left"/>
            </w:pPr>
            <w:r>
              <w:rPr>
                <w:sz w:val="16"/>
              </w:rPr>
              <w:t>EM-3537-PR</w:t>
            </w:r>
          </w:p>
        </w:tc>
        <w:tc>
          <w:tcPr>
            <w:tcW w:type="dxa" w:w="1486"/>
          </w:tcPr>
          <w:p>
            <w:pPr>
              <w:spacing w:after="0"/>
              <w:jc w:val="left"/>
            </w:pPr>
            <w:r>
              <w:rPr>
                <w:sz w:val="16"/>
              </w:rPr>
              <w:t>Emergency</w:t>
            </w:r>
          </w:p>
        </w:tc>
        <w:tc>
          <w:tcPr>
            <w:tcW w:type="dxa" w:w="2247"/>
          </w:tcPr>
          <w:p>
            <w:pPr>
              <w:spacing w:after="0"/>
              <w:jc w:val="left"/>
            </w:pPr>
            <w:r>
              <w:rPr>
                <w:sz w:val="16"/>
              </w:rPr>
              <w:t>TROPICAL STORM LAURA</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r>
              <w:rPr>
                <w:sz w:val="16"/>
              </w:rPr>
              <w:t>during plan review, check whether your last plan included it</w:t>
            </w:r>
          </w:p>
        </w:tc>
        <w:tc>
          <w:tcPr>
            <w:tcW w:type="dxa" w:w="953"/>
          </w:tcPr>
          <w:p>
            <w:pPr>
              <w:spacing w:after="0"/>
              <w:jc w:val="left"/>
            </w:pPr>
          </w:p>
        </w:tc>
      </w:tr>
      <w:tr>
        <w:trPr>
          <w:cantSplit/>
        </w:trPr>
        <w:tc>
          <w:tcPr>
            <w:tcW w:type="dxa" w:w="1105"/>
          </w:tcPr>
          <w:p>
            <w:pPr>
              <w:spacing w:after="0"/>
              <w:jc w:val="left"/>
            </w:pPr>
            <w:r>
              <w:rPr>
                <w:sz w:val="16"/>
              </w:rPr>
              <w:t>2020-07-29</w:t>
            </w:r>
          </w:p>
        </w:tc>
        <w:tc>
          <w:tcPr>
            <w:tcW w:type="dxa" w:w="1105"/>
          </w:tcPr>
          <w:p>
            <w:pPr>
              <w:spacing w:after="0"/>
              <w:jc w:val="left"/>
            </w:pPr>
            <w:r>
              <w:rPr>
                <w:sz w:val="16"/>
              </w:rPr>
              <w:t>2020-07-27</w:t>
            </w:r>
          </w:p>
        </w:tc>
        <w:tc>
          <w:tcPr>
            <w:tcW w:type="dxa" w:w="1105"/>
          </w:tcPr>
          <w:p>
            <w:pPr>
              <w:spacing w:after="0"/>
              <w:jc w:val="left"/>
            </w:pPr>
            <w:r>
              <w:rPr>
                <w:sz w:val="16"/>
              </w:rPr>
              <w:t>EM-3532-PR</w:t>
            </w:r>
          </w:p>
        </w:tc>
        <w:tc>
          <w:tcPr>
            <w:tcW w:type="dxa" w:w="1486"/>
          </w:tcPr>
          <w:p>
            <w:pPr>
              <w:spacing w:after="0"/>
              <w:jc w:val="left"/>
            </w:pPr>
            <w:r>
              <w:rPr>
                <w:sz w:val="16"/>
              </w:rPr>
              <w:t>Emergency</w:t>
            </w:r>
          </w:p>
        </w:tc>
        <w:tc>
          <w:tcPr>
            <w:tcW w:type="dxa" w:w="2247"/>
          </w:tcPr>
          <w:p>
            <w:pPr>
              <w:spacing w:after="0"/>
              <w:jc w:val="left"/>
            </w:pPr>
            <w:r>
              <w:rPr>
                <w:sz w:val="16"/>
              </w:rPr>
              <w:t>POTENTIAL TROPICAL CYCLONE NINE</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r>
              <w:rPr>
                <w:sz w:val="16"/>
              </w:rPr>
              <w:t>during plan review, check whether your last plan included it</w:t>
            </w:r>
          </w:p>
        </w:tc>
        <w:tc>
          <w:tcPr>
            <w:tcW w:type="dxa" w:w="953"/>
          </w:tcPr>
          <w:p>
            <w:pPr>
              <w:spacing w:after="0"/>
              <w:jc w:val="left"/>
            </w:pPr>
          </w:p>
        </w:tc>
      </w:tr>
      <w:tr>
        <w:trPr>
          <w:cantSplit/>
        </w:trPr>
        <w:tc>
          <w:tcPr>
            <w:tcW w:type="dxa" w:w="1105"/>
          </w:tcPr>
          <w:p>
            <w:pPr>
              <w:spacing w:after="0"/>
              <w:jc w:val="left"/>
            </w:pPr>
            <w:r>
              <w:rPr>
                <w:sz w:val="16"/>
              </w:rPr>
              <w:t>2020-03-27</w:t>
            </w:r>
          </w:p>
        </w:tc>
        <w:tc>
          <w:tcPr>
            <w:tcW w:type="dxa" w:w="1105"/>
          </w:tcPr>
          <w:p>
            <w:pPr>
              <w:spacing w:after="0"/>
              <w:jc w:val="left"/>
            </w:pPr>
            <w:r>
              <w:rPr>
                <w:sz w:val="16"/>
              </w:rPr>
              <w:t>2020-01-20</w:t>
            </w:r>
          </w:p>
        </w:tc>
        <w:tc>
          <w:tcPr>
            <w:tcW w:type="dxa" w:w="1105"/>
          </w:tcPr>
          <w:p>
            <w:pPr>
              <w:spacing w:after="0"/>
              <w:jc w:val="left"/>
            </w:pPr>
            <w:r>
              <w:rPr>
                <w:sz w:val="16"/>
              </w:rPr>
              <w:t>DR-4493-PR</w:t>
            </w:r>
          </w:p>
        </w:tc>
        <w:tc>
          <w:tcPr>
            <w:tcW w:type="dxa" w:w="1486"/>
          </w:tcPr>
          <w:p>
            <w:pPr>
              <w:spacing w:after="0"/>
              <w:jc w:val="left"/>
            </w:pPr>
            <w:r>
              <w:rPr>
                <w:sz w:val="16"/>
              </w:rPr>
              <w:t>Major disaster</w:t>
            </w:r>
          </w:p>
        </w:tc>
        <w:tc>
          <w:tcPr>
            <w:tcW w:type="dxa" w:w="2247"/>
          </w:tcPr>
          <w:p>
            <w:pPr>
              <w:spacing w:after="0"/>
              <w:jc w:val="left"/>
            </w:pPr>
            <w:r>
              <w:rPr>
                <w:sz w:val="16"/>
              </w:rPr>
              <w:t>COVID-19 PANDEMIC</w:t>
            </w:r>
          </w:p>
        </w:tc>
        <w:tc>
          <w:tcPr>
            <w:tcW w:type="dxa" w:w="2437"/>
          </w:tcPr>
          <w:p>
            <w:pPr>
              <w:spacing w:after="0"/>
              <w:jc w:val="left"/>
            </w:pPr>
            <w:r>
              <w:rPr>
                <w:sz w:val="16"/>
              </w:rPr>
              <w:t>Non-natural, not counted</w:t>
            </w:r>
          </w:p>
        </w:tc>
        <w:tc>
          <w:tcPr>
            <w:tcW w:type="dxa" w:w="1524"/>
          </w:tcPr>
          <w:p>
            <w:pPr>
              <w:spacing w:after="0"/>
              <w:jc w:val="right"/>
            </w:pPr>
            <w:r>
              <w:rPr>
                <w:sz w:val="16"/>
              </w:rPr>
              <w:t>$44,565.92</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EM-3452-PR</w:t>
            </w:r>
          </w:p>
        </w:tc>
        <w:tc>
          <w:tcPr>
            <w:tcW w:type="dxa" w:w="1486"/>
          </w:tcPr>
          <w:p>
            <w:pPr>
              <w:spacing w:after="0"/>
              <w:jc w:val="left"/>
            </w:pPr>
            <w:r>
              <w:rPr>
                <w:sz w:val="16"/>
              </w:rPr>
              <w:t>Emergency</w:t>
            </w:r>
          </w:p>
        </w:tc>
        <w:tc>
          <w:tcPr>
            <w:tcW w:type="dxa" w:w="2247"/>
          </w:tcPr>
          <w:p>
            <w:pPr>
              <w:spacing w:after="0"/>
              <w:jc w:val="left"/>
            </w:pPr>
            <w:r>
              <w:rPr>
                <w:sz w:val="16"/>
              </w:rPr>
              <w:t>COVID-19</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r>
              <w:rPr>
                <w:sz w:val="16"/>
              </w:rPr>
              <w:t>same incident as DR-4493</w:t>
            </w:r>
          </w:p>
        </w:tc>
      </w:tr>
      <w:tr>
        <w:trPr>
          <w:cantSplit/>
        </w:trPr>
        <w:tc>
          <w:tcPr>
            <w:tcW w:type="dxa" w:w="1105"/>
          </w:tcPr>
          <w:p>
            <w:pPr>
              <w:spacing w:after="0"/>
              <w:jc w:val="left"/>
            </w:pPr>
            <w:r>
              <w:rPr>
                <w:sz w:val="16"/>
              </w:rPr>
              <w:t>2020-01-07</w:t>
            </w:r>
          </w:p>
        </w:tc>
        <w:tc>
          <w:tcPr>
            <w:tcW w:type="dxa" w:w="1105"/>
          </w:tcPr>
          <w:p>
            <w:pPr>
              <w:spacing w:after="0"/>
              <w:jc w:val="left"/>
            </w:pPr>
            <w:r>
              <w:rPr>
                <w:sz w:val="16"/>
              </w:rPr>
              <w:t>2019-12-28</w:t>
            </w:r>
          </w:p>
        </w:tc>
        <w:tc>
          <w:tcPr>
            <w:tcW w:type="dxa" w:w="1105"/>
          </w:tcPr>
          <w:p>
            <w:pPr>
              <w:spacing w:after="0"/>
              <w:jc w:val="left"/>
            </w:pPr>
            <w:r>
              <w:rPr>
                <w:sz w:val="16"/>
              </w:rPr>
              <w:t>EM-3426-PR</w:t>
            </w:r>
          </w:p>
        </w:tc>
        <w:tc>
          <w:tcPr>
            <w:tcW w:type="dxa" w:w="1486"/>
          </w:tcPr>
          <w:p>
            <w:pPr>
              <w:spacing w:after="0"/>
              <w:jc w:val="left"/>
            </w:pPr>
            <w:r>
              <w:rPr>
                <w:sz w:val="16"/>
              </w:rPr>
              <w:t>Emergency</w:t>
            </w:r>
          </w:p>
        </w:tc>
        <w:tc>
          <w:tcPr>
            <w:tcW w:type="dxa" w:w="2247"/>
          </w:tcPr>
          <w:p>
            <w:pPr>
              <w:spacing w:after="0"/>
              <w:jc w:val="left"/>
            </w:pPr>
            <w:r>
              <w:rPr>
                <w:sz w:val="16"/>
              </w:rPr>
              <w:t>EARTHQUAKES</w:t>
            </w:r>
          </w:p>
        </w:tc>
        <w:tc>
          <w:tcPr>
            <w:tcW w:type="dxa" w:w="2437"/>
          </w:tcPr>
          <w:p>
            <w:pPr>
              <w:spacing w:after="0"/>
              <w:jc w:val="left"/>
            </w:pPr>
            <w:r>
              <w:rPr>
                <w:sz w:val="16"/>
              </w:rPr>
              <w:t>Earthquake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2019-08-27</w:t>
            </w:r>
          </w:p>
        </w:tc>
        <w:tc>
          <w:tcPr>
            <w:tcW w:type="dxa" w:w="1105"/>
          </w:tcPr>
          <w:p>
            <w:pPr>
              <w:spacing w:after="0"/>
              <w:jc w:val="left"/>
            </w:pPr>
            <w:r>
              <w:rPr>
                <w:sz w:val="16"/>
              </w:rPr>
              <w:t>2019-08-26</w:t>
            </w:r>
          </w:p>
        </w:tc>
        <w:tc>
          <w:tcPr>
            <w:tcW w:type="dxa" w:w="1105"/>
          </w:tcPr>
          <w:p>
            <w:pPr>
              <w:spacing w:after="0"/>
              <w:jc w:val="left"/>
            </w:pPr>
            <w:r>
              <w:rPr>
                <w:sz w:val="16"/>
              </w:rPr>
              <w:t>EM-3417-PR</w:t>
            </w:r>
          </w:p>
        </w:tc>
        <w:tc>
          <w:tcPr>
            <w:tcW w:type="dxa" w:w="1486"/>
          </w:tcPr>
          <w:p>
            <w:pPr>
              <w:spacing w:after="0"/>
              <w:jc w:val="left"/>
            </w:pPr>
            <w:r>
              <w:rPr>
                <w:sz w:val="16"/>
              </w:rPr>
              <w:t>Emergency</w:t>
            </w:r>
          </w:p>
        </w:tc>
        <w:tc>
          <w:tcPr>
            <w:tcW w:type="dxa" w:w="2247"/>
          </w:tcPr>
          <w:p>
            <w:pPr>
              <w:spacing w:after="0"/>
              <w:jc w:val="left"/>
            </w:pPr>
            <w:r>
              <w:rPr>
                <w:sz w:val="16"/>
              </w:rPr>
              <w:t>TROPICAL STORM DORIAN</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2017-09-20</w:t>
            </w:r>
          </w:p>
        </w:tc>
        <w:tc>
          <w:tcPr>
            <w:tcW w:type="dxa" w:w="1105"/>
          </w:tcPr>
          <w:p>
            <w:pPr>
              <w:spacing w:after="0"/>
              <w:jc w:val="left"/>
            </w:pPr>
            <w:r>
              <w:rPr>
                <w:sz w:val="16"/>
              </w:rPr>
              <w:t>2017-09-17</w:t>
            </w:r>
          </w:p>
        </w:tc>
        <w:tc>
          <w:tcPr>
            <w:tcW w:type="dxa" w:w="1105"/>
          </w:tcPr>
          <w:p>
            <w:pPr>
              <w:spacing w:after="0"/>
              <w:jc w:val="left"/>
            </w:pPr>
            <w:r>
              <w:rPr>
                <w:sz w:val="16"/>
              </w:rPr>
              <w:t>DR-4339-PR</w:t>
            </w:r>
          </w:p>
        </w:tc>
        <w:tc>
          <w:tcPr>
            <w:tcW w:type="dxa" w:w="1486"/>
          </w:tcPr>
          <w:p>
            <w:pPr>
              <w:spacing w:after="0"/>
              <w:jc w:val="left"/>
            </w:pPr>
            <w:r>
              <w:rPr>
                <w:sz w:val="16"/>
              </w:rPr>
              <w:t>Major disaster</w:t>
            </w:r>
          </w:p>
        </w:tc>
        <w:tc>
          <w:tcPr>
            <w:tcW w:type="dxa" w:w="2247"/>
          </w:tcPr>
          <w:p>
            <w:pPr>
              <w:spacing w:after="0"/>
              <w:jc w:val="left"/>
            </w:pPr>
            <w:r>
              <w:rPr>
                <w:sz w:val="16"/>
              </w:rPr>
              <w:t>HURRICANE MARIA</w:t>
            </w:r>
          </w:p>
        </w:tc>
        <w:tc>
          <w:tcPr>
            <w:tcW w:type="dxa" w:w="2437"/>
          </w:tcPr>
          <w:p>
            <w:pPr>
              <w:spacing w:after="0"/>
              <w:jc w:val="left"/>
            </w:pPr>
            <w:r>
              <w:rPr>
                <w:sz w:val="16"/>
              </w:rPr>
              <w:t>Hurricane</w:t>
            </w:r>
          </w:p>
        </w:tc>
        <w:tc>
          <w:tcPr>
            <w:tcW w:type="dxa" w:w="1524"/>
          </w:tcPr>
          <w:p>
            <w:pPr>
              <w:spacing w:after="0"/>
              <w:jc w:val="right"/>
            </w:pPr>
            <w:r>
              <w:rPr>
                <w:sz w:val="16"/>
              </w:rPr>
              <w:t>$21,818,359.16</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2017-09-18</w:t>
            </w:r>
          </w:p>
        </w:tc>
        <w:tc>
          <w:tcPr>
            <w:tcW w:type="dxa" w:w="1105"/>
          </w:tcPr>
          <w:p>
            <w:pPr>
              <w:spacing w:after="0"/>
              <w:jc w:val="left"/>
            </w:pPr>
            <w:r>
              <w:rPr>
                <w:sz w:val="16"/>
              </w:rPr>
              <w:t>2017-09-17</w:t>
            </w:r>
          </w:p>
        </w:tc>
        <w:tc>
          <w:tcPr>
            <w:tcW w:type="dxa" w:w="1105"/>
          </w:tcPr>
          <w:p>
            <w:pPr>
              <w:spacing w:after="0"/>
              <w:jc w:val="left"/>
            </w:pPr>
            <w:r>
              <w:rPr>
                <w:sz w:val="16"/>
              </w:rPr>
              <w:t>EM-3391-PR</w:t>
            </w:r>
          </w:p>
        </w:tc>
        <w:tc>
          <w:tcPr>
            <w:tcW w:type="dxa" w:w="1486"/>
          </w:tcPr>
          <w:p>
            <w:pPr>
              <w:spacing w:after="0"/>
              <w:jc w:val="left"/>
            </w:pPr>
            <w:r>
              <w:rPr>
                <w:sz w:val="16"/>
              </w:rPr>
              <w:t>Emergency</w:t>
            </w:r>
          </w:p>
        </w:tc>
        <w:tc>
          <w:tcPr>
            <w:tcW w:type="dxa" w:w="2247"/>
          </w:tcPr>
          <w:p>
            <w:pPr>
              <w:spacing w:after="0"/>
              <w:jc w:val="left"/>
            </w:pPr>
            <w:r>
              <w:rPr>
                <w:sz w:val="16"/>
              </w:rPr>
              <w:t>HURRICANE MARIA</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r>
              <w:rPr>
                <w:sz w:val="16"/>
              </w:rPr>
              <w:t>same incident as DR-4339</w:t>
            </w:r>
          </w:p>
        </w:tc>
      </w:tr>
      <w:tr>
        <w:trPr>
          <w:cantSplit/>
        </w:trPr>
        <w:tc>
          <w:tcPr>
            <w:tcW w:type="dxa" w:w="1105"/>
          </w:tcPr>
          <w:p>
            <w:pPr>
              <w:spacing w:after="0"/>
              <w:jc w:val="left"/>
            </w:pPr>
            <w:r>
              <w:rPr>
                <w:sz w:val="16"/>
              </w:rPr>
              <w:t>2017-09-05</w:t>
            </w:r>
          </w:p>
        </w:tc>
        <w:tc>
          <w:tcPr>
            <w:tcW w:type="dxa" w:w="1105"/>
          </w:tcPr>
          <w:p>
            <w:pPr>
              <w:spacing w:after="0"/>
              <w:jc w:val="left"/>
            </w:pPr>
            <w:r>
              <w:rPr>
                <w:sz w:val="16"/>
              </w:rPr>
              <w:t>2017-09-05</w:t>
            </w:r>
          </w:p>
        </w:tc>
        <w:tc>
          <w:tcPr>
            <w:tcW w:type="dxa" w:w="1105"/>
          </w:tcPr>
          <w:p>
            <w:pPr>
              <w:spacing w:after="0"/>
              <w:jc w:val="left"/>
            </w:pPr>
            <w:r>
              <w:rPr>
                <w:sz w:val="16"/>
              </w:rPr>
              <w:t>EM-3384-PR</w:t>
            </w:r>
          </w:p>
        </w:tc>
        <w:tc>
          <w:tcPr>
            <w:tcW w:type="dxa" w:w="1486"/>
          </w:tcPr>
          <w:p>
            <w:pPr>
              <w:spacing w:after="0"/>
              <w:jc w:val="left"/>
            </w:pPr>
            <w:r>
              <w:rPr>
                <w:sz w:val="16"/>
              </w:rPr>
              <w:t>Emergency</w:t>
            </w:r>
          </w:p>
        </w:tc>
        <w:tc>
          <w:tcPr>
            <w:tcW w:type="dxa" w:w="2247"/>
          </w:tcPr>
          <w:p>
            <w:pPr>
              <w:spacing w:after="0"/>
              <w:jc w:val="left"/>
            </w:pPr>
            <w:r>
              <w:rPr>
                <w:sz w:val="16"/>
              </w:rPr>
              <w:t>HURRICANE IRMA</w:t>
            </w:r>
          </w:p>
        </w:tc>
        <w:tc>
          <w:tcPr>
            <w:tcW w:type="dxa" w:w="2437"/>
          </w:tcPr>
          <w:p>
            <w:pPr>
              <w:spacing w:after="0"/>
              <w:jc w:val="left"/>
            </w:pPr>
            <w:r>
              <w:rPr>
                <w:sz w:val="16"/>
              </w:rPr>
              <w:t>Hurricane</w:t>
            </w:r>
          </w:p>
        </w:tc>
        <w:tc>
          <w:tcPr>
            <w:tcW w:type="dxa" w:w="1524"/>
          </w:tcPr>
          <w:p>
            <w:pPr>
              <w:spacing w:after="0"/>
              <w:jc w:val="right"/>
            </w:pPr>
            <w:r>
              <w:rPr>
                <w:sz w:val="16"/>
              </w:rPr>
              <w:t>$87,197.31</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2011-08-22</w:t>
            </w:r>
          </w:p>
        </w:tc>
        <w:tc>
          <w:tcPr>
            <w:tcW w:type="dxa" w:w="1105"/>
          </w:tcPr>
          <w:p>
            <w:pPr>
              <w:spacing w:after="0"/>
              <w:jc w:val="left"/>
            </w:pPr>
            <w:r>
              <w:rPr>
                <w:sz w:val="16"/>
              </w:rPr>
              <w:t>2011-08-21</w:t>
            </w:r>
          </w:p>
        </w:tc>
        <w:tc>
          <w:tcPr>
            <w:tcW w:type="dxa" w:w="1105"/>
          </w:tcPr>
          <w:p>
            <w:pPr>
              <w:spacing w:after="0"/>
              <w:jc w:val="left"/>
            </w:pPr>
            <w:r>
              <w:rPr>
                <w:sz w:val="16"/>
              </w:rPr>
              <w:t>EM-3326-PR</w:t>
            </w:r>
          </w:p>
        </w:tc>
        <w:tc>
          <w:tcPr>
            <w:tcW w:type="dxa" w:w="1486"/>
          </w:tcPr>
          <w:p>
            <w:pPr>
              <w:spacing w:after="0"/>
              <w:jc w:val="left"/>
            </w:pPr>
            <w:r>
              <w:rPr>
                <w:sz w:val="16"/>
              </w:rPr>
              <w:t>Emergency</w:t>
            </w:r>
          </w:p>
        </w:tc>
        <w:tc>
          <w:tcPr>
            <w:tcW w:type="dxa" w:w="2247"/>
          </w:tcPr>
          <w:p>
            <w:pPr>
              <w:spacing w:after="0"/>
              <w:jc w:val="left"/>
            </w:pPr>
            <w:r>
              <w:rPr>
                <w:sz w:val="16"/>
              </w:rPr>
              <w:t>HURRICANE IRENE</w:t>
            </w:r>
          </w:p>
        </w:tc>
        <w:tc>
          <w:tcPr>
            <w:tcW w:type="dxa" w:w="2437"/>
          </w:tcPr>
          <w:p>
            <w:pPr>
              <w:spacing w:after="0"/>
              <w:jc w:val="left"/>
            </w:pPr>
            <w:r>
              <w:rPr>
                <w:sz w:val="16"/>
              </w:rPr>
              <w:t>Hurricane</w:t>
            </w:r>
          </w:p>
        </w:tc>
        <w:tc>
          <w:tcPr>
            <w:tcW w:type="dxa" w:w="1524"/>
          </w:tcPr>
          <w:p>
            <w:pPr>
              <w:spacing w:after="0"/>
              <w:jc w:val="right"/>
            </w:pPr>
            <w:r>
              <w:rPr>
                <w:sz w:val="16"/>
              </w:rPr>
              <w:t>$27,371.76</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2004-09-17</w:t>
            </w:r>
          </w:p>
        </w:tc>
        <w:tc>
          <w:tcPr>
            <w:tcW w:type="dxa" w:w="1105"/>
          </w:tcPr>
          <w:p>
            <w:pPr>
              <w:spacing w:after="0"/>
              <w:jc w:val="left"/>
            </w:pPr>
            <w:r>
              <w:rPr>
                <w:sz w:val="16"/>
              </w:rPr>
              <w:t>2004-09-14</w:t>
            </w:r>
          </w:p>
        </w:tc>
        <w:tc>
          <w:tcPr>
            <w:tcW w:type="dxa" w:w="1105"/>
          </w:tcPr>
          <w:p>
            <w:pPr>
              <w:spacing w:after="0"/>
              <w:jc w:val="left"/>
            </w:pPr>
            <w:r>
              <w:rPr>
                <w:sz w:val="16"/>
              </w:rPr>
              <w:t>DR-1552-PR</w:t>
            </w:r>
          </w:p>
        </w:tc>
        <w:tc>
          <w:tcPr>
            <w:tcW w:type="dxa" w:w="1486"/>
          </w:tcPr>
          <w:p>
            <w:pPr>
              <w:spacing w:after="0"/>
              <w:jc w:val="left"/>
            </w:pPr>
            <w:r>
              <w:rPr>
                <w:sz w:val="16"/>
              </w:rPr>
              <w:t>Major disaster</w:t>
            </w:r>
          </w:p>
        </w:tc>
        <w:tc>
          <w:tcPr>
            <w:tcW w:type="dxa" w:w="2247"/>
          </w:tcPr>
          <w:p>
            <w:pPr>
              <w:spacing w:after="0"/>
              <w:jc w:val="left"/>
            </w:pPr>
            <w:r>
              <w:rPr>
                <w:sz w:val="16"/>
              </w:rPr>
              <w:t>TROPICAL STORM JEANNE AND RESULTING LANDSLIDES AND MUDSLIDES</w:t>
            </w:r>
          </w:p>
        </w:tc>
        <w:tc>
          <w:tcPr>
            <w:tcW w:type="dxa" w:w="2437"/>
          </w:tcPr>
          <w:p>
            <w:pPr>
              <w:spacing w:after="0"/>
              <w:jc w:val="left"/>
            </w:pPr>
            <w:r>
              <w:rPr>
                <w:sz w:val="16"/>
              </w:rPr>
              <w:t>Hurricane; Landslide</w:t>
            </w:r>
          </w:p>
        </w:tc>
        <w:tc>
          <w:tcPr>
            <w:tcW w:type="dxa" w:w="1524"/>
          </w:tcPr>
          <w:p>
            <w:pPr>
              <w:spacing w:after="0"/>
              <w:jc w:val="right"/>
            </w:pPr>
            <w:r>
              <w:rPr>
                <w:sz w:val="16"/>
              </w:rPr>
              <w:t>$121,954.10</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1999-11-17</w:t>
            </w:r>
          </w:p>
        </w:tc>
        <w:tc>
          <w:tcPr>
            <w:tcW w:type="dxa" w:w="1105"/>
          </w:tcPr>
          <w:p>
            <w:pPr>
              <w:spacing w:after="0"/>
              <w:jc w:val="left"/>
            </w:pPr>
            <w:r>
              <w:rPr>
                <w:sz w:val="16"/>
              </w:rPr>
              <w:t>1999-11-17</w:t>
            </w:r>
          </w:p>
        </w:tc>
        <w:tc>
          <w:tcPr>
            <w:tcW w:type="dxa" w:w="1105"/>
          </w:tcPr>
          <w:p>
            <w:pPr>
              <w:spacing w:after="0"/>
              <w:jc w:val="left"/>
            </w:pPr>
            <w:r>
              <w:rPr>
                <w:sz w:val="16"/>
              </w:rPr>
              <w:t>EM-3151-PR</w:t>
            </w:r>
          </w:p>
        </w:tc>
        <w:tc>
          <w:tcPr>
            <w:tcW w:type="dxa" w:w="1486"/>
          </w:tcPr>
          <w:p>
            <w:pPr>
              <w:spacing w:after="0"/>
              <w:jc w:val="left"/>
            </w:pPr>
            <w:r>
              <w:rPr>
                <w:sz w:val="16"/>
              </w:rPr>
              <w:t>Emergency</w:t>
            </w:r>
          </w:p>
        </w:tc>
        <w:tc>
          <w:tcPr>
            <w:tcW w:type="dxa" w:w="2247"/>
          </w:tcPr>
          <w:p>
            <w:pPr>
              <w:spacing w:after="0"/>
              <w:jc w:val="left"/>
            </w:pPr>
            <w:r>
              <w:rPr>
                <w:sz w:val="16"/>
              </w:rPr>
              <w:t>HURRICANE LENNY</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1998-09-24</w:t>
            </w:r>
          </w:p>
        </w:tc>
        <w:tc>
          <w:tcPr>
            <w:tcW w:type="dxa" w:w="1105"/>
          </w:tcPr>
          <w:p>
            <w:pPr>
              <w:spacing w:after="0"/>
              <w:jc w:val="left"/>
            </w:pPr>
            <w:r>
              <w:rPr>
                <w:sz w:val="16"/>
              </w:rPr>
              <w:t>1998-09-20</w:t>
            </w:r>
          </w:p>
        </w:tc>
        <w:tc>
          <w:tcPr>
            <w:tcW w:type="dxa" w:w="1105"/>
          </w:tcPr>
          <w:p>
            <w:pPr>
              <w:spacing w:after="0"/>
              <w:jc w:val="left"/>
            </w:pPr>
            <w:r>
              <w:rPr>
                <w:sz w:val="16"/>
              </w:rPr>
              <w:t>DR-1247-PR</w:t>
            </w:r>
          </w:p>
        </w:tc>
        <w:tc>
          <w:tcPr>
            <w:tcW w:type="dxa" w:w="1486"/>
          </w:tcPr>
          <w:p>
            <w:pPr>
              <w:spacing w:after="0"/>
              <w:jc w:val="left"/>
            </w:pPr>
            <w:r>
              <w:rPr>
                <w:sz w:val="16"/>
              </w:rPr>
              <w:t>Major disaster</w:t>
            </w:r>
          </w:p>
        </w:tc>
        <w:tc>
          <w:tcPr>
            <w:tcW w:type="dxa" w:w="2247"/>
          </w:tcPr>
          <w:p>
            <w:pPr>
              <w:spacing w:after="0"/>
              <w:jc w:val="left"/>
            </w:pPr>
            <w:r>
              <w:rPr>
                <w:sz w:val="16"/>
              </w:rPr>
              <w:t>HURRICANE GEORGES - 18 SEP 98</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1996-09-11</w:t>
            </w:r>
          </w:p>
        </w:tc>
        <w:tc>
          <w:tcPr>
            <w:tcW w:type="dxa" w:w="1105"/>
          </w:tcPr>
          <w:p>
            <w:pPr>
              <w:spacing w:after="0"/>
              <w:jc w:val="left"/>
            </w:pPr>
            <w:r>
              <w:rPr>
                <w:sz w:val="16"/>
              </w:rPr>
              <w:t>1996-09-09</w:t>
            </w:r>
          </w:p>
        </w:tc>
        <w:tc>
          <w:tcPr>
            <w:tcW w:type="dxa" w:w="1105"/>
          </w:tcPr>
          <w:p>
            <w:pPr>
              <w:spacing w:after="0"/>
              <w:jc w:val="left"/>
            </w:pPr>
            <w:r>
              <w:rPr>
                <w:sz w:val="16"/>
              </w:rPr>
              <w:t>DR-1136-PR</w:t>
            </w:r>
          </w:p>
        </w:tc>
        <w:tc>
          <w:tcPr>
            <w:tcW w:type="dxa" w:w="1486"/>
          </w:tcPr>
          <w:p>
            <w:pPr>
              <w:spacing w:after="0"/>
              <w:jc w:val="left"/>
            </w:pPr>
            <w:r>
              <w:rPr>
                <w:sz w:val="16"/>
              </w:rPr>
              <w:t>Major disaster</w:t>
            </w:r>
          </w:p>
        </w:tc>
        <w:tc>
          <w:tcPr>
            <w:tcW w:type="dxa" w:w="2247"/>
          </w:tcPr>
          <w:p>
            <w:pPr>
              <w:spacing w:after="0"/>
              <w:jc w:val="left"/>
            </w:pPr>
            <w:r>
              <w:rPr>
                <w:sz w:val="16"/>
              </w:rPr>
              <w:t>HURRICANE HORTENSE</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1989-09-21</w:t>
            </w:r>
          </w:p>
        </w:tc>
        <w:tc>
          <w:tcPr>
            <w:tcW w:type="dxa" w:w="1105"/>
          </w:tcPr>
          <w:p>
            <w:pPr>
              <w:spacing w:after="0"/>
              <w:jc w:val="left"/>
            </w:pPr>
            <w:r>
              <w:rPr>
                <w:sz w:val="16"/>
              </w:rPr>
              <w:t>1989-09-17</w:t>
            </w:r>
          </w:p>
        </w:tc>
        <w:tc>
          <w:tcPr>
            <w:tcW w:type="dxa" w:w="1105"/>
          </w:tcPr>
          <w:p>
            <w:pPr>
              <w:spacing w:after="0"/>
              <w:jc w:val="left"/>
            </w:pPr>
            <w:r>
              <w:rPr>
                <w:sz w:val="16"/>
              </w:rPr>
              <w:t>DR-842-PR</w:t>
            </w:r>
          </w:p>
        </w:tc>
        <w:tc>
          <w:tcPr>
            <w:tcW w:type="dxa" w:w="1486"/>
          </w:tcPr>
          <w:p>
            <w:pPr>
              <w:spacing w:after="0"/>
              <w:jc w:val="left"/>
            </w:pPr>
            <w:r>
              <w:rPr>
                <w:sz w:val="16"/>
              </w:rPr>
              <w:t>Major disaster</w:t>
            </w:r>
          </w:p>
        </w:tc>
        <w:tc>
          <w:tcPr>
            <w:tcW w:type="dxa" w:w="2247"/>
          </w:tcPr>
          <w:p>
            <w:pPr>
              <w:spacing w:after="0"/>
              <w:jc w:val="left"/>
            </w:pPr>
            <w:r>
              <w:rPr>
                <w:sz w:val="16"/>
              </w:rPr>
              <w:t>HURRICANE HUGO</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1986-07-10</w:t>
            </w:r>
          </w:p>
        </w:tc>
        <w:tc>
          <w:tcPr>
            <w:tcW w:type="dxa" w:w="1105"/>
          </w:tcPr>
          <w:p>
            <w:pPr>
              <w:spacing w:after="0"/>
              <w:jc w:val="left"/>
            </w:pPr>
            <w:r>
              <w:rPr>
                <w:sz w:val="16"/>
              </w:rPr>
              <w:t>1986-04-25</w:t>
            </w:r>
          </w:p>
        </w:tc>
        <w:tc>
          <w:tcPr>
            <w:tcW w:type="dxa" w:w="1105"/>
          </w:tcPr>
          <w:p>
            <w:pPr>
              <w:spacing w:after="0"/>
              <w:jc w:val="left"/>
            </w:pPr>
            <w:r>
              <w:rPr>
                <w:sz w:val="16"/>
              </w:rPr>
              <w:t>DR-768-PR</w:t>
            </w:r>
          </w:p>
        </w:tc>
        <w:tc>
          <w:tcPr>
            <w:tcW w:type="dxa" w:w="1486"/>
          </w:tcPr>
          <w:p>
            <w:pPr>
              <w:spacing w:after="0"/>
              <w:jc w:val="left"/>
            </w:pPr>
            <w:r>
              <w:rPr>
                <w:sz w:val="16"/>
              </w:rPr>
              <w:t>Major disaster</w:t>
            </w:r>
          </w:p>
        </w:tc>
        <w:tc>
          <w:tcPr>
            <w:tcW w:type="dxa" w:w="2247"/>
          </w:tcPr>
          <w:p>
            <w:pPr>
              <w:spacing w:after="0"/>
              <w:jc w:val="left"/>
            </w:pPr>
            <w:r>
              <w:rPr>
                <w:sz w:val="16"/>
              </w:rPr>
              <w:t>HEAVY RAINS, FLOODING &amp; MUDSLIDES</w:t>
            </w:r>
          </w:p>
        </w:tc>
        <w:tc>
          <w:tcPr>
            <w:tcW w:type="dxa" w:w="2437"/>
          </w:tcPr>
          <w:p>
            <w:pPr>
              <w:spacing w:after="0"/>
              <w:jc w:val="left"/>
            </w:pPr>
            <w:r>
              <w:rPr>
                <w:sz w:val="16"/>
              </w:rPr>
              <w:t>Inland Flooding (primary); also designated: Landslide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1985-10-10</w:t>
            </w:r>
          </w:p>
        </w:tc>
        <w:tc>
          <w:tcPr>
            <w:tcW w:type="dxa" w:w="1105"/>
          </w:tcPr>
          <w:p>
            <w:pPr>
              <w:spacing w:after="0"/>
              <w:jc w:val="left"/>
            </w:pPr>
            <w:r>
              <w:rPr>
                <w:sz w:val="16"/>
              </w:rPr>
              <w:t>1985-10-04</w:t>
            </w:r>
          </w:p>
        </w:tc>
        <w:tc>
          <w:tcPr>
            <w:tcW w:type="dxa" w:w="1105"/>
          </w:tcPr>
          <w:p>
            <w:pPr>
              <w:spacing w:after="0"/>
              <w:jc w:val="left"/>
            </w:pPr>
            <w:r>
              <w:rPr>
                <w:sz w:val="16"/>
              </w:rPr>
              <w:t>DR-746-PR</w:t>
            </w:r>
          </w:p>
        </w:tc>
        <w:tc>
          <w:tcPr>
            <w:tcW w:type="dxa" w:w="1486"/>
          </w:tcPr>
          <w:p>
            <w:pPr>
              <w:spacing w:after="0"/>
              <w:jc w:val="left"/>
            </w:pPr>
            <w:r>
              <w:rPr>
                <w:sz w:val="16"/>
              </w:rPr>
              <w:t>Major disaster</w:t>
            </w:r>
          </w:p>
        </w:tc>
        <w:tc>
          <w:tcPr>
            <w:tcW w:type="dxa" w:w="2247"/>
          </w:tcPr>
          <w:p>
            <w:pPr>
              <w:spacing w:after="0"/>
              <w:jc w:val="left"/>
            </w:pPr>
            <w:r>
              <w:rPr>
                <w:sz w:val="16"/>
              </w:rPr>
              <w:t>SEVERE STORMS, FLOODING &amp; MUDSLIDES</w:t>
            </w:r>
          </w:p>
        </w:tc>
        <w:tc>
          <w:tcPr>
            <w:tcW w:type="dxa" w:w="2437"/>
          </w:tcPr>
          <w:p>
            <w:pPr>
              <w:spacing w:after="0"/>
              <w:jc w:val="left"/>
            </w:pPr>
            <w:r>
              <w:rPr>
                <w:sz w:val="16"/>
              </w:rPr>
              <w:t>Inland Flooding (primary); also designated: Landslide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1979-09-02</w:t>
            </w:r>
          </w:p>
        </w:tc>
        <w:tc>
          <w:tcPr>
            <w:tcW w:type="dxa" w:w="1105"/>
          </w:tcPr>
          <w:p>
            <w:pPr>
              <w:spacing w:after="0"/>
              <w:jc w:val="left"/>
            </w:pPr>
            <w:r>
              <w:rPr>
                <w:sz w:val="16"/>
              </w:rPr>
              <w:t>1979-09-02</w:t>
            </w:r>
          </w:p>
        </w:tc>
        <w:tc>
          <w:tcPr>
            <w:tcW w:type="dxa" w:w="1105"/>
          </w:tcPr>
          <w:p>
            <w:pPr>
              <w:spacing w:after="0"/>
              <w:jc w:val="left"/>
            </w:pPr>
            <w:r>
              <w:rPr>
                <w:sz w:val="16"/>
              </w:rPr>
              <w:t>DR-597-PR</w:t>
            </w:r>
          </w:p>
        </w:tc>
        <w:tc>
          <w:tcPr>
            <w:tcW w:type="dxa" w:w="1486"/>
          </w:tcPr>
          <w:p>
            <w:pPr>
              <w:spacing w:after="0"/>
              <w:jc w:val="left"/>
            </w:pPr>
            <w:r>
              <w:rPr>
                <w:sz w:val="16"/>
              </w:rPr>
              <w:t>Major disaster</w:t>
            </w:r>
          </w:p>
        </w:tc>
        <w:tc>
          <w:tcPr>
            <w:tcW w:type="dxa" w:w="2247"/>
          </w:tcPr>
          <w:p>
            <w:pPr>
              <w:spacing w:after="0"/>
              <w:jc w:val="left"/>
            </w:pPr>
            <w:r>
              <w:rPr>
                <w:sz w:val="16"/>
              </w:rPr>
              <w:t>HURRICANE DAVID</w:t>
            </w:r>
          </w:p>
        </w:tc>
        <w:tc>
          <w:tcPr>
            <w:tcW w:type="dxa" w:w="2437"/>
          </w:tcPr>
          <w:p>
            <w:pPr>
              <w:spacing w:after="0"/>
              <w:jc w:val="left"/>
            </w:pPr>
            <w:r>
              <w:rPr>
                <w:sz w:val="16"/>
              </w:rPr>
              <w:t>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1975-09-19</w:t>
            </w:r>
          </w:p>
        </w:tc>
        <w:tc>
          <w:tcPr>
            <w:tcW w:type="dxa" w:w="1105"/>
          </w:tcPr>
          <w:p>
            <w:pPr>
              <w:spacing w:after="0"/>
              <w:jc w:val="left"/>
            </w:pPr>
            <w:r>
              <w:rPr>
                <w:sz w:val="16"/>
              </w:rPr>
              <w:t>1975-09-19</w:t>
            </w:r>
          </w:p>
        </w:tc>
        <w:tc>
          <w:tcPr>
            <w:tcW w:type="dxa" w:w="1105"/>
          </w:tcPr>
          <w:p>
            <w:pPr>
              <w:spacing w:after="0"/>
              <w:jc w:val="left"/>
            </w:pPr>
            <w:r>
              <w:rPr>
                <w:sz w:val="16"/>
              </w:rPr>
              <w:t>DR-483-PR</w:t>
            </w:r>
          </w:p>
        </w:tc>
        <w:tc>
          <w:tcPr>
            <w:tcW w:type="dxa" w:w="1486"/>
          </w:tcPr>
          <w:p>
            <w:pPr>
              <w:spacing w:after="0"/>
              <w:jc w:val="left"/>
            </w:pPr>
            <w:r>
              <w:rPr>
                <w:sz w:val="16"/>
              </w:rPr>
              <w:t>Major disaster</w:t>
            </w:r>
          </w:p>
        </w:tc>
        <w:tc>
          <w:tcPr>
            <w:tcW w:type="dxa" w:w="2247"/>
          </w:tcPr>
          <w:p>
            <w:pPr>
              <w:spacing w:after="0"/>
              <w:jc w:val="left"/>
            </w:pPr>
            <w:r>
              <w:rPr>
                <w:sz w:val="16"/>
              </w:rPr>
              <w:t>TROPICAL STORM ELIOISE</w:t>
            </w:r>
          </w:p>
        </w:tc>
        <w:tc>
          <w:tcPr>
            <w:tcW w:type="dxa" w:w="2437"/>
          </w:tcPr>
          <w:p>
            <w:pPr>
              <w:spacing w:after="0"/>
              <w:jc w:val="left"/>
            </w:pPr>
            <w:r>
              <w:rPr>
                <w:sz w:val="16"/>
              </w:rPr>
              <w:t>Inland Flooding (primary); also designated: Hurricane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1974-11-30</w:t>
            </w:r>
          </w:p>
        </w:tc>
        <w:tc>
          <w:tcPr>
            <w:tcW w:type="dxa" w:w="1105"/>
          </w:tcPr>
          <w:p>
            <w:pPr>
              <w:spacing w:after="0"/>
              <w:jc w:val="left"/>
            </w:pPr>
            <w:r>
              <w:rPr>
                <w:sz w:val="16"/>
              </w:rPr>
              <w:t>1974-11-30</w:t>
            </w:r>
          </w:p>
        </w:tc>
        <w:tc>
          <w:tcPr>
            <w:tcW w:type="dxa" w:w="1105"/>
          </w:tcPr>
          <w:p>
            <w:pPr>
              <w:spacing w:after="0"/>
              <w:jc w:val="left"/>
            </w:pPr>
            <w:r>
              <w:rPr>
                <w:sz w:val="16"/>
              </w:rPr>
              <w:t>DR-455-PR</w:t>
            </w:r>
          </w:p>
        </w:tc>
        <w:tc>
          <w:tcPr>
            <w:tcW w:type="dxa" w:w="1486"/>
          </w:tcPr>
          <w:p>
            <w:pPr>
              <w:spacing w:after="0"/>
              <w:jc w:val="left"/>
            </w:pPr>
            <w:r>
              <w:rPr>
                <w:sz w:val="16"/>
              </w:rPr>
              <w:t>Major disaster</w:t>
            </w:r>
          </w:p>
        </w:tc>
        <w:tc>
          <w:tcPr>
            <w:tcW w:type="dxa" w:w="2247"/>
          </w:tcPr>
          <w:p>
            <w:pPr>
              <w:spacing w:after="0"/>
              <w:jc w:val="left"/>
            </w:pPr>
            <w:r>
              <w:rPr>
                <w:sz w:val="16"/>
              </w:rPr>
              <w:t>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1970-10-12</w:t>
            </w:r>
          </w:p>
        </w:tc>
        <w:tc>
          <w:tcPr>
            <w:tcW w:type="dxa" w:w="1105"/>
          </w:tcPr>
          <w:p>
            <w:pPr>
              <w:spacing w:after="0"/>
              <w:jc w:val="left"/>
            </w:pPr>
            <w:r>
              <w:rPr>
                <w:sz w:val="16"/>
              </w:rPr>
              <w:t>1970-10-12</w:t>
            </w:r>
          </w:p>
        </w:tc>
        <w:tc>
          <w:tcPr>
            <w:tcW w:type="dxa" w:w="1105"/>
          </w:tcPr>
          <w:p>
            <w:pPr>
              <w:spacing w:after="0"/>
              <w:jc w:val="left"/>
            </w:pPr>
            <w:r>
              <w:rPr>
                <w:sz w:val="16"/>
              </w:rPr>
              <w:t>DR-296-PR</w:t>
            </w:r>
          </w:p>
        </w:tc>
        <w:tc>
          <w:tcPr>
            <w:tcW w:type="dxa" w:w="1486"/>
          </w:tcPr>
          <w:p>
            <w:pPr>
              <w:spacing w:after="0"/>
              <w:jc w:val="left"/>
            </w:pPr>
            <w:r>
              <w:rPr>
                <w:sz w:val="16"/>
              </w:rPr>
              <w:t>Major disaster</w:t>
            </w:r>
          </w:p>
        </w:tc>
        <w:tc>
          <w:tcPr>
            <w:tcW w:type="dxa" w:w="2247"/>
          </w:tcPr>
          <w:p>
            <w:pPr>
              <w:spacing w:after="0"/>
              <w:jc w:val="left"/>
            </w:pPr>
            <w:r>
              <w:rPr>
                <w:sz w:val="16"/>
              </w:rPr>
              <w:t>HEAVY RAINS &amp;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068"/>
        <w:gridCol w:w="1775"/>
        <w:gridCol w:w="1150"/>
        <w:gridCol w:w="2149"/>
        <w:gridCol w:w="2390"/>
        <w:gridCol w:w="3228"/>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068"/>
            <w:shd w:val="clear" w:color="auto" w:fill="E8E8E8"/>
          </w:tcPr>
          <w:p>
            <w:pPr>
              <w:spacing w:after="0"/>
              <w:jc w:val="left"/>
            </w:pPr>
            <w:r>
              <w:rPr>
                <w:b/>
                <w:sz w:val="16"/>
              </w:rPr>
              <w:t>Magnitude or extent</w:t>
            </w:r>
          </w:p>
        </w:tc>
        <w:tc>
          <w:tcPr>
            <w:tcW w:type="dxa" w:w="1775"/>
            <w:shd w:val="clear" w:color="auto" w:fill="E8E8E8"/>
          </w:tcPr>
          <w:p>
            <w:pPr>
              <w:spacing w:after="0"/>
              <w:jc w:val="left"/>
            </w:pPr>
            <w:r>
              <w:rPr>
                <w:b/>
                <w:sz w:val="16"/>
              </w:rPr>
              <w:t>Damage</w:t>
            </w:r>
          </w:p>
          <w:p>
            <w:pPr>
              <w:spacing w:after="0"/>
              <w:jc w:val="left"/>
            </w:pPr>
            <w:r>
              <w:rPr>
                <w:i/>
                <w:color w:val="555555"/>
                <w:sz w:val="14"/>
              </w:rPr>
              <w:t>nominal dollars</w:t>
            </w:r>
          </w:p>
        </w:tc>
        <w:tc>
          <w:tcPr>
            <w:tcW w:type="dxa" w:w="11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9"/>
            <w:shd w:val="clear" w:color="auto" w:fill="E8E8E8"/>
          </w:tcPr>
          <w:p>
            <w:pPr>
              <w:spacing w:after="0"/>
              <w:jc w:val="left"/>
            </w:pPr>
            <w:r>
              <w:rPr>
                <w:b/>
                <w:sz w:val="16"/>
              </w:rPr>
              <w:t>Location</w:t>
            </w:r>
          </w:p>
        </w:tc>
        <w:tc>
          <w:tcPr>
            <w:tcW w:type="dxa" w:w="2390"/>
            <w:shd w:val="clear" w:color="auto" w:fill="E8E8E8"/>
          </w:tcPr>
          <w:p>
            <w:pPr>
              <w:spacing w:after="0"/>
              <w:jc w:val="left"/>
            </w:pPr>
            <w:r>
              <w:rPr>
                <w:b/>
                <w:sz w:val="16"/>
              </w:rPr>
              <w:t>Flags</w:t>
            </w:r>
          </w:p>
        </w:tc>
        <w:tc>
          <w:tcPr>
            <w:tcW w:type="dxa" w:w="32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2024-11-16</w:t>
            </w:r>
          </w:p>
        </w:tc>
        <w:tc>
          <w:tcPr>
            <w:tcW w:type="dxa" w:w="1316"/>
          </w:tcPr>
          <w:p>
            <w:pPr>
              <w:spacing w:after="0"/>
              <w:jc w:val="left"/>
            </w:pPr>
            <w:r>
              <w:rPr>
                <w:sz w:val="16"/>
              </w:rPr>
              <w:t>Coastal Flood</w:t>
            </w:r>
          </w:p>
        </w:tc>
        <w:tc>
          <w:tcPr>
            <w:tcW w:type="dxa" w:w="1068"/>
          </w:tcPr>
          <w:p>
            <w:pPr>
              <w:spacing w:after="0"/>
              <w:jc w:val="left"/>
            </w:pPr>
          </w:p>
        </w:tc>
        <w:tc>
          <w:tcPr>
            <w:tcW w:type="dxa" w:w="1775"/>
          </w:tcPr>
          <w:p>
            <w:pPr>
              <w:spacing w:after="0"/>
              <w:jc w:val="left"/>
            </w:pPr>
            <w:r>
              <w:rPr>
                <w:sz w:val="16"/>
              </w:rPr>
              <w:t>$3,500 property; $0 crops, reported for the zone (2024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r>
              <w:rPr>
                <w:sz w:val="16"/>
              </w:rPr>
              <w:t>new since last plan; within last 5 years</w:t>
            </w:r>
          </w:p>
        </w:tc>
        <w:tc>
          <w:tcPr>
            <w:tcW w:type="dxa" w:w="3228"/>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16"/>
          </w:tcPr>
          <w:p>
            <w:pPr>
              <w:spacing w:after="0"/>
              <w:jc w:val="left"/>
            </w:pPr>
            <w:r>
              <w:rPr>
                <w:sz w:val="16"/>
              </w:rPr>
              <w:t>Excessive Heat</w:t>
            </w:r>
          </w:p>
        </w:tc>
        <w:tc>
          <w:tcPr>
            <w:tcW w:type="dxa" w:w="1068"/>
          </w:tcPr>
          <w:p>
            <w:pPr>
              <w:spacing w:after="0"/>
              <w:jc w:val="left"/>
            </w:pPr>
          </w:p>
        </w:tc>
        <w:tc>
          <w:tcPr>
            <w:tcW w:type="dxa" w:w="1775"/>
          </w:tcPr>
          <w:p>
            <w:pPr>
              <w:spacing w:after="0"/>
              <w:jc w:val="left"/>
            </w:pPr>
            <w:r>
              <w:rPr>
                <w:sz w:val="16"/>
              </w:rPr>
              <w:t>$0 property; $0 crops, reported for the zone (2023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r>
              <w:rPr>
                <w:sz w:val="16"/>
              </w:rPr>
              <w:t>new since last plan; within last 5 years</w:t>
            </w:r>
          </w:p>
        </w:tc>
        <w:tc>
          <w:tcPr>
            <w:tcW w:type="dxa" w:w="3228"/>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316"/>
          </w:tcPr>
          <w:p>
            <w:pPr>
              <w:spacing w:after="0"/>
              <w:jc w:val="left"/>
            </w:pPr>
            <w:r>
              <w:rPr>
                <w:sz w:val="16"/>
              </w:rPr>
              <w:t>Coastal Flood</w:t>
            </w:r>
          </w:p>
        </w:tc>
        <w:tc>
          <w:tcPr>
            <w:tcW w:type="dxa" w:w="1068"/>
          </w:tcPr>
          <w:p>
            <w:pPr>
              <w:spacing w:after="0"/>
              <w:jc w:val="left"/>
            </w:pPr>
          </w:p>
        </w:tc>
        <w:tc>
          <w:tcPr>
            <w:tcW w:type="dxa" w:w="1775"/>
          </w:tcPr>
          <w:p>
            <w:pPr>
              <w:spacing w:after="0"/>
              <w:jc w:val="left"/>
            </w:pPr>
            <w:r>
              <w:rPr>
                <w:sz w:val="16"/>
              </w:rPr>
              <w:t>$0 property; $0 crops, reported for the zone (2023 dollars)</w:t>
            </w:r>
          </w:p>
        </w:tc>
        <w:tc>
          <w:tcPr>
            <w:tcW w:type="dxa" w:w="1150"/>
          </w:tcPr>
          <w:p>
            <w:pPr>
              <w:spacing w:after="0"/>
              <w:jc w:val="right"/>
            </w:pPr>
            <w:r>
              <w:rPr>
                <w:sz w:val="16"/>
              </w:rPr>
              <w:t>1, 0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r>
              <w:rPr>
                <w:sz w:val="16"/>
              </w:rPr>
              <w:t>new since last plan; within last 5 years</w:t>
            </w:r>
          </w:p>
        </w:tc>
        <w:tc>
          <w:tcPr>
            <w:tcW w:type="dxa" w:w="3228"/>
          </w:tcPr>
          <w:p>
            <w:pPr>
              <w:spacing w:after="0"/>
              <w:jc w:val="left"/>
            </w:pPr>
            <w:r>
              <w:rPr>
                <w:sz w:val="16"/>
              </w:rPr>
              <w:t>deaths or injuries recorded</w:t>
            </w:r>
          </w:p>
        </w:tc>
      </w:tr>
      <w:tr>
        <w:trPr>
          <w:cantSplit/>
        </w:trPr>
        <w:tc>
          <w:tcPr>
            <w:tcW w:type="dxa" w:w="1037"/>
          </w:tcPr>
          <w:p>
            <w:pPr>
              <w:spacing w:after="0"/>
              <w:jc w:val="left"/>
            </w:pPr>
            <w:r>
              <w:rPr>
                <w:sz w:val="16"/>
              </w:rPr>
              <w:t>2022-09-17</w:t>
            </w:r>
          </w:p>
        </w:tc>
        <w:tc>
          <w:tcPr>
            <w:tcW w:type="dxa" w:w="1316"/>
          </w:tcPr>
          <w:p>
            <w:pPr>
              <w:spacing w:after="0"/>
              <w:jc w:val="left"/>
            </w:pPr>
            <w:r>
              <w:rPr>
                <w:sz w:val="16"/>
              </w:rPr>
              <w:t>Thunderstorm Wind</w:t>
            </w:r>
          </w:p>
        </w:tc>
        <w:tc>
          <w:tcPr>
            <w:tcW w:type="dxa" w:w="1068"/>
          </w:tcPr>
          <w:p>
            <w:pPr>
              <w:spacing w:after="0"/>
              <w:jc w:val="left"/>
            </w:pPr>
            <w:r>
              <w:rPr>
                <w:sz w:val="16"/>
              </w:rPr>
              <w:t>35 kt (40 mph) estimated gust</w:t>
            </w:r>
          </w:p>
        </w:tc>
        <w:tc>
          <w:tcPr>
            <w:tcW w:type="dxa" w:w="1775"/>
          </w:tcPr>
          <w:p>
            <w:pPr>
              <w:spacing w:after="0"/>
              <w:jc w:val="left"/>
            </w:pPr>
            <w:r>
              <w:rPr>
                <w:sz w:val="16"/>
              </w:rPr>
              <w:t>$1,000 property; $1,000 crops (2022 dollars)</w:t>
            </w:r>
          </w:p>
        </w:tc>
        <w:tc>
          <w:tcPr>
            <w:tcW w:type="dxa" w:w="1150"/>
          </w:tcPr>
          <w:p>
            <w:pPr>
              <w:spacing w:after="0"/>
              <w:jc w:val="right"/>
            </w:pPr>
            <w:r>
              <w:rPr>
                <w:sz w:val="16"/>
              </w:rPr>
              <w:t>0, 0</w:t>
            </w:r>
          </w:p>
        </w:tc>
        <w:tc>
          <w:tcPr>
            <w:tcW w:type="dxa" w:w="2149"/>
          </w:tcPr>
          <w:p>
            <w:pPr>
              <w:spacing w:after="0"/>
              <w:jc w:val="left"/>
            </w:pPr>
            <w:r>
              <w:rPr>
                <w:sz w:val="16"/>
              </w:rPr>
              <w:t>TOA ALTA</w:t>
            </w:r>
          </w:p>
        </w:tc>
        <w:tc>
          <w:tcPr>
            <w:tcW w:type="dxa" w:w="2390"/>
          </w:tcPr>
          <w:p>
            <w:pPr>
              <w:spacing w:after="0"/>
              <w:jc w:val="left"/>
            </w:pPr>
            <w:r>
              <w:rPr>
                <w:sz w:val="16"/>
              </w:rPr>
              <w:t>new since last plan; within last 5 years</w:t>
            </w:r>
          </w:p>
        </w:tc>
        <w:tc>
          <w:tcPr>
            <w:tcW w:type="dxa" w:w="3228"/>
          </w:tcPr>
          <w:p>
            <w:pPr>
              <w:spacing w:after="0"/>
              <w:jc w:val="left"/>
            </w:pPr>
            <w:r>
              <w:rPr>
                <w:sz w:val="16"/>
              </w:rPr>
              <w:t>B1-c worst recorded: Thunderstorm Wind</w:t>
            </w:r>
          </w:p>
        </w:tc>
      </w:tr>
      <w:tr>
        <w:trPr>
          <w:cantSplit/>
        </w:trPr>
        <w:tc>
          <w:tcPr>
            <w:tcW w:type="dxa" w:w="1037"/>
          </w:tcPr>
          <w:p>
            <w:pPr>
              <w:spacing w:after="0"/>
              <w:jc w:val="left"/>
            </w:pPr>
            <w:r>
              <w:rPr>
                <w:sz w:val="16"/>
              </w:rPr>
              <w:t>2021-09-09</w:t>
            </w:r>
          </w:p>
        </w:tc>
        <w:tc>
          <w:tcPr>
            <w:tcW w:type="dxa" w:w="1316"/>
          </w:tcPr>
          <w:p>
            <w:pPr>
              <w:spacing w:after="0"/>
              <w:jc w:val="left"/>
            </w:pPr>
            <w:r>
              <w:rPr>
                <w:sz w:val="16"/>
              </w:rPr>
              <w:t>Hail</w:t>
            </w:r>
          </w:p>
        </w:tc>
        <w:tc>
          <w:tcPr>
            <w:tcW w:type="dxa" w:w="1068"/>
          </w:tcPr>
          <w:p>
            <w:pPr>
              <w:spacing w:after="0"/>
              <w:jc w:val="left"/>
            </w:pPr>
            <w:r>
              <w:rPr>
                <w:sz w:val="16"/>
              </w:rPr>
              <w:t>0.25 in</w:t>
            </w:r>
          </w:p>
        </w:tc>
        <w:tc>
          <w:tcPr>
            <w:tcW w:type="dxa" w:w="1775"/>
          </w:tcPr>
          <w:p>
            <w:pPr>
              <w:spacing w:after="0"/>
              <w:jc w:val="left"/>
            </w:pPr>
            <w:r>
              <w:rPr>
                <w:sz w:val="16"/>
              </w:rPr>
              <w:t>$500 property; $0 crops (2021 dollars)</w:t>
            </w:r>
          </w:p>
        </w:tc>
        <w:tc>
          <w:tcPr>
            <w:tcW w:type="dxa" w:w="1150"/>
          </w:tcPr>
          <w:p>
            <w:pPr>
              <w:spacing w:after="0"/>
              <w:jc w:val="right"/>
            </w:pPr>
            <w:r>
              <w:rPr>
                <w:sz w:val="16"/>
              </w:rPr>
              <w:t>0, 0</w:t>
            </w:r>
          </w:p>
        </w:tc>
        <w:tc>
          <w:tcPr>
            <w:tcW w:type="dxa" w:w="2149"/>
          </w:tcPr>
          <w:p>
            <w:pPr>
              <w:spacing w:after="0"/>
              <w:jc w:val="left"/>
            </w:pPr>
            <w:r>
              <w:rPr>
                <w:sz w:val="16"/>
              </w:rPr>
              <w:t>TOA ALTA</w:t>
            </w:r>
          </w:p>
        </w:tc>
        <w:tc>
          <w:tcPr>
            <w:tcW w:type="dxa" w:w="2390"/>
          </w:tcPr>
          <w:p>
            <w:pPr>
              <w:spacing w:after="0"/>
              <w:jc w:val="left"/>
            </w:pPr>
            <w:r>
              <w:rPr>
                <w:sz w:val="16"/>
              </w:rPr>
              <w:t>new since last plan</w:t>
            </w:r>
          </w:p>
        </w:tc>
        <w:tc>
          <w:tcPr>
            <w:tcW w:type="dxa" w:w="3228"/>
          </w:tcPr>
          <w:p>
            <w:pPr>
              <w:spacing w:after="0"/>
              <w:jc w:val="left"/>
            </w:pPr>
            <w:r>
              <w:rPr>
                <w:sz w:val="16"/>
              </w:rPr>
              <w:t>B1-c worst recorded: Hail</w:t>
            </w:r>
          </w:p>
        </w:tc>
      </w:tr>
      <w:tr>
        <w:trPr>
          <w:cantSplit/>
        </w:trPr>
        <w:tc>
          <w:tcPr>
            <w:tcW w:type="dxa" w:w="1037"/>
          </w:tcPr>
          <w:p>
            <w:pPr>
              <w:spacing w:after="0"/>
              <w:jc w:val="left"/>
            </w:pPr>
            <w:r>
              <w:rPr>
                <w:sz w:val="16"/>
              </w:rPr>
              <w:t>2007-12-12</w:t>
            </w:r>
          </w:p>
        </w:tc>
        <w:tc>
          <w:tcPr>
            <w:tcW w:type="dxa" w:w="1316"/>
          </w:tcPr>
          <w:p>
            <w:pPr>
              <w:spacing w:after="0"/>
              <w:jc w:val="left"/>
            </w:pPr>
            <w:r>
              <w:rPr>
                <w:sz w:val="16"/>
              </w:rPr>
              <w:t>Debris Flow</w:t>
            </w:r>
          </w:p>
        </w:tc>
        <w:tc>
          <w:tcPr>
            <w:tcW w:type="dxa" w:w="1068"/>
          </w:tcPr>
          <w:p>
            <w:pPr>
              <w:spacing w:after="0"/>
              <w:jc w:val="left"/>
            </w:pPr>
          </w:p>
        </w:tc>
        <w:tc>
          <w:tcPr>
            <w:tcW w:type="dxa" w:w="1775"/>
          </w:tcPr>
          <w:p>
            <w:pPr>
              <w:spacing w:after="0"/>
              <w:jc w:val="left"/>
            </w:pPr>
            <w:r>
              <w:rPr>
                <w:sz w:val="16"/>
              </w:rPr>
              <w:t>$20,000 property; $0 crops, reported for the zone (2007 dollars)</w:t>
            </w:r>
          </w:p>
        </w:tc>
        <w:tc>
          <w:tcPr>
            <w:tcW w:type="dxa" w:w="1150"/>
          </w:tcPr>
          <w:p>
            <w:pPr>
              <w:spacing w:after="0"/>
              <w:jc w:val="right"/>
            </w:pPr>
            <w:r>
              <w:rPr>
                <w:sz w:val="16"/>
              </w:rPr>
              <w:t>0, 1</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deaths or injuries recorded</w:t>
            </w:r>
          </w:p>
        </w:tc>
      </w:tr>
      <w:tr>
        <w:trPr>
          <w:cantSplit/>
        </w:trPr>
        <w:tc>
          <w:tcPr>
            <w:tcW w:type="dxa" w:w="1037"/>
          </w:tcPr>
          <w:p>
            <w:pPr>
              <w:spacing w:after="0"/>
              <w:jc w:val="left"/>
            </w:pPr>
            <w:r>
              <w:rPr>
                <w:sz w:val="16"/>
              </w:rPr>
              <w:t>2006-07-29</w:t>
            </w:r>
          </w:p>
        </w:tc>
        <w:tc>
          <w:tcPr>
            <w:tcW w:type="dxa" w:w="1316"/>
          </w:tcPr>
          <w:p>
            <w:pPr>
              <w:spacing w:after="0"/>
              <w:jc w:val="left"/>
            </w:pPr>
            <w:r>
              <w:rPr>
                <w:sz w:val="16"/>
              </w:rPr>
              <w:t>Thunderstorm Wind</w:t>
            </w:r>
          </w:p>
        </w:tc>
        <w:tc>
          <w:tcPr>
            <w:tcW w:type="dxa" w:w="1068"/>
          </w:tcPr>
          <w:p>
            <w:pPr>
              <w:spacing w:after="0"/>
              <w:jc w:val="left"/>
            </w:pPr>
            <w:r>
              <w:rPr>
                <w:sz w:val="16"/>
              </w:rPr>
              <w:t>40 kt (46 mph) estimated gust</w:t>
            </w:r>
          </w:p>
        </w:tc>
        <w:tc>
          <w:tcPr>
            <w:tcW w:type="dxa" w:w="1775"/>
          </w:tcPr>
          <w:p>
            <w:pPr>
              <w:spacing w:after="0"/>
              <w:jc w:val="left"/>
            </w:pPr>
            <w:r>
              <w:rPr>
                <w:sz w:val="16"/>
              </w:rPr>
              <w:t>damage not reported</w:t>
            </w:r>
          </w:p>
        </w:tc>
        <w:tc>
          <w:tcPr>
            <w:tcW w:type="dxa" w:w="1150"/>
          </w:tcPr>
          <w:p>
            <w:pPr>
              <w:spacing w:after="0"/>
              <w:jc w:val="right"/>
            </w:pPr>
            <w:r>
              <w:rPr>
                <w:sz w:val="16"/>
              </w:rPr>
              <w:t>0, 1</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316"/>
          </w:tcPr>
          <w:p>
            <w:pPr>
              <w:spacing w:after="0"/>
              <w:jc w:val="left"/>
            </w:pPr>
            <w:r>
              <w:rPr>
                <w:sz w:val="16"/>
              </w:rPr>
              <w:t>Strong Wind</w:t>
            </w:r>
          </w:p>
        </w:tc>
        <w:tc>
          <w:tcPr>
            <w:tcW w:type="dxa" w:w="1068"/>
          </w:tcPr>
          <w:p>
            <w:pPr>
              <w:spacing w:after="0"/>
              <w:jc w:val="left"/>
            </w:pPr>
            <w:r>
              <w:rPr>
                <w:sz w:val="16"/>
              </w:rPr>
              <w:t>50 kt (58 mph) estimated gust</w:t>
            </w:r>
          </w:p>
        </w:tc>
        <w:tc>
          <w:tcPr>
            <w:tcW w:type="dxa" w:w="1775"/>
          </w:tcPr>
          <w:p>
            <w:pPr>
              <w:spacing w:after="0"/>
              <w:jc w:val="left"/>
            </w:pPr>
            <w:r>
              <w:rPr>
                <w:sz w:val="16"/>
              </w:rPr>
              <w:t>$1,000 property; crops not reported, reported for the zone (2005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2003-10-15</w:t>
            </w:r>
          </w:p>
        </w:tc>
        <w:tc>
          <w:tcPr>
            <w:tcW w:type="dxa" w:w="1316"/>
          </w:tcPr>
          <w:p>
            <w:pPr>
              <w:spacing w:after="0"/>
              <w:jc w:val="left"/>
            </w:pPr>
            <w:r>
              <w:rPr>
                <w:sz w:val="16"/>
              </w:rPr>
              <w:t>Lightning</w:t>
            </w:r>
          </w:p>
        </w:tc>
        <w:tc>
          <w:tcPr>
            <w:tcW w:type="dxa" w:w="1068"/>
          </w:tcPr>
          <w:p>
            <w:pPr>
              <w:spacing w:after="0"/>
              <w:jc w:val="left"/>
            </w:pPr>
          </w:p>
        </w:tc>
        <w:tc>
          <w:tcPr>
            <w:tcW w:type="dxa" w:w="1775"/>
          </w:tcPr>
          <w:p>
            <w:pPr>
              <w:spacing w:after="0"/>
              <w:jc w:val="left"/>
            </w:pPr>
            <w:r>
              <w:rPr>
                <w:sz w:val="16"/>
              </w:rPr>
              <w:t>$300,000 property; crops not reported, reported for the zone (2003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316"/>
          </w:tcPr>
          <w:p>
            <w:pPr>
              <w:spacing w:after="0"/>
              <w:jc w:val="left"/>
            </w:pPr>
            <w:r>
              <w:rPr>
                <w:sz w:val="16"/>
              </w:rPr>
              <w:t>Flash Flood</w:t>
            </w:r>
          </w:p>
        </w:tc>
        <w:tc>
          <w:tcPr>
            <w:tcW w:type="dxa" w:w="1068"/>
          </w:tcPr>
          <w:p>
            <w:pPr>
              <w:spacing w:after="0"/>
              <w:jc w:val="left"/>
            </w:pPr>
          </w:p>
        </w:tc>
        <w:tc>
          <w:tcPr>
            <w:tcW w:type="dxa" w:w="1775"/>
          </w:tcPr>
          <w:p>
            <w:pPr>
              <w:spacing w:after="0"/>
              <w:jc w:val="left"/>
            </w:pPr>
            <w:r>
              <w:rPr>
                <w:sz w:val="16"/>
              </w:rPr>
              <w:t>$9,000,000 property; $1,000,000 crops, reported for the zone (2001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2001-07-29</w:t>
            </w:r>
          </w:p>
        </w:tc>
        <w:tc>
          <w:tcPr>
            <w:tcW w:type="dxa" w:w="1316"/>
          </w:tcPr>
          <w:p>
            <w:pPr>
              <w:spacing w:after="0"/>
              <w:jc w:val="left"/>
            </w:pPr>
            <w:r>
              <w:rPr>
                <w:sz w:val="16"/>
              </w:rPr>
              <w:t>Volcanic Ash</w:t>
            </w:r>
          </w:p>
        </w:tc>
        <w:tc>
          <w:tcPr>
            <w:tcW w:type="dxa" w:w="1068"/>
          </w:tcPr>
          <w:p>
            <w:pPr>
              <w:spacing w:after="0"/>
              <w:jc w:val="left"/>
            </w:pPr>
          </w:p>
        </w:tc>
        <w:tc>
          <w:tcPr>
            <w:tcW w:type="dxa" w:w="1775"/>
          </w:tcPr>
          <w:p>
            <w:pPr>
              <w:spacing w:after="0"/>
              <w:jc w:val="left"/>
            </w:pPr>
            <w:r>
              <w:rPr>
                <w:sz w:val="16"/>
              </w:rPr>
              <w:t>$300,000 property; crops not reported, reported for the zone (2001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316"/>
          </w:tcPr>
          <w:p>
            <w:pPr>
              <w:spacing w:after="0"/>
              <w:jc w:val="left"/>
            </w:pPr>
            <w:r>
              <w:rPr>
                <w:sz w:val="16"/>
              </w:rPr>
              <w:t>Hurricane (Typhoon)</w:t>
            </w:r>
          </w:p>
        </w:tc>
        <w:tc>
          <w:tcPr>
            <w:tcW w:type="dxa" w:w="1068"/>
          </w:tcPr>
          <w:p>
            <w:pPr>
              <w:spacing w:after="0"/>
              <w:jc w:val="left"/>
            </w:pPr>
          </w:p>
        </w:tc>
        <w:tc>
          <w:tcPr>
            <w:tcW w:type="dxa" w:w="1775"/>
          </w:tcPr>
          <w:p>
            <w:pPr>
              <w:spacing w:after="0"/>
              <w:jc w:val="left"/>
            </w:pPr>
            <w:r>
              <w:rPr>
                <w:sz w:val="16"/>
              </w:rPr>
              <w:t>$41,000 property; crops not reported, reported for the zone (2000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8"/>
        <w:gridCol w:w="1662"/>
        <w:gridCol w:w="1037"/>
        <w:gridCol w:w="1892"/>
        <w:gridCol w:w="1555"/>
        <w:gridCol w:w="1630"/>
        <w:gridCol w:w="1037"/>
        <w:gridCol w:w="1426"/>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8"/>
            <w:shd w:val="clear" w:color="auto" w:fill="E8E8E8"/>
          </w:tcPr>
          <w:p>
            <w:pPr>
              <w:spacing w:after="0"/>
              <w:jc w:val="left"/>
            </w:pPr>
            <w:r>
              <w:rPr>
                <w:b/>
                <w:sz w:val="16"/>
              </w:rPr>
              <w:t>Unit</w:t>
            </w:r>
          </w:p>
        </w:tc>
        <w:tc>
          <w:tcPr>
            <w:tcW w:type="dxa" w:w="16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p>
        </w:tc>
        <w:tc>
          <w:tcPr>
            <w:tcW w:type="dxa" w:w="1538"/>
          </w:tcPr>
          <w:p>
            <w:pPr>
              <w:spacing w:after="0"/>
              <w:jc w:val="left"/>
            </w:pPr>
            <w:r>
              <w:rPr>
                <w:sz w:val="16"/>
              </w:rPr>
              <w:t>events per year</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p>
        </w:tc>
        <w:tc>
          <w:tcPr>
            <w:tcW w:type="dxa" w:w="1630"/>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8"/>
          </w:tcPr>
          <w:p>
            <w:pPr>
              <w:spacing w:after="0"/>
              <w:jc w:val="right"/>
            </w:pPr>
            <w:r>
              <w:rPr>
                <w:sz w:val="16"/>
              </w:rPr>
              <w:t>0.012</w:t>
            </w:r>
          </w:p>
        </w:tc>
        <w:tc>
          <w:tcPr>
            <w:tcW w:type="dxa" w:w="1538"/>
          </w:tcPr>
          <w:p>
            <w:pPr>
              <w:spacing w:after="0"/>
              <w:jc w:val="left"/>
            </w:pPr>
            <w:r>
              <w:rPr>
                <w:sz w:val="16"/>
              </w:rPr>
              <w:t>events per year at a location (modeled)</w:t>
            </w:r>
          </w:p>
        </w:tc>
        <w:tc>
          <w:tcPr>
            <w:tcW w:type="dxa" w:w="1662"/>
          </w:tcPr>
          <w:p>
            <w:pPr>
              <w:spacing w:after="0"/>
              <w:jc w:val="left"/>
            </w:pPr>
            <w:r>
              <w:rPr>
                <w:sz w:val="16"/>
              </w:rPr>
              <w:t>about 0.012 per year at a given location in the county</w:t>
            </w:r>
          </w:p>
        </w:tc>
        <w:tc>
          <w:tcPr>
            <w:tcW w:type="dxa" w:w="1037"/>
          </w:tcPr>
          <w:p>
            <w:pPr>
              <w:spacing w:after="0"/>
              <w:jc w:val="left"/>
            </w:pPr>
            <w:r>
              <w:rPr>
                <w:sz w:val="16"/>
              </w:rPr>
              <w:t>Likely</w:t>
            </w:r>
          </w:p>
        </w:tc>
        <w:tc>
          <w:tcPr>
            <w:tcW w:type="dxa" w:w="1892"/>
          </w:tcPr>
          <w:p>
            <w:pPr>
              <w:spacing w:after="0"/>
              <w:jc w:val="left"/>
            </w:pPr>
            <w:r>
              <w:rPr>
                <w:sz w:val="16"/>
              </w:rPr>
              <w:t>Storm Events records in 8 of 30 years, 1996 to 2025 (26.7%)</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98"/>
          </w:tcPr>
          <w:p>
            <w:pPr>
              <w:spacing w:after="0"/>
              <w:jc w:val="right"/>
            </w:pPr>
            <w:r>
              <w:rPr>
                <w:sz w:val="16"/>
              </w:rPr>
              <w:t>0</w:t>
            </w:r>
          </w:p>
        </w:tc>
        <w:tc>
          <w:tcPr>
            <w:tcW w:type="dxa" w:w="1538"/>
          </w:tcPr>
          <w:p>
            <w:pPr>
              <w:spacing w:after="0"/>
              <w:jc w:val="left"/>
            </w:pPr>
            <w:r>
              <w:rPr>
                <w:sz w:val="16"/>
              </w:rPr>
              <w:t>event-days per year</w:t>
            </w:r>
          </w:p>
        </w:tc>
        <w:tc>
          <w:tcPr>
            <w:tcW w:type="dxa" w:w="1662"/>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0</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1.5</w:t>
            </w:r>
          </w:p>
        </w:tc>
        <w:tc>
          <w:tcPr>
            <w:tcW w:type="dxa" w:w="1538"/>
          </w:tcPr>
          <w:p>
            <w:pPr>
              <w:spacing w:after="0"/>
              <w:jc w:val="left"/>
            </w:pPr>
            <w:r>
              <w:rPr>
                <w:sz w:val="16"/>
              </w:rPr>
              <w:t>event-days per year</w:t>
            </w:r>
          </w:p>
        </w:tc>
        <w:tc>
          <w:tcPr>
            <w:tcW w:type="dxa" w:w="1662"/>
          </w:tcPr>
          <w:p>
            <w:pPr>
              <w:spacing w:after="0"/>
              <w:jc w:val="left"/>
            </w:pPr>
            <w:r>
              <w:rPr>
                <w:sz w:val="16"/>
              </w:rPr>
              <w:t>about 1.5 days per year</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49</w:t>
            </w:r>
          </w:p>
        </w:tc>
        <w:tc>
          <w:tcPr>
            <w:tcW w:type="dxa" w:w="16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8"/>
          </w:tcPr>
          <w:p>
            <w:pPr>
              <w:spacing w:after="0"/>
              <w:jc w:val="right"/>
            </w:pPr>
            <w:r>
              <w:rPr>
                <w:sz w:val="16"/>
              </w:rPr>
              <w:t>0.0415</w:t>
            </w:r>
          </w:p>
        </w:tc>
        <w:tc>
          <w:tcPr>
            <w:tcW w:type="dxa" w:w="1538"/>
          </w:tcPr>
          <w:p>
            <w:pPr>
              <w:spacing w:after="0"/>
              <w:jc w:val="left"/>
            </w:pPr>
            <w:r>
              <w:rPr>
                <w:sz w:val="16"/>
              </w:rPr>
              <w:t>annual probability at a location</w:t>
            </w:r>
          </w:p>
        </w:tc>
        <w:tc>
          <w:tcPr>
            <w:tcW w:type="dxa" w:w="1662"/>
          </w:tcPr>
          <w:p>
            <w:pPr>
              <w:spacing w:after="0"/>
              <w:jc w:val="left"/>
            </w:pPr>
            <w:r>
              <w:rPr>
                <w:sz w:val="16"/>
              </w:rPr>
              <w:t>chance a given location in the county has at least minor-damage shaking in a year: 4.15%</w:t>
            </w: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0.0266</w:t>
            </w:r>
          </w:p>
        </w:tc>
        <w:tc>
          <w:tcPr>
            <w:tcW w:type="dxa" w:w="1538"/>
          </w:tcPr>
          <w:p>
            <w:pPr>
              <w:spacing w:after="0"/>
              <w:jc w:val="left"/>
            </w:pPr>
            <w:r>
              <w:rPr>
                <w:sz w:val="16"/>
              </w:rPr>
              <w:t>events per year</w:t>
            </w:r>
          </w:p>
        </w:tc>
        <w:tc>
          <w:tcPr>
            <w:tcW w:type="dxa" w:w="1662"/>
          </w:tcPr>
          <w:p>
            <w:pPr>
              <w:spacing w:after="0"/>
              <w:jc w:val="left"/>
            </w:pPr>
            <w:r>
              <w:rPr>
                <w:sz w:val="16"/>
              </w:rPr>
              <w:t>about 1 in 38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5"/>
          </w:tcPr>
          <w:p>
            <w:pPr>
              <w:spacing w:after="0"/>
              <w:jc w:val="right"/>
            </w:pPr>
            <w:r>
              <w:rPr>
                <w:sz w:val="16"/>
              </w:rPr>
              <w:t>1.0 (modeled)</w:t>
            </w:r>
          </w:p>
        </w:tc>
        <w:tc>
          <w:tcPr>
            <w:tcW w:type="dxa" w:w="1630"/>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0.102</w:t>
            </w:r>
          </w:p>
        </w:tc>
        <w:tc>
          <w:tcPr>
            <w:tcW w:type="dxa" w:w="1538"/>
          </w:tcPr>
          <w:p>
            <w:pPr>
              <w:spacing w:after="0"/>
              <w:jc w:val="left"/>
            </w:pPr>
            <w:r>
              <w:rPr>
                <w:sz w:val="16"/>
              </w:rPr>
              <w:t>event-days per year</w:t>
            </w:r>
          </w:p>
        </w:tc>
        <w:tc>
          <w:tcPr>
            <w:tcW w:type="dxa" w:w="1662"/>
          </w:tcPr>
          <w:p>
            <w:pPr>
              <w:spacing w:after="0"/>
              <w:jc w:val="left"/>
            </w:pPr>
            <w:r>
              <w:rPr>
                <w:sz w:val="16"/>
              </w:rPr>
              <w:t>about 0.102 days per year</w:t>
            </w:r>
          </w:p>
        </w:tc>
        <w:tc>
          <w:tcPr>
            <w:tcW w:type="dxa" w:w="1037"/>
          </w:tcPr>
          <w:p>
            <w:pPr>
              <w:spacing w:after="0"/>
              <w:jc w:val="left"/>
            </w:pPr>
            <w:r>
              <w:rPr>
                <w:sz w:val="16"/>
              </w:rPr>
              <w:t>Possible</w:t>
            </w:r>
          </w:p>
        </w:tc>
        <w:tc>
          <w:tcPr>
            <w:tcW w:type="dxa" w:w="1892"/>
          </w:tcPr>
          <w:p>
            <w:pPr>
              <w:spacing w:after="0"/>
              <w:jc w:val="left"/>
            </w:pPr>
            <w:r>
              <w:rPr>
                <w:sz w:val="16"/>
              </w:rPr>
              <w:t>event-days in 2 of 30 years, 1996 to 2025 (6.67%)</w:t>
            </w:r>
          </w:p>
        </w:tc>
        <w:tc>
          <w:tcPr>
            <w:tcW w:type="dxa" w:w="1555"/>
          </w:tcPr>
          <w:p>
            <w:pPr>
              <w:spacing w:after="0"/>
              <w:jc w:val="right"/>
            </w:pPr>
            <w:r>
              <w:rPr>
                <w:sz w:val="16"/>
              </w:rPr>
              <w:t>1.94</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Hurricane</w:t>
            </w:r>
          </w:p>
        </w:tc>
        <w:tc>
          <w:tcPr>
            <w:tcW w:type="dxa" w:w="1298"/>
          </w:tcPr>
          <w:p>
            <w:pPr>
              <w:spacing w:after="0"/>
              <w:jc w:val="right"/>
            </w:pPr>
            <w:r>
              <w:rPr>
                <w:sz w:val="16"/>
              </w:rPr>
              <w:t>0.173</w:t>
            </w:r>
          </w:p>
        </w:tc>
        <w:tc>
          <w:tcPr>
            <w:tcW w:type="dxa" w:w="1538"/>
          </w:tcPr>
          <w:p>
            <w:pPr>
              <w:spacing w:after="0"/>
              <w:jc w:val="left"/>
            </w:pPr>
            <w:r>
              <w:rPr>
                <w:sz w:val="16"/>
              </w:rPr>
              <w:t>events per year</w:t>
            </w:r>
          </w:p>
        </w:tc>
        <w:tc>
          <w:tcPr>
            <w:tcW w:type="dxa" w:w="1662"/>
          </w:tcPr>
          <w:p>
            <w:pPr>
              <w:spacing w:after="0"/>
              <w:jc w:val="left"/>
            </w:pPr>
            <w:r>
              <w:rPr>
                <w:sz w:val="16"/>
              </w:rPr>
              <w:t>about 1 in 6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5"/>
          </w:tcPr>
          <w:p>
            <w:pPr>
              <w:spacing w:after="0"/>
              <w:jc w:val="right"/>
            </w:pPr>
            <w:r>
              <w:rPr>
                <w:sz w:val="16"/>
              </w:rPr>
              <w:t>42</w:t>
            </w:r>
          </w:p>
        </w:tc>
        <w:tc>
          <w:tcPr>
            <w:tcW w:type="dxa" w:w="1630"/>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8"/>
          </w:tcPr>
          <w:p>
            <w:pPr>
              <w:spacing w:after="0"/>
              <w:jc w:val="right"/>
            </w:pPr>
          </w:p>
        </w:tc>
        <w:tc>
          <w:tcPr>
            <w:tcW w:type="dxa" w:w="1538"/>
          </w:tcPr>
          <w:p>
            <w:pPr>
              <w:spacing w:after="0"/>
              <w:jc w:val="left"/>
            </w:pPr>
            <w:r>
              <w:rPr>
                <w:sz w:val="16"/>
              </w:rPr>
              <w:t>event-days per year</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p>
        </w:tc>
        <w:tc>
          <w:tcPr>
            <w:tcW w:type="dxa" w:w="1630"/>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0.25</w:t>
            </w:r>
          </w:p>
        </w:tc>
        <w:tc>
          <w:tcPr>
            <w:tcW w:type="dxa" w:w="1538"/>
          </w:tcPr>
          <w:p>
            <w:pPr>
              <w:spacing w:after="0"/>
              <w:jc w:val="left"/>
            </w:pPr>
            <w:r>
              <w:rPr>
                <w:sz w:val="16"/>
              </w:rPr>
              <w:t>event-days per year</w:t>
            </w:r>
          </w:p>
        </w:tc>
        <w:tc>
          <w:tcPr>
            <w:tcW w:type="dxa" w:w="1662"/>
          </w:tcPr>
          <w:p>
            <w:pPr>
              <w:spacing w:after="0"/>
              <w:jc w:val="left"/>
            </w:pPr>
            <w:r>
              <w:rPr>
                <w:sz w:val="16"/>
              </w:rPr>
              <w:t>about 0.25 days per year</w:t>
            </w:r>
          </w:p>
        </w:tc>
        <w:tc>
          <w:tcPr>
            <w:tcW w:type="dxa" w:w="1037"/>
          </w:tcPr>
          <w:p>
            <w:pPr>
              <w:spacing w:after="0"/>
              <w:jc w:val="left"/>
            </w:pPr>
            <w:r>
              <w:rPr>
                <w:sz w:val="16"/>
              </w:rPr>
              <w:t>Likely</w:t>
            </w:r>
          </w:p>
        </w:tc>
        <w:tc>
          <w:tcPr>
            <w:tcW w:type="dxa" w:w="1892"/>
          </w:tcPr>
          <w:p>
            <w:pPr>
              <w:spacing w:after="0"/>
              <w:jc w:val="left"/>
            </w:pPr>
            <w:r>
              <w:rPr>
                <w:sz w:val="16"/>
              </w:rPr>
              <w:t>event-days in 16 of 30 years, 1996 to 2025 (53.3%)</w:t>
            </w:r>
          </w:p>
        </w:tc>
        <w:tc>
          <w:tcPr>
            <w:tcW w:type="dxa" w:w="1555"/>
          </w:tcPr>
          <w:p>
            <w:pPr>
              <w:spacing w:after="0"/>
              <w:jc w:val="right"/>
            </w:pPr>
            <w:r>
              <w:rPr>
                <w:sz w:val="16"/>
              </w:rPr>
              <w:t>7</w:t>
            </w:r>
          </w:p>
        </w:tc>
        <w:tc>
          <w:tcPr>
            <w:tcW w:type="dxa" w:w="1630"/>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3.3</w:t>
            </w:r>
          </w:p>
        </w:tc>
        <w:tc>
          <w:tcPr>
            <w:tcW w:type="dxa" w:w="1538"/>
          </w:tcPr>
          <w:p>
            <w:pPr>
              <w:spacing w:after="0"/>
              <w:jc w:val="left"/>
            </w:pPr>
            <w:r>
              <w:rPr>
                <w:sz w:val="16"/>
              </w:rPr>
              <w:t>events per year (modeled)</w:t>
            </w:r>
          </w:p>
        </w:tc>
        <w:tc>
          <w:tcPr>
            <w:tcW w:type="dxa" w:w="1662"/>
          </w:tcPr>
          <w:p>
            <w:pPr>
              <w:spacing w:after="0"/>
              <w:jc w:val="left"/>
            </w:pPr>
            <w:r>
              <w:rPr>
                <w:sz w:val="16"/>
              </w:rPr>
              <w:t>about 3.3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65.3</w:t>
            </w:r>
          </w:p>
        </w:tc>
        <w:tc>
          <w:tcPr>
            <w:tcW w:type="dxa" w:w="1538"/>
          </w:tcPr>
          <w:p>
            <w:pPr>
              <w:spacing w:after="0"/>
              <w:jc w:val="left"/>
            </w:pPr>
            <w:r>
              <w:rPr>
                <w:sz w:val="16"/>
              </w:rPr>
              <w:t>days per year with a strike</w:t>
            </w:r>
          </w:p>
        </w:tc>
        <w:tc>
          <w:tcPr>
            <w:tcW w:type="dxa" w:w="1662"/>
          </w:tcPr>
          <w:p>
            <w:pPr>
              <w:spacing w:after="0"/>
              <w:jc w:val="left"/>
            </w:pPr>
            <w:r>
              <w:rPr>
                <w:sz w:val="16"/>
              </w:rPr>
              <w:t>about 65.3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0.00498</w:t>
            </w:r>
          </w:p>
        </w:tc>
        <w:tc>
          <w:tcPr>
            <w:tcW w:type="dxa" w:w="1538"/>
          </w:tcPr>
          <w:p>
            <w:pPr>
              <w:spacing w:after="0"/>
              <w:jc w:val="left"/>
            </w:pPr>
            <w:r>
              <w:rPr>
                <w:sz w:val="16"/>
              </w:rPr>
              <w:t>events per year</w:t>
            </w:r>
          </w:p>
        </w:tc>
        <w:tc>
          <w:tcPr>
            <w:tcW w:type="dxa" w:w="1662"/>
          </w:tcPr>
          <w:p>
            <w:pPr>
              <w:spacing w:after="0"/>
              <w:jc w:val="left"/>
            </w:pPr>
            <w:r>
              <w:rPr>
                <w:sz w:val="16"/>
              </w:rPr>
              <w:t>about 1 in 201 years</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55"/>
          </w:tcPr>
          <w:p>
            <w:pPr>
              <w:spacing w:after="0"/>
              <w:jc w:val="right"/>
            </w:pPr>
            <w:r>
              <w:rPr>
                <w:sz w:val="16"/>
              </w:rPr>
              <w:t>1</w:t>
            </w:r>
          </w:p>
        </w:tc>
        <w:tc>
          <w:tcPr>
            <w:tcW w:type="dxa" w:w="1630"/>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0.00116</w:t>
            </w:r>
          </w:p>
        </w:tc>
        <w:tc>
          <w:tcPr>
            <w:tcW w:type="dxa" w:w="1538"/>
          </w:tcPr>
          <w:p>
            <w:pPr>
              <w:spacing w:after="0"/>
              <w:jc w:val="left"/>
            </w:pPr>
            <w:r>
              <w:rPr>
                <w:sz w:val="16"/>
              </w:rPr>
              <w:t>events per year</w:t>
            </w:r>
          </w:p>
        </w:tc>
        <w:tc>
          <w:tcPr>
            <w:tcW w:type="dxa" w:w="1662"/>
          </w:tcPr>
          <w:p>
            <w:pPr>
              <w:spacing w:after="0"/>
              <w:jc w:val="left"/>
            </w:pPr>
            <w:r>
              <w:rPr>
                <w:sz w:val="16"/>
              </w:rPr>
              <w:t>about 1 in 860 years</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8"/>
          </w:tcPr>
          <w:p>
            <w:pPr>
              <w:spacing w:after="0"/>
              <w:jc w:val="left"/>
            </w:pPr>
            <w:r>
              <w:rPr>
                <w:sz w:val="16"/>
              </w:rPr>
              <w:t>annual probability at the most exposed location (used in place of a county value)</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r>
              <w:rPr>
                <w:sz w:val="16"/>
              </w:rPr>
              <w:t>0.0101</w:t>
            </w:r>
          </w:p>
        </w:tc>
        <w:tc>
          <w:tcPr>
            <w:tcW w:type="dxa" w:w="1538"/>
          </w:tcPr>
          <w:p>
            <w:pPr>
              <w:spacing w:after="0"/>
              <w:jc w:val="left"/>
            </w:pPr>
            <w:r>
              <w:rPr>
                <w:sz w:val="16"/>
              </w:rPr>
              <w:t>annual probability</w:t>
            </w:r>
          </w:p>
        </w:tc>
        <w:tc>
          <w:tcPr>
            <w:tcW w:type="dxa" w:w="1662"/>
          </w:tcPr>
          <w:p>
            <w:pPr>
              <w:spacing w:after="0"/>
              <w:jc w:val="left"/>
            </w:pPr>
            <w:r>
              <w:rPr>
                <w:sz w:val="16"/>
              </w:rPr>
              <w:t>about 1 in 99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Wildfire</w:t>
            </w:r>
          </w:p>
        </w:tc>
        <w:tc>
          <w:tcPr>
            <w:tcW w:type="dxa" w:w="1298"/>
          </w:tcPr>
          <w:p>
            <w:pPr>
              <w:spacing w:after="0"/>
              <w:jc w:val="right"/>
            </w:pPr>
          </w:p>
        </w:tc>
        <w:tc>
          <w:tcPr>
            <w:tcW w:type="dxa" w:w="1538"/>
          </w:tcPr>
          <w:p>
            <w:pPr>
              <w:spacing w:after="0"/>
              <w:jc w:val="left"/>
            </w:pPr>
            <w:r>
              <w:rPr>
                <w:sz w:val="16"/>
              </w:rPr>
              <w:t>annual probability at a location</w:t>
            </w:r>
          </w:p>
        </w:tc>
        <w:tc>
          <w:tcPr>
            <w:tcW w:type="dxa" w:w="1662"/>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0</w:t>
            </w:r>
          </w:p>
        </w:tc>
        <w:tc>
          <w:tcPr>
            <w:tcW w:type="dxa" w:w="1538"/>
          </w:tcPr>
          <w:p>
            <w:pPr>
              <w:spacing w:after="0"/>
              <w:jc w:val="left"/>
            </w:pPr>
            <w:r>
              <w:rPr>
                <w:sz w:val="16"/>
              </w:rPr>
              <w:t>event-days per year</w:t>
            </w:r>
          </w:p>
        </w:tc>
        <w:tc>
          <w:tcPr>
            <w:tcW w:type="dxa" w:w="1662"/>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0</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3"/>
        <w:gridCol w:w="680"/>
        <w:gridCol w:w="1789"/>
        <w:gridCol w:w="1893"/>
        <w:gridCol w:w="1462"/>
        <w:gridCol w:w="1567"/>
        <w:gridCol w:w="5158"/>
      </w:tblGrid>
      <w:tr>
        <w:trPr>
          <w:cantSplit/>
          <w:tblHeader/>
        </w:trPr>
        <w:tc>
          <w:tcPr>
            <w:tcW w:type="dxa" w:w="1563"/>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1789"/>
            <w:shd w:val="clear" w:color="auto" w:fill="E8E8E8"/>
          </w:tcPr>
          <w:p>
            <w:pPr>
              <w:spacing w:after="0"/>
              <w:jc w:val="left"/>
            </w:pPr>
            <w:r>
              <w:rPr>
                <w:b/>
                <w:sz w:val="16"/>
              </w:rPr>
              <w:t>Plan status</w:t>
            </w:r>
          </w:p>
        </w:tc>
        <w:tc>
          <w:tcPr>
            <w:tcW w:type="dxa" w:w="18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6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5158"/>
            <w:shd w:val="clear" w:color="auto" w:fill="E8E8E8"/>
          </w:tcPr>
          <w:p>
            <w:pPr>
              <w:spacing w:after="0"/>
              <w:jc w:val="left"/>
            </w:pPr>
            <w:r>
              <w:rPr>
                <w:b/>
                <w:sz w:val="16"/>
              </w:rPr>
              <w:t>Notes</w:t>
            </w:r>
          </w:p>
        </w:tc>
      </w:tr>
      <w:tr>
        <w:trPr>
          <w:cantSplit/>
        </w:trPr>
        <w:tc>
          <w:tcPr>
            <w:tcW w:type="dxa" w:w="1563"/>
          </w:tcPr>
          <w:p>
            <w:pPr>
              <w:spacing w:after="0"/>
              <w:jc w:val="left"/>
            </w:pPr>
            <w:r>
              <w:rPr>
                <w:sz w:val="16"/>
              </w:rPr>
              <w:t>Toa Alta Municipio</w:t>
            </w:r>
          </w:p>
        </w:tc>
        <w:tc>
          <w:tcPr>
            <w:tcW w:type="dxa" w:w="680"/>
          </w:tcPr>
          <w:p>
            <w:pPr>
              <w:spacing w:after="0"/>
              <w:jc w:val="left"/>
            </w:pPr>
            <w:r>
              <w:rPr>
                <w:sz w:val="16"/>
              </w:rPr>
              <w:t>County</w:t>
            </w:r>
          </w:p>
        </w:tc>
        <w:tc>
          <w:tcPr>
            <w:tcW w:type="dxa" w:w="1789"/>
          </w:tcPr>
          <w:p>
            <w:pPr>
              <w:spacing w:after="0"/>
              <w:jc w:val="left"/>
            </w:pPr>
            <w:r>
              <w:rPr>
                <w:sz w:val="16"/>
              </w:rPr>
              <w:t>Expired on 2026-05-04</w:t>
            </w:r>
          </w:p>
        </w:tc>
        <w:tc>
          <w:tcPr>
            <w:tcW w:type="dxa" w:w="1893"/>
          </w:tcPr>
          <w:p>
            <w:pPr>
              <w:spacing w:after="0"/>
              <w:jc w:val="right"/>
            </w:pPr>
            <w:r>
              <w:rPr>
                <w:sz w:val="16"/>
              </w:rPr>
              <w:t>FMA RL 0, SRL 0; any 0</w:t>
            </w:r>
          </w:p>
        </w:tc>
        <w:tc>
          <w:tcPr>
            <w:tcW w:type="dxa" w:w="1462"/>
          </w:tcPr>
          <w:p>
            <w:pPr>
              <w:spacing w:after="0"/>
              <w:jc w:val="right"/>
            </w:pPr>
            <w:r>
              <w:rPr>
                <w:sz w:val="16"/>
              </w:rPr>
              <w:t>$33,795,575.70</w:t>
            </w:r>
          </w:p>
        </w:tc>
        <w:tc>
          <w:tcPr>
            <w:tcW w:type="dxa" w:w="1567"/>
          </w:tcPr>
          <w:p>
            <w:pPr>
              <w:spacing w:after="0"/>
              <w:jc w:val="right"/>
            </w:pPr>
            <w:r>
              <w:rPr>
                <w:sz w:val="16"/>
              </w:rPr>
              <w:t>0; 0</w:t>
            </w:r>
          </w:p>
        </w:tc>
        <w:tc>
          <w:tcPr>
            <w:tcW w:type="dxa" w:w="5158"/>
          </w:tcPr>
          <w:p>
            <w:pPr>
              <w:spacing w:after="0"/>
              <w:jc w:val="left"/>
            </w:pPr>
            <w:r>
              <w:rPr>
                <w:sz w:val="16"/>
              </w:rPr>
              <w:t>Puerto Rico commonwealth community (720000): this row counts only its properties in this municipio, as the county table does. Includes $44,565.92 for declarations not counted as hazard incidents (DR-4493-PR).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2021-05-05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$134,265,901</w:t>
            </w:r>
          </w:p>
        </w:tc>
        <w:tc>
          <w:tcPr>
            <w:tcW w:type="dxa" w:w="1137"/>
          </w:tcPr>
          <w:p>
            <w:pPr>
              <w:spacing w:after="0"/>
              <w:jc w:val="right"/>
            </w:pPr>
          </w:p>
        </w:tc>
        <w:tc>
          <w:tcPr>
            <w:tcW w:type="dxa" w:w="1045"/>
          </w:tcPr>
          <w:p>
            <w:pPr>
              <w:spacing w:after="0"/>
              <w:jc w:val="right"/>
            </w:pPr>
            <w:r>
              <w:rPr>
                <w:sz w:val="16"/>
              </w:rPr>
              <w:t>1,619</w:t>
            </w:r>
          </w:p>
        </w:tc>
        <w:tc>
          <w:tcPr>
            <w:tcW w:type="dxa" w:w="1126"/>
          </w:tcPr>
          <w:p>
            <w:pPr>
              <w:spacing w:after="0"/>
              <w:jc w:val="right"/>
            </w:pPr>
            <w:r>
              <w:rPr>
                <w:sz w:val="16"/>
              </w:rPr>
              <w:t>$0</w:t>
            </w:r>
          </w:p>
        </w:tc>
        <w:tc>
          <w:tcPr>
            <w:tcW w:type="dxa" w:w="1126"/>
          </w:tcPr>
          <w:p>
            <w:pPr>
              <w:spacing w:after="0"/>
              <w:jc w:val="right"/>
            </w:pPr>
          </w:p>
        </w:tc>
        <w:tc>
          <w:tcPr>
            <w:tcW w:type="dxa" w:w="1175"/>
          </w:tcPr>
          <w:p>
            <w:pPr>
              <w:spacing w:after="0"/>
              <w:jc w:val="right"/>
            </w:pPr>
            <w:r>
              <w:rPr>
                <w:sz w:val="16"/>
              </w:rPr>
              <w:t>$0</w:t>
            </w:r>
          </w:p>
        </w:tc>
        <w:tc>
          <w:tcPr>
            <w:tcW w:type="dxa" w:w="1050"/>
          </w:tcPr>
          <w:p>
            <w:pPr>
              <w:spacing w:after="0"/>
              <w:jc w:val="right"/>
            </w:pPr>
            <w:r>
              <w:rPr>
                <w:sz w:val="16"/>
              </w:rPr>
              <w:t>0%</w:t>
            </w:r>
          </w:p>
        </w:tc>
        <w:tc>
          <w:tcPr>
            <w:tcW w:type="dxa" w:w="1224"/>
          </w:tcPr>
          <w:p>
            <w:pPr>
              <w:spacing w:after="0"/>
              <w:jc w:val="right"/>
            </w:pPr>
          </w:p>
        </w:tc>
        <w:tc>
          <w:tcPr>
            <w:tcW w:type="dxa" w:w="1110"/>
          </w:tcPr>
          <w:p>
            <w:pPr>
              <w:spacing w:after="0"/>
              <w:jc w:val="right"/>
            </w:pPr>
            <w:r>
              <w:rPr>
                <w:sz w:val="16"/>
              </w:rPr>
              <w:t>$7,200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$11,609,503,904</w:t>
            </w:r>
          </w:p>
        </w:tc>
        <w:tc>
          <w:tcPr>
            <w:tcW w:type="dxa" w:w="1137"/>
          </w:tcPr>
          <w:p>
            <w:pPr>
              <w:spacing w:after="0"/>
              <w:jc w:val="right"/>
            </w:pPr>
          </w:p>
        </w:tc>
        <w:tc>
          <w:tcPr>
            <w:tcW w:type="dxa" w:w="1045"/>
          </w:tcPr>
          <w:p>
            <w:pPr>
              <w:spacing w:after="0"/>
              <w:jc w:val="right"/>
            </w:pPr>
            <w:r>
              <w:rPr>
                <w:sz w:val="16"/>
              </w:rPr>
              <w:t>66,852</w:t>
            </w:r>
          </w:p>
        </w:tc>
        <w:tc>
          <w:tcPr>
            <w:tcW w:type="dxa" w:w="1126"/>
          </w:tcPr>
          <w:p>
            <w:pPr>
              <w:spacing w:after="0"/>
              <w:jc w:val="right"/>
            </w:pPr>
            <w:r>
              <w:rPr>
                <w:sz w:val="16"/>
              </w:rPr>
              <w:t>$4,624,916</w:t>
            </w:r>
          </w:p>
        </w:tc>
        <w:tc>
          <w:tcPr>
            <w:tcW w:type="dxa" w:w="1126"/>
          </w:tcPr>
          <w:p>
            <w:pPr>
              <w:spacing w:after="0"/>
              <w:jc w:val="right"/>
            </w:pPr>
          </w:p>
        </w:tc>
        <w:tc>
          <w:tcPr>
            <w:tcW w:type="dxa" w:w="1175"/>
          </w:tcPr>
          <w:p>
            <w:pPr>
              <w:spacing w:after="0"/>
              <w:jc w:val="right"/>
            </w:pPr>
            <w:r>
              <w:rPr>
                <w:sz w:val="16"/>
              </w:rPr>
              <w:t>$5,704,394</w:t>
            </w:r>
          </w:p>
        </w:tc>
        <w:tc>
          <w:tcPr>
            <w:tcW w:type="dxa" w:w="1050"/>
          </w:tcPr>
          <w:p>
            <w:pPr>
              <w:spacing w:after="0"/>
              <w:jc w:val="right"/>
            </w:pPr>
            <w:r>
              <w:rPr>
                <w:sz w:val="16"/>
              </w:rPr>
              <w:t>0.0398%</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$7,511,725,303</w:t>
            </w:r>
          </w:p>
        </w:tc>
        <w:tc>
          <w:tcPr>
            <w:tcW w:type="dxa" w:w="1137"/>
          </w:tcPr>
          <w:p>
            <w:pPr>
              <w:spacing w:after="0"/>
              <w:jc w:val="right"/>
            </w:pPr>
            <w:r>
              <w:rPr>
                <w:sz w:val="16"/>
              </w:rPr>
              <w:t>$0</w:t>
            </w:r>
          </w:p>
        </w:tc>
        <w:tc>
          <w:tcPr>
            <w:tcW w:type="dxa" w:w="1045"/>
          </w:tcPr>
          <w:p>
            <w:pPr>
              <w:spacing w:after="0"/>
              <w:jc w:val="right"/>
            </w:pPr>
            <w:r>
              <w:rPr>
                <w:sz w:val="16"/>
              </w:rPr>
              <w:t>66,827</w:t>
            </w:r>
          </w:p>
        </w:tc>
        <w:tc>
          <w:tcPr>
            <w:tcW w:type="dxa" w:w="1126"/>
          </w:tcPr>
          <w:p>
            <w:pPr>
              <w:spacing w:after="0"/>
              <w:jc w:val="right"/>
            </w:pPr>
            <w:r>
              <w:rPr>
                <w:sz w:val="16"/>
              </w:rPr>
              <w:t>$91</w:t>
            </w:r>
          </w:p>
        </w:tc>
        <w:tc>
          <w:tcPr>
            <w:tcW w:type="dxa" w:w="1126"/>
          </w:tcPr>
          <w:p>
            <w:pPr>
              <w:spacing w:after="0"/>
              <w:jc w:val="right"/>
            </w:pPr>
            <w:r>
              <w:rPr>
                <w:sz w:val="16"/>
              </w:rPr>
              <w:t>$0</w:t>
            </w:r>
          </w:p>
        </w:tc>
        <w:tc>
          <w:tcPr>
            <w:tcW w:type="dxa" w:w="1175"/>
          </w:tcPr>
          <w:p>
            <w:pPr>
              <w:spacing w:after="0"/>
              <w:jc w:val="right"/>
            </w:pPr>
            <w:r>
              <w:rPr>
                <w:sz w:val="16"/>
              </w:rPr>
              <w:t>$939</w:t>
            </w:r>
          </w:p>
        </w:tc>
        <w:tc>
          <w:tcPr>
            <w:tcW w:type="dxa" w:w="1050"/>
          </w:tcPr>
          <w:p>
            <w:pPr>
              <w:spacing w:after="0"/>
              <w:jc w:val="right"/>
            </w:pPr>
            <w:r>
              <w:rPr>
                <w:sz w:val="16"/>
              </w:rPr>
              <w:t>under 0.0001%</w:t>
            </w:r>
          </w:p>
        </w:tc>
        <w:tc>
          <w:tcPr>
            <w:tcW w:type="dxa" w:w="1224"/>
          </w:tcPr>
          <w:p>
            <w:pPr>
              <w:spacing w:after="0"/>
              <w:jc w:val="right"/>
            </w:pPr>
            <w:r>
              <w:rPr>
                <w:sz w:val="16"/>
              </w:rPr>
              <w:t>$500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$7,508,646,976</w:t>
            </w:r>
          </w:p>
        </w:tc>
        <w:tc>
          <w:tcPr>
            <w:tcW w:type="dxa" w:w="1137"/>
          </w:tcPr>
          <w:p>
            <w:pPr>
              <w:spacing w:after="0"/>
              <w:jc w:val="right"/>
            </w:pPr>
            <w:r>
              <w:rPr>
                <w:sz w:val="16"/>
              </w:rPr>
              <w:t>$0</w:t>
            </w:r>
          </w:p>
        </w:tc>
        <w:tc>
          <w:tcPr>
            <w:tcW w:type="dxa" w:w="1045"/>
          </w:tcPr>
          <w:p>
            <w:pPr>
              <w:spacing w:after="0"/>
              <w:jc w:val="right"/>
            </w:pPr>
            <w:r>
              <w:rPr>
                <w:sz w:val="16"/>
              </w:rPr>
              <w:t>66,792</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r>
              <w:rPr>
                <w:sz w:val="16"/>
              </w:rPr>
              <w:t>0%</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$7,510,009,169</w:t>
            </w:r>
          </w:p>
        </w:tc>
        <w:tc>
          <w:tcPr>
            <w:tcW w:type="dxa" w:w="1137"/>
          </w:tcPr>
          <w:p>
            <w:pPr>
              <w:spacing w:after="0"/>
              <w:jc w:val="right"/>
            </w:pPr>
            <w:r>
              <w:rPr>
                <w:sz w:val="16"/>
              </w:rPr>
              <w:t>$0</w:t>
            </w:r>
          </w:p>
        </w:tc>
        <w:tc>
          <w:tcPr>
            <w:tcW w:type="dxa" w:w="1045"/>
          </w:tcPr>
          <w:p>
            <w:pPr>
              <w:spacing w:after="0"/>
              <w:jc w:val="right"/>
            </w:pPr>
            <w:r>
              <w:rPr>
                <w:sz w:val="16"/>
              </w:rPr>
              <w:t>66,809</w:t>
            </w:r>
          </w:p>
        </w:tc>
        <w:tc>
          <w:tcPr>
            <w:tcW w:type="dxa" w:w="1126"/>
          </w:tcPr>
          <w:p>
            <w:pPr>
              <w:spacing w:after="0"/>
              <w:jc w:val="right"/>
            </w:pPr>
            <w:r>
              <w:rPr>
                <w:sz w:val="16"/>
              </w:rPr>
              <w:t>$18,612,089</w:t>
            </w:r>
          </w:p>
        </w:tc>
        <w:tc>
          <w:tcPr>
            <w:tcW w:type="dxa" w:w="1126"/>
          </w:tcPr>
          <w:p>
            <w:pPr>
              <w:spacing w:after="0"/>
              <w:jc w:val="right"/>
            </w:pPr>
            <w:r>
              <w:rPr>
                <w:sz w:val="16"/>
              </w:rPr>
              <w:t>$0</w:t>
            </w:r>
          </w:p>
        </w:tc>
        <w:tc>
          <w:tcPr>
            <w:tcW w:type="dxa" w:w="1175"/>
          </w:tcPr>
          <w:p>
            <w:pPr>
              <w:spacing w:after="0"/>
              <w:jc w:val="right"/>
            </w:pPr>
            <w:r>
              <w:rPr>
                <w:sz w:val="16"/>
              </w:rPr>
              <w:t>$1,721,479</w:t>
            </w:r>
          </w:p>
        </w:tc>
        <w:tc>
          <w:tcPr>
            <w:tcW w:type="dxa" w:w="1050"/>
          </w:tcPr>
          <w:p>
            <w:pPr>
              <w:spacing w:after="0"/>
              <w:jc w:val="right"/>
            </w:pPr>
            <w:r>
              <w:rPr>
                <w:sz w:val="16"/>
              </w:rPr>
              <w:t>0.248%</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r>
              <w:rPr>
                <w:sz w:val="16"/>
              </w:rPr>
              <w:t>$8,733,857.85</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$7,493,729,620</w:t>
            </w:r>
          </w:p>
        </w:tc>
        <w:tc>
          <w:tcPr>
            <w:tcW w:type="dxa" w:w="1137"/>
          </w:tcPr>
          <w:p>
            <w:pPr>
              <w:spacing w:after="0"/>
              <w:jc w:val="right"/>
            </w:pPr>
            <w:r>
              <w:rPr>
                <w:sz w:val="16"/>
              </w:rPr>
              <w:t>$0</w:t>
            </w:r>
          </w:p>
        </w:tc>
        <w:tc>
          <w:tcPr>
            <w:tcW w:type="dxa" w:w="1045"/>
          </w:tcPr>
          <w:p>
            <w:pPr>
              <w:spacing w:after="0"/>
              <w:jc w:val="right"/>
            </w:pPr>
            <w:r>
              <w:rPr>
                <w:sz w:val="16"/>
              </w:rPr>
              <w:t>1,564</w:t>
            </w:r>
          </w:p>
        </w:tc>
        <w:tc>
          <w:tcPr>
            <w:tcW w:type="dxa" w:w="1126"/>
          </w:tcPr>
          <w:p>
            <w:pPr>
              <w:spacing w:after="0"/>
              <w:jc w:val="right"/>
            </w:pPr>
            <w:r>
              <w:rPr>
                <w:sz w:val="16"/>
              </w:rPr>
              <w:t>$3,661,697</w:t>
            </w:r>
          </w:p>
        </w:tc>
        <w:tc>
          <w:tcPr>
            <w:tcW w:type="dxa" w:w="1126"/>
          </w:tcPr>
          <w:p>
            <w:pPr>
              <w:spacing w:after="0"/>
              <w:jc w:val="right"/>
            </w:pPr>
            <w:r>
              <w:rPr>
                <w:sz w:val="16"/>
              </w:rPr>
              <w:t>$0</w:t>
            </w:r>
          </w:p>
        </w:tc>
        <w:tc>
          <w:tcPr>
            <w:tcW w:type="dxa" w:w="1175"/>
          </w:tcPr>
          <w:p>
            <w:pPr>
              <w:spacing w:after="0"/>
              <w:jc w:val="right"/>
            </w:pPr>
            <w:r>
              <w:rPr>
                <w:sz w:val="16"/>
              </w:rPr>
              <w:t>$9,833</w:t>
            </w:r>
          </w:p>
        </w:tc>
        <w:tc>
          <w:tcPr>
            <w:tcW w:type="dxa" w:w="1050"/>
          </w:tcPr>
          <w:p>
            <w:pPr>
              <w:spacing w:after="0"/>
              <w:jc w:val="right"/>
            </w:pPr>
            <w:r>
              <w:rPr>
                <w:sz w:val="16"/>
              </w:rPr>
              <w:t>n/a (see note)</w:t>
            </w:r>
          </w:p>
        </w:tc>
        <w:tc>
          <w:tcPr>
            <w:tcW w:type="dxa" w:w="1224"/>
          </w:tcPr>
          <w:p>
            <w:pPr>
              <w:spacing w:after="0"/>
              <w:jc w:val="right"/>
            </w:pPr>
            <w:r>
              <w:rPr>
                <w:sz w:val="16"/>
              </w:rPr>
              <w:t>$10,200</w:t>
            </w:r>
          </w:p>
        </w:tc>
        <w:tc>
          <w:tcPr>
            <w:tcW w:type="dxa" w:w="1110"/>
          </w:tcPr>
          <w:p>
            <w:pPr>
              <w:spacing w:after="0"/>
              <w:jc w:val="right"/>
            </w:pPr>
          </w:p>
        </w:tc>
        <w:tc>
          <w:tcPr>
            <w:tcW w:type="dxa" w:w="1345"/>
          </w:tcPr>
          <w:p>
            <w:pPr>
              <w:spacing w:after="0"/>
              <w:jc w:val="right"/>
            </w:pPr>
            <w:r>
              <w:rPr>
                <w:sz w:val="16"/>
              </w:rPr>
              <w:t>$3,230,071.29</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$1,429,074,788</w:t>
            </w:r>
          </w:p>
        </w:tc>
        <w:tc>
          <w:tcPr>
            <w:tcW w:type="dxa" w:w="1137"/>
          </w:tcPr>
          <w:p>
            <w:pPr>
              <w:spacing w:after="0"/>
              <w:jc w:val="right"/>
            </w:pPr>
          </w:p>
        </w:tc>
        <w:tc>
          <w:tcPr>
            <w:tcW w:type="dxa" w:w="1045"/>
          </w:tcPr>
          <w:p>
            <w:pPr>
              <w:spacing w:after="0"/>
              <w:jc w:val="right"/>
            </w:pPr>
            <w:r>
              <w:rPr>
                <w:sz w:val="16"/>
              </w:rPr>
              <w:t>11,291</w:t>
            </w:r>
          </w:p>
        </w:tc>
        <w:tc>
          <w:tcPr>
            <w:tcW w:type="dxa" w:w="1126"/>
          </w:tcPr>
          <w:p>
            <w:pPr>
              <w:spacing w:after="0"/>
              <w:jc w:val="right"/>
            </w:pPr>
            <w:r>
              <w:rPr>
                <w:sz w:val="16"/>
              </w:rPr>
              <w:t>$2,855,558</w:t>
            </w:r>
          </w:p>
        </w:tc>
        <w:tc>
          <w:tcPr>
            <w:tcW w:type="dxa" w:w="1126"/>
          </w:tcPr>
          <w:p>
            <w:pPr>
              <w:spacing w:after="0"/>
              <w:jc w:val="right"/>
            </w:pPr>
          </w:p>
        </w:tc>
        <w:tc>
          <w:tcPr>
            <w:tcW w:type="dxa" w:w="1175"/>
          </w:tcPr>
          <w:p>
            <w:pPr>
              <w:spacing w:after="0"/>
              <w:jc w:val="right"/>
            </w:pPr>
            <w:r>
              <w:rPr>
                <w:sz w:val="16"/>
              </w:rPr>
              <w:t>$7,002</w:t>
            </w:r>
          </w:p>
        </w:tc>
        <w:tc>
          <w:tcPr>
            <w:tcW w:type="dxa" w:w="1050"/>
          </w:tcPr>
          <w:p>
            <w:pPr>
              <w:spacing w:after="0"/>
              <w:jc w:val="right"/>
            </w:pPr>
            <w:r>
              <w:rPr>
                <w:sz w:val="16"/>
              </w:rPr>
              <w:t>0.2%</w:t>
            </w:r>
          </w:p>
        </w:tc>
        <w:tc>
          <w:tcPr>
            <w:tcW w:type="dxa" w:w="1224"/>
          </w:tcPr>
          <w:p>
            <w:pPr>
              <w:spacing w:after="0"/>
              <w:jc w:val="right"/>
            </w:pPr>
            <w:r>
              <w:rPr>
                <w:sz w:val="16"/>
              </w:rPr>
              <w:t>$4,900</w:t>
            </w:r>
          </w:p>
        </w:tc>
        <w:tc>
          <w:tcPr>
            <w:tcW w:type="dxa" w:w="1110"/>
          </w:tcPr>
          <w:p>
            <w:pPr>
              <w:spacing w:after="0"/>
              <w:jc w:val="right"/>
            </w:pPr>
          </w:p>
        </w:tc>
        <w:tc>
          <w:tcPr>
            <w:tcW w:type="dxa" w:w="1345"/>
          </w:tcPr>
          <w:p>
            <w:pPr>
              <w:spacing w:after="0"/>
              <w:jc w:val="right"/>
            </w:pPr>
            <w:r>
              <w:rPr>
                <w:sz w:val="16"/>
              </w:rPr>
              <w:t>$3,230,071.29</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$7,511,725,303</w:t>
            </w:r>
          </w:p>
        </w:tc>
        <w:tc>
          <w:tcPr>
            <w:tcW w:type="dxa" w:w="1137"/>
          </w:tcPr>
          <w:p>
            <w:pPr>
              <w:spacing w:after="0"/>
              <w:jc w:val="right"/>
            </w:pPr>
          </w:p>
        </w:tc>
        <w:tc>
          <w:tcPr>
            <w:tcW w:type="dxa" w:w="1045"/>
          </w:tcPr>
          <w:p>
            <w:pPr>
              <w:spacing w:after="0"/>
              <w:jc w:val="right"/>
            </w:pPr>
            <w:r>
              <w:rPr>
                <w:sz w:val="16"/>
              </w:rPr>
              <w:t>66,827</w:t>
            </w:r>
          </w:p>
        </w:tc>
        <w:tc>
          <w:tcPr>
            <w:tcW w:type="dxa" w:w="1126"/>
          </w:tcPr>
          <w:p>
            <w:pPr>
              <w:spacing w:after="0"/>
              <w:jc w:val="right"/>
            </w:pPr>
            <w:r>
              <w:rPr>
                <w:sz w:val="16"/>
              </w:rPr>
              <w:t>$15,211</w:t>
            </w:r>
          </w:p>
        </w:tc>
        <w:tc>
          <w:tcPr>
            <w:tcW w:type="dxa" w:w="1126"/>
          </w:tcPr>
          <w:p>
            <w:pPr>
              <w:spacing w:after="0"/>
              <w:jc w:val="right"/>
            </w:pPr>
          </w:p>
        </w:tc>
        <w:tc>
          <w:tcPr>
            <w:tcW w:type="dxa" w:w="1175"/>
          </w:tcPr>
          <w:p>
            <w:pPr>
              <w:spacing w:after="0"/>
              <w:jc w:val="right"/>
            </w:pPr>
            <w:r>
              <w:rPr>
                <w:sz w:val="16"/>
              </w:rPr>
              <w:t>$924,225</w:t>
            </w:r>
          </w:p>
        </w:tc>
        <w:tc>
          <w:tcPr>
            <w:tcW w:type="dxa" w:w="1050"/>
          </w:tcPr>
          <w:p>
            <w:pPr>
              <w:spacing w:after="0"/>
              <w:jc w:val="right"/>
            </w:pPr>
            <w:r>
              <w:rPr>
                <w:sz w:val="16"/>
              </w:rPr>
              <w:t>0.000203%</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$7,511,725,303</w:t>
            </w:r>
          </w:p>
        </w:tc>
        <w:tc>
          <w:tcPr>
            <w:tcW w:type="dxa" w:w="1137"/>
          </w:tcPr>
          <w:p>
            <w:pPr>
              <w:spacing w:after="0"/>
              <w:jc w:val="right"/>
            </w:pPr>
            <w:r>
              <w:rPr>
                <w:sz w:val="16"/>
              </w:rPr>
              <w:t>$0</w:t>
            </w:r>
          </w:p>
        </w:tc>
        <w:tc>
          <w:tcPr>
            <w:tcW w:type="dxa" w:w="1045"/>
          </w:tcPr>
          <w:p>
            <w:pPr>
              <w:spacing w:after="0"/>
              <w:jc w:val="right"/>
            </w:pPr>
            <w:r>
              <w:rPr>
                <w:sz w:val="16"/>
              </w:rPr>
              <w:t>66,827</w:t>
            </w:r>
          </w:p>
        </w:tc>
        <w:tc>
          <w:tcPr>
            <w:tcW w:type="dxa" w:w="1126"/>
          </w:tcPr>
          <w:p>
            <w:pPr>
              <w:spacing w:after="0"/>
              <w:jc w:val="right"/>
            </w:pPr>
            <w:r>
              <w:rPr>
                <w:sz w:val="16"/>
              </w:rPr>
              <w:t>$83</w:t>
            </w:r>
          </w:p>
        </w:tc>
        <w:tc>
          <w:tcPr>
            <w:tcW w:type="dxa" w:w="1126"/>
          </w:tcPr>
          <w:p>
            <w:pPr>
              <w:spacing w:after="0"/>
              <w:jc w:val="right"/>
            </w:pPr>
            <w:r>
              <w:rPr>
                <w:sz w:val="16"/>
              </w:rPr>
              <w:t>$0</w:t>
            </w:r>
          </w:p>
        </w:tc>
        <w:tc>
          <w:tcPr>
            <w:tcW w:type="dxa" w:w="1175"/>
          </w:tcPr>
          <w:p>
            <w:pPr>
              <w:spacing w:after="0"/>
              <w:jc w:val="right"/>
            </w:pPr>
            <w:r>
              <w:rPr>
                <w:sz w:val="16"/>
              </w:rPr>
              <w:t>$1,832</w:t>
            </w:r>
          </w:p>
        </w:tc>
        <w:tc>
          <w:tcPr>
            <w:tcW w:type="dxa" w:w="1050"/>
          </w:tcPr>
          <w:p>
            <w:pPr>
              <w:spacing w:after="0"/>
              <w:jc w:val="right"/>
            </w:pPr>
            <w:r>
              <w:rPr>
                <w:sz w:val="16"/>
              </w:rPr>
              <w:t>under 0.0001%</w:t>
            </w:r>
          </w:p>
        </w:tc>
        <w:tc>
          <w:tcPr>
            <w:tcW w:type="dxa" w:w="1224"/>
          </w:tcPr>
          <w:p>
            <w:pPr>
              <w:spacing w:after="0"/>
              <w:jc w:val="right"/>
            </w:pPr>
            <w:r>
              <w:rPr>
                <w:sz w:val="16"/>
              </w:rPr>
              <w:t>$2,000</w:t>
            </w:r>
          </w:p>
        </w:tc>
        <w:tc>
          <w:tcPr>
            <w:tcW w:type="dxa" w:w="1110"/>
          </w:tcPr>
          <w:p>
            <w:pPr>
              <w:spacing w:after="0"/>
              <w:jc w:val="right"/>
            </w:pPr>
            <w:r>
              <w:rPr>
                <w:sz w:val="16"/>
              </w:rPr>
              <w:t>$15,250</w:t>
            </w:r>
          </w:p>
        </w:tc>
        <w:tc>
          <w:tcPr>
            <w:tcW w:type="dxa" w:w="1345"/>
          </w:tcPr>
          <w:p>
            <w:pPr>
              <w:spacing w:after="0"/>
              <w:jc w:val="right"/>
            </w:pPr>
          </w:p>
        </w:tc>
        <w:tc>
          <w:tcPr>
            <w:tcW w:type="dxa" w:w="1253"/>
          </w:tcPr>
          <w:p>
            <w:pPr>
              <w:spacing w:after="0"/>
              <w:jc w:val="left"/>
            </w:pPr>
            <w:r>
              <w:rPr>
                <w:sz w:val="16"/>
              </w:rPr>
              <w:t>Storm Events damage since the plan includes 2 zone-level Strong Wind records ($15,250),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$7,511,725,303</w:t>
            </w:r>
          </w:p>
        </w:tc>
        <w:tc>
          <w:tcPr>
            <w:tcW w:type="dxa" w:w="1137"/>
          </w:tcPr>
          <w:p>
            <w:pPr>
              <w:spacing w:after="0"/>
              <w:jc w:val="right"/>
            </w:pPr>
            <w:r>
              <w:rPr>
                <w:sz w:val="16"/>
              </w:rPr>
              <w:t>$0</w:t>
            </w:r>
          </w:p>
        </w:tc>
        <w:tc>
          <w:tcPr>
            <w:tcW w:type="dxa" w:w="1045"/>
          </w:tcPr>
          <w:p>
            <w:pPr>
              <w:spacing w:after="0"/>
              <w:jc w:val="right"/>
            </w:pPr>
            <w:r>
              <w:rPr>
                <w:sz w:val="16"/>
              </w:rPr>
              <w:t>66,827</w:t>
            </w:r>
          </w:p>
        </w:tc>
        <w:tc>
          <w:tcPr>
            <w:tcW w:type="dxa" w:w="1126"/>
          </w:tcPr>
          <w:p>
            <w:pPr>
              <w:spacing w:after="0"/>
              <w:jc w:val="right"/>
            </w:pPr>
            <w:r>
              <w:rPr>
                <w:sz w:val="16"/>
              </w:rPr>
              <w:t>$15,456</w:t>
            </w:r>
          </w:p>
        </w:tc>
        <w:tc>
          <w:tcPr>
            <w:tcW w:type="dxa" w:w="1126"/>
          </w:tcPr>
          <w:p>
            <w:pPr>
              <w:spacing w:after="0"/>
              <w:jc w:val="right"/>
            </w:pPr>
            <w:r>
              <w:rPr>
                <w:sz w:val="16"/>
              </w:rPr>
              <w:t>$0</w:t>
            </w:r>
          </w:p>
        </w:tc>
        <w:tc>
          <w:tcPr>
            <w:tcW w:type="dxa" w:w="1175"/>
          </w:tcPr>
          <w:p>
            <w:pPr>
              <w:spacing w:after="0"/>
              <w:jc w:val="right"/>
            </w:pPr>
            <w:r>
              <w:rPr>
                <w:sz w:val="16"/>
              </w:rPr>
              <w:t>$24,021</w:t>
            </w:r>
          </w:p>
        </w:tc>
        <w:tc>
          <w:tcPr>
            <w:tcW w:type="dxa" w:w="1050"/>
          </w:tcPr>
          <w:p>
            <w:pPr>
              <w:spacing w:after="0"/>
              <w:jc w:val="right"/>
            </w:pPr>
            <w:r>
              <w:rPr>
                <w:sz w:val="16"/>
              </w:rPr>
              <w:t>0.000206%</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$7,511,725,303</w:t>
            </w:r>
          </w:p>
        </w:tc>
        <w:tc>
          <w:tcPr>
            <w:tcW w:type="dxa" w:w="1137"/>
          </w:tcPr>
          <w:p>
            <w:pPr>
              <w:spacing w:after="0"/>
              <w:jc w:val="right"/>
            </w:pPr>
          </w:p>
        </w:tc>
        <w:tc>
          <w:tcPr>
            <w:tcW w:type="dxa" w:w="1045"/>
          </w:tcPr>
          <w:p>
            <w:pPr>
              <w:spacing w:after="0"/>
              <w:jc w:val="right"/>
            </w:pPr>
            <w:r>
              <w:rPr>
                <w:sz w:val="16"/>
              </w:rPr>
              <w:t>66,827</w:t>
            </w:r>
          </w:p>
        </w:tc>
        <w:tc>
          <w:tcPr>
            <w:tcW w:type="dxa" w:w="1126"/>
          </w:tcPr>
          <w:p>
            <w:pPr>
              <w:spacing w:after="0"/>
              <w:jc w:val="right"/>
            </w:pPr>
            <w:r>
              <w:rPr>
                <w:sz w:val="16"/>
              </w:rPr>
              <w:t>$3</w:t>
            </w:r>
          </w:p>
        </w:tc>
        <w:tc>
          <w:tcPr>
            <w:tcW w:type="dxa" w:w="1126"/>
          </w:tcPr>
          <w:p>
            <w:pPr>
              <w:spacing w:after="0"/>
              <w:jc w:val="right"/>
            </w:pPr>
          </w:p>
        </w:tc>
        <w:tc>
          <w:tcPr>
            <w:tcW w:type="dxa" w:w="1175"/>
          </w:tcPr>
          <w:p>
            <w:pPr>
              <w:spacing w:after="0"/>
              <w:jc w:val="right"/>
            </w:pPr>
            <w:r>
              <w:rPr>
                <w:sz w:val="16"/>
              </w:rPr>
              <w:t>$1,600</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bl>
    <w:p>
      <w:pPr>
        <w:spacing w:after="40" w:before="60"/>
      </w:pPr>
      <w:r>
        <w:rPr>
          <w:sz w:val="15"/>
        </w:rPr>
        <w:t>Totals since 2021-05-05 (Storm Events through 2026-06-30): 11 county-coded records, 11 with a damage value recorded (including $0), $17,600; 37 zone-level records, 36 with a damage value recorded (including $0), $22,450 reported for the zone; Public Assistance on counted declarations $11,963,929.14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66,827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$7,511,725,303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$29,785,103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$8,395,324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Toa Alta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Toa Alta Municipio, PR: risk-assessment baseline packet, release 2026-10 (data as of 2026-09-28; County area 72135).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Toa Alta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Toa Alta Municipio, PR: Risk-assessment baseline packet</dc:title>
  <dc:subject>Hazard Plain release 2026-10, as of 2026-09-28. Preview: automated baseline</dc:subject>
  <dc:creator>Hazard Plain</dc:creator>
  <cp:keywords>Hazard Plain; hazard mitigation; risk assessment; 72135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