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Santa Isabel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2025-08-23</w:t>
      </w:r>
    </w:p>
    <w:p>
      <w:pPr>
        <w:keepNext/>
        <w:spacing w:after="40" w:before="0"/>
      </w:pPr>
      <w:r>
        <w:rPr>
          <w:b/>
        </w:rPr>
        <w:t xml:space="preserve">Plan: </w:t>
      </w:r>
      <w:r>
        <w:rPr/>
        <w:t>Santa Isabel (FEMA plan 105877)</w:t>
      </w:r>
    </w:p>
    <w:p>
      <w:pPr>
        <w:keepNext/>
        <w:spacing w:after="40" w:before="0"/>
      </w:pPr>
      <w:r>
        <w:rPr>
          <w:b/>
        </w:rPr>
        <w:t xml:space="preserve">Approved: </w:t>
      </w:r>
      <w:r>
        <w:rPr/>
        <w:t>2020-08-24</w:t>
      </w:r>
    </w:p>
    <w:p>
      <w:pPr>
        <w:keepNext/>
        <w:spacing w:after="40" w:before="0"/>
      </w:pPr>
      <w:r>
        <w:rPr>
          <w:b/>
        </w:rPr>
        <w:t xml:space="preserve">Expires: </w:t>
      </w:r>
      <w:r>
        <w:rPr/>
        <w:t>2025-08-23</w:t>
      </w:r>
    </w:p>
    <w:p>
      <w:pPr>
        <w:keepNext/>
        <w:spacing w:after="40" w:before="0"/>
      </w:pPr>
      <w:r>
        <w:rPr>
          <w:b/>
        </w:rPr>
        <w:t xml:space="preserve">As of: </w:t>
      </w:r>
      <w:r>
        <w:rPr/>
        <w:t>2026-09-28</w:t>
      </w:r>
    </w:p>
    <w:p>
      <w:pPr>
        <w:keepNext/>
        <w:spacing w:after="40" w:before="0"/>
      </w:pPr>
      <w:r>
        <w:rPr>
          <w:b/>
        </w:rPr>
        <w:t xml:space="preserve">Days: </w:t>
      </w:r>
      <w:r>
        <w:rPr/>
        <w:t>401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9"/>
        <w:gridCol w:w="680"/>
        <w:gridCol w:w="1921"/>
        <w:gridCol w:w="2698"/>
        <w:gridCol w:w="1037"/>
        <w:gridCol w:w="1037"/>
        <w:gridCol w:w="883"/>
        <w:gridCol w:w="3189"/>
        <w:gridCol w:w="648"/>
      </w:tblGrid>
      <w:tr>
        <w:trPr>
          <w:cantSplit/>
          <w:tblHeader/>
        </w:trPr>
        <w:tc>
          <w:tcPr>
            <w:tcW w:type="dxa" w:w="201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21"/>
            <w:shd w:val="clear" w:color="auto" w:fill="E8E8E8"/>
          </w:tcPr>
          <w:p>
            <w:pPr>
              <w:spacing w:after="0"/>
              <w:jc w:val="left"/>
            </w:pPr>
            <w:r>
              <w:rPr>
                <w:b/>
                <w:sz w:val="16"/>
              </w:rPr>
              <w:t>Status</w:t>
            </w:r>
          </w:p>
        </w:tc>
        <w:tc>
          <w:tcPr>
            <w:tcW w:type="dxa" w:w="26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019"/>
          </w:tcPr>
          <w:p>
            <w:pPr>
              <w:spacing w:after="0"/>
              <w:jc w:val="left"/>
            </w:pPr>
            <w:r>
              <w:rPr>
                <w:sz w:val="16"/>
              </w:rPr>
              <w:t>Santa Isabel Municipio</w:t>
            </w:r>
          </w:p>
        </w:tc>
        <w:tc>
          <w:tcPr>
            <w:tcW w:type="dxa" w:w="680"/>
          </w:tcPr>
          <w:p>
            <w:pPr>
              <w:spacing w:after="0"/>
              <w:jc w:val="left"/>
            </w:pPr>
            <w:r>
              <w:rPr>
                <w:sz w:val="16"/>
              </w:rPr>
              <w:t>County</w:t>
            </w:r>
          </w:p>
        </w:tc>
        <w:tc>
          <w:tcPr>
            <w:tcW w:type="dxa" w:w="1921"/>
          </w:tcPr>
          <w:p>
            <w:pPr>
              <w:spacing w:after="0"/>
              <w:jc w:val="left"/>
            </w:pPr>
            <w:r>
              <w:rPr>
                <w:sz w:val="16"/>
              </w:rPr>
              <w:t>Expired on 2025-08-23</w:t>
            </w:r>
          </w:p>
        </w:tc>
        <w:tc>
          <w:tcPr>
            <w:tcW w:type="dxa" w:w="2698"/>
          </w:tcPr>
          <w:p>
            <w:pPr>
              <w:spacing w:after="0"/>
              <w:jc w:val="left"/>
            </w:pPr>
            <w:r>
              <w:rPr>
                <w:sz w:val="16"/>
              </w:rPr>
              <w:t>Santa Isabel (FEMA plan 105877)</w:t>
            </w:r>
          </w:p>
        </w:tc>
        <w:tc>
          <w:tcPr>
            <w:tcW w:type="dxa" w:w="1037"/>
          </w:tcPr>
          <w:p>
            <w:pPr>
              <w:spacing w:after="0"/>
              <w:jc w:val="left"/>
            </w:pPr>
            <w:r>
              <w:rPr>
                <w:sz w:val="16"/>
              </w:rPr>
              <w:t>2020-08-24</w:t>
            </w:r>
          </w:p>
        </w:tc>
        <w:tc>
          <w:tcPr>
            <w:tcW w:type="dxa" w:w="1037"/>
          </w:tcPr>
          <w:p>
            <w:pPr>
              <w:spacing w:after="0"/>
              <w:jc w:val="left"/>
            </w:pPr>
            <w:r>
              <w:rPr>
                <w:sz w:val="16"/>
              </w:rPr>
              <w:t>2025-08-23</w:t>
            </w:r>
          </w:p>
        </w:tc>
        <w:tc>
          <w:tcPr>
            <w:tcW w:type="dxa" w:w="883"/>
          </w:tcPr>
          <w:p>
            <w:pPr>
              <w:spacing w:after="0"/>
              <w:jc w:val="right"/>
            </w:pPr>
            <w:r>
              <w:rPr>
                <w:sz w:val="16"/>
              </w:rPr>
              <w:t>-401</w:t>
            </w:r>
          </w:p>
        </w:tc>
        <w:tc>
          <w:tcPr>
            <w:tcW w:type="dxa" w:w="3189"/>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76"/>
        <w:gridCol w:w="1440"/>
        <w:gridCol w:w="1037"/>
        <w:gridCol w:w="1126"/>
        <w:gridCol w:w="1273"/>
        <w:gridCol w:w="1101"/>
        <w:gridCol w:w="1141"/>
        <w:gridCol w:w="1940"/>
        <w:gridCol w:w="1963"/>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6"/>
            <w:shd w:val="clear" w:color="auto" w:fill="E8E8E8"/>
          </w:tcPr>
          <w:p>
            <w:pPr>
              <w:spacing w:after="0"/>
              <w:jc w:val="left"/>
            </w:pPr>
            <w:r>
              <w:rPr>
                <w:b/>
                <w:sz w:val="16"/>
              </w:rPr>
              <w:t>NRI risk rating</w:t>
            </w:r>
          </w:p>
        </w:tc>
        <w:tc>
          <w:tcPr>
            <w:tcW w:type="dxa" w:w="14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3"/>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76"/>
          </w:tcPr>
          <w:p>
            <w:pPr>
              <w:spacing w:after="0"/>
              <w:jc w:val="left"/>
            </w:pPr>
            <w:r>
              <w:rPr>
                <w:sz w:val="16"/>
              </w:rPr>
              <w:t>Insufficient Data</w:t>
            </w:r>
          </w:p>
        </w:tc>
        <w:tc>
          <w:tcPr>
            <w:tcW w:type="dxa" w:w="1440"/>
          </w:tcPr>
          <w:p>
            <w:pPr>
              <w:spacing w:after="0"/>
              <w:jc w:val="left"/>
            </w:pPr>
            <w:r>
              <w:rPr>
                <w:sz w:val="16"/>
              </w:rPr>
              <w:t>Relatively Moderate</w:t>
            </w:r>
          </w:p>
        </w:tc>
        <w:tc>
          <w:tcPr>
            <w:tcW w:type="dxa" w:w="1037"/>
          </w:tcPr>
          <w:p>
            <w:pPr>
              <w:spacing w:after="0"/>
              <w:jc w:val="right"/>
            </w:pPr>
            <w:r>
              <w:rPr>
                <w:sz w:val="16"/>
              </w:rPr>
              <w:t>$8,075,010</w:t>
            </w:r>
          </w:p>
        </w:tc>
        <w:tc>
          <w:tcPr>
            <w:tcW w:type="dxa" w:w="1126"/>
          </w:tcPr>
          <w:p>
            <w:pPr>
              <w:spacing w:after="0"/>
              <w:jc w:val="right"/>
            </w:pPr>
            <w:r>
              <w:rPr>
                <w:sz w:val="16"/>
              </w:rPr>
              <w:t>$0</w:t>
            </w:r>
          </w:p>
        </w:tc>
        <w:tc>
          <w:tcPr>
            <w:tcW w:type="dxa" w:w="1273"/>
          </w:tcPr>
          <w:p>
            <w:pPr>
              <w:spacing w:after="0"/>
              <w:jc w:val="right"/>
            </w:pPr>
            <w:r>
              <w:rPr>
                <w:sz w:val="16"/>
              </w:rPr>
              <w:t>$626,698</w:t>
            </w:r>
          </w:p>
        </w:tc>
        <w:tc>
          <w:tcPr>
            <w:tcW w:type="dxa" w:w="1101"/>
          </w:tcPr>
          <w:p>
            <w:pPr>
              <w:spacing w:after="0"/>
              <w:jc w:val="right"/>
            </w:pPr>
            <w:r>
              <w:rPr>
                <w:sz w:val="16"/>
              </w:rPr>
              <w:t>$8,701,708</w:t>
            </w:r>
          </w:p>
        </w:tc>
        <w:tc>
          <w:tcPr>
            <w:tcW w:type="dxa" w:w="1141"/>
          </w:tcPr>
          <w:p>
            <w:pPr>
              <w:spacing w:after="0"/>
              <w:jc w:val="right"/>
            </w:pPr>
            <w:r>
              <w:rPr>
                <w:sz w:val="16"/>
              </w:rPr>
              <w:t>6</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376"/>
          </w:tcPr>
          <w:p>
            <w:pPr>
              <w:spacing w:after="0"/>
              <w:jc w:val="left"/>
            </w:pPr>
            <w:r>
              <w:rPr>
                <w:sz w:val="16"/>
              </w:rPr>
              <w:t>Insufficient Data</w:t>
            </w:r>
          </w:p>
        </w:tc>
        <w:tc>
          <w:tcPr>
            <w:tcW w:type="dxa" w:w="1440"/>
          </w:tcPr>
          <w:p>
            <w:pPr>
              <w:spacing w:after="0"/>
              <w:jc w:val="left"/>
            </w:pPr>
            <w:r>
              <w:rPr>
                <w:sz w:val="16"/>
              </w:rPr>
              <w:t>Relatively Moderate</w:t>
            </w:r>
          </w:p>
        </w:tc>
        <w:tc>
          <w:tcPr>
            <w:tcW w:type="dxa" w:w="1037"/>
          </w:tcPr>
          <w:p>
            <w:pPr>
              <w:spacing w:after="0"/>
              <w:jc w:val="right"/>
            </w:pPr>
            <w:r>
              <w:rPr>
                <w:sz w:val="16"/>
              </w:rPr>
              <w:t>$1,499,934</w:t>
            </w:r>
          </w:p>
        </w:tc>
        <w:tc>
          <w:tcPr>
            <w:tcW w:type="dxa" w:w="1126"/>
          </w:tcPr>
          <w:p>
            <w:pPr>
              <w:spacing w:after="0"/>
              <w:jc w:val="right"/>
            </w:pPr>
          </w:p>
        </w:tc>
        <w:tc>
          <w:tcPr>
            <w:tcW w:type="dxa" w:w="1273"/>
          </w:tcPr>
          <w:p>
            <w:pPr>
              <w:spacing w:after="0"/>
              <w:jc w:val="right"/>
            </w:pPr>
            <w:r>
              <w:rPr>
                <w:sz w:val="16"/>
              </w:rPr>
              <w:t>$1,600,430</w:t>
            </w:r>
          </w:p>
        </w:tc>
        <w:tc>
          <w:tcPr>
            <w:tcW w:type="dxa" w:w="1101"/>
          </w:tcPr>
          <w:p>
            <w:pPr>
              <w:spacing w:after="0"/>
              <w:jc w:val="right"/>
            </w:pPr>
            <w:r>
              <w:rPr>
                <w:sz w:val="16"/>
              </w:rPr>
              <w:t>$3,100,364</w:t>
            </w:r>
          </w:p>
        </w:tc>
        <w:tc>
          <w:tcPr>
            <w:tcW w:type="dxa" w:w="1141"/>
          </w:tcPr>
          <w:p>
            <w:pPr>
              <w:spacing w:after="0"/>
              <w:jc w:val="right"/>
            </w:pPr>
          </w:p>
        </w:tc>
        <w:tc>
          <w:tcPr>
            <w:tcW w:type="dxa" w:w="1940"/>
          </w:tcPr>
          <w:p>
            <w:pPr>
              <w:spacing w:after="0"/>
              <w:jc w:val="left"/>
            </w:pPr>
          </w:p>
        </w:tc>
        <w:tc>
          <w:tcPr>
            <w:tcW w:type="dxa" w:w="1963"/>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$1,449,271</w:t>
            </w:r>
          </w:p>
        </w:tc>
        <w:tc>
          <w:tcPr>
            <w:tcW w:type="dxa" w:w="1126"/>
          </w:tcPr>
          <w:p>
            <w:pPr>
              <w:spacing w:after="0"/>
              <w:jc w:val="right"/>
            </w:pPr>
            <w:r>
              <w:rPr>
                <w:sz w:val="16"/>
              </w:rPr>
              <w:t>$0</w:t>
            </w:r>
          </w:p>
        </w:tc>
        <w:tc>
          <w:tcPr>
            <w:tcW w:type="dxa" w:w="1273"/>
          </w:tcPr>
          <w:p>
            <w:pPr>
              <w:spacing w:after="0"/>
              <w:jc w:val="right"/>
            </w:pPr>
            <w:r>
              <w:rPr>
                <w:sz w:val="16"/>
              </w:rPr>
              <w:t>$13,644</w:t>
            </w:r>
          </w:p>
        </w:tc>
        <w:tc>
          <w:tcPr>
            <w:tcW w:type="dxa" w:w="1101"/>
          </w:tcPr>
          <w:p>
            <w:pPr>
              <w:spacing w:after="0"/>
              <w:jc w:val="right"/>
            </w:pPr>
            <w:r>
              <w:rPr>
                <w:sz w:val="16"/>
              </w:rPr>
              <w:t>$1,462,915</w:t>
            </w:r>
          </w:p>
        </w:tc>
        <w:tc>
          <w:tcPr>
            <w:tcW w:type="dxa" w:w="1141"/>
          </w:tcPr>
          <w:p>
            <w:pPr>
              <w:spacing w:after="0"/>
              <w:jc w:val="right"/>
            </w:pPr>
            <w:r>
              <w:rPr>
                <w:sz w:val="16"/>
              </w:rPr>
              <w:t>48</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Lightning</w:t>
            </w:r>
          </w:p>
        </w:tc>
        <w:tc>
          <w:tcPr>
            <w:tcW w:type="dxa" w:w="1376"/>
          </w:tcPr>
          <w:p>
            <w:pPr>
              <w:spacing w:after="0"/>
              <w:jc w:val="left"/>
            </w:pPr>
            <w:r>
              <w:rPr>
                <w:sz w:val="16"/>
              </w:rPr>
              <w:t>Insufficient Data</w:t>
            </w:r>
          </w:p>
        </w:tc>
        <w:tc>
          <w:tcPr>
            <w:tcW w:type="dxa" w:w="1440"/>
          </w:tcPr>
          <w:p>
            <w:pPr>
              <w:spacing w:after="0"/>
              <w:jc w:val="left"/>
            </w:pPr>
            <w:r>
              <w:rPr>
                <w:sz w:val="16"/>
              </w:rPr>
              <w:t>Relatively Moderate</w:t>
            </w:r>
          </w:p>
        </w:tc>
        <w:tc>
          <w:tcPr>
            <w:tcW w:type="dxa" w:w="1037"/>
          </w:tcPr>
          <w:p>
            <w:pPr>
              <w:spacing w:after="0"/>
              <w:jc w:val="right"/>
            </w:pPr>
            <w:r>
              <w:rPr>
                <w:sz w:val="16"/>
              </w:rPr>
              <w:t>$5,483</w:t>
            </w:r>
          </w:p>
        </w:tc>
        <w:tc>
          <w:tcPr>
            <w:tcW w:type="dxa" w:w="1126"/>
          </w:tcPr>
          <w:p>
            <w:pPr>
              <w:spacing w:after="0"/>
              <w:jc w:val="right"/>
            </w:pPr>
          </w:p>
        </w:tc>
        <w:tc>
          <w:tcPr>
            <w:tcW w:type="dxa" w:w="1273"/>
          </w:tcPr>
          <w:p>
            <w:pPr>
              <w:spacing w:after="0"/>
              <w:jc w:val="right"/>
            </w:pPr>
            <w:r>
              <w:rPr>
                <w:sz w:val="16"/>
              </w:rPr>
              <w:t>$413,577</w:t>
            </w:r>
          </w:p>
        </w:tc>
        <w:tc>
          <w:tcPr>
            <w:tcW w:type="dxa" w:w="1101"/>
          </w:tcPr>
          <w:p>
            <w:pPr>
              <w:spacing w:after="0"/>
              <w:jc w:val="right"/>
            </w:pPr>
            <w:r>
              <w:rPr>
                <w:sz w:val="16"/>
              </w:rPr>
              <w:t>$419,061</w:t>
            </w:r>
          </w:p>
        </w:tc>
        <w:tc>
          <w:tcPr>
            <w:tcW w:type="dxa" w:w="1141"/>
          </w:tcPr>
          <w:p>
            <w:pPr>
              <w:spacing w:after="0"/>
              <w:jc w:val="right"/>
            </w:pPr>
            <w:r>
              <w:rPr>
                <w:sz w:val="16"/>
              </w:rPr>
              <w:t>1</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Landslide</w:t>
            </w:r>
          </w:p>
        </w:tc>
        <w:tc>
          <w:tcPr>
            <w:tcW w:type="dxa" w:w="1376"/>
          </w:tcPr>
          <w:p>
            <w:pPr>
              <w:spacing w:after="0"/>
              <w:jc w:val="left"/>
            </w:pPr>
            <w:r>
              <w:rPr>
                <w:sz w:val="16"/>
              </w:rPr>
              <w:t>Insufficient Data</w:t>
            </w:r>
          </w:p>
        </w:tc>
        <w:tc>
          <w:tcPr>
            <w:tcW w:type="dxa" w:w="1440"/>
          </w:tcPr>
          <w:p>
            <w:pPr>
              <w:spacing w:after="0"/>
              <w:jc w:val="left"/>
            </w:pPr>
            <w:r>
              <w:rPr>
                <w:sz w:val="16"/>
              </w:rPr>
              <w:t>Relatively Low</w:t>
            </w:r>
          </w:p>
        </w:tc>
        <w:tc>
          <w:tcPr>
            <w:tcW w:type="dxa" w:w="1037"/>
          </w:tcPr>
          <w:p>
            <w:pPr>
              <w:spacing w:after="0"/>
              <w:jc w:val="right"/>
            </w:pPr>
            <w:r>
              <w:rPr>
                <w:sz w:val="16"/>
              </w:rPr>
              <w:t>$131,864</w:t>
            </w:r>
          </w:p>
        </w:tc>
        <w:tc>
          <w:tcPr>
            <w:tcW w:type="dxa" w:w="1126"/>
          </w:tcPr>
          <w:p>
            <w:pPr>
              <w:spacing w:after="0"/>
              <w:jc w:val="right"/>
            </w:pPr>
          </w:p>
        </w:tc>
        <w:tc>
          <w:tcPr>
            <w:tcW w:type="dxa" w:w="1273"/>
          </w:tcPr>
          <w:p>
            <w:pPr>
              <w:spacing w:after="0"/>
              <w:jc w:val="right"/>
            </w:pPr>
            <w:r>
              <w:rPr>
                <w:sz w:val="16"/>
              </w:rPr>
              <w:t>$30</w:t>
            </w:r>
          </w:p>
        </w:tc>
        <w:tc>
          <w:tcPr>
            <w:tcW w:type="dxa" w:w="1101"/>
          </w:tcPr>
          <w:p>
            <w:pPr>
              <w:spacing w:after="0"/>
              <w:jc w:val="right"/>
            </w:pPr>
            <w:r>
              <w:rPr>
                <w:sz w:val="16"/>
              </w:rPr>
              <w:t>$131,894</w:t>
            </w:r>
          </w:p>
        </w:tc>
        <w:tc>
          <w:tcPr>
            <w:tcW w:type="dxa" w:w="1141"/>
          </w:tcPr>
          <w:p>
            <w:pPr>
              <w:spacing w:after="0"/>
              <w:jc w:val="right"/>
            </w:pPr>
            <w:r>
              <w:rPr>
                <w:sz w:val="16"/>
              </w:rPr>
              <w:t>15</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Coastal Flooding</w:t>
            </w:r>
          </w:p>
        </w:tc>
        <w:tc>
          <w:tcPr>
            <w:tcW w:type="dxa" w:w="1376"/>
          </w:tcPr>
          <w:p>
            <w:pPr>
              <w:spacing w:after="0"/>
              <w:jc w:val="left"/>
            </w:pPr>
            <w:r>
              <w:rPr>
                <w:sz w:val="16"/>
              </w:rPr>
              <w:t>Insufficient Data</w:t>
            </w:r>
          </w:p>
        </w:tc>
        <w:tc>
          <w:tcPr>
            <w:tcW w:type="dxa" w:w="1440"/>
          </w:tcPr>
          <w:p>
            <w:pPr>
              <w:spacing w:after="0"/>
              <w:jc w:val="left"/>
            </w:pPr>
            <w:r>
              <w:rPr>
                <w:sz w:val="16"/>
              </w:rPr>
              <w:t>Relatively Low</w:t>
            </w:r>
          </w:p>
        </w:tc>
        <w:tc>
          <w:tcPr>
            <w:tcW w:type="dxa" w:w="1037"/>
          </w:tcPr>
          <w:p>
            <w:pPr>
              <w:spacing w:after="0"/>
              <w:jc w:val="right"/>
            </w:pPr>
            <w:r>
              <w:rPr>
                <w:sz w:val="16"/>
              </w:rPr>
              <w:t>$28,308</w:t>
            </w:r>
          </w:p>
        </w:tc>
        <w:tc>
          <w:tcPr>
            <w:tcW w:type="dxa" w:w="1126"/>
          </w:tcPr>
          <w:p>
            <w:pPr>
              <w:spacing w:after="0"/>
              <w:jc w:val="right"/>
            </w:pPr>
          </w:p>
        </w:tc>
        <w:tc>
          <w:tcPr>
            <w:tcW w:type="dxa" w:w="1273"/>
          </w:tcPr>
          <w:p>
            <w:pPr>
              <w:spacing w:after="0"/>
              <w:jc w:val="right"/>
            </w:pPr>
            <w:r>
              <w:rPr>
                <w:sz w:val="16"/>
              </w:rPr>
              <w:t>$16,958</w:t>
            </w:r>
          </w:p>
        </w:tc>
        <w:tc>
          <w:tcPr>
            <w:tcW w:type="dxa" w:w="1101"/>
          </w:tcPr>
          <w:p>
            <w:pPr>
              <w:spacing w:after="0"/>
              <w:jc w:val="right"/>
            </w:pPr>
            <w:r>
              <w:rPr>
                <w:sz w:val="16"/>
              </w:rPr>
              <w:t>$45,266</w:t>
            </w:r>
          </w:p>
        </w:tc>
        <w:tc>
          <w:tcPr>
            <w:tcW w:type="dxa" w:w="1141"/>
          </w:tcPr>
          <w:p>
            <w:pPr>
              <w:spacing w:after="0"/>
              <w:jc w:val="right"/>
            </w:pPr>
            <w:r>
              <w:rPr>
                <w:sz w:val="16"/>
              </w:rPr>
              <w:t>2</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Tsunami</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$681</w:t>
            </w:r>
          </w:p>
        </w:tc>
        <w:tc>
          <w:tcPr>
            <w:tcW w:type="dxa" w:w="1126"/>
          </w:tcPr>
          <w:p>
            <w:pPr>
              <w:spacing w:after="0"/>
              <w:jc w:val="right"/>
            </w:pPr>
          </w:p>
        </w:tc>
        <w:tc>
          <w:tcPr>
            <w:tcW w:type="dxa" w:w="1273"/>
          </w:tcPr>
          <w:p>
            <w:pPr>
              <w:spacing w:after="0"/>
              <w:jc w:val="right"/>
            </w:pPr>
            <w:r>
              <w:rPr>
                <w:sz w:val="16"/>
              </w:rPr>
              <w:t>$35,054</w:t>
            </w:r>
          </w:p>
        </w:tc>
        <w:tc>
          <w:tcPr>
            <w:tcW w:type="dxa" w:w="1101"/>
          </w:tcPr>
          <w:p>
            <w:pPr>
              <w:spacing w:after="0"/>
              <w:jc w:val="right"/>
            </w:pPr>
            <w:r>
              <w:rPr>
                <w:sz w:val="16"/>
              </w:rPr>
              <w:t>$35,735</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Tornado</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$3,728</w:t>
            </w:r>
          </w:p>
        </w:tc>
        <w:tc>
          <w:tcPr>
            <w:tcW w:type="dxa" w:w="1126"/>
          </w:tcPr>
          <w:p>
            <w:pPr>
              <w:spacing w:after="0"/>
              <w:jc w:val="right"/>
            </w:pPr>
            <w:r>
              <w:rPr>
                <w:sz w:val="16"/>
              </w:rPr>
              <w:t>$0</w:t>
            </w:r>
          </w:p>
        </w:tc>
        <w:tc>
          <w:tcPr>
            <w:tcW w:type="dxa" w:w="1273"/>
          </w:tcPr>
          <w:p>
            <w:pPr>
              <w:spacing w:after="0"/>
              <w:jc w:val="right"/>
            </w:pPr>
            <w:r>
              <w:rPr>
                <w:sz w:val="16"/>
              </w:rPr>
              <w:t>$4,860</w:t>
            </w:r>
          </w:p>
        </w:tc>
        <w:tc>
          <w:tcPr>
            <w:tcW w:type="dxa" w:w="1101"/>
          </w:tcPr>
          <w:p>
            <w:pPr>
              <w:spacing w:after="0"/>
              <w:jc w:val="right"/>
            </w:pPr>
            <w:r>
              <w:rPr>
                <w:sz w:val="16"/>
              </w:rPr>
              <w:t>$8,588</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273"/>
          </w:tcPr>
          <w:p>
            <w:pPr>
              <w:spacing w:after="0"/>
              <w:jc w:val="right"/>
            </w:pPr>
            <w:r>
              <w:rPr>
                <w:sz w:val="16"/>
              </w:rPr>
              <w:t>$285</w:t>
            </w:r>
          </w:p>
        </w:tc>
        <w:tc>
          <w:tcPr>
            <w:tcW w:type="dxa" w:w="1101"/>
          </w:tcPr>
          <w:p>
            <w:pPr>
              <w:spacing w:after="0"/>
              <w:jc w:val="right"/>
            </w:pPr>
            <w:r>
              <w:rPr>
                <w:sz w:val="16"/>
              </w:rPr>
              <w:t>$318</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Strong Wind</w:t>
            </w:r>
          </w:p>
        </w:tc>
        <w:tc>
          <w:tcPr>
            <w:tcW w:type="dxa" w:w="1376"/>
          </w:tcPr>
          <w:p>
            <w:pPr>
              <w:spacing w:after="0"/>
              <w:jc w:val="left"/>
            </w:pPr>
            <w:r>
              <w:rPr>
                <w:sz w:val="16"/>
              </w:rPr>
              <w:t>Insufficient Data</w:t>
            </w:r>
          </w:p>
        </w:tc>
        <w:tc>
          <w:tcPr>
            <w:tcW w:type="dxa" w:w="1440"/>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273"/>
          </w:tcPr>
          <w:p>
            <w:pPr>
              <w:spacing w:after="0"/>
              <w:jc w:val="right"/>
            </w:pPr>
            <w:r>
              <w:rPr>
                <w:sz w:val="16"/>
              </w:rPr>
              <w:t>$68</w:t>
            </w:r>
          </w:p>
        </w:tc>
        <w:tc>
          <w:tcPr>
            <w:tcW w:type="dxa" w:w="1101"/>
          </w:tcPr>
          <w:p>
            <w:pPr>
              <w:spacing w:after="0"/>
              <w:jc w:val="right"/>
            </w:pPr>
            <w:r>
              <w:rPr>
                <w:sz w:val="16"/>
              </w:rPr>
              <w:t>$102</w:t>
            </w:r>
          </w:p>
        </w:tc>
        <w:tc>
          <w:tcPr>
            <w:tcW w:type="dxa" w:w="1141"/>
          </w:tcPr>
          <w:p>
            <w:pPr>
              <w:spacing w:after="0"/>
              <w:jc w:val="right"/>
            </w:pPr>
            <w:r>
              <w:rPr>
                <w:sz w:val="16"/>
              </w:rPr>
              <w:t>3</w:t>
            </w:r>
          </w:p>
        </w:tc>
        <w:tc>
          <w:tcPr>
            <w:tcW w:type="dxa" w:w="1940"/>
          </w:tcPr>
          <w:p>
            <w:pPr>
              <w:spacing w:after="0"/>
              <w:jc w:val="left"/>
            </w:pPr>
          </w:p>
        </w:tc>
        <w:tc>
          <w:tcPr>
            <w:tcW w:type="dxa" w:w="1963"/>
          </w:tcPr>
          <w:p>
            <w:pPr>
              <w:spacing w:after="0"/>
              <w:jc w:val="left"/>
            </w:pPr>
            <w:r>
              <w:rPr>
                <w:sz w:val="16"/>
              </w:rPr>
              <w:t>Includes 1 Strong Wind record,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Cold Wave</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73"/>
          </w:tcPr>
          <w:p>
            <w:pPr>
              <w:spacing w:after="0"/>
              <w:jc w:val="right"/>
            </w:pPr>
          </w:p>
        </w:tc>
        <w:tc>
          <w:tcPr>
            <w:tcW w:type="dxa" w:w="1101"/>
          </w:tcPr>
          <w:p>
            <w:pPr>
              <w:spacing w:after="0"/>
              <w:jc w:val="right"/>
            </w:pPr>
            <w:r>
              <w:rPr>
                <w:sz w:val="16"/>
              </w:rPr>
              <w:t>$0</w:t>
            </w:r>
          </w:p>
        </w:tc>
        <w:tc>
          <w:tcPr>
            <w:tcW w:type="dxa" w:w="1141"/>
          </w:tcPr>
          <w:p>
            <w:pPr>
              <w:spacing w:after="0"/>
              <w:jc w:val="right"/>
            </w:pPr>
            <w:r>
              <w:rPr>
                <w:sz w:val="16"/>
              </w:rPr>
              <w:t>5</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Heat Wave</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18</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Volcanic Activity</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3</w:t>
            </w:r>
          </w:p>
        </w:tc>
        <w:tc>
          <w:tcPr>
            <w:tcW w:type="dxa" w:w="1940"/>
          </w:tcPr>
          <w:p>
            <w:pPr>
              <w:spacing w:after="0"/>
              <w:jc w:val="left"/>
            </w:pPr>
          </w:p>
        </w:tc>
        <w:tc>
          <w:tcPr>
            <w:tcW w:type="dxa" w:w="1963"/>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Winter Weather</w:t>
            </w:r>
          </w:p>
        </w:tc>
        <w:tc>
          <w:tcPr>
            <w:tcW w:type="dxa" w:w="1376"/>
          </w:tcPr>
          <w:p>
            <w:pPr>
              <w:spacing w:after="0"/>
              <w:jc w:val="left"/>
            </w:pPr>
            <w:r>
              <w:rPr>
                <w:sz w:val="16"/>
              </w:rPr>
              <w:t>Insufficient Data</w:t>
            </w:r>
          </w:p>
        </w:tc>
        <w:tc>
          <w:tcPr>
            <w:tcW w:type="dxa" w:w="144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01"/>
          </w:tcPr>
          <w:p>
            <w:pPr>
              <w:spacing w:after="0"/>
              <w:jc w:val="right"/>
            </w:pPr>
            <w:r>
              <w:rPr>
                <w:sz w:val="16"/>
              </w:rPr>
              <w:t>$0</w:t>
            </w:r>
          </w:p>
        </w:tc>
        <w:tc>
          <w:tcPr>
            <w:tcW w:type="dxa" w:w="1141"/>
          </w:tcPr>
          <w:p>
            <w:pPr>
              <w:spacing w:after="0"/>
              <w:jc w:val="right"/>
            </w:pPr>
            <w:r>
              <w:rPr>
                <w:sz w:val="16"/>
              </w:rPr>
              <w:t>0</w:t>
            </w:r>
          </w:p>
        </w:tc>
        <w:tc>
          <w:tcPr>
            <w:tcW w:type="dxa" w:w="1940"/>
          </w:tcPr>
          <w:p>
            <w:pPr>
              <w:spacing w:after="0"/>
              <w:jc w:val="left"/>
            </w:pPr>
          </w:p>
        </w:tc>
        <w:tc>
          <w:tcPr>
            <w:tcW w:type="dxa" w:w="19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76"/>
          </w:tcPr>
          <w:p>
            <w:pPr>
              <w:spacing w:after="0"/>
              <w:jc w:val="left"/>
            </w:pPr>
            <w:r>
              <w:rPr>
                <w:sz w:val="16"/>
              </w:rPr>
              <w:t>Not Applicable</w:t>
            </w:r>
          </w:p>
        </w:tc>
        <w:tc>
          <w:tcPr>
            <w:tcW w:type="dxa" w:w="144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0</w:t>
            </w:r>
          </w:p>
        </w:tc>
        <w:tc>
          <w:tcPr>
            <w:tcW w:type="dxa" w:w="1940"/>
          </w:tcPr>
          <w:p>
            <w:pPr>
              <w:spacing w:after="0"/>
              <w:jc w:val="left"/>
            </w:pPr>
            <w:r>
              <w:rPr>
                <w:sz w:val="16"/>
              </w:rPr>
              <w:t>NRI rates avalanche Not Applicable for this county, and no federal declaration for this county names it.</w:t>
            </w:r>
          </w:p>
        </w:tc>
        <w:tc>
          <w:tcPr>
            <w:tcW w:type="dxa" w:w="196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376"/>
          </w:tcPr>
          <w:p>
            <w:pPr>
              <w:spacing w:after="0"/>
              <w:jc w:val="left"/>
            </w:pPr>
            <w:r>
              <w:rPr>
                <w:sz w:val="16"/>
              </w:rPr>
              <w:t>Not Applicable</w:t>
            </w:r>
          </w:p>
        </w:tc>
        <w:tc>
          <w:tcPr>
            <w:tcW w:type="dxa" w:w="144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0</w:t>
            </w:r>
          </w:p>
        </w:tc>
        <w:tc>
          <w:tcPr>
            <w:tcW w:type="dxa" w:w="1940"/>
          </w:tcPr>
          <w:p>
            <w:pPr>
              <w:spacing w:after="0"/>
              <w:jc w:val="left"/>
            </w:pPr>
            <w:r>
              <w:rPr>
                <w:sz w:val="16"/>
              </w:rPr>
              <w:t>NRI rates ice storm Not Applicable for this county, and no federal declaration for this county names it.</w:t>
            </w:r>
          </w:p>
        </w:tc>
        <w:tc>
          <w:tcPr>
            <w:tcW w:type="dxa" w:w="196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Wildfire</w:t>
            </w:r>
          </w:p>
        </w:tc>
        <w:tc>
          <w:tcPr>
            <w:tcW w:type="dxa" w:w="1376"/>
          </w:tcPr>
          <w:p>
            <w:pPr>
              <w:spacing w:after="0"/>
              <w:jc w:val="left"/>
            </w:pPr>
            <w:r>
              <w:rPr>
                <w:sz w:val="16"/>
              </w:rPr>
              <w:t>Insufficient Data</w:t>
            </w:r>
          </w:p>
        </w:tc>
        <w:tc>
          <w:tcPr>
            <w:tcW w:type="dxa" w:w="1440"/>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73"/>
          </w:tcPr>
          <w:p>
            <w:pPr>
              <w:spacing w:after="0"/>
              <w:jc w:val="right"/>
            </w:pPr>
          </w:p>
        </w:tc>
        <w:tc>
          <w:tcPr>
            <w:tcW w:type="dxa" w:w="1101"/>
          </w:tcPr>
          <w:p>
            <w:pPr>
              <w:spacing w:after="0"/>
              <w:jc w:val="right"/>
            </w:pPr>
          </w:p>
        </w:tc>
        <w:tc>
          <w:tcPr>
            <w:tcW w:type="dxa" w:w="1141"/>
          </w:tcPr>
          <w:p>
            <w:pPr>
              <w:spacing w:after="0"/>
              <w:jc w:val="right"/>
            </w:pPr>
            <w:r>
              <w:rPr>
                <w:sz w:val="16"/>
              </w:rPr>
              <w:t>7</w:t>
            </w:r>
          </w:p>
        </w:tc>
        <w:tc>
          <w:tcPr>
            <w:tcW w:type="dxa" w:w="1940"/>
          </w:tcPr>
          <w:p>
            <w:pPr>
              <w:spacing w:after="0"/>
              <w:jc w:val="left"/>
            </w:pPr>
          </w:p>
        </w:tc>
        <w:tc>
          <w:tcPr>
            <w:tcW w:type="dxa" w:w="1963"/>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6"/>
        <w:gridCol w:w="1151"/>
        <w:gridCol w:w="2071"/>
        <w:gridCol w:w="1950"/>
        <w:gridCol w:w="1635"/>
        <w:gridCol w:w="2251"/>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151"/>
            <w:shd w:val="clear" w:color="auto" w:fill="E8E8E8"/>
          </w:tcPr>
          <w:p>
            <w:pPr>
              <w:spacing w:after="0"/>
              <w:jc w:val="left"/>
            </w:pPr>
            <w:r>
              <w:rPr>
                <w:b/>
                <w:sz w:val="16"/>
              </w:rPr>
              <w:t>Observed range</w:t>
            </w:r>
          </w:p>
        </w:tc>
        <w:tc>
          <w:tcPr>
            <w:tcW w:type="dxa" w:w="2071"/>
            <w:shd w:val="clear" w:color="auto" w:fill="E8E8E8"/>
          </w:tcPr>
          <w:p>
            <w:pPr>
              <w:spacing w:after="0"/>
              <w:jc w:val="left"/>
            </w:pPr>
            <w:r>
              <w:rPr>
                <w:b/>
                <w:sz w:val="16"/>
              </w:rPr>
              <w:t>Worst recorded event</w:t>
            </w:r>
          </w:p>
        </w:tc>
        <w:tc>
          <w:tcPr>
            <w:tcW w:type="dxa" w:w="1950"/>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6"/>
          </w:tcPr>
          <w:p>
            <w:pPr>
              <w:spacing w:after="0"/>
              <w:jc w:val="right"/>
            </w:pPr>
            <w:r>
              <w:rPr>
                <w:sz w:val="16"/>
              </w:rPr>
              <w:t>2, 2021 to 2024 (2 zone-level)</w:t>
            </w:r>
          </w:p>
        </w:tc>
        <w:tc>
          <w:tcPr>
            <w:tcW w:type="dxa" w:w="1151"/>
          </w:tcPr>
          <w:p>
            <w:pPr>
              <w:spacing w:after="0"/>
              <w:jc w:val="left"/>
            </w:pPr>
          </w:p>
        </w:tc>
        <w:tc>
          <w:tcPr>
            <w:tcW w:type="dxa" w:w="2071"/>
          </w:tcPr>
          <w:p>
            <w:pPr>
              <w:spacing w:after="0"/>
              <w:jc w:val="left"/>
            </w:pPr>
            <w:r>
              <w:rPr>
                <w:sz w:val="16"/>
              </w:rPr>
              <w:t>No damage reported in 2 records.</w:t>
            </w:r>
          </w:p>
        </w:tc>
        <w:tc>
          <w:tcPr>
            <w:tcW w:type="dxa" w:w="195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6"/>
          </w:tcPr>
          <w:p>
            <w:pPr>
              <w:spacing w:after="0"/>
              <w:jc w:val="right"/>
            </w:pPr>
            <w:r>
              <w:rPr>
                <w:sz w:val="16"/>
              </w:rPr>
              <w:t>5, 2005 to 2022 (5 zone-level)</w:t>
            </w:r>
          </w:p>
        </w:tc>
        <w:tc>
          <w:tcPr>
            <w:tcW w:type="dxa" w:w="1151"/>
          </w:tcPr>
          <w:p>
            <w:pPr>
              <w:spacing w:after="0"/>
              <w:jc w:val="left"/>
            </w:pPr>
            <w:r>
              <w:rPr>
                <w:sz w:val="16"/>
              </w:rPr>
              <w:t>6 days to 59 days (median 41 days); 3 with a recorded value</w:t>
            </w:r>
          </w:p>
        </w:tc>
        <w:tc>
          <w:tcPr>
            <w:tcW w:type="dxa" w:w="2071"/>
          </w:tcPr>
          <w:p>
            <w:pPr>
              <w:spacing w:after="0"/>
              <w:jc w:val="left"/>
            </w:pPr>
            <w:r>
              <w:rPr>
                <w:sz w:val="16"/>
              </w:rPr>
              <w:t>59 days (2 months), 2005-02-01 to 2005-03-31, a run of 2 consecutive Storm Events drought records, zone-level</w:t>
            </w:r>
          </w:p>
        </w:tc>
        <w:tc>
          <w:tcPr>
            <w:tcW w:type="dxa" w:w="1950"/>
          </w:tcPr>
          <w:p>
            <w:pPr>
              <w:spacing w:after="0"/>
              <w:jc w:val="left"/>
            </w:pPr>
            <w:r>
              <w:rPr>
                <w:sz w:val="16"/>
              </w:rPr>
              <w:t>Drought, 2005-03-01, $1,000,000 property; crops not reported, reported for the zone (2005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6"/>
          </w:tcPr>
          <w:p>
            <w:pPr>
              <w:spacing w:after="0"/>
              <w:jc w:val="right"/>
            </w:pPr>
            <w:r>
              <w:rPr>
                <w:sz w:val="16"/>
              </w:rPr>
              <w:t>18, 2023 to 2024 (18 zone-level)</w:t>
            </w:r>
          </w:p>
        </w:tc>
        <w:tc>
          <w:tcPr>
            <w:tcW w:type="dxa" w:w="1151"/>
          </w:tcPr>
          <w:p>
            <w:pPr>
              <w:spacing w:after="0"/>
              <w:jc w:val="left"/>
            </w:pPr>
            <w:r>
              <w:rPr>
                <w:sz w:val="16"/>
              </w:rPr>
              <w:t>1 day to 30 days (median 1 day); 11 with a recorded value</w:t>
            </w:r>
          </w:p>
        </w:tc>
        <w:tc>
          <w:tcPr>
            <w:tcW w:type="dxa" w:w="2071"/>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95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6"/>
          </w:tcPr>
          <w:p>
            <w:pPr>
              <w:spacing w:after="0"/>
              <w:jc w:val="right"/>
            </w:pPr>
            <w:r>
              <w:rPr>
                <w:sz w:val="16"/>
              </w:rPr>
              <w:t>6, 2000 to 2024 (6 zone-level)</w:t>
            </w:r>
          </w:p>
        </w:tc>
        <w:tc>
          <w:tcPr>
            <w:tcW w:type="dxa" w:w="1151"/>
          </w:tcPr>
          <w:p>
            <w:pPr>
              <w:spacing w:after="0"/>
              <w:jc w:val="left"/>
            </w:pPr>
          </w:p>
        </w:tc>
        <w:tc>
          <w:tcPr>
            <w:tcW w:type="dxa" w:w="2071"/>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PRZ007 (PONCE AND VICINITY), zone-level: may include parts of neighboring counties</w:t>
            </w:r>
          </w:p>
        </w:tc>
        <w:tc>
          <w:tcPr>
            <w:tcW w:type="dxa" w:w="1950"/>
          </w:tcPr>
          <w:p>
            <w:pPr>
              <w:spacing w:after="0"/>
              <w:jc w:val="left"/>
            </w:pPr>
            <w:r>
              <w:rPr>
                <w:sz w:val="16"/>
              </w:rPr>
              <w:t>Most damaging recorded: Tropical Storm, 2001-08-22, $2,000,000 property; $700,000 crops, reported for the zone (2001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6"/>
          </w:tcPr>
          <w:p>
            <w:pPr>
              <w:spacing w:after="0"/>
              <w:jc w:val="right"/>
            </w:pPr>
            <w:r>
              <w:rPr>
                <w:sz w:val="16"/>
              </w:rPr>
              <w:t>48, 2000 to 2024 (39 zone-level)</w:t>
            </w:r>
          </w:p>
        </w:tc>
        <w:tc>
          <w:tcPr>
            <w:tcW w:type="dxa" w:w="1151"/>
          </w:tcPr>
          <w:p>
            <w:pPr>
              <w:spacing w:after="0"/>
              <w:jc w:val="left"/>
            </w:pPr>
          </w:p>
        </w:tc>
        <w:tc>
          <w:tcPr>
            <w:tcW w:type="dxa" w:w="2071"/>
          </w:tcPr>
          <w:p>
            <w:pPr>
              <w:spacing w:after="0"/>
              <w:jc w:val="left"/>
            </w:pPr>
            <w:r>
              <w:rPr>
                <w:sz w:val="16"/>
              </w:rPr>
              <w:t>Flash Flood, 2001-05-06, $50,000,000 property; $4,000,000 crops, reported for the zone (2001 dollars), 2 direct deaths (reported for the zone); NWS zone PRZ007 (PONCE AND VICINITY), zone-level: may include parts of neighboring counties</w:t>
            </w:r>
          </w:p>
        </w:tc>
        <w:tc>
          <w:tcPr>
            <w:tcW w:type="dxa" w:w="1950"/>
          </w:tcPr>
          <w:p>
            <w:pPr>
              <w:spacing w:after="0"/>
              <w:jc w:val="left"/>
            </w:pPr>
          </w:p>
        </w:tc>
        <w:tc>
          <w:tcPr>
            <w:tcW w:type="dxa" w:w="1635"/>
          </w:tcPr>
          <w:p>
            <w:pPr>
              <w:spacing w:after="0"/>
              <w:jc w:val="left"/>
            </w:pPr>
            <w:r>
              <w:rPr>
                <w:sz w:val="16"/>
              </w:rPr>
              <w:t>No event record names a member place. Zone-level records (39)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6"/>
          </w:tcPr>
          <w:p>
            <w:pPr>
              <w:spacing w:after="0"/>
              <w:jc w:val="right"/>
            </w:pPr>
            <w:r>
              <w:rPr>
                <w:sz w:val="16"/>
              </w:rPr>
              <w:t>15, 2003 to 2019 (14 zone-level)</w:t>
            </w:r>
          </w:p>
        </w:tc>
        <w:tc>
          <w:tcPr>
            <w:tcW w:type="dxa" w:w="1151"/>
          </w:tcPr>
          <w:p>
            <w:pPr>
              <w:spacing w:after="0"/>
              <w:jc w:val="left"/>
            </w:pPr>
          </w:p>
        </w:tc>
        <w:tc>
          <w:tcPr>
            <w:tcW w:type="dxa" w:w="2071"/>
          </w:tcPr>
          <w:p>
            <w:pPr>
              <w:spacing w:after="0"/>
              <w:jc w:val="left"/>
            </w:pPr>
            <w:r>
              <w:rPr>
                <w:sz w:val="16"/>
              </w:rPr>
              <w:t>No damage reported in 15 records.</w:t>
            </w:r>
          </w:p>
        </w:tc>
        <w:tc>
          <w:tcPr>
            <w:tcW w:type="dxa" w:w="1950"/>
          </w:tcPr>
          <w:p>
            <w:pPr>
              <w:spacing w:after="0"/>
              <w:jc w:val="left"/>
            </w:pPr>
          </w:p>
        </w:tc>
        <w:tc>
          <w:tcPr>
            <w:tcW w:type="dxa" w:w="1635"/>
          </w:tcPr>
          <w:p>
            <w:pPr>
              <w:spacing w:after="0"/>
              <w:jc w:val="left"/>
            </w:pPr>
            <w:r>
              <w:rPr>
                <w:sz w:val="16"/>
              </w:rPr>
              <w:t>No event record names a member place. Zone-level records (14) apply countywide.</w:t>
            </w: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6"/>
          </w:tcPr>
          <w:p>
            <w:pPr>
              <w:spacing w:after="0"/>
              <w:jc w:val="right"/>
            </w:pPr>
            <w:r>
              <w:rPr>
                <w:sz w:val="16"/>
              </w:rPr>
              <w:t>1, 2002 to 2002 (1 zone-level)</w:t>
            </w:r>
          </w:p>
        </w:tc>
        <w:tc>
          <w:tcPr>
            <w:tcW w:type="dxa" w:w="1151"/>
          </w:tcPr>
          <w:p>
            <w:pPr>
              <w:spacing w:after="0"/>
              <w:jc w:val="left"/>
            </w:pPr>
          </w:p>
        </w:tc>
        <w:tc>
          <w:tcPr>
            <w:tcW w:type="dxa" w:w="2071"/>
          </w:tcPr>
          <w:p>
            <w:pPr>
              <w:spacing w:after="0"/>
              <w:jc w:val="left"/>
            </w:pPr>
            <w:r>
              <w:rPr>
                <w:sz w:val="16"/>
              </w:rPr>
              <w:t>Lightning, 2002-11-03, $5,000 property; crops not reported, reported for the zone (2002 dollars); NWS zone PRZ007 (PONCE AND VICINITY), zone-level: may include parts of neighboring counties</w:t>
            </w:r>
          </w:p>
        </w:tc>
        <w:tc>
          <w:tcPr>
            <w:tcW w:type="dxa" w:w="195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6"/>
          </w:tcPr>
          <w:p>
            <w:pPr>
              <w:spacing w:after="0"/>
              <w:jc w:val="right"/>
            </w:pPr>
            <w:r>
              <w:rPr>
                <w:sz w:val="16"/>
              </w:rPr>
              <w:t>1, 2026 to 2026 (1 zone-level)</w:t>
            </w:r>
          </w:p>
        </w:tc>
        <w:tc>
          <w:tcPr>
            <w:tcW w:type="dxa" w:w="1151"/>
          </w:tcPr>
          <w:p>
            <w:pPr>
              <w:spacing w:after="0"/>
              <w:jc w:val="left"/>
            </w:pPr>
            <w:r>
              <w:rPr>
                <w:sz w:val="16"/>
              </w:rPr>
              <w:t>30 kt (35 mph); 1 with a recorded value</w:t>
            </w:r>
          </w:p>
        </w:tc>
        <w:tc>
          <w:tcPr>
            <w:tcW w:type="dxa" w:w="2071"/>
          </w:tcPr>
          <w:p>
            <w:pPr>
              <w:spacing w:after="0"/>
              <w:jc w:val="left"/>
            </w:pPr>
            <w:r>
              <w:rPr>
                <w:sz w:val="16"/>
              </w:rPr>
              <w:t>30 kt (35 mph) estimated gust, Strong Wind, 2026-01-21; NWS zone PRZ007 (PONCE AND VICINITY), zone-level: may include parts of neighboring counties</w:t>
            </w:r>
          </w:p>
        </w:tc>
        <w:tc>
          <w:tcPr>
            <w:tcW w:type="dxa" w:w="195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6"/>
          </w:tcPr>
          <w:p>
            <w:pPr>
              <w:spacing w:after="0"/>
              <w:jc w:val="right"/>
            </w:pPr>
            <w:r>
              <w:rPr>
                <w:sz w:val="16"/>
              </w:rPr>
              <w:t>2, 2001 to 2024 (1 zone-level)</w:t>
            </w:r>
          </w:p>
        </w:tc>
        <w:tc>
          <w:tcPr>
            <w:tcW w:type="dxa" w:w="1151"/>
          </w:tcPr>
          <w:p>
            <w:pPr>
              <w:spacing w:after="0"/>
              <w:jc w:val="left"/>
            </w:pPr>
            <w:r>
              <w:rPr>
                <w:sz w:val="16"/>
              </w:rPr>
              <w:t>30 kt (35 mph); 1 with a recorded value</w:t>
            </w:r>
          </w:p>
        </w:tc>
        <w:tc>
          <w:tcPr>
            <w:tcW w:type="dxa" w:w="2071"/>
          </w:tcPr>
          <w:p>
            <w:pPr>
              <w:spacing w:after="0"/>
              <w:jc w:val="left"/>
            </w:pPr>
            <w:r>
              <w:rPr>
                <w:sz w:val="16"/>
              </w:rPr>
              <w:t>30 kt (35 mph) estimated gust, Thunderstorm Wind, 2024-03-21</w:t>
            </w:r>
          </w:p>
        </w:tc>
        <w:tc>
          <w:tcPr>
            <w:tcW w:type="dxa" w:w="1950"/>
          </w:tcPr>
          <w:p>
            <w:pPr>
              <w:spacing w:after="0"/>
              <w:jc w:val="left"/>
            </w:pPr>
            <w:r>
              <w:rPr>
                <w:sz w:val="16"/>
              </w:rPr>
              <w:t>Thunderstorm Wind, 2001-06-25, $5,000 property; crops not reported, reported for the zone (2001 dollars)</w:t>
            </w:r>
          </w:p>
        </w:tc>
        <w:tc>
          <w:tcPr>
            <w:tcW w:type="dxa" w:w="1635"/>
          </w:tcPr>
          <w:p>
            <w:pPr>
              <w:spacing w:after="0"/>
              <w:jc w:val="left"/>
            </w:pPr>
            <w:r>
              <w:rPr>
                <w:sz w:val="16"/>
              </w:rPr>
              <w:t>No event record names a member place. Zone-level records (1) apply countywide.</w:t>
            </w:r>
          </w:p>
        </w:tc>
        <w:tc>
          <w:tcPr>
            <w:tcW w:type="dxa" w:w="2251"/>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6"/>
          </w:tcPr>
          <w:p>
            <w:pPr>
              <w:spacing w:after="0"/>
              <w:jc w:val="right"/>
            </w:pPr>
            <w:r>
              <w:rPr>
                <w:sz w:val="16"/>
              </w:rPr>
              <w:t>3, 2001 to 2003 (3 zone-level)</w:t>
            </w:r>
          </w:p>
        </w:tc>
        <w:tc>
          <w:tcPr>
            <w:tcW w:type="dxa" w:w="1151"/>
          </w:tcPr>
          <w:p>
            <w:pPr>
              <w:spacing w:after="0"/>
              <w:jc w:val="left"/>
            </w:pPr>
          </w:p>
        </w:tc>
        <w:tc>
          <w:tcPr>
            <w:tcW w:type="dxa" w:w="2071"/>
          </w:tcPr>
          <w:p>
            <w:pPr>
              <w:spacing w:after="0"/>
              <w:jc w:val="left"/>
            </w:pPr>
            <w:r>
              <w:rPr>
                <w:sz w:val="16"/>
              </w:rPr>
              <w:t>No damage reported in 3 records.</w:t>
            </w:r>
          </w:p>
        </w:tc>
        <w:tc>
          <w:tcPr>
            <w:tcW w:type="dxa" w:w="195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6"/>
          </w:tcPr>
          <w:p>
            <w:pPr>
              <w:spacing w:after="0"/>
              <w:jc w:val="right"/>
            </w:pPr>
            <w:r>
              <w:rPr>
                <w:sz w:val="16"/>
              </w:rPr>
              <w:t>7, 2005 to 2014 (7 zone-level)</w:t>
            </w:r>
          </w:p>
        </w:tc>
        <w:tc>
          <w:tcPr>
            <w:tcW w:type="dxa" w:w="1151"/>
          </w:tcPr>
          <w:p>
            <w:pPr>
              <w:spacing w:after="0"/>
              <w:jc w:val="left"/>
            </w:pPr>
          </w:p>
        </w:tc>
        <w:tc>
          <w:tcPr>
            <w:tcW w:type="dxa" w:w="2071"/>
          </w:tcPr>
          <w:p>
            <w:pPr>
              <w:spacing w:after="0"/>
              <w:jc w:val="left"/>
            </w:pPr>
            <w:r>
              <w:rPr>
                <w:sz w:val="16"/>
              </w:rPr>
              <w:t>Wildfire, 2005-02-01, $200,000 property; crops not reported, reported for the zone (2005 dollars); NWS zone PRZ007 (PONCE AND VICINITY), zone-level: may include parts of neighboring counties</w:t>
            </w:r>
          </w:p>
        </w:tc>
        <w:tc>
          <w:tcPr>
            <w:tcW w:type="dxa" w:w="1950"/>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6"/>
          </w:tcPr>
          <w:p>
            <w:pPr>
              <w:spacing w:after="0"/>
              <w:jc w:val="right"/>
            </w:pPr>
            <w:r>
              <w:rPr>
                <w:sz w:val="16"/>
              </w:rPr>
              <w:t>0</w:t>
            </w:r>
          </w:p>
        </w:tc>
        <w:tc>
          <w:tcPr>
            <w:tcW w:type="dxa" w:w="1151"/>
          </w:tcPr>
          <w:p>
            <w:pPr>
              <w:spacing w:after="0"/>
              <w:jc w:val="left"/>
            </w:pPr>
          </w:p>
        </w:tc>
        <w:tc>
          <w:tcPr>
            <w:tcW w:type="dxa" w:w="2071"/>
          </w:tcPr>
          <w:p>
            <w:pPr>
              <w:spacing w:after="0"/>
              <w:jc w:val="left"/>
            </w:pPr>
          </w:p>
        </w:tc>
        <w:tc>
          <w:tcPr>
            <w:tcW w:type="dxa" w:w="1950"/>
          </w:tcPr>
          <w:p>
            <w:pPr>
              <w:spacing w:after="0"/>
              <w:jc w:val="left"/>
            </w:pPr>
          </w:p>
        </w:tc>
        <w:tc>
          <w:tcPr>
            <w:tcW w:type="dxa" w:w="1635"/>
          </w:tcPr>
          <w:p>
            <w:pPr>
              <w:spacing w:after="0"/>
              <w:jc w:val="left"/>
            </w:pP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2191"/>
        <w:gridCol w:w="2068"/>
        <w:gridCol w:w="1422"/>
        <w:gridCol w:w="313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2191"/>
            <w:shd w:val="clear" w:color="auto" w:fill="E8E8E8"/>
          </w:tcPr>
          <w:p>
            <w:pPr>
              <w:spacing w:after="0"/>
              <w:jc w:val="left"/>
            </w:pPr>
            <w:r>
              <w:rPr>
                <w:b/>
                <w:sz w:val="16"/>
              </w:rPr>
              <w:t>Title</w:t>
            </w:r>
          </w:p>
        </w:tc>
        <w:tc>
          <w:tcPr>
            <w:tcW w:type="dxa" w:w="2068"/>
            <w:shd w:val="clear" w:color="auto" w:fill="E8E8E8"/>
          </w:tcPr>
          <w:p>
            <w:pPr>
              <w:spacing w:after="0"/>
              <w:jc w:val="left"/>
            </w:pPr>
            <w:r>
              <w:rPr>
                <w:b/>
                <w:sz w:val="16"/>
              </w:rPr>
              <w:t>Mapped hazard</w:t>
            </w:r>
          </w:p>
        </w:tc>
        <w:tc>
          <w:tcPr>
            <w:tcW w:type="dxa" w:w="1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131"/>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03"/>
          </w:tcPr>
          <w:p>
            <w:pPr>
              <w:spacing w:after="0"/>
              <w:jc w:val="left"/>
            </w:pPr>
            <w:r>
              <w:rPr>
                <w:sz w:val="16"/>
              </w:rPr>
              <w:t>Major disaster</w:t>
            </w:r>
          </w:p>
        </w:tc>
        <w:tc>
          <w:tcPr>
            <w:tcW w:type="dxa" w:w="2191"/>
          </w:tcPr>
          <w:p>
            <w:pPr>
              <w:spacing w:after="0"/>
              <w:jc w:val="left"/>
            </w:pPr>
            <w:r>
              <w:rPr>
                <w:sz w:val="16"/>
              </w:rPr>
              <w:t>TROPICAL STORM ERNESTO</w:t>
            </w:r>
          </w:p>
        </w:tc>
        <w:tc>
          <w:tcPr>
            <w:tcW w:type="dxa" w:w="2068"/>
          </w:tcPr>
          <w:p>
            <w:pPr>
              <w:spacing w:after="0"/>
              <w:jc w:val="left"/>
            </w:pPr>
            <w:r>
              <w:rPr>
                <w:sz w:val="16"/>
              </w:rPr>
              <w:t>Hurricane (primary); also designated: Inland Flooding, Landslide</w:t>
            </w:r>
          </w:p>
        </w:tc>
        <w:tc>
          <w:tcPr>
            <w:tcW w:type="dxa" w:w="1422"/>
          </w:tcPr>
          <w:p>
            <w:pPr>
              <w:spacing w:after="0"/>
              <w:jc w:val="right"/>
            </w:pPr>
            <w:r>
              <w:rPr>
                <w:sz w:val="16"/>
              </w:rPr>
              <w:t>$77,217.47</w:t>
            </w:r>
          </w:p>
        </w:tc>
        <w:tc>
          <w:tcPr>
            <w:tcW w:type="dxa" w:w="313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03"/>
          </w:tcPr>
          <w:p>
            <w:pPr>
              <w:spacing w:after="0"/>
              <w:jc w:val="left"/>
            </w:pPr>
            <w:r>
              <w:rPr>
                <w:sz w:val="16"/>
              </w:rPr>
              <w:t>Emergency</w:t>
            </w:r>
          </w:p>
        </w:tc>
        <w:tc>
          <w:tcPr>
            <w:tcW w:type="dxa" w:w="2191"/>
          </w:tcPr>
          <w:p>
            <w:pPr>
              <w:spacing w:after="0"/>
              <w:jc w:val="left"/>
            </w:pPr>
            <w:r>
              <w:rPr>
                <w:sz w:val="16"/>
              </w:rPr>
              <w:t>TROPICAL STORM ERNESTO</w:t>
            </w:r>
          </w:p>
        </w:tc>
        <w:tc>
          <w:tcPr>
            <w:tcW w:type="dxa" w:w="2068"/>
          </w:tcPr>
          <w:p>
            <w:pPr>
              <w:spacing w:after="0"/>
              <w:jc w:val="left"/>
            </w:pPr>
            <w:r>
              <w:rPr>
                <w:sz w:val="16"/>
              </w:rPr>
              <w:t>Hurricane; Inland Flooding; Landslide</w:t>
            </w:r>
          </w:p>
        </w:tc>
        <w:tc>
          <w:tcPr>
            <w:tcW w:type="dxa" w:w="1422"/>
          </w:tcPr>
          <w:p>
            <w:pPr>
              <w:spacing w:after="0"/>
              <w:jc w:val="right"/>
            </w:pPr>
            <w:r>
              <w:rPr>
                <w:sz w:val="16"/>
              </w:rPr>
              <w:t>none found</w:t>
            </w:r>
          </w:p>
        </w:tc>
        <w:tc>
          <w:tcPr>
            <w:tcW w:type="dxa" w:w="3131"/>
          </w:tcPr>
          <w:p>
            <w:pPr>
              <w:spacing w:after="0"/>
              <w:jc w:val="left"/>
            </w:pPr>
            <w:r>
              <w:rPr>
                <w:sz w:val="16"/>
              </w:rPr>
              <w:t>new since last plan; within last 5 years</w:t>
            </w:r>
          </w:p>
        </w:tc>
        <w:tc>
          <w:tcPr>
            <w:tcW w:type="dxa" w:w="887"/>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03"/>
          </w:tcPr>
          <w:p>
            <w:pPr>
              <w:spacing w:after="0"/>
              <w:jc w:val="left"/>
            </w:pPr>
            <w:r>
              <w:rPr>
                <w:sz w:val="16"/>
              </w:rPr>
              <w:t>Major disaster</w:t>
            </w:r>
          </w:p>
        </w:tc>
        <w:tc>
          <w:tcPr>
            <w:tcW w:type="dxa" w:w="2191"/>
          </w:tcPr>
          <w:p>
            <w:pPr>
              <w:spacing w:after="0"/>
              <w:jc w:val="left"/>
            </w:pPr>
            <w:r>
              <w:rPr>
                <w:sz w:val="16"/>
              </w:rPr>
              <w:t>HURRICANE FIONA</w:t>
            </w:r>
          </w:p>
        </w:tc>
        <w:tc>
          <w:tcPr>
            <w:tcW w:type="dxa" w:w="2068"/>
          </w:tcPr>
          <w:p>
            <w:pPr>
              <w:spacing w:after="0"/>
              <w:jc w:val="left"/>
            </w:pPr>
            <w:r>
              <w:rPr>
                <w:sz w:val="16"/>
              </w:rPr>
              <w:t>Hurricane</w:t>
            </w:r>
          </w:p>
        </w:tc>
        <w:tc>
          <w:tcPr>
            <w:tcW w:type="dxa" w:w="1422"/>
          </w:tcPr>
          <w:p>
            <w:pPr>
              <w:spacing w:after="0"/>
              <w:jc w:val="right"/>
            </w:pPr>
            <w:r>
              <w:rPr>
                <w:sz w:val="16"/>
              </w:rPr>
              <w:t>$3,535,730.51</w:t>
            </w:r>
          </w:p>
        </w:tc>
        <w:tc>
          <w:tcPr>
            <w:tcW w:type="dxa" w:w="313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03"/>
          </w:tcPr>
          <w:p>
            <w:pPr>
              <w:spacing w:after="0"/>
              <w:jc w:val="left"/>
            </w:pPr>
            <w:r>
              <w:rPr>
                <w:sz w:val="16"/>
              </w:rPr>
              <w:t>Emergency</w:t>
            </w:r>
          </w:p>
        </w:tc>
        <w:tc>
          <w:tcPr>
            <w:tcW w:type="dxa" w:w="2191"/>
          </w:tcPr>
          <w:p>
            <w:pPr>
              <w:spacing w:after="0"/>
              <w:jc w:val="left"/>
            </w:pPr>
            <w:r>
              <w:rPr>
                <w:sz w:val="16"/>
              </w:rPr>
              <w:t>TROPICAL STORM FIONA</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r>
              <w:rPr>
                <w:sz w:val="16"/>
              </w:rPr>
              <w:t>new since last plan; within last 5 years</w:t>
            </w:r>
          </w:p>
        </w:tc>
        <w:tc>
          <w:tcPr>
            <w:tcW w:type="dxa" w:w="887"/>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03"/>
          </w:tcPr>
          <w:p>
            <w:pPr>
              <w:spacing w:after="0"/>
              <w:jc w:val="left"/>
            </w:pPr>
            <w:r>
              <w:rPr>
                <w:sz w:val="16"/>
              </w:rPr>
              <w:t>Emergency</w:t>
            </w:r>
          </w:p>
        </w:tc>
        <w:tc>
          <w:tcPr>
            <w:tcW w:type="dxa" w:w="2191"/>
          </w:tcPr>
          <w:p>
            <w:pPr>
              <w:spacing w:after="0"/>
              <w:jc w:val="left"/>
            </w:pPr>
            <w:r>
              <w:rPr>
                <w:sz w:val="16"/>
              </w:rPr>
              <w:t>TROPICAL STORM LAURA</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03"/>
          </w:tcPr>
          <w:p>
            <w:pPr>
              <w:spacing w:after="0"/>
              <w:jc w:val="left"/>
            </w:pPr>
            <w:r>
              <w:rPr>
                <w:sz w:val="16"/>
              </w:rPr>
              <w:t>Emergency</w:t>
            </w:r>
          </w:p>
        </w:tc>
        <w:tc>
          <w:tcPr>
            <w:tcW w:type="dxa" w:w="2191"/>
          </w:tcPr>
          <w:p>
            <w:pPr>
              <w:spacing w:after="0"/>
              <w:jc w:val="left"/>
            </w:pPr>
            <w:r>
              <w:rPr>
                <w:sz w:val="16"/>
              </w:rPr>
              <w:t>POTENTIAL TROPICAL CYCLONE NINE</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03"/>
          </w:tcPr>
          <w:p>
            <w:pPr>
              <w:spacing w:after="0"/>
              <w:jc w:val="left"/>
            </w:pPr>
            <w:r>
              <w:rPr>
                <w:sz w:val="16"/>
              </w:rPr>
              <w:t>Major disaster</w:t>
            </w:r>
          </w:p>
        </w:tc>
        <w:tc>
          <w:tcPr>
            <w:tcW w:type="dxa" w:w="2191"/>
          </w:tcPr>
          <w:p>
            <w:pPr>
              <w:spacing w:after="0"/>
              <w:jc w:val="left"/>
            </w:pPr>
            <w:r>
              <w:rPr>
                <w:sz w:val="16"/>
              </w:rPr>
              <w:t>COVID-19 PANDEMIC</w:t>
            </w:r>
          </w:p>
        </w:tc>
        <w:tc>
          <w:tcPr>
            <w:tcW w:type="dxa" w:w="2068"/>
          </w:tcPr>
          <w:p>
            <w:pPr>
              <w:spacing w:after="0"/>
              <w:jc w:val="left"/>
            </w:pPr>
            <w:r>
              <w:rPr>
                <w:sz w:val="16"/>
              </w:rPr>
              <w:t>Non-natural, not counted</w:t>
            </w:r>
          </w:p>
        </w:tc>
        <w:tc>
          <w:tcPr>
            <w:tcW w:type="dxa" w:w="1422"/>
          </w:tcPr>
          <w:p>
            <w:pPr>
              <w:spacing w:after="0"/>
              <w:jc w:val="right"/>
            </w:pPr>
            <w:r>
              <w:rPr>
                <w:sz w:val="16"/>
              </w:rPr>
              <w:t>none found</w:t>
            </w:r>
          </w:p>
        </w:tc>
        <w:tc>
          <w:tcPr>
            <w:tcW w:type="dxa" w:w="3131"/>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03"/>
          </w:tcPr>
          <w:p>
            <w:pPr>
              <w:spacing w:after="0"/>
              <w:jc w:val="left"/>
            </w:pPr>
            <w:r>
              <w:rPr>
                <w:sz w:val="16"/>
              </w:rPr>
              <w:t>Emergency</w:t>
            </w:r>
          </w:p>
        </w:tc>
        <w:tc>
          <w:tcPr>
            <w:tcW w:type="dxa" w:w="2191"/>
          </w:tcPr>
          <w:p>
            <w:pPr>
              <w:spacing w:after="0"/>
              <w:jc w:val="left"/>
            </w:pPr>
            <w:r>
              <w:rPr>
                <w:sz w:val="16"/>
              </w:rPr>
              <w:t>COVID-19</w:t>
            </w:r>
          </w:p>
        </w:tc>
        <w:tc>
          <w:tcPr>
            <w:tcW w:type="dxa" w:w="2068"/>
          </w:tcPr>
          <w:p>
            <w:pPr>
              <w:spacing w:after="0"/>
              <w:jc w:val="left"/>
            </w:pPr>
            <w:r>
              <w:rPr>
                <w:sz w:val="16"/>
              </w:rPr>
              <w:t>Non-natural, not counted</w:t>
            </w:r>
          </w:p>
        </w:tc>
        <w:tc>
          <w:tcPr>
            <w:tcW w:type="dxa" w:w="1422"/>
          </w:tcPr>
          <w:p>
            <w:pPr>
              <w:spacing w:after="0"/>
              <w:jc w:val="right"/>
            </w:pPr>
            <w:r>
              <w:rPr>
                <w:sz w:val="16"/>
              </w:rPr>
              <w:t>none found</w:t>
            </w:r>
          </w:p>
        </w:tc>
        <w:tc>
          <w:tcPr>
            <w:tcW w:type="dxa" w:w="3131"/>
          </w:tcPr>
          <w:p>
            <w:pPr>
              <w:spacing w:after="0"/>
              <w:jc w:val="left"/>
            </w:pPr>
            <w:r>
              <w:rPr>
                <w:sz w:val="16"/>
              </w:rPr>
              <w:t>during plan review, check whether your last plan included it</w:t>
            </w:r>
          </w:p>
        </w:tc>
        <w:tc>
          <w:tcPr>
            <w:tcW w:type="dxa" w:w="887"/>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03"/>
          </w:tcPr>
          <w:p>
            <w:pPr>
              <w:spacing w:after="0"/>
              <w:jc w:val="left"/>
            </w:pPr>
            <w:r>
              <w:rPr>
                <w:sz w:val="16"/>
              </w:rPr>
              <w:t>Major disaster</w:t>
            </w:r>
          </w:p>
        </w:tc>
        <w:tc>
          <w:tcPr>
            <w:tcW w:type="dxa" w:w="2191"/>
          </w:tcPr>
          <w:p>
            <w:pPr>
              <w:spacing w:after="0"/>
              <w:jc w:val="left"/>
            </w:pPr>
            <w:r>
              <w:rPr>
                <w:sz w:val="16"/>
              </w:rPr>
              <w:t>EARTHQUAKES</w:t>
            </w:r>
          </w:p>
        </w:tc>
        <w:tc>
          <w:tcPr>
            <w:tcW w:type="dxa" w:w="2068"/>
          </w:tcPr>
          <w:p>
            <w:pPr>
              <w:spacing w:after="0"/>
              <w:jc w:val="left"/>
            </w:pPr>
            <w:r>
              <w:rPr>
                <w:sz w:val="16"/>
              </w:rPr>
              <w:t>Earthquake</w:t>
            </w:r>
          </w:p>
        </w:tc>
        <w:tc>
          <w:tcPr>
            <w:tcW w:type="dxa" w:w="1422"/>
          </w:tcPr>
          <w:p>
            <w:pPr>
              <w:spacing w:after="0"/>
              <w:jc w:val="right"/>
            </w:pPr>
            <w:r>
              <w:rPr>
                <w:sz w:val="16"/>
              </w:rPr>
              <w:t>PA not declared for this county</w:t>
            </w:r>
          </w:p>
        </w:tc>
        <w:tc>
          <w:tcPr>
            <w:tcW w:type="dxa" w:w="3131"/>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03"/>
          </w:tcPr>
          <w:p>
            <w:pPr>
              <w:spacing w:after="0"/>
              <w:jc w:val="left"/>
            </w:pPr>
            <w:r>
              <w:rPr>
                <w:sz w:val="16"/>
              </w:rPr>
              <w:t>Emergency</w:t>
            </w:r>
          </w:p>
        </w:tc>
        <w:tc>
          <w:tcPr>
            <w:tcW w:type="dxa" w:w="2191"/>
          </w:tcPr>
          <w:p>
            <w:pPr>
              <w:spacing w:after="0"/>
              <w:jc w:val="left"/>
            </w:pPr>
            <w:r>
              <w:rPr>
                <w:sz w:val="16"/>
              </w:rPr>
              <w:t>EARTHQUAKES</w:t>
            </w:r>
          </w:p>
        </w:tc>
        <w:tc>
          <w:tcPr>
            <w:tcW w:type="dxa" w:w="2068"/>
          </w:tcPr>
          <w:p>
            <w:pPr>
              <w:spacing w:after="0"/>
              <w:jc w:val="left"/>
            </w:pPr>
            <w:r>
              <w:rPr>
                <w:sz w:val="16"/>
              </w:rPr>
              <w:t>Earthquake</w:t>
            </w:r>
          </w:p>
        </w:tc>
        <w:tc>
          <w:tcPr>
            <w:tcW w:type="dxa" w:w="1422"/>
          </w:tcPr>
          <w:p>
            <w:pPr>
              <w:spacing w:after="0"/>
              <w:jc w:val="right"/>
            </w:pPr>
            <w:r>
              <w:rPr>
                <w:sz w:val="16"/>
              </w:rPr>
              <w:t>none found</w:t>
            </w:r>
          </w:p>
        </w:tc>
        <w:tc>
          <w:tcPr>
            <w:tcW w:type="dxa" w:w="3131"/>
          </w:tcPr>
          <w:p>
            <w:pPr>
              <w:spacing w:after="0"/>
              <w:jc w:val="left"/>
            </w:pPr>
            <w:r>
              <w:rPr>
                <w:sz w:val="16"/>
              </w:rPr>
              <w:t>during plan review, check whether your last plan included it</w:t>
            </w:r>
          </w:p>
        </w:tc>
        <w:tc>
          <w:tcPr>
            <w:tcW w:type="dxa" w:w="887"/>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03"/>
          </w:tcPr>
          <w:p>
            <w:pPr>
              <w:spacing w:after="0"/>
              <w:jc w:val="left"/>
            </w:pPr>
            <w:r>
              <w:rPr>
                <w:sz w:val="16"/>
              </w:rPr>
              <w:t>Emergency</w:t>
            </w:r>
          </w:p>
        </w:tc>
        <w:tc>
          <w:tcPr>
            <w:tcW w:type="dxa" w:w="2191"/>
          </w:tcPr>
          <w:p>
            <w:pPr>
              <w:spacing w:after="0"/>
              <w:jc w:val="left"/>
            </w:pPr>
            <w:r>
              <w:rPr>
                <w:sz w:val="16"/>
              </w:rPr>
              <w:t>TROPICAL STORM DORIAN</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03"/>
          </w:tcPr>
          <w:p>
            <w:pPr>
              <w:spacing w:after="0"/>
              <w:jc w:val="left"/>
            </w:pPr>
            <w:r>
              <w:rPr>
                <w:sz w:val="16"/>
              </w:rPr>
              <w:t>Major disaster</w:t>
            </w:r>
          </w:p>
        </w:tc>
        <w:tc>
          <w:tcPr>
            <w:tcW w:type="dxa" w:w="2191"/>
          </w:tcPr>
          <w:p>
            <w:pPr>
              <w:spacing w:after="0"/>
              <w:jc w:val="left"/>
            </w:pPr>
            <w:r>
              <w:rPr>
                <w:sz w:val="16"/>
              </w:rPr>
              <w:t>HURRICANE MARIA</w:t>
            </w:r>
          </w:p>
        </w:tc>
        <w:tc>
          <w:tcPr>
            <w:tcW w:type="dxa" w:w="2068"/>
          </w:tcPr>
          <w:p>
            <w:pPr>
              <w:spacing w:after="0"/>
              <w:jc w:val="left"/>
            </w:pPr>
            <w:r>
              <w:rPr>
                <w:sz w:val="16"/>
              </w:rPr>
              <w:t>Hurricane</w:t>
            </w:r>
          </w:p>
        </w:tc>
        <w:tc>
          <w:tcPr>
            <w:tcW w:type="dxa" w:w="1422"/>
          </w:tcPr>
          <w:p>
            <w:pPr>
              <w:spacing w:after="0"/>
              <w:jc w:val="right"/>
            </w:pPr>
            <w:r>
              <w:rPr>
                <w:sz w:val="16"/>
              </w:rPr>
              <w:t>$28,772,684.90</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03"/>
          </w:tcPr>
          <w:p>
            <w:pPr>
              <w:spacing w:after="0"/>
              <w:jc w:val="left"/>
            </w:pPr>
            <w:r>
              <w:rPr>
                <w:sz w:val="16"/>
              </w:rPr>
              <w:t>Emergency</w:t>
            </w:r>
          </w:p>
        </w:tc>
        <w:tc>
          <w:tcPr>
            <w:tcW w:type="dxa" w:w="2191"/>
          </w:tcPr>
          <w:p>
            <w:pPr>
              <w:spacing w:after="0"/>
              <w:jc w:val="left"/>
            </w:pPr>
            <w:r>
              <w:rPr>
                <w:sz w:val="16"/>
              </w:rPr>
              <w:t>HURRICANE MARIA</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03"/>
          </w:tcPr>
          <w:p>
            <w:pPr>
              <w:spacing w:after="0"/>
              <w:jc w:val="left"/>
            </w:pPr>
            <w:r>
              <w:rPr>
                <w:sz w:val="16"/>
              </w:rPr>
              <w:t>Major disaster</w:t>
            </w:r>
          </w:p>
        </w:tc>
        <w:tc>
          <w:tcPr>
            <w:tcW w:type="dxa" w:w="2191"/>
          </w:tcPr>
          <w:p>
            <w:pPr>
              <w:spacing w:after="0"/>
              <w:jc w:val="left"/>
            </w:pPr>
            <w:r>
              <w:rPr>
                <w:sz w:val="16"/>
              </w:rPr>
              <w:t>HURRICANE IRENE</w:t>
            </w:r>
          </w:p>
        </w:tc>
        <w:tc>
          <w:tcPr>
            <w:tcW w:type="dxa" w:w="2068"/>
          </w:tcPr>
          <w:p>
            <w:pPr>
              <w:spacing w:after="0"/>
              <w:jc w:val="left"/>
            </w:pPr>
            <w:r>
              <w:rPr>
                <w:sz w:val="16"/>
              </w:rPr>
              <w:t>Hurricane</w:t>
            </w:r>
          </w:p>
        </w:tc>
        <w:tc>
          <w:tcPr>
            <w:tcW w:type="dxa" w:w="1422"/>
          </w:tcPr>
          <w:p>
            <w:pPr>
              <w:spacing w:after="0"/>
              <w:jc w:val="right"/>
            </w:pPr>
            <w:r>
              <w:rPr>
                <w:sz w:val="16"/>
              </w:rPr>
              <w:t>$131,363.09</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03"/>
          </w:tcPr>
          <w:p>
            <w:pPr>
              <w:spacing w:after="0"/>
              <w:jc w:val="left"/>
            </w:pPr>
            <w:r>
              <w:rPr>
                <w:sz w:val="16"/>
              </w:rPr>
              <w:t>Emergency</w:t>
            </w:r>
          </w:p>
        </w:tc>
        <w:tc>
          <w:tcPr>
            <w:tcW w:type="dxa" w:w="2191"/>
          </w:tcPr>
          <w:p>
            <w:pPr>
              <w:spacing w:after="0"/>
              <w:jc w:val="left"/>
            </w:pPr>
            <w:r>
              <w:rPr>
                <w:sz w:val="16"/>
              </w:rPr>
              <w:t>HURRICANE IRENE</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r>
              <w:rPr>
                <w:sz w:val="16"/>
              </w:rPr>
              <w:t>same incident as DR-4017</w:t>
            </w: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03"/>
          </w:tcPr>
          <w:p>
            <w:pPr>
              <w:spacing w:after="0"/>
              <w:jc w:val="left"/>
            </w:pPr>
            <w:r>
              <w:rPr>
                <w:sz w:val="16"/>
              </w:rPr>
              <w:t>Major disaster</w:t>
            </w:r>
          </w:p>
        </w:tc>
        <w:tc>
          <w:tcPr>
            <w:tcW w:type="dxa" w:w="2191"/>
          </w:tcPr>
          <w:p>
            <w:pPr>
              <w:spacing w:after="0"/>
              <w:jc w:val="left"/>
            </w:pPr>
            <w:r>
              <w:rPr>
                <w:sz w:val="16"/>
              </w:rPr>
              <w:t>SEVERE STORMS AND FLOODING</w:t>
            </w:r>
          </w:p>
        </w:tc>
        <w:tc>
          <w:tcPr>
            <w:tcW w:type="dxa" w:w="2068"/>
          </w:tcPr>
          <w:p>
            <w:pPr>
              <w:spacing w:after="0"/>
              <w:jc w:val="left"/>
            </w:pPr>
            <w:r>
              <w:rPr>
                <w:sz w:val="16"/>
              </w:rPr>
              <w:t>Inland Flooding</w:t>
            </w:r>
          </w:p>
        </w:tc>
        <w:tc>
          <w:tcPr>
            <w:tcW w:type="dxa" w:w="1422"/>
          </w:tcPr>
          <w:p>
            <w:pPr>
              <w:spacing w:after="0"/>
              <w:jc w:val="right"/>
            </w:pPr>
            <w:r>
              <w:rPr>
                <w:sz w:val="16"/>
              </w:rPr>
              <w:t>$121,582.04</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303"/>
          </w:tcPr>
          <w:p>
            <w:pPr>
              <w:spacing w:after="0"/>
              <w:jc w:val="left"/>
            </w:pPr>
            <w:r>
              <w:rPr>
                <w:sz w:val="16"/>
              </w:rPr>
              <w:t>Major disaster</w:t>
            </w:r>
          </w:p>
        </w:tc>
        <w:tc>
          <w:tcPr>
            <w:tcW w:type="dxa" w:w="2191"/>
          </w:tcPr>
          <w:p>
            <w:pPr>
              <w:spacing w:after="0"/>
              <w:jc w:val="left"/>
            </w:pPr>
            <w:r>
              <w:rPr>
                <w:sz w:val="16"/>
              </w:rPr>
              <w:t>SEVERE STORMS, FLOODING, LANDSLIDES, AND MUDSLIDES</w:t>
            </w:r>
          </w:p>
        </w:tc>
        <w:tc>
          <w:tcPr>
            <w:tcW w:type="dxa" w:w="2068"/>
          </w:tcPr>
          <w:p>
            <w:pPr>
              <w:spacing w:after="0"/>
              <w:jc w:val="left"/>
            </w:pPr>
            <w:r>
              <w:rPr>
                <w:sz w:val="16"/>
              </w:rPr>
              <w:t>Inland Flooding; Landslide</w:t>
            </w:r>
          </w:p>
        </w:tc>
        <w:tc>
          <w:tcPr>
            <w:tcW w:type="dxa" w:w="1422"/>
          </w:tcPr>
          <w:p>
            <w:pPr>
              <w:spacing w:after="0"/>
              <w:jc w:val="right"/>
            </w:pPr>
            <w:r>
              <w:rPr>
                <w:sz w:val="16"/>
              </w:rPr>
              <w:t>$115,870.44</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03"/>
          </w:tcPr>
          <w:p>
            <w:pPr>
              <w:spacing w:after="0"/>
              <w:jc w:val="left"/>
            </w:pPr>
            <w:r>
              <w:rPr>
                <w:sz w:val="16"/>
              </w:rPr>
              <w:t>Major disaster</w:t>
            </w:r>
          </w:p>
        </w:tc>
        <w:tc>
          <w:tcPr>
            <w:tcW w:type="dxa" w:w="2191"/>
          </w:tcPr>
          <w:p>
            <w:pPr>
              <w:spacing w:after="0"/>
              <w:jc w:val="left"/>
            </w:pPr>
            <w:r>
              <w:rPr>
                <w:sz w:val="16"/>
              </w:rPr>
              <w:t>TROPICAL STORM JEANNE AND RESULTING LANDSLIDES AND MUDSLIDES</w:t>
            </w:r>
          </w:p>
        </w:tc>
        <w:tc>
          <w:tcPr>
            <w:tcW w:type="dxa" w:w="2068"/>
          </w:tcPr>
          <w:p>
            <w:pPr>
              <w:spacing w:after="0"/>
              <w:jc w:val="left"/>
            </w:pPr>
            <w:r>
              <w:rPr>
                <w:sz w:val="16"/>
              </w:rPr>
              <w:t>Hurricane; Landslide</w:t>
            </w:r>
          </w:p>
        </w:tc>
        <w:tc>
          <w:tcPr>
            <w:tcW w:type="dxa" w:w="1422"/>
          </w:tcPr>
          <w:p>
            <w:pPr>
              <w:spacing w:after="0"/>
              <w:jc w:val="right"/>
            </w:pPr>
            <w:r>
              <w:rPr>
                <w:sz w:val="16"/>
              </w:rPr>
              <w:t>$66,044.11</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03"/>
          </w:tcPr>
          <w:p>
            <w:pPr>
              <w:spacing w:after="0"/>
              <w:jc w:val="left"/>
            </w:pPr>
            <w:r>
              <w:rPr>
                <w:sz w:val="16"/>
              </w:rPr>
              <w:t>Major disaster</w:t>
            </w:r>
          </w:p>
        </w:tc>
        <w:tc>
          <w:tcPr>
            <w:tcW w:type="dxa" w:w="2191"/>
          </w:tcPr>
          <w:p>
            <w:pPr>
              <w:spacing w:after="0"/>
              <w:jc w:val="left"/>
            </w:pPr>
            <w:r>
              <w:rPr>
                <w:sz w:val="16"/>
              </w:rPr>
              <w:t>SEVERE STORMS, FLOODING, MUDSLIDES, AND LANDSLIDES</w:t>
            </w:r>
          </w:p>
        </w:tc>
        <w:tc>
          <w:tcPr>
            <w:tcW w:type="dxa" w:w="2068"/>
          </w:tcPr>
          <w:p>
            <w:pPr>
              <w:spacing w:after="0"/>
              <w:jc w:val="left"/>
            </w:pPr>
            <w:r>
              <w:rPr>
                <w:sz w:val="16"/>
              </w:rPr>
              <w:t>Inland Flooding; Landslide</w:t>
            </w:r>
          </w:p>
        </w:tc>
        <w:tc>
          <w:tcPr>
            <w:tcW w:type="dxa" w:w="1422"/>
          </w:tcPr>
          <w:p>
            <w:pPr>
              <w:spacing w:after="0"/>
              <w:jc w:val="right"/>
            </w:pPr>
            <w:r>
              <w:rPr>
                <w:sz w:val="16"/>
              </w:rPr>
              <w:t>PA not declared for this county</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03"/>
          </w:tcPr>
          <w:p>
            <w:pPr>
              <w:spacing w:after="0"/>
              <w:jc w:val="left"/>
            </w:pPr>
            <w:r>
              <w:rPr>
                <w:sz w:val="16"/>
              </w:rPr>
              <w:t>Emergency</w:t>
            </w:r>
          </w:p>
        </w:tc>
        <w:tc>
          <w:tcPr>
            <w:tcW w:type="dxa" w:w="2191"/>
          </w:tcPr>
          <w:p>
            <w:pPr>
              <w:spacing w:after="0"/>
              <w:jc w:val="left"/>
            </w:pPr>
            <w:r>
              <w:rPr>
                <w:sz w:val="16"/>
              </w:rPr>
              <w:t>HURRICANE LENNY</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03"/>
          </w:tcPr>
          <w:p>
            <w:pPr>
              <w:spacing w:after="0"/>
              <w:jc w:val="left"/>
            </w:pPr>
            <w:r>
              <w:rPr>
                <w:sz w:val="16"/>
              </w:rPr>
              <w:t>Major disaster</w:t>
            </w:r>
          </w:p>
        </w:tc>
        <w:tc>
          <w:tcPr>
            <w:tcW w:type="dxa" w:w="2191"/>
          </w:tcPr>
          <w:p>
            <w:pPr>
              <w:spacing w:after="0"/>
              <w:jc w:val="left"/>
            </w:pPr>
            <w:r>
              <w:rPr>
                <w:sz w:val="16"/>
              </w:rPr>
              <w:t>HURRICANE GEORGES - 18 SEP 98</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03"/>
          </w:tcPr>
          <w:p>
            <w:pPr>
              <w:spacing w:after="0"/>
              <w:jc w:val="left"/>
            </w:pPr>
            <w:r>
              <w:rPr>
                <w:sz w:val="16"/>
              </w:rPr>
              <w:t>Major disaster</w:t>
            </w:r>
          </w:p>
        </w:tc>
        <w:tc>
          <w:tcPr>
            <w:tcW w:type="dxa" w:w="2191"/>
          </w:tcPr>
          <w:p>
            <w:pPr>
              <w:spacing w:after="0"/>
              <w:jc w:val="left"/>
            </w:pPr>
            <w:r>
              <w:rPr>
                <w:sz w:val="16"/>
              </w:rPr>
              <w:t>HURRICANE HORTENSE</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03"/>
          </w:tcPr>
          <w:p>
            <w:pPr>
              <w:spacing w:after="0"/>
              <w:jc w:val="left"/>
            </w:pPr>
            <w:r>
              <w:rPr>
                <w:sz w:val="16"/>
              </w:rPr>
              <w:t>Major disaster</w:t>
            </w:r>
          </w:p>
        </w:tc>
        <w:tc>
          <w:tcPr>
            <w:tcW w:type="dxa" w:w="2191"/>
          </w:tcPr>
          <w:p>
            <w:pPr>
              <w:spacing w:after="0"/>
              <w:jc w:val="left"/>
            </w:pPr>
            <w:r>
              <w:rPr>
                <w:sz w:val="16"/>
              </w:rPr>
              <w:t>SEVERE STORMS &amp; FLOODING</w:t>
            </w:r>
          </w:p>
        </w:tc>
        <w:tc>
          <w:tcPr>
            <w:tcW w:type="dxa" w:w="2068"/>
          </w:tcPr>
          <w:p>
            <w:pPr>
              <w:spacing w:after="0"/>
              <w:jc w:val="left"/>
            </w:pPr>
            <w:r>
              <w:rPr>
                <w:sz w:val="16"/>
              </w:rPr>
              <w:t>Inland Flooding</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03"/>
          </w:tcPr>
          <w:p>
            <w:pPr>
              <w:spacing w:after="0"/>
              <w:jc w:val="left"/>
            </w:pPr>
            <w:r>
              <w:rPr>
                <w:sz w:val="16"/>
              </w:rPr>
              <w:t>Major disaster</w:t>
            </w:r>
          </w:p>
        </w:tc>
        <w:tc>
          <w:tcPr>
            <w:tcW w:type="dxa" w:w="2191"/>
          </w:tcPr>
          <w:p>
            <w:pPr>
              <w:spacing w:after="0"/>
              <w:jc w:val="left"/>
            </w:pPr>
            <w:r>
              <w:rPr>
                <w:sz w:val="16"/>
              </w:rPr>
              <w:t>SEVERE STORMS &amp; FLOODING</w:t>
            </w:r>
          </w:p>
        </w:tc>
        <w:tc>
          <w:tcPr>
            <w:tcW w:type="dxa" w:w="2068"/>
          </w:tcPr>
          <w:p>
            <w:pPr>
              <w:spacing w:after="0"/>
              <w:jc w:val="left"/>
            </w:pPr>
            <w:r>
              <w:rPr>
                <w:sz w:val="16"/>
              </w:rPr>
              <w:t>Inland Flooding</w:t>
            </w:r>
          </w:p>
        </w:tc>
        <w:tc>
          <w:tcPr>
            <w:tcW w:type="dxa" w:w="1422"/>
          </w:tcPr>
          <w:p>
            <w:pPr>
              <w:spacing w:after="0"/>
              <w:jc w:val="right"/>
            </w:pPr>
            <w:r>
              <w:rPr>
                <w:sz w:val="16"/>
              </w:rPr>
              <w:t>PA not declared for this county</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03"/>
          </w:tcPr>
          <w:p>
            <w:pPr>
              <w:spacing w:after="0"/>
              <w:jc w:val="left"/>
            </w:pPr>
            <w:r>
              <w:rPr>
                <w:sz w:val="16"/>
              </w:rPr>
              <w:t>Major disaster</w:t>
            </w:r>
          </w:p>
        </w:tc>
        <w:tc>
          <w:tcPr>
            <w:tcW w:type="dxa" w:w="2191"/>
          </w:tcPr>
          <w:p>
            <w:pPr>
              <w:spacing w:after="0"/>
              <w:jc w:val="left"/>
            </w:pPr>
            <w:r>
              <w:rPr>
                <w:sz w:val="16"/>
              </w:rPr>
              <w:t>HEAVY RAINS, FLOODING &amp; MUDSLIDES</w:t>
            </w:r>
          </w:p>
        </w:tc>
        <w:tc>
          <w:tcPr>
            <w:tcW w:type="dxa" w:w="2068"/>
          </w:tcPr>
          <w:p>
            <w:pPr>
              <w:spacing w:after="0"/>
              <w:jc w:val="left"/>
            </w:pPr>
            <w:r>
              <w:rPr>
                <w:sz w:val="16"/>
              </w:rPr>
              <w:t>Inland Flooding (primary); also designated: Landslide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03"/>
          </w:tcPr>
          <w:p>
            <w:pPr>
              <w:spacing w:after="0"/>
              <w:jc w:val="left"/>
            </w:pPr>
            <w:r>
              <w:rPr>
                <w:sz w:val="16"/>
              </w:rPr>
              <w:t>Major disaster</w:t>
            </w:r>
          </w:p>
        </w:tc>
        <w:tc>
          <w:tcPr>
            <w:tcW w:type="dxa" w:w="2191"/>
          </w:tcPr>
          <w:p>
            <w:pPr>
              <w:spacing w:after="0"/>
              <w:jc w:val="left"/>
            </w:pPr>
            <w:r>
              <w:rPr>
                <w:sz w:val="16"/>
              </w:rPr>
              <w:t>SEVERE STORMS, FLOODING &amp; MUDSLIDES</w:t>
            </w:r>
          </w:p>
        </w:tc>
        <w:tc>
          <w:tcPr>
            <w:tcW w:type="dxa" w:w="2068"/>
          </w:tcPr>
          <w:p>
            <w:pPr>
              <w:spacing w:after="0"/>
              <w:jc w:val="left"/>
            </w:pPr>
            <w:r>
              <w:rPr>
                <w:sz w:val="16"/>
              </w:rPr>
              <w:t>Inland Flooding (primary); also designated: Landslide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303"/>
          </w:tcPr>
          <w:p>
            <w:pPr>
              <w:spacing w:after="0"/>
              <w:jc w:val="left"/>
            </w:pPr>
            <w:r>
              <w:rPr>
                <w:sz w:val="16"/>
              </w:rPr>
              <w:t>Major disaster</w:t>
            </w:r>
          </w:p>
        </w:tc>
        <w:tc>
          <w:tcPr>
            <w:tcW w:type="dxa" w:w="2191"/>
          </w:tcPr>
          <w:p>
            <w:pPr>
              <w:spacing w:after="0"/>
              <w:jc w:val="left"/>
            </w:pPr>
            <w:r>
              <w:rPr>
                <w:sz w:val="16"/>
              </w:rPr>
              <w:t>STORMS, MUD/LAND SLIDES, FLOODING</w:t>
            </w:r>
          </w:p>
        </w:tc>
        <w:tc>
          <w:tcPr>
            <w:tcW w:type="dxa" w:w="2068"/>
          </w:tcPr>
          <w:p>
            <w:pPr>
              <w:spacing w:after="0"/>
              <w:jc w:val="left"/>
            </w:pPr>
            <w:r>
              <w:rPr>
                <w:sz w:val="16"/>
              </w:rPr>
              <w:t>Inland Flooding (primary); also designated: Landslide</w:t>
            </w:r>
          </w:p>
        </w:tc>
        <w:tc>
          <w:tcPr>
            <w:tcW w:type="dxa" w:w="1422"/>
          </w:tcPr>
          <w:p>
            <w:pPr>
              <w:spacing w:after="0"/>
              <w:jc w:val="right"/>
            </w:pPr>
            <w:r>
              <w:rPr>
                <w:sz w:val="16"/>
              </w:rPr>
              <w:t>PA not declared for this county</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03"/>
          </w:tcPr>
          <w:p>
            <w:pPr>
              <w:spacing w:after="0"/>
              <w:jc w:val="left"/>
            </w:pPr>
            <w:r>
              <w:rPr>
                <w:sz w:val="16"/>
              </w:rPr>
              <w:t>Major disaster</w:t>
            </w:r>
          </w:p>
        </w:tc>
        <w:tc>
          <w:tcPr>
            <w:tcW w:type="dxa" w:w="2191"/>
          </w:tcPr>
          <w:p>
            <w:pPr>
              <w:spacing w:after="0"/>
              <w:jc w:val="left"/>
            </w:pPr>
            <w:r>
              <w:rPr>
                <w:sz w:val="16"/>
              </w:rPr>
              <w:t>HURRICANE DAVID</w:t>
            </w:r>
          </w:p>
        </w:tc>
        <w:tc>
          <w:tcPr>
            <w:tcW w:type="dxa" w:w="2068"/>
          </w:tcPr>
          <w:p>
            <w:pPr>
              <w:spacing w:after="0"/>
              <w:jc w:val="left"/>
            </w:pPr>
            <w:r>
              <w:rPr>
                <w:sz w:val="16"/>
              </w:rPr>
              <w:t>Hurricane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03"/>
          </w:tcPr>
          <w:p>
            <w:pPr>
              <w:spacing w:after="0"/>
              <w:jc w:val="left"/>
            </w:pPr>
            <w:r>
              <w:rPr>
                <w:sz w:val="16"/>
              </w:rPr>
              <w:t>Major disaster</w:t>
            </w:r>
          </w:p>
        </w:tc>
        <w:tc>
          <w:tcPr>
            <w:tcW w:type="dxa" w:w="2191"/>
          </w:tcPr>
          <w:p>
            <w:pPr>
              <w:spacing w:after="0"/>
              <w:jc w:val="left"/>
            </w:pPr>
            <w:r>
              <w:rPr>
                <w:sz w:val="16"/>
              </w:rPr>
              <w:t>TROPICAL STORM ELIOISE</w:t>
            </w:r>
          </w:p>
        </w:tc>
        <w:tc>
          <w:tcPr>
            <w:tcW w:type="dxa" w:w="2068"/>
          </w:tcPr>
          <w:p>
            <w:pPr>
              <w:spacing w:after="0"/>
              <w:jc w:val="left"/>
            </w:pPr>
            <w:r>
              <w:rPr>
                <w:sz w:val="16"/>
              </w:rPr>
              <w:t>Inland Flooding (primary); also designated: Hurricane</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03"/>
          </w:tcPr>
          <w:p>
            <w:pPr>
              <w:spacing w:after="0"/>
              <w:jc w:val="left"/>
            </w:pPr>
            <w:r>
              <w:rPr>
                <w:sz w:val="16"/>
              </w:rPr>
              <w:t>Emergency</w:t>
            </w:r>
          </w:p>
        </w:tc>
        <w:tc>
          <w:tcPr>
            <w:tcW w:type="dxa" w:w="2191"/>
          </w:tcPr>
          <w:p>
            <w:pPr>
              <w:spacing w:after="0"/>
              <w:jc w:val="left"/>
            </w:pPr>
            <w:r>
              <w:rPr>
                <w:sz w:val="16"/>
              </w:rPr>
              <w:t>IMPACT OF DROUGHT</w:t>
            </w:r>
          </w:p>
        </w:tc>
        <w:tc>
          <w:tcPr>
            <w:tcW w:type="dxa" w:w="2068"/>
          </w:tcPr>
          <w:p>
            <w:pPr>
              <w:spacing w:after="0"/>
              <w:jc w:val="left"/>
            </w:pPr>
            <w:r>
              <w:rPr>
                <w:sz w:val="16"/>
              </w:rPr>
              <w:t>Drought</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03"/>
          </w:tcPr>
          <w:p>
            <w:pPr>
              <w:spacing w:after="0"/>
              <w:jc w:val="left"/>
            </w:pPr>
            <w:r>
              <w:rPr>
                <w:sz w:val="16"/>
              </w:rPr>
              <w:t>Major disaster</w:t>
            </w:r>
          </w:p>
        </w:tc>
        <w:tc>
          <w:tcPr>
            <w:tcW w:type="dxa" w:w="2191"/>
          </w:tcPr>
          <w:p>
            <w:pPr>
              <w:spacing w:after="0"/>
              <w:jc w:val="left"/>
            </w:pPr>
            <w:r>
              <w:rPr>
                <w:sz w:val="16"/>
              </w:rPr>
              <w:t>HEAVY RAINS &amp; FLOODING</w:t>
            </w:r>
          </w:p>
        </w:tc>
        <w:tc>
          <w:tcPr>
            <w:tcW w:type="dxa" w:w="2068"/>
          </w:tcPr>
          <w:p>
            <w:pPr>
              <w:spacing w:after="0"/>
              <w:jc w:val="left"/>
            </w:pPr>
            <w:r>
              <w:rPr>
                <w:sz w:val="16"/>
              </w:rPr>
              <w:t>Inland Flooding</w:t>
            </w:r>
          </w:p>
        </w:tc>
        <w:tc>
          <w:tcPr>
            <w:tcW w:type="dxa" w:w="1422"/>
          </w:tcPr>
          <w:p>
            <w:pPr>
              <w:spacing w:after="0"/>
              <w:jc w:val="right"/>
            </w:pPr>
            <w:r>
              <w:rPr>
                <w:sz w:val="16"/>
              </w:rPr>
              <w:t>none found</w:t>
            </w:r>
          </w:p>
        </w:tc>
        <w:tc>
          <w:tcPr>
            <w:tcW w:type="dxa" w:w="3131"/>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3"/>
        <w:gridCol w:w="1124"/>
        <w:gridCol w:w="2133"/>
        <w:gridCol w:w="1285"/>
        <w:gridCol w:w="2550"/>
        <w:gridCol w:w="1269"/>
        <w:gridCol w:w="3351"/>
      </w:tblGrid>
      <w:tr>
        <w:trPr>
          <w:cantSplit/>
          <w:tblHeader/>
        </w:trPr>
        <w:tc>
          <w:tcPr>
            <w:tcW w:type="dxa" w:w="1037"/>
            <w:shd w:val="clear" w:color="auto" w:fill="E8E8E8"/>
          </w:tcPr>
          <w:p>
            <w:pPr>
              <w:spacing w:after="0"/>
              <w:jc w:val="left"/>
            </w:pPr>
            <w:r>
              <w:rPr>
                <w:b/>
                <w:sz w:val="16"/>
              </w:rPr>
              <w:t>Date</w:t>
            </w:r>
          </w:p>
        </w:tc>
        <w:tc>
          <w:tcPr>
            <w:tcW w:type="dxa" w:w="1363"/>
            <w:shd w:val="clear" w:color="auto" w:fill="E8E8E8"/>
          </w:tcPr>
          <w:p>
            <w:pPr>
              <w:spacing w:after="0"/>
              <w:jc w:val="left"/>
            </w:pPr>
            <w:r>
              <w:rPr>
                <w:b/>
                <w:sz w:val="16"/>
              </w:rPr>
              <w:t>Event type</w:t>
            </w:r>
          </w:p>
        </w:tc>
        <w:tc>
          <w:tcPr>
            <w:tcW w:type="dxa" w:w="1124"/>
            <w:shd w:val="clear" w:color="auto" w:fill="E8E8E8"/>
          </w:tcPr>
          <w:p>
            <w:pPr>
              <w:spacing w:after="0"/>
              <w:jc w:val="left"/>
            </w:pPr>
            <w:r>
              <w:rPr>
                <w:b/>
                <w:sz w:val="16"/>
              </w:rPr>
              <w:t>Magnitude or extent</w:t>
            </w:r>
          </w:p>
        </w:tc>
        <w:tc>
          <w:tcPr>
            <w:tcW w:type="dxa" w:w="2133"/>
            <w:shd w:val="clear" w:color="auto" w:fill="E8E8E8"/>
          </w:tcPr>
          <w:p>
            <w:pPr>
              <w:spacing w:after="0"/>
              <w:jc w:val="left"/>
            </w:pPr>
            <w:r>
              <w:rPr>
                <w:b/>
                <w:sz w:val="16"/>
              </w:rPr>
              <w:t>Damage</w:t>
            </w:r>
          </w:p>
          <w:p>
            <w:pPr>
              <w:spacing w:after="0"/>
              <w:jc w:val="left"/>
            </w:pPr>
            <w:r>
              <w:rPr>
                <w:i/>
                <w:color w:val="555555"/>
                <w:sz w:val="14"/>
              </w:rPr>
              <w:t>nominal dollars</w:t>
            </w:r>
          </w:p>
        </w:tc>
        <w:tc>
          <w:tcPr>
            <w:tcW w:type="dxa" w:w="12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50"/>
            <w:shd w:val="clear" w:color="auto" w:fill="E8E8E8"/>
          </w:tcPr>
          <w:p>
            <w:pPr>
              <w:spacing w:after="0"/>
              <w:jc w:val="left"/>
            </w:pPr>
            <w:r>
              <w:rPr>
                <w:b/>
                <w:sz w:val="16"/>
              </w:rPr>
              <w:t>Location</w:t>
            </w:r>
          </w:p>
        </w:tc>
        <w:tc>
          <w:tcPr>
            <w:tcW w:type="dxa" w:w="1269"/>
            <w:shd w:val="clear" w:color="auto" w:fill="E8E8E8"/>
          </w:tcPr>
          <w:p>
            <w:pPr>
              <w:spacing w:after="0"/>
              <w:jc w:val="left"/>
            </w:pPr>
            <w:r>
              <w:rPr>
                <w:b/>
                <w:sz w:val="16"/>
              </w:rPr>
              <w:t>Flags</w:t>
            </w:r>
          </w:p>
        </w:tc>
        <w:tc>
          <w:tcPr>
            <w:tcW w:type="dxa" w:w="33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2026-01-21</w:t>
            </w:r>
          </w:p>
        </w:tc>
        <w:tc>
          <w:tcPr>
            <w:tcW w:type="dxa" w:w="1363"/>
          </w:tcPr>
          <w:p>
            <w:pPr>
              <w:spacing w:after="0"/>
              <w:jc w:val="left"/>
            </w:pPr>
            <w:r>
              <w:rPr>
                <w:sz w:val="16"/>
              </w:rPr>
              <w:t>Strong Wind</w:t>
            </w:r>
          </w:p>
        </w:tc>
        <w:tc>
          <w:tcPr>
            <w:tcW w:type="dxa" w:w="1124"/>
          </w:tcPr>
          <w:p>
            <w:pPr>
              <w:spacing w:after="0"/>
              <w:jc w:val="left"/>
            </w:pPr>
            <w:r>
              <w:rPr>
                <w:sz w:val="16"/>
              </w:rPr>
              <w:t>30 kt (35 mph) estimated gust</w:t>
            </w:r>
          </w:p>
        </w:tc>
        <w:tc>
          <w:tcPr>
            <w:tcW w:type="dxa" w:w="2133"/>
          </w:tcPr>
          <w:p>
            <w:pPr>
              <w:spacing w:after="0"/>
              <w:jc w:val="left"/>
            </w:pPr>
            <w:r>
              <w:rPr>
                <w:sz w:val="16"/>
              </w:rPr>
              <w:t>$400 property; $0 crops, reported for the zone (2026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r>
              <w:rPr>
                <w:sz w:val="16"/>
              </w:rPr>
              <w:t>new since last plan; within last 5 years</w:t>
            </w:r>
          </w:p>
        </w:tc>
        <w:tc>
          <w:tcPr>
            <w:tcW w:type="dxa" w:w="33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2024-03-21</w:t>
            </w:r>
          </w:p>
        </w:tc>
        <w:tc>
          <w:tcPr>
            <w:tcW w:type="dxa" w:w="1363"/>
          </w:tcPr>
          <w:p>
            <w:pPr>
              <w:spacing w:after="0"/>
              <w:jc w:val="left"/>
            </w:pPr>
            <w:r>
              <w:rPr>
                <w:sz w:val="16"/>
              </w:rPr>
              <w:t>Thunderstorm Wind</w:t>
            </w:r>
          </w:p>
        </w:tc>
        <w:tc>
          <w:tcPr>
            <w:tcW w:type="dxa" w:w="1124"/>
          </w:tcPr>
          <w:p>
            <w:pPr>
              <w:spacing w:after="0"/>
              <w:jc w:val="left"/>
            </w:pPr>
            <w:r>
              <w:rPr>
                <w:sz w:val="16"/>
              </w:rPr>
              <w:t>30 kt (35 mph) estimated gust</w:t>
            </w:r>
          </w:p>
        </w:tc>
        <w:tc>
          <w:tcPr>
            <w:tcW w:type="dxa" w:w="2133"/>
          </w:tcPr>
          <w:p>
            <w:pPr>
              <w:spacing w:after="0"/>
              <w:jc w:val="left"/>
            </w:pPr>
            <w:r>
              <w:rPr>
                <w:sz w:val="16"/>
              </w:rPr>
              <w:t>$1,100 property; $0 crops (2024 dollars)</w:t>
            </w:r>
          </w:p>
        </w:tc>
        <w:tc>
          <w:tcPr>
            <w:tcW w:type="dxa" w:w="1285"/>
          </w:tcPr>
          <w:p>
            <w:pPr>
              <w:spacing w:after="0"/>
              <w:jc w:val="right"/>
            </w:pPr>
            <w:r>
              <w:rPr>
                <w:sz w:val="16"/>
              </w:rPr>
              <w:t>0, 0</w:t>
            </w:r>
          </w:p>
        </w:tc>
        <w:tc>
          <w:tcPr>
            <w:tcW w:type="dxa" w:w="2550"/>
          </w:tcPr>
          <w:p>
            <w:pPr>
              <w:spacing w:after="0"/>
              <w:jc w:val="left"/>
            </w:pPr>
            <w:r>
              <w:rPr>
                <w:sz w:val="16"/>
              </w:rPr>
              <w:t>SANTA ISABEL</w:t>
            </w:r>
          </w:p>
        </w:tc>
        <w:tc>
          <w:tcPr>
            <w:tcW w:type="dxa" w:w="1269"/>
          </w:tcPr>
          <w:p>
            <w:pPr>
              <w:spacing w:after="0"/>
              <w:jc w:val="left"/>
            </w:pPr>
            <w:r>
              <w:rPr>
                <w:sz w:val="16"/>
              </w:rPr>
              <w:t>new since last plan; within last 5 years</w:t>
            </w:r>
          </w:p>
        </w:tc>
        <w:tc>
          <w:tcPr>
            <w:tcW w:type="dxa" w:w="3351"/>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363"/>
          </w:tcPr>
          <w:p>
            <w:pPr>
              <w:spacing w:after="0"/>
              <w:jc w:val="left"/>
            </w:pPr>
            <w:r>
              <w:rPr>
                <w:sz w:val="16"/>
              </w:rPr>
              <w:t>Excessive Heat</w:t>
            </w:r>
          </w:p>
        </w:tc>
        <w:tc>
          <w:tcPr>
            <w:tcW w:type="dxa" w:w="1124"/>
          </w:tcPr>
          <w:p>
            <w:pPr>
              <w:spacing w:after="0"/>
              <w:jc w:val="left"/>
            </w:pPr>
          </w:p>
        </w:tc>
        <w:tc>
          <w:tcPr>
            <w:tcW w:type="dxa" w:w="2133"/>
          </w:tcPr>
          <w:p>
            <w:pPr>
              <w:spacing w:after="0"/>
              <w:jc w:val="left"/>
            </w:pPr>
            <w:r>
              <w:rPr>
                <w:sz w:val="16"/>
              </w:rPr>
              <w:t>$0 property; $0 crops, reported for the zone (2023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r>
              <w:rPr>
                <w:sz w:val="16"/>
              </w:rPr>
              <w:t>new since last plan; within last 5 years</w:t>
            </w:r>
          </w:p>
        </w:tc>
        <w:tc>
          <w:tcPr>
            <w:tcW w:type="dxa" w:w="3351"/>
          </w:tcPr>
          <w:p>
            <w:pPr>
              <w:spacing w:after="0"/>
              <w:jc w:val="left"/>
            </w:pPr>
            <w:r>
              <w:rPr>
                <w:sz w:val="16"/>
              </w:rPr>
              <w:t>B1-c worst recorded: Excessive Heat, Heat</w:t>
            </w:r>
          </w:p>
        </w:tc>
      </w:tr>
      <w:tr>
        <w:trPr>
          <w:cantSplit/>
        </w:trPr>
        <w:tc>
          <w:tcPr>
            <w:tcW w:type="dxa" w:w="1037"/>
          </w:tcPr>
          <w:p>
            <w:pPr>
              <w:spacing w:after="0"/>
              <w:jc w:val="left"/>
            </w:pPr>
            <w:r>
              <w:rPr>
                <w:sz w:val="16"/>
              </w:rPr>
              <w:t>2008-09-22</w:t>
            </w:r>
          </w:p>
        </w:tc>
        <w:tc>
          <w:tcPr>
            <w:tcW w:type="dxa" w:w="1363"/>
          </w:tcPr>
          <w:p>
            <w:pPr>
              <w:spacing w:after="0"/>
              <w:jc w:val="left"/>
            </w:pPr>
            <w:r>
              <w:rPr>
                <w:sz w:val="16"/>
              </w:rPr>
              <w:t>Flood</w:t>
            </w:r>
          </w:p>
        </w:tc>
        <w:tc>
          <w:tcPr>
            <w:tcW w:type="dxa" w:w="1124"/>
          </w:tcPr>
          <w:p>
            <w:pPr>
              <w:spacing w:after="0"/>
              <w:jc w:val="left"/>
            </w:pPr>
          </w:p>
        </w:tc>
        <w:tc>
          <w:tcPr>
            <w:tcW w:type="dxa" w:w="2133"/>
          </w:tcPr>
          <w:p>
            <w:pPr>
              <w:spacing w:after="0"/>
              <w:jc w:val="left"/>
            </w:pPr>
            <w:r>
              <w:rPr>
                <w:sz w:val="16"/>
              </w:rPr>
              <w:t>$0 property; $0 crops, reported for the zone (2008 dollars)</w:t>
            </w:r>
          </w:p>
        </w:tc>
        <w:tc>
          <w:tcPr>
            <w:tcW w:type="dxa" w:w="1285"/>
          </w:tcPr>
          <w:p>
            <w:pPr>
              <w:spacing w:after="0"/>
              <w:jc w:val="right"/>
            </w:pPr>
            <w:r>
              <w:rPr>
                <w:sz w:val="16"/>
              </w:rPr>
              <w:t>1, 0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deaths or injuries recorded</w:t>
            </w:r>
          </w:p>
        </w:tc>
      </w:tr>
      <w:tr>
        <w:trPr>
          <w:cantSplit/>
        </w:trPr>
        <w:tc>
          <w:tcPr>
            <w:tcW w:type="dxa" w:w="1037"/>
          </w:tcPr>
          <w:p>
            <w:pPr>
              <w:spacing w:after="0"/>
              <w:jc w:val="left"/>
            </w:pPr>
            <w:r>
              <w:rPr>
                <w:sz w:val="16"/>
              </w:rPr>
              <w:t>2005-03-01</w:t>
            </w:r>
          </w:p>
        </w:tc>
        <w:tc>
          <w:tcPr>
            <w:tcW w:type="dxa" w:w="1363"/>
          </w:tcPr>
          <w:p>
            <w:pPr>
              <w:spacing w:after="0"/>
              <w:jc w:val="left"/>
            </w:pPr>
            <w:r>
              <w:rPr>
                <w:sz w:val="16"/>
              </w:rPr>
              <w:t>Drought</w:t>
            </w:r>
          </w:p>
        </w:tc>
        <w:tc>
          <w:tcPr>
            <w:tcW w:type="dxa" w:w="1124"/>
          </w:tcPr>
          <w:p>
            <w:pPr>
              <w:spacing w:after="0"/>
              <w:jc w:val="left"/>
            </w:pPr>
          </w:p>
        </w:tc>
        <w:tc>
          <w:tcPr>
            <w:tcW w:type="dxa" w:w="2133"/>
          </w:tcPr>
          <w:p>
            <w:pPr>
              <w:spacing w:after="0"/>
              <w:jc w:val="left"/>
            </w:pPr>
            <w:r>
              <w:rPr>
                <w:sz w:val="16"/>
              </w:rPr>
              <w:t>$1,000,000 property; crops not reported, reported for the zone (2005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B1-c most damaging: Drought</w:t>
            </w:r>
          </w:p>
        </w:tc>
      </w:tr>
      <w:tr>
        <w:trPr>
          <w:cantSplit/>
        </w:trPr>
        <w:tc>
          <w:tcPr>
            <w:tcW w:type="dxa" w:w="1037"/>
          </w:tcPr>
          <w:p>
            <w:pPr>
              <w:spacing w:after="0"/>
              <w:jc w:val="left"/>
            </w:pPr>
            <w:r>
              <w:rPr>
                <w:sz w:val="16"/>
              </w:rPr>
              <w:t>2005-02-01</w:t>
            </w:r>
          </w:p>
        </w:tc>
        <w:tc>
          <w:tcPr>
            <w:tcW w:type="dxa" w:w="1363"/>
          </w:tcPr>
          <w:p>
            <w:pPr>
              <w:spacing w:after="0"/>
              <w:jc w:val="left"/>
            </w:pPr>
            <w:r>
              <w:rPr>
                <w:sz w:val="16"/>
              </w:rPr>
              <w:t>Wildfire</w:t>
            </w:r>
          </w:p>
        </w:tc>
        <w:tc>
          <w:tcPr>
            <w:tcW w:type="dxa" w:w="1124"/>
          </w:tcPr>
          <w:p>
            <w:pPr>
              <w:spacing w:after="0"/>
              <w:jc w:val="left"/>
            </w:pPr>
          </w:p>
        </w:tc>
        <w:tc>
          <w:tcPr>
            <w:tcW w:type="dxa" w:w="2133"/>
          </w:tcPr>
          <w:p>
            <w:pPr>
              <w:spacing w:after="0"/>
              <w:jc w:val="left"/>
            </w:pPr>
            <w:r>
              <w:rPr>
                <w:sz w:val="16"/>
              </w:rPr>
              <w:t>$200,000 property; crops not reported, reported for the zone (2005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B1-c worst recorded: Wildfire</w:t>
            </w:r>
          </w:p>
        </w:tc>
      </w:tr>
      <w:tr>
        <w:trPr>
          <w:cantSplit/>
        </w:trPr>
        <w:tc>
          <w:tcPr>
            <w:tcW w:type="dxa" w:w="1037"/>
          </w:tcPr>
          <w:p>
            <w:pPr>
              <w:spacing w:after="0"/>
              <w:jc w:val="left"/>
            </w:pPr>
            <w:r>
              <w:rPr>
                <w:sz w:val="16"/>
              </w:rPr>
              <w:t>2005-02-01</w:t>
            </w:r>
          </w:p>
        </w:tc>
        <w:tc>
          <w:tcPr>
            <w:tcW w:type="dxa" w:w="1363"/>
          </w:tcPr>
          <w:p>
            <w:pPr>
              <w:spacing w:after="0"/>
              <w:jc w:val="left"/>
            </w:pPr>
            <w:r>
              <w:rPr>
                <w:sz w:val="16"/>
              </w:rPr>
              <w:t>Drought</w:t>
            </w:r>
          </w:p>
        </w:tc>
        <w:tc>
          <w:tcPr>
            <w:tcW w:type="dxa" w:w="1124"/>
          </w:tcPr>
          <w:p>
            <w:pPr>
              <w:spacing w:after="0"/>
              <w:jc w:val="left"/>
            </w:pPr>
          </w:p>
        </w:tc>
        <w:tc>
          <w:tcPr>
            <w:tcW w:type="dxa" w:w="2133"/>
          </w:tcPr>
          <w:p>
            <w:pPr>
              <w:spacing w:after="0"/>
              <w:jc w:val="left"/>
            </w:pPr>
            <w:r>
              <w:rPr>
                <w:sz w:val="16"/>
              </w:rPr>
              <w:t>damage not reported</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B1-c worst recorded: Drought</w:t>
            </w:r>
          </w:p>
        </w:tc>
      </w:tr>
      <w:tr>
        <w:trPr>
          <w:cantSplit/>
        </w:trPr>
        <w:tc>
          <w:tcPr>
            <w:tcW w:type="dxa" w:w="1037"/>
          </w:tcPr>
          <w:p>
            <w:pPr>
              <w:spacing w:after="0"/>
              <w:jc w:val="left"/>
            </w:pPr>
            <w:r>
              <w:rPr>
                <w:sz w:val="16"/>
              </w:rPr>
              <w:t>2002-11-03</w:t>
            </w:r>
          </w:p>
        </w:tc>
        <w:tc>
          <w:tcPr>
            <w:tcW w:type="dxa" w:w="1363"/>
          </w:tcPr>
          <w:p>
            <w:pPr>
              <w:spacing w:after="0"/>
              <w:jc w:val="left"/>
            </w:pPr>
            <w:r>
              <w:rPr>
                <w:sz w:val="16"/>
              </w:rPr>
              <w:t>Lightning</w:t>
            </w:r>
          </w:p>
        </w:tc>
        <w:tc>
          <w:tcPr>
            <w:tcW w:type="dxa" w:w="1124"/>
          </w:tcPr>
          <w:p>
            <w:pPr>
              <w:spacing w:after="0"/>
              <w:jc w:val="left"/>
            </w:pPr>
          </w:p>
        </w:tc>
        <w:tc>
          <w:tcPr>
            <w:tcW w:type="dxa" w:w="2133"/>
          </w:tcPr>
          <w:p>
            <w:pPr>
              <w:spacing w:after="0"/>
              <w:jc w:val="left"/>
            </w:pPr>
            <w:r>
              <w:rPr>
                <w:sz w:val="16"/>
              </w:rPr>
              <w:t>$5,000 property; crops not reported, reported for the zone (2002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B1-c worst recorded: Lightning</w:t>
            </w:r>
          </w:p>
        </w:tc>
      </w:tr>
      <w:tr>
        <w:trPr>
          <w:cantSplit/>
        </w:trPr>
        <w:tc>
          <w:tcPr>
            <w:tcW w:type="dxa" w:w="1037"/>
          </w:tcPr>
          <w:p>
            <w:pPr>
              <w:spacing w:after="0"/>
              <w:jc w:val="left"/>
            </w:pPr>
            <w:r>
              <w:rPr>
                <w:sz w:val="16"/>
              </w:rPr>
              <w:t>2001-08-22</w:t>
            </w:r>
          </w:p>
        </w:tc>
        <w:tc>
          <w:tcPr>
            <w:tcW w:type="dxa" w:w="1363"/>
          </w:tcPr>
          <w:p>
            <w:pPr>
              <w:spacing w:after="0"/>
              <w:jc w:val="left"/>
            </w:pPr>
            <w:r>
              <w:rPr>
                <w:sz w:val="16"/>
              </w:rPr>
              <w:t>Tropical Storm</w:t>
            </w:r>
          </w:p>
        </w:tc>
        <w:tc>
          <w:tcPr>
            <w:tcW w:type="dxa" w:w="1124"/>
          </w:tcPr>
          <w:p>
            <w:pPr>
              <w:spacing w:after="0"/>
              <w:jc w:val="left"/>
            </w:pPr>
          </w:p>
        </w:tc>
        <w:tc>
          <w:tcPr>
            <w:tcW w:type="dxa" w:w="2133"/>
          </w:tcPr>
          <w:p>
            <w:pPr>
              <w:spacing w:after="0"/>
              <w:jc w:val="left"/>
            </w:pPr>
            <w:r>
              <w:rPr>
                <w:sz w:val="16"/>
              </w:rPr>
              <w:t>$2,000,000 property; $700,000 crops, reported for the zone (2001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2001-06-25</w:t>
            </w:r>
          </w:p>
        </w:tc>
        <w:tc>
          <w:tcPr>
            <w:tcW w:type="dxa" w:w="1363"/>
          </w:tcPr>
          <w:p>
            <w:pPr>
              <w:spacing w:after="0"/>
              <w:jc w:val="left"/>
            </w:pPr>
            <w:r>
              <w:rPr>
                <w:sz w:val="16"/>
              </w:rPr>
              <w:t>Thunderstorm Wind</w:t>
            </w:r>
          </w:p>
        </w:tc>
        <w:tc>
          <w:tcPr>
            <w:tcW w:type="dxa" w:w="1124"/>
          </w:tcPr>
          <w:p>
            <w:pPr>
              <w:spacing w:after="0"/>
              <w:jc w:val="left"/>
            </w:pPr>
            <w:r>
              <w:rPr>
                <w:sz w:val="16"/>
              </w:rPr>
              <w:t>speed not recorded</w:t>
            </w:r>
          </w:p>
        </w:tc>
        <w:tc>
          <w:tcPr>
            <w:tcW w:type="dxa" w:w="2133"/>
          </w:tcPr>
          <w:p>
            <w:pPr>
              <w:spacing w:after="0"/>
              <w:jc w:val="left"/>
            </w:pPr>
            <w:r>
              <w:rPr>
                <w:sz w:val="16"/>
              </w:rPr>
              <w:t>$5,000 property; crops not reported, reported for the zone (2001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B1-c most damaging: Thunderstorm Wind</w:t>
            </w:r>
          </w:p>
        </w:tc>
      </w:tr>
      <w:tr>
        <w:trPr>
          <w:cantSplit/>
        </w:trPr>
        <w:tc>
          <w:tcPr>
            <w:tcW w:type="dxa" w:w="1037"/>
          </w:tcPr>
          <w:p>
            <w:pPr>
              <w:spacing w:after="0"/>
              <w:jc w:val="left"/>
            </w:pPr>
            <w:r>
              <w:rPr>
                <w:sz w:val="16"/>
              </w:rPr>
              <w:t>2001-05-06</w:t>
            </w:r>
          </w:p>
        </w:tc>
        <w:tc>
          <w:tcPr>
            <w:tcW w:type="dxa" w:w="1363"/>
          </w:tcPr>
          <w:p>
            <w:pPr>
              <w:spacing w:after="0"/>
              <w:jc w:val="left"/>
            </w:pPr>
            <w:r>
              <w:rPr>
                <w:sz w:val="16"/>
              </w:rPr>
              <w:t>Flash Flood</w:t>
            </w:r>
          </w:p>
        </w:tc>
        <w:tc>
          <w:tcPr>
            <w:tcW w:type="dxa" w:w="1124"/>
          </w:tcPr>
          <w:p>
            <w:pPr>
              <w:spacing w:after="0"/>
              <w:jc w:val="left"/>
            </w:pPr>
          </w:p>
        </w:tc>
        <w:tc>
          <w:tcPr>
            <w:tcW w:type="dxa" w:w="2133"/>
          </w:tcPr>
          <w:p>
            <w:pPr>
              <w:spacing w:after="0"/>
              <w:jc w:val="left"/>
            </w:pPr>
            <w:r>
              <w:rPr>
                <w:sz w:val="16"/>
              </w:rPr>
              <w:t>$50,000,000 property; $4,000,000 crops, reported for the zone (2001 dollars)</w:t>
            </w:r>
          </w:p>
        </w:tc>
        <w:tc>
          <w:tcPr>
            <w:tcW w:type="dxa" w:w="1285"/>
          </w:tcPr>
          <w:p>
            <w:pPr>
              <w:spacing w:after="0"/>
              <w:jc w:val="right"/>
            </w:pPr>
            <w:r>
              <w:rPr>
                <w:sz w:val="16"/>
              </w:rPr>
              <w:t>2, 0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363"/>
          </w:tcPr>
          <w:p>
            <w:pPr>
              <w:spacing w:after="0"/>
              <w:jc w:val="left"/>
            </w:pPr>
            <w:r>
              <w:rPr>
                <w:sz w:val="16"/>
              </w:rPr>
              <w:t>Hurricane (Typhoon)</w:t>
            </w:r>
          </w:p>
        </w:tc>
        <w:tc>
          <w:tcPr>
            <w:tcW w:type="dxa" w:w="1124"/>
          </w:tcPr>
          <w:p>
            <w:pPr>
              <w:spacing w:after="0"/>
              <w:jc w:val="left"/>
            </w:pPr>
          </w:p>
        </w:tc>
        <w:tc>
          <w:tcPr>
            <w:tcW w:type="dxa" w:w="2133"/>
          </w:tcPr>
          <w:p>
            <w:pPr>
              <w:spacing w:after="0"/>
              <w:jc w:val="left"/>
            </w:pPr>
            <w:r>
              <w:rPr>
                <w:sz w:val="16"/>
              </w:rPr>
              <w:t>$41,000 property; crops not reported, reported for the zone (2000 dollars)</w:t>
            </w:r>
          </w:p>
        </w:tc>
        <w:tc>
          <w:tcPr>
            <w:tcW w:type="dxa" w:w="1285"/>
          </w:tcPr>
          <w:p>
            <w:pPr>
              <w:spacing w:after="0"/>
              <w:jc w:val="right"/>
            </w:pPr>
            <w:r>
              <w:rPr>
                <w:sz w:val="16"/>
              </w:rPr>
              <w:t>0, 0</w:t>
            </w:r>
          </w:p>
        </w:tc>
        <w:tc>
          <w:tcPr>
            <w:tcW w:type="dxa" w:w="2550"/>
          </w:tcPr>
          <w:p>
            <w:pPr>
              <w:spacing w:after="0"/>
              <w:jc w:val="left"/>
            </w:pPr>
            <w:r>
              <w:rPr>
                <w:sz w:val="16"/>
              </w:rPr>
              <w:t>NWS zone PRZ007 (PONCE AND VICINITY), zone-level: may include parts of neighboring counties</w:t>
            </w:r>
          </w:p>
        </w:tc>
        <w:tc>
          <w:tcPr>
            <w:tcW w:type="dxa" w:w="1269"/>
          </w:tcPr>
          <w:p>
            <w:pPr>
              <w:spacing w:after="0"/>
              <w:jc w:val="left"/>
            </w:pPr>
          </w:p>
        </w:tc>
        <w:tc>
          <w:tcPr>
            <w:tcW w:type="dxa" w:w="3351"/>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0.252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0.25 per year at a given location in the county</w:t>
            </w:r>
          </w:p>
        </w:tc>
        <w:tc>
          <w:tcPr>
            <w:tcW w:type="dxa" w:w="1037"/>
          </w:tcPr>
          <w:p>
            <w:pPr>
              <w:spacing w:after="0"/>
              <w:jc w:val="left"/>
            </w:pPr>
            <w:r>
              <w:rPr>
                <w:sz w:val="16"/>
              </w:rPr>
              <w:t>Possible</w:t>
            </w:r>
          </w:p>
        </w:tc>
        <w:tc>
          <w:tcPr>
            <w:tcW w:type="dxa" w:w="1788"/>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4.19</w:t>
            </w:r>
          </w:p>
        </w:tc>
        <w:tc>
          <w:tcPr>
            <w:tcW w:type="dxa" w:w="1460"/>
          </w:tcPr>
          <w:p>
            <w:pPr>
              <w:spacing w:after="0"/>
              <w:jc w:val="left"/>
            </w:pPr>
            <w:r>
              <w:rPr>
                <w:sz w:val="16"/>
              </w:rPr>
              <w:t>event-days per year</w:t>
            </w:r>
          </w:p>
        </w:tc>
        <w:tc>
          <w:tcPr>
            <w:tcW w:type="dxa" w:w="1578"/>
          </w:tcPr>
          <w:p>
            <w:pPr>
              <w:spacing w:after="0"/>
              <w:jc w:val="left"/>
            </w:pPr>
            <w:r>
              <w:rPr>
                <w:sz w:val="16"/>
              </w:rPr>
              <w:t>about 4.19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196</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gives about 4.19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0.0332</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3.32%</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1.4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0.0499</w:t>
            </w:r>
          </w:p>
        </w:tc>
        <w:tc>
          <w:tcPr>
            <w:tcW w:type="dxa" w:w="1460"/>
          </w:tcPr>
          <w:p>
            <w:pPr>
              <w:spacing w:after="0"/>
              <w:jc w:val="left"/>
            </w:pPr>
            <w:r>
              <w:rPr>
                <w:sz w:val="16"/>
              </w:rPr>
              <w:t>event-days per year</w:t>
            </w:r>
          </w:p>
        </w:tc>
        <w:tc>
          <w:tcPr>
            <w:tcW w:type="dxa" w:w="1578"/>
          </w:tcPr>
          <w:p>
            <w:pPr>
              <w:spacing w:after="0"/>
              <w:jc w:val="left"/>
            </w:pPr>
            <w:r>
              <w:rPr>
                <w:sz w:val="16"/>
              </w:rPr>
              <w:t>about 0.0499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0.431</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0.207</w:t>
            </w:r>
          </w:p>
        </w:tc>
        <w:tc>
          <w:tcPr>
            <w:tcW w:type="dxa" w:w="1460"/>
          </w:tcPr>
          <w:p>
            <w:pPr>
              <w:spacing w:after="0"/>
              <w:jc w:val="left"/>
            </w:pPr>
            <w:r>
              <w:rPr>
                <w:sz w:val="16"/>
              </w:rPr>
              <w:t>events per year</w:t>
            </w:r>
          </w:p>
        </w:tc>
        <w:tc>
          <w:tcPr>
            <w:tcW w:type="dxa" w:w="1578"/>
          </w:tcPr>
          <w:p>
            <w:pPr>
              <w:spacing w:after="0"/>
              <w:jc w:val="left"/>
            </w:pPr>
            <w:r>
              <w:rPr>
                <w:sz w:val="16"/>
              </w:rPr>
              <w:t>about 1 in 5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49</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0.214</w:t>
            </w:r>
          </w:p>
        </w:tc>
        <w:tc>
          <w:tcPr>
            <w:tcW w:type="dxa" w:w="1460"/>
          </w:tcPr>
          <w:p>
            <w:pPr>
              <w:spacing w:after="0"/>
              <w:jc w:val="left"/>
            </w:pPr>
            <w:r>
              <w:rPr>
                <w:sz w:val="16"/>
              </w:rPr>
              <w:t>event-days per year</w:t>
            </w:r>
          </w:p>
        </w:tc>
        <w:tc>
          <w:tcPr>
            <w:tcW w:type="dxa" w:w="1578"/>
          </w:tcPr>
          <w:p>
            <w:pPr>
              <w:spacing w:after="0"/>
              <w:jc w:val="left"/>
            </w:pPr>
            <w:r>
              <w:rPr>
                <w:sz w:val="16"/>
              </w:rPr>
              <w:t>about 0.214 days per year</w:t>
            </w:r>
          </w:p>
        </w:tc>
        <w:tc>
          <w:tcPr>
            <w:tcW w:type="dxa" w:w="1037"/>
          </w:tcPr>
          <w:p>
            <w:pPr>
              <w:spacing w:after="0"/>
              <w:jc w:val="left"/>
            </w:pPr>
            <w:r>
              <w:rPr>
                <w:sz w:val="16"/>
              </w:rPr>
              <w:t>Likely</w:t>
            </w:r>
          </w:p>
        </w:tc>
        <w:tc>
          <w:tcPr>
            <w:tcW w:type="dxa" w:w="1788"/>
          </w:tcPr>
          <w:p>
            <w:pPr>
              <w:spacing w:after="0"/>
              <w:jc w:val="left"/>
            </w:pPr>
            <w:r>
              <w:rPr>
                <w:sz w:val="16"/>
              </w:rPr>
              <w:t>event-days in 14 of 30 years, 1996 to 2025 (46.7%)</w:t>
            </w:r>
          </w:p>
        </w:tc>
        <w:tc>
          <w:tcPr>
            <w:tcW w:type="dxa" w:w="1525"/>
          </w:tcPr>
          <w:p>
            <w:pPr>
              <w:spacing w:after="0"/>
              <w:jc w:val="right"/>
            </w:pPr>
            <w:r>
              <w:rPr>
                <w:sz w:val="16"/>
              </w:rPr>
              <w:t>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0.0405</w:t>
            </w:r>
          </w:p>
        </w:tc>
        <w:tc>
          <w:tcPr>
            <w:tcW w:type="dxa" w:w="1460"/>
          </w:tcPr>
          <w:p>
            <w:pPr>
              <w:spacing w:after="0"/>
              <w:jc w:val="left"/>
            </w:pPr>
            <w:r>
              <w:rPr>
                <w:sz w:val="16"/>
              </w:rPr>
              <w:t>events per year (modeled)</w:t>
            </w:r>
          </w:p>
        </w:tc>
        <w:tc>
          <w:tcPr>
            <w:tcW w:type="dxa" w:w="1578"/>
          </w:tcPr>
          <w:p>
            <w:pPr>
              <w:spacing w:after="0"/>
              <w:jc w:val="left"/>
            </w:pPr>
            <w:r>
              <w:rPr>
                <w:sz w:val="16"/>
              </w:rPr>
              <w:t>about 1 in 25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69.5</w:t>
            </w:r>
          </w:p>
        </w:tc>
        <w:tc>
          <w:tcPr>
            <w:tcW w:type="dxa" w:w="1460"/>
          </w:tcPr>
          <w:p>
            <w:pPr>
              <w:spacing w:after="0"/>
              <w:jc w:val="left"/>
            </w:pPr>
            <w:r>
              <w:rPr>
                <w:sz w:val="16"/>
              </w:rPr>
              <w:t>days per year with a strike</w:t>
            </w:r>
          </w:p>
        </w:tc>
        <w:tc>
          <w:tcPr>
            <w:tcW w:type="dxa" w:w="1578"/>
          </w:tcPr>
          <w:p>
            <w:pPr>
              <w:spacing w:after="0"/>
              <w:jc w:val="left"/>
            </w:pPr>
            <w:r>
              <w:rPr>
                <w:sz w:val="16"/>
              </w:rPr>
              <w:t>about 69.5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0.00498</w:t>
            </w:r>
          </w:p>
        </w:tc>
        <w:tc>
          <w:tcPr>
            <w:tcW w:type="dxa" w:w="1460"/>
          </w:tcPr>
          <w:p>
            <w:pPr>
              <w:spacing w:after="0"/>
              <w:jc w:val="left"/>
            </w:pPr>
            <w:r>
              <w:rPr>
                <w:sz w:val="16"/>
              </w:rPr>
              <w:t>events per year</w:t>
            </w:r>
          </w:p>
        </w:tc>
        <w:tc>
          <w:tcPr>
            <w:tcW w:type="dxa" w:w="1578"/>
          </w:tcPr>
          <w:p>
            <w:pPr>
              <w:spacing w:after="0"/>
              <w:jc w:val="left"/>
            </w:pPr>
            <w:r>
              <w:rPr>
                <w:sz w:val="16"/>
              </w:rPr>
              <w:t>about 1 in 201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0.00216</w:t>
            </w:r>
          </w:p>
        </w:tc>
        <w:tc>
          <w:tcPr>
            <w:tcW w:type="dxa" w:w="1460"/>
          </w:tcPr>
          <w:p>
            <w:pPr>
              <w:spacing w:after="0"/>
              <w:jc w:val="left"/>
            </w:pPr>
            <w:r>
              <w:rPr>
                <w:sz w:val="16"/>
              </w:rPr>
              <w:t>events per year</w:t>
            </w:r>
          </w:p>
        </w:tc>
        <w:tc>
          <w:tcPr>
            <w:tcW w:type="dxa" w:w="1578"/>
          </w:tcPr>
          <w:p>
            <w:pPr>
              <w:spacing w:after="0"/>
              <w:jc w:val="left"/>
            </w:pPr>
            <w:r>
              <w:rPr>
                <w:sz w:val="16"/>
              </w:rPr>
              <w:t>about 1 in 462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0.0101</w:t>
            </w:r>
          </w:p>
        </w:tc>
        <w:tc>
          <w:tcPr>
            <w:tcW w:type="dxa" w:w="1460"/>
          </w:tcPr>
          <w:p>
            <w:pPr>
              <w:spacing w:after="0"/>
              <w:jc w:val="left"/>
            </w:pPr>
            <w:r>
              <w:rPr>
                <w:sz w:val="16"/>
              </w:rPr>
              <w:t>annual probability</w:t>
            </w:r>
          </w:p>
        </w:tc>
        <w:tc>
          <w:tcPr>
            <w:tcW w:type="dxa" w:w="1578"/>
          </w:tcPr>
          <w:p>
            <w:pPr>
              <w:spacing w:after="0"/>
              <w:jc w:val="left"/>
            </w:pPr>
            <w:r>
              <w:rPr>
                <w:sz w:val="16"/>
              </w:rPr>
              <w:t>about 1 in 99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Likely</w:t>
            </w:r>
          </w:p>
        </w:tc>
        <w:tc>
          <w:tcPr>
            <w:tcW w:type="dxa" w:w="1788"/>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1, Insufficient Data 4</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5</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5</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15"/>
        <w:gridCol w:w="682"/>
        <w:gridCol w:w="2025"/>
        <w:gridCol w:w="2115"/>
        <w:gridCol w:w="1488"/>
        <w:gridCol w:w="1810"/>
        <w:gridCol w:w="3876"/>
      </w:tblGrid>
      <w:tr>
        <w:trPr>
          <w:cantSplit/>
          <w:tblHeader/>
        </w:trPr>
        <w:tc>
          <w:tcPr>
            <w:tcW w:type="dxa" w:w="2115"/>
            <w:shd w:val="clear" w:color="auto" w:fill="E8E8E8"/>
          </w:tcPr>
          <w:p>
            <w:pPr>
              <w:spacing w:after="0"/>
              <w:jc w:val="left"/>
            </w:pPr>
            <w:r>
              <w:rPr>
                <w:b/>
                <w:sz w:val="16"/>
              </w:rPr>
              <w:t>Member</w:t>
            </w:r>
          </w:p>
        </w:tc>
        <w:tc>
          <w:tcPr>
            <w:tcW w:type="dxa" w:w="682"/>
            <w:shd w:val="clear" w:color="auto" w:fill="E8E8E8"/>
          </w:tcPr>
          <w:p>
            <w:pPr>
              <w:spacing w:after="0"/>
              <w:jc w:val="left"/>
            </w:pPr>
            <w:r>
              <w:rPr>
                <w:b/>
                <w:sz w:val="16"/>
              </w:rPr>
              <w:t>Type</w:t>
            </w:r>
          </w:p>
        </w:tc>
        <w:tc>
          <w:tcPr>
            <w:tcW w:type="dxa" w:w="2025"/>
            <w:shd w:val="clear" w:color="auto" w:fill="E8E8E8"/>
          </w:tcPr>
          <w:p>
            <w:pPr>
              <w:spacing w:after="0"/>
              <w:jc w:val="left"/>
            </w:pPr>
            <w:r>
              <w:rPr>
                <w:b/>
                <w:sz w:val="16"/>
              </w:rPr>
              <w:t>Plan status</w:t>
            </w:r>
          </w:p>
        </w:tc>
        <w:tc>
          <w:tcPr>
            <w:tcW w:type="dxa" w:w="21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76"/>
            <w:shd w:val="clear" w:color="auto" w:fill="E8E8E8"/>
          </w:tcPr>
          <w:p>
            <w:pPr>
              <w:spacing w:after="0"/>
              <w:jc w:val="left"/>
            </w:pPr>
            <w:r>
              <w:rPr>
                <w:b/>
                <w:sz w:val="16"/>
              </w:rPr>
              <w:t>Notes</w:t>
            </w:r>
          </w:p>
        </w:tc>
      </w:tr>
      <w:tr>
        <w:trPr>
          <w:cantSplit/>
        </w:trPr>
        <w:tc>
          <w:tcPr>
            <w:tcW w:type="dxa" w:w="2115"/>
          </w:tcPr>
          <w:p>
            <w:pPr>
              <w:spacing w:after="0"/>
              <w:jc w:val="left"/>
            </w:pPr>
            <w:r>
              <w:rPr>
                <w:sz w:val="16"/>
              </w:rPr>
              <w:t>Santa Isabel Municipio</w:t>
            </w:r>
          </w:p>
        </w:tc>
        <w:tc>
          <w:tcPr>
            <w:tcW w:type="dxa" w:w="682"/>
          </w:tcPr>
          <w:p>
            <w:pPr>
              <w:spacing w:after="0"/>
              <w:jc w:val="left"/>
            </w:pPr>
            <w:r>
              <w:rPr>
                <w:sz w:val="16"/>
              </w:rPr>
              <w:t>County</w:t>
            </w:r>
          </w:p>
        </w:tc>
        <w:tc>
          <w:tcPr>
            <w:tcW w:type="dxa" w:w="2025"/>
          </w:tcPr>
          <w:p>
            <w:pPr>
              <w:spacing w:after="0"/>
              <w:jc w:val="left"/>
            </w:pPr>
            <w:r>
              <w:rPr>
                <w:sz w:val="16"/>
              </w:rPr>
              <w:t>Expired on 2025-08-23</w:t>
            </w:r>
          </w:p>
        </w:tc>
        <w:tc>
          <w:tcPr>
            <w:tcW w:type="dxa" w:w="2115"/>
          </w:tcPr>
          <w:p>
            <w:pPr>
              <w:spacing w:after="0"/>
              <w:jc w:val="right"/>
            </w:pPr>
            <w:r>
              <w:rPr>
                <w:sz w:val="16"/>
              </w:rPr>
              <w:t>FMA RL 0, SRL 0; any 0</w:t>
            </w:r>
          </w:p>
        </w:tc>
        <w:tc>
          <w:tcPr>
            <w:tcW w:type="dxa" w:w="1488"/>
          </w:tcPr>
          <w:p>
            <w:pPr>
              <w:spacing w:after="0"/>
              <w:jc w:val="right"/>
            </w:pPr>
            <w:r>
              <w:rPr>
                <w:sz w:val="16"/>
              </w:rPr>
              <w:t>$32,576,377.87</w:t>
            </w:r>
          </w:p>
        </w:tc>
        <w:tc>
          <w:tcPr>
            <w:tcW w:type="dxa" w:w="1810"/>
          </w:tcPr>
          <w:p>
            <w:pPr>
              <w:spacing w:after="0"/>
              <w:jc w:val="right"/>
            </w:pPr>
            <w:r>
              <w:rPr>
                <w:sz w:val="16"/>
              </w:rPr>
              <w:t>0; 0</w:t>
            </w:r>
          </w:p>
        </w:tc>
        <w:tc>
          <w:tcPr>
            <w:tcW w:type="dxa" w:w="387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2020-08-24</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$489,869,084</w:t>
            </w:r>
          </w:p>
        </w:tc>
        <w:tc>
          <w:tcPr>
            <w:tcW w:type="dxa" w:w="1141"/>
          </w:tcPr>
          <w:p>
            <w:pPr>
              <w:spacing w:after="0"/>
              <w:jc w:val="right"/>
            </w:pPr>
          </w:p>
        </w:tc>
        <w:tc>
          <w:tcPr>
            <w:tcW w:type="dxa" w:w="1049"/>
          </w:tcPr>
          <w:p>
            <w:pPr>
              <w:spacing w:after="0"/>
              <w:jc w:val="right"/>
            </w:pPr>
            <w:r>
              <w:rPr>
                <w:sz w:val="16"/>
              </w:rPr>
              <w:t>4,202</w:t>
            </w:r>
          </w:p>
        </w:tc>
        <w:tc>
          <w:tcPr>
            <w:tcW w:type="dxa" w:w="1037"/>
          </w:tcPr>
          <w:p>
            <w:pPr>
              <w:spacing w:after="0"/>
              <w:jc w:val="right"/>
            </w:pPr>
            <w:r>
              <w:rPr>
                <w:sz w:val="16"/>
              </w:rPr>
              <w:t>$28,308</w:t>
            </w:r>
          </w:p>
        </w:tc>
        <w:tc>
          <w:tcPr>
            <w:tcW w:type="dxa" w:w="1126"/>
          </w:tcPr>
          <w:p>
            <w:pPr>
              <w:spacing w:after="0"/>
              <w:jc w:val="right"/>
            </w:pPr>
          </w:p>
        </w:tc>
        <w:tc>
          <w:tcPr>
            <w:tcW w:type="dxa" w:w="1195"/>
          </w:tcPr>
          <w:p>
            <w:pPr>
              <w:spacing w:after="0"/>
              <w:jc w:val="right"/>
            </w:pPr>
            <w:r>
              <w:rPr>
                <w:sz w:val="16"/>
              </w:rPr>
              <w:t>$16,958</w:t>
            </w:r>
          </w:p>
        </w:tc>
        <w:tc>
          <w:tcPr>
            <w:tcW w:type="dxa" w:w="1059"/>
          </w:tcPr>
          <w:p>
            <w:pPr>
              <w:spacing w:after="0"/>
              <w:jc w:val="right"/>
            </w:pPr>
            <w:r>
              <w:rPr>
                <w:sz w:val="16"/>
              </w:rPr>
              <w:t>0.00578%</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$4,259,241,851</w:t>
            </w:r>
          </w:p>
        </w:tc>
        <w:tc>
          <w:tcPr>
            <w:tcW w:type="dxa" w:w="1141"/>
          </w:tcPr>
          <w:p>
            <w:pPr>
              <w:spacing w:after="0"/>
              <w:jc w:val="right"/>
            </w:pPr>
          </w:p>
        </w:tc>
        <w:tc>
          <w:tcPr>
            <w:tcW w:type="dxa" w:w="1049"/>
          </w:tcPr>
          <w:p>
            <w:pPr>
              <w:spacing w:after="0"/>
              <w:jc w:val="right"/>
            </w:pPr>
            <w:r>
              <w:rPr>
                <w:sz w:val="16"/>
              </w:rPr>
              <w:t>20,281</w:t>
            </w:r>
          </w:p>
        </w:tc>
        <w:tc>
          <w:tcPr>
            <w:tcW w:type="dxa" w:w="1037"/>
          </w:tcPr>
          <w:p>
            <w:pPr>
              <w:spacing w:after="0"/>
              <w:jc w:val="right"/>
            </w:pPr>
            <w:r>
              <w:rPr>
                <w:sz w:val="16"/>
              </w:rPr>
              <w:t>$1,499,934</w:t>
            </w:r>
          </w:p>
        </w:tc>
        <w:tc>
          <w:tcPr>
            <w:tcW w:type="dxa" w:w="1126"/>
          </w:tcPr>
          <w:p>
            <w:pPr>
              <w:spacing w:after="0"/>
              <w:jc w:val="right"/>
            </w:pPr>
          </w:p>
        </w:tc>
        <w:tc>
          <w:tcPr>
            <w:tcW w:type="dxa" w:w="1195"/>
          </w:tcPr>
          <w:p>
            <w:pPr>
              <w:spacing w:after="0"/>
              <w:jc w:val="right"/>
            </w:pPr>
            <w:r>
              <w:rPr>
                <w:sz w:val="16"/>
              </w:rPr>
              <w:t>$1,600,430</w:t>
            </w:r>
          </w:p>
        </w:tc>
        <w:tc>
          <w:tcPr>
            <w:tcW w:type="dxa" w:w="1059"/>
          </w:tcPr>
          <w:p>
            <w:pPr>
              <w:spacing w:after="0"/>
              <w:jc w:val="right"/>
            </w:pPr>
            <w:r>
              <w:rPr>
                <w:sz w:val="16"/>
              </w:rPr>
              <w:t>0.0352%</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$2,715,384,119</w:t>
            </w:r>
          </w:p>
        </w:tc>
        <w:tc>
          <w:tcPr>
            <w:tcW w:type="dxa" w:w="1141"/>
          </w:tcPr>
          <w:p>
            <w:pPr>
              <w:spacing w:after="0"/>
              <w:jc w:val="right"/>
            </w:pPr>
            <w:r>
              <w:rPr>
                <w:sz w:val="16"/>
              </w:rPr>
              <w:t>$0</w:t>
            </w:r>
          </w:p>
        </w:tc>
        <w:tc>
          <w:tcPr>
            <w:tcW w:type="dxa" w:w="1049"/>
          </w:tcPr>
          <w:p>
            <w:pPr>
              <w:spacing w:after="0"/>
              <w:jc w:val="right"/>
            </w:pPr>
            <w:r>
              <w:rPr>
                <w:sz w:val="16"/>
              </w:rPr>
              <w:t>20,269</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195"/>
          </w:tcPr>
          <w:p>
            <w:pPr>
              <w:spacing w:after="0"/>
              <w:jc w:val="right"/>
            </w:pPr>
            <w:r>
              <w:rPr>
                <w:sz w:val="16"/>
              </w:rPr>
              <w:t>$285</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$2,647,806,043</w:t>
            </w:r>
          </w:p>
        </w:tc>
        <w:tc>
          <w:tcPr>
            <w:tcW w:type="dxa" w:w="1141"/>
          </w:tcPr>
          <w:p>
            <w:pPr>
              <w:spacing w:after="0"/>
              <w:jc w:val="right"/>
            </w:pPr>
            <w:r>
              <w:rPr>
                <w:sz w:val="16"/>
              </w:rPr>
              <w:t>$0</w:t>
            </w:r>
          </w:p>
        </w:tc>
        <w:tc>
          <w:tcPr>
            <w:tcW w:type="dxa" w:w="1049"/>
          </w:tcPr>
          <w:p>
            <w:pPr>
              <w:spacing w:after="0"/>
              <w:jc w:val="right"/>
            </w:pPr>
            <w:r>
              <w:rPr>
                <w:sz w:val="16"/>
              </w:rPr>
              <w:t>19,677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$2,715,233,540</w:t>
            </w:r>
          </w:p>
        </w:tc>
        <w:tc>
          <w:tcPr>
            <w:tcW w:type="dxa" w:w="1141"/>
          </w:tcPr>
          <w:p>
            <w:pPr>
              <w:spacing w:after="0"/>
              <w:jc w:val="right"/>
            </w:pPr>
            <w:r>
              <w:rPr>
                <w:sz w:val="16"/>
              </w:rPr>
              <w:t>$0</w:t>
            </w:r>
          </w:p>
        </w:tc>
        <w:tc>
          <w:tcPr>
            <w:tcW w:type="dxa" w:w="1049"/>
          </w:tcPr>
          <w:p>
            <w:pPr>
              <w:spacing w:after="0"/>
              <w:jc w:val="right"/>
            </w:pPr>
            <w:r>
              <w:rPr>
                <w:sz w:val="16"/>
              </w:rPr>
              <w:t>20,268</w:t>
            </w:r>
          </w:p>
        </w:tc>
        <w:tc>
          <w:tcPr>
            <w:tcW w:type="dxa" w:w="1037"/>
          </w:tcPr>
          <w:p>
            <w:pPr>
              <w:spacing w:after="0"/>
              <w:jc w:val="right"/>
            </w:pPr>
            <w:r>
              <w:rPr>
                <w:sz w:val="16"/>
              </w:rPr>
              <w:t>$8,075,010</w:t>
            </w:r>
          </w:p>
        </w:tc>
        <w:tc>
          <w:tcPr>
            <w:tcW w:type="dxa" w:w="1126"/>
          </w:tcPr>
          <w:p>
            <w:pPr>
              <w:spacing w:after="0"/>
              <w:jc w:val="right"/>
            </w:pPr>
            <w:r>
              <w:rPr>
                <w:sz w:val="16"/>
              </w:rPr>
              <w:t>$0</w:t>
            </w:r>
          </w:p>
        </w:tc>
        <w:tc>
          <w:tcPr>
            <w:tcW w:type="dxa" w:w="1195"/>
          </w:tcPr>
          <w:p>
            <w:pPr>
              <w:spacing w:after="0"/>
              <w:jc w:val="right"/>
            </w:pPr>
            <w:r>
              <w:rPr>
                <w:sz w:val="16"/>
              </w:rPr>
              <w:t>$626,698</w:t>
            </w:r>
          </w:p>
        </w:tc>
        <w:tc>
          <w:tcPr>
            <w:tcW w:type="dxa" w:w="1059"/>
          </w:tcPr>
          <w:p>
            <w:pPr>
              <w:spacing w:after="0"/>
              <w:jc w:val="right"/>
            </w:pPr>
            <w:r>
              <w:rPr>
                <w:sz w:val="16"/>
              </w:rPr>
              <w:t>0.297%</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r>
              <w:rPr>
                <w:sz w:val="16"/>
              </w:rPr>
              <w:t>$3,612,947.98</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$2,702,956,997</w:t>
            </w:r>
          </w:p>
        </w:tc>
        <w:tc>
          <w:tcPr>
            <w:tcW w:type="dxa" w:w="1141"/>
          </w:tcPr>
          <w:p>
            <w:pPr>
              <w:spacing w:after="0"/>
              <w:jc w:val="right"/>
            </w:pPr>
            <w:r>
              <w:rPr>
                <w:sz w:val="16"/>
              </w:rPr>
              <w:t>$0</w:t>
            </w:r>
          </w:p>
        </w:tc>
        <w:tc>
          <w:tcPr>
            <w:tcW w:type="dxa" w:w="1049"/>
          </w:tcPr>
          <w:p>
            <w:pPr>
              <w:spacing w:after="0"/>
              <w:jc w:val="right"/>
            </w:pPr>
            <w:r>
              <w:rPr>
                <w:sz w:val="16"/>
              </w:rPr>
              <w:t>2,531</w:t>
            </w:r>
          </w:p>
        </w:tc>
        <w:tc>
          <w:tcPr>
            <w:tcW w:type="dxa" w:w="1037"/>
          </w:tcPr>
          <w:p>
            <w:pPr>
              <w:spacing w:after="0"/>
              <w:jc w:val="right"/>
            </w:pPr>
            <w:r>
              <w:rPr>
                <w:sz w:val="16"/>
              </w:rPr>
              <w:t>$1,449,271</w:t>
            </w:r>
          </w:p>
        </w:tc>
        <w:tc>
          <w:tcPr>
            <w:tcW w:type="dxa" w:w="1126"/>
          </w:tcPr>
          <w:p>
            <w:pPr>
              <w:spacing w:after="0"/>
              <w:jc w:val="right"/>
            </w:pPr>
            <w:r>
              <w:rPr>
                <w:sz w:val="16"/>
              </w:rPr>
              <w:t>$0</w:t>
            </w:r>
          </w:p>
        </w:tc>
        <w:tc>
          <w:tcPr>
            <w:tcW w:type="dxa" w:w="1195"/>
          </w:tcPr>
          <w:p>
            <w:pPr>
              <w:spacing w:after="0"/>
              <w:jc w:val="right"/>
            </w:pPr>
            <w:r>
              <w:rPr>
                <w:sz w:val="16"/>
              </w:rPr>
              <w:t>$13,644</w:t>
            </w:r>
          </w:p>
        </w:tc>
        <w:tc>
          <w:tcPr>
            <w:tcW w:type="dxa" w:w="1059"/>
          </w:tcPr>
          <w:p>
            <w:pPr>
              <w:spacing w:after="0"/>
              <w:jc w:val="right"/>
            </w:pPr>
            <w:r>
              <w:rPr>
                <w:sz w:val="16"/>
              </w:rPr>
              <w:t>n/a (see note)</w:t>
            </w:r>
          </w:p>
        </w:tc>
        <w:tc>
          <w:tcPr>
            <w:tcW w:type="dxa" w:w="1270"/>
          </w:tcPr>
          <w:p>
            <w:pPr>
              <w:spacing w:after="0"/>
              <w:jc w:val="right"/>
            </w:pPr>
            <w:r>
              <w:rPr>
                <w:sz w:val="16"/>
              </w:rPr>
              <w:t>$1,100</w:t>
            </w:r>
          </w:p>
        </w:tc>
        <w:tc>
          <w:tcPr>
            <w:tcW w:type="dxa" w:w="1139"/>
          </w:tcPr>
          <w:p>
            <w:pPr>
              <w:spacing w:after="0"/>
              <w:jc w:val="right"/>
            </w:pPr>
          </w:p>
        </w:tc>
        <w:tc>
          <w:tcPr>
            <w:tcW w:type="dxa" w:w="1362"/>
          </w:tcPr>
          <w:p>
            <w:pPr>
              <w:spacing w:after="0"/>
              <w:jc w:val="right"/>
            </w:pPr>
            <w:r>
              <w:rPr>
                <w:sz w:val="16"/>
              </w:rPr>
              <w:t>$77,217.47</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$48,889,379</w:t>
            </w:r>
          </w:p>
        </w:tc>
        <w:tc>
          <w:tcPr>
            <w:tcW w:type="dxa" w:w="1141"/>
          </w:tcPr>
          <w:p>
            <w:pPr>
              <w:spacing w:after="0"/>
              <w:jc w:val="right"/>
            </w:pPr>
          </w:p>
        </w:tc>
        <w:tc>
          <w:tcPr>
            <w:tcW w:type="dxa" w:w="1049"/>
          </w:tcPr>
          <w:p>
            <w:pPr>
              <w:spacing w:after="0"/>
              <w:jc w:val="right"/>
            </w:pPr>
            <w:r>
              <w:rPr>
                <w:sz w:val="16"/>
              </w:rPr>
              <w:t>214</w:t>
            </w:r>
          </w:p>
        </w:tc>
        <w:tc>
          <w:tcPr>
            <w:tcW w:type="dxa" w:w="1037"/>
          </w:tcPr>
          <w:p>
            <w:pPr>
              <w:spacing w:after="0"/>
              <w:jc w:val="right"/>
            </w:pPr>
            <w:r>
              <w:rPr>
                <w:sz w:val="16"/>
              </w:rPr>
              <w:t>$131,864</w:t>
            </w:r>
          </w:p>
        </w:tc>
        <w:tc>
          <w:tcPr>
            <w:tcW w:type="dxa" w:w="1126"/>
          </w:tcPr>
          <w:p>
            <w:pPr>
              <w:spacing w:after="0"/>
              <w:jc w:val="right"/>
            </w:pPr>
          </w:p>
        </w:tc>
        <w:tc>
          <w:tcPr>
            <w:tcW w:type="dxa" w:w="1195"/>
          </w:tcPr>
          <w:p>
            <w:pPr>
              <w:spacing w:after="0"/>
              <w:jc w:val="right"/>
            </w:pPr>
            <w:r>
              <w:rPr>
                <w:sz w:val="16"/>
              </w:rPr>
              <w:t>$30</w:t>
            </w:r>
          </w:p>
        </w:tc>
        <w:tc>
          <w:tcPr>
            <w:tcW w:type="dxa" w:w="1059"/>
          </w:tcPr>
          <w:p>
            <w:pPr>
              <w:spacing w:after="0"/>
              <w:jc w:val="right"/>
            </w:pPr>
            <w:r>
              <w:rPr>
                <w:sz w:val="16"/>
              </w:rPr>
              <w:t>0.27%</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$77,217.47</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$2,715,384,119</w:t>
            </w:r>
          </w:p>
        </w:tc>
        <w:tc>
          <w:tcPr>
            <w:tcW w:type="dxa" w:w="1141"/>
          </w:tcPr>
          <w:p>
            <w:pPr>
              <w:spacing w:after="0"/>
              <w:jc w:val="right"/>
            </w:pPr>
          </w:p>
        </w:tc>
        <w:tc>
          <w:tcPr>
            <w:tcW w:type="dxa" w:w="1049"/>
          </w:tcPr>
          <w:p>
            <w:pPr>
              <w:spacing w:after="0"/>
              <w:jc w:val="right"/>
            </w:pPr>
            <w:r>
              <w:rPr>
                <w:sz w:val="16"/>
              </w:rPr>
              <w:t>20,269</w:t>
            </w:r>
          </w:p>
        </w:tc>
        <w:tc>
          <w:tcPr>
            <w:tcW w:type="dxa" w:w="1037"/>
          </w:tcPr>
          <w:p>
            <w:pPr>
              <w:spacing w:after="0"/>
              <w:jc w:val="right"/>
            </w:pPr>
            <w:r>
              <w:rPr>
                <w:sz w:val="16"/>
              </w:rPr>
              <w:t>$5,483</w:t>
            </w:r>
          </w:p>
        </w:tc>
        <w:tc>
          <w:tcPr>
            <w:tcW w:type="dxa" w:w="1126"/>
          </w:tcPr>
          <w:p>
            <w:pPr>
              <w:spacing w:after="0"/>
              <w:jc w:val="right"/>
            </w:pPr>
          </w:p>
        </w:tc>
        <w:tc>
          <w:tcPr>
            <w:tcW w:type="dxa" w:w="1195"/>
          </w:tcPr>
          <w:p>
            <w:pPr>
              <w:spacing w:after="0"/>
              <w:jc w:val="right"/>
            </w:pPr>
            <w:r>
              <w:rPr>
                <w:sz w:val="16"/>
              </w:rPr>
              <w:t>$413,577</w:t>
            </w:r>
          </w:p>
        </w:tc>
        <w:tc>
          <w:tcPr>
            <w:tcW w:type="dxa" w:w="1059"/>
          </w:tcPr>
          <w:p>
            <w:pPr>
              <w:spacing w:after="0"/>
              <w:jc w:val="right"/>
            </w:pPr>
            <w:r>
              <w:rPr>
                <w:sz w:val="16"/>
              </w:rPr>
              <w:t>0.000202%</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$2,715,384,119</w:t>
            </w:r>
          </w:p>
        </w:tc>
        <w:tc>
          <w:tcPr>
            <w:tcW w:type="dxa" w:w="1141"/>
          </w:tcPr>
          <w:p>
            <w:pPr>
              <w:spacing w:after="0"/>
              <w:jc w:val="right"/>
            </w:pPr>
            <w:r>
              <w:rPr>
                <w:sz w:val="16"/>
              </w:rPr>
              <w:t>$0</w:t>
            </w:r>
          </w:p>
        </w:tc>
        <w:tc>
          <w:tcPr>
            <w:tcW w:type="dxa" w:w="1049"/>
          </w:tcPr>
          <w:p>
            <w:pPr>
              <w:spacing w:after="0"/>
              <w:jc w:val="right"/>
            </w:pPr>
            <w:r>
              <w:rPr>
                <w:sz w:val="16"/>
              </w:rPr>
              <w:t>20,269</w:t>
            </w:r>
          </w:p>
        </w:tc>
        <w:tc>
          <w:tcPr>
            <w:tcW w:type="dxa" w:w="1037"/>
          </w:tcPr>
          <w:p>
            <w:pPr>
              <w:spacing w:after="0"/>
              <w:jc w:val="right"/>
            </w:pPr>
            <w:r>
              <w:rPr>
                <w:sz w:val="16"/>
              </w:rPr>
              <w:t>$33</w:t>
            </w:r>
          </w:p>
        </w:tc>
        <w:tc>
          <w:tcPr>
            <w:tcW w:type="dxa" w:w="1126"/>
          </w:tcPr>
          <w:p>
            <w:pPr>
              <w:spacing w:after="0"/>
              <w:jc w:val="right"/>
            </w:pPr>
            <w:r>
              <w:rPr>
                <w:sz w:val="16"/>
              </w:rPr>
              <w:t>$0</w:t>
            </w:r>
          </w:p>
        </w:tc>
        <w:tc>
          <w:tcPr>
            <w:tcW w:type="dxa" w:w="1195"/>
          </w:tcPr>
          <w:p>
            <w:pPr>
              <w:spacing w:after="0"/>
              <w:jc w:val="right"/>
            </w:pPr>
            <w:r>
              <w:rPr>
                <w:sz w:val="16"/>
              </w:rPr>
              <w:t>$68</w:t>
            </w:r>
          </w:p>
        </w:tc>
        <w:tc>
          <w:tcPr>
            <w:tcW w:type="dxa" w:w="1059"/>
          </w:tcPr>
          <w:p>
            <w:pPr>
              <w:spacing w:after="0"/>
              <w:jc w:val="right"/>
            </w:pPr>
            <w:r>
              <w:rPr>
                <w:sz w:val="16"/>
              </w:rPr>
              <w:t>under 0.0001%</w:t>
            </w:r>
          </w:p>
        </w:tc>
        <w:tc>
          <w:tcPr>
            <w:tcW w:type="dxa" w:w="1270"/>
          </w:tcPr>
          <w:p>
            <w:pPr>
              <w:spacing w:after="0"/>
              <w:jc w:val="right"/>
            </w:pPr>
            <w:r>
              <w:rPr>
                <w:sz w:val="16"/>
              </w:rPr>
              <w:t>$1,100</w:t>
            </w:r>
          </w:p>
        </w:tc>
        <w:tc>
          <w:tcPr>
            <w:tcW w:type="dxa" w:w="1139"/>
          </w:tcPr>
          <w:p>
            <w:pPr>
              <w:spacing w:after="0"/>
              <w:jc w:val="right"/>
            </w:pPr>
            <w:r>
              <w:rPr>
                <w:sz w:val="16"/>
              </w:rPr>
              <w:t>$400</w:t>
            </w:r>
          </w:p>
        </w:tc>
        <w:tc>
          <w:tcPr>
            <w:tcW w:type="dxa" w:w="1362"/>
          </w:tcPr>
          <w:p>
            <w:pPr>
              <w:spacing w:after="0"/>
              <w:jc w:val="right"/>
            </w:pPr>
          </w:p>
        </w:tc>
        <w:tc>
          <w:tcPr>
            <w:tcW w:type="dxa" w:w="1304"/>
          </w:tcPr>
          <w:p>
            <w:pPr>
              <w:spacing w:after="0"/>
              <w:jc w:val="left"/>
            </w:pPr>
            <w:r>
              <w:rPr>
                <w:sz w:val="16"/>
              </w:rPr>
              <w:t>Storm Events damage since the plan includes 1 zone-level Strong Wind record ($400),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$2,715,384,119</w:t>
            </w:r>
          </w:p>
        </w:tc>
        <w:tc>
          <w:tcPr>
            <w:tcW w:type="dxa" w:w="1141"/>
          </w:tcPr>
          <w:p>
            <w:pPr>
              <w:spacing w:after="0"/>
              <w:jc w:val="right"/>
            </w:pPr>
            <w:r>
              <w:rPr>
                <w:sz w:val="16"/>
              </w:rPr>
              <w:t>$0</w:t>
            </w:r>
          </w:p>
        </w:tc>
        <w:tc>
          <w:tcPr>
            <w:tcW w:type="dxa" w:w="1049"/>
          </w:tcPr>
          <w:p>
            <w:pPr>
              <w:spacing w:after="0"/>
              <w:jc w:val="right"/>
            </w:pPr>
            <w:r>
              <w:rPr>
                <w:sz w:val="16"/>
              </w:rPr>
              <w:t>20,269</w:t>
            </w:r>
          </w:p>
        </w:tc>
        <w:tc>
          <w:tcPr>
            <w:tcW w:type="dxa" w:w="1037"/>
          </w:tcPr>
          <w:p>
            <w:pPr>
              <w:spacing w:after="0"/>
              <w:jc w:val="right"/>
            </w:pPr>
            <w:r>
              <w:rPr>
                <w:sz w:val="16"/>
              </w:rPr>
              <w:t>$3,728</w:t>
            </w:r>
          </w:p>
        </w:tc>
        <w:tc>
          <w:tcPr>
            <w:tcW w:type="dxa" w:w="1126"/>
          </w:tcPr>
          <w:p>
            <w:pPr>
              <w:spacing w:after="0"/>
              <w:jc w:val="right"/>
            </w:pPr>
            <w:r>
              <w:rPr>
                <w:sz w:val="16"/>
              </w:rPr>
              <w:t>$0</w:t>
            </w:r>
          </w:p>
        </w:tc>
        <w:tc>
          <w:tcPr>
            <w:tcW w:type="dxa" w:w="1195"/>
          </w:tcPr>
          <w:p>
            <w:pPr>
              <w:spacing w:after="0"/>
              <w:jc w:val="right"/>
            </w:pPr>
            <w:r>
              <w:rPr>
                <w:sz w:val="16"/>
              </w:rPr>
              <w:t>$4,860</w:t>
            </w:r>
          </w:p>
        </w:tc>
        <w:tc>
          <w:tcPr>
            <w:tcW w:type="dxa" w:w="1059"/>
          </w:tcPr>
          <w:p>
            <w:pPr>
              <w:spacing w:after="0"/>
              <w:jc w:val="right"/>
            </w:pPr>
            <w:r>
              <w:rPr>
                <w:sz w:val="16"/>
              </w:rPr>
              <w:t>0.000137%</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$361,044,313</w:t>
            </w:r>
          </w:p>
        </w:tc>
        <w:tc>
          <w:tcPr>
            <w:tcW w:type="dxa" w:w="1141"/>
          </w:tcPr>
          <w:p>
            <w:pPr>
              <w:spacing w:after="0"/>
              <w:jc w:val="right"/>
            </w:pPr>
          </w:p>
        </w:tc>
        <w:tc>
          <w:tcPr>
            <w:tcW w:type="dxa" w:w="1049"/>
          </w:tcPr>
          <w:p>
            <w:pPr>
              <w:spacing w:after="0"/>
              <w:jc w:val="right"/>
            </w:pPr>
            <w:r>
              <w:rPr>
                <w:sz w:val="16"/>
              </w:rPr>
              <w:t>625</w:t>
            </w:r>
          </w:p>
        </w:tc>
        <w:tc>
          <w:tcPr>
            <w:tcW w:type="dxa" w:w="1037"/>
          </w:tcPr>
          <w:p>
            <w:pPr>
              <w:spacing w:after="0"/>
              <w:jc w:val="right"/>
            </w:pPr>
            <w:r>
              <w:rPr>
                <w:sz w:val="16"/>
              </w:rPr>
              <w:t>$681</w:t>
            </w:r>
          </w:p>
        </w:tc>
        <w:tc>
          <w:tcPr>
            <w:tcW w:type="dxa" w:w="1126"/>
          </w:tcPr>
          <w:p>
            <w:pPr>
              <w:spacing w:after="0"/>
              <w:jc w:val="right"/>
            </w:pPr>
          </w:p>
        </w:tc>
        <w:tc>
          <w:tcPr>
            <w:tcW w:type="dxa" w:w="1195"/>
          </w:tcPr>
          <w:p>
            <w:pPr>
              <w:spacing w:after="0"/>
              <w:jc w:val="right"/>
            </w:pPr>
            <w:r>
              <w:rPr>
                <w:sz w:val="16"/>
              </w:rPr>
              <w:t>$35,054</w:t>
            </w:r>
          </w:p>
        </w:tc>
        <w:tc>
          <w:tcPr>
            <w:tcW w:type="dxa" w:w="1059"/>
          </w:tcPr>
          <w:p>
            <w:pPr>
              <w:spacing w:after="0"/>
              <w:jc w:val="right"/>
            </w:pPr>
            <w:r>
              <w:rPr>
                <w:sz w:val="16"/>
              </w:rPr>
              <w:t>0.000189%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$2,715,384,119</w:t>
            </w:r>
          </w:p>
        </w:tc>
        <w:tc>
          <w:tcPr>
            <w:tcW w:type="dxa" w:w="1141"/>
          </w:tcPr>
          <w:p>
            <w:pPr>
              <w:spacing w:after="0"/>
              <w:jc w:val="right"/>
            </w:pPr>
          </w:p>
        </w:tc>
        <w:tc>
          <w:tcPr>
            <w:tcW w:type="dxa" w:w="1049"/>
          </w:tcPr>
          <w:p>
            <w:pPr>
              <w:spacing w:after="0"/>
              <w:jc w:val="right"/>
            </w:pPr>
            <w:r>
              <w:rPr>
                <w:sz w:val="16"/>
              </w:rPr>
              <w:t>20,269</w:t>
            </w:r>
          </w:p>
        </w:tc>
        <w:tc>
          <w:tcPr>
            <w:tcW w:type="dxa" w:w="1037"/>
          </w:tcPr>
          <w:p>
            <w:pPr>
              <w:spacing w:after="0"/>
              <w:jc w:val="right"/>
            </w:pPr>
            <w:r>
              <w:rPr>
                <w:sz w:val="16"/>
              </w:rPr>
              <w:t>$0</w:t>
            </w:r>
          </w:p>
        </w:tc>
        <w:tc>
          <w:tcPr>
            <w:tcW w:type="dxa" w:w="1126"/>
          </w:tcPr>
          <w:p>
            <w:pPr>
              <w:spacing w:after="0"/>
              <w:jc w:val="right"/>
            </w:pP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bl>
    <w:p>
      <w:pPr>
        <w:spacing w:after="40" w:before="60"/>
      </w:pPr>
      <w:r>
        <w:rPr>
          <w:sz w:val="15"/>
        </w:rPr>
        <w:t>Totals since 2020-08-24 (Storm Events through 2026-06-30): 7 county-coded records, 7 with a damage value recorded (including $0), $2,200; 25 zone-level records, 25 with a damage value recorded (including $0), $400 reported for the zone; Public Assistance on counted declarations $3,612,947.98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20,269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$2,715,384,119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$11,194,346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$2,711,603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61"/>
        <w:gridCol w:w="1081"/>
        <w:gridCol w:w="971"/>
        <w:gridCol w:w="971"/>
        <w:gridCol w:w="971"/>
        <w:gridCol w:w="971"/>
        <w:gridCol w:w="971"/>
        <w:gridCol w:w="971"/>
        <w:gridCol w:w="1081"/>
        <w:gridCol w:w="3961"/>
      </w:tblGrid>
      <w:tr>
        <w:trPr>
          <w:cantSplit/>
          <w:tblHeader/>
        </w:trPr>
        <w:tc>
          <w:tcPr>
            <w:tcW w:type="dxa" w:w="2161"/>
            <w:shd w:val="clear" w:color="auto" w:fill="E8E8E8"/>
          </w:tcPr>
          <w:p>
            <w:pPr>
              <w:spacing w:after="0"/>
              <w:jc w:val="left"/>
            </w:pPr>
            <w:r>
              <w:rPr>
                <w:b/>
                <w:sz w:val="16"/>
              </w:rPr>
              <w:t>Member</w:t>
            </w:r>
          </w:p>
        </w:tc>
        <w:tc>
          <w:tcPr>
            <w:tcW w:type="dxa" w:w="1081"/>
            <w:shd w:val="clear" w:color="auto" w:fill="E8E8E8"/>
          </w:tcPr>
          <w:p>
            <w:pPr>
              <w:spacing w:after="0"/>
              <w:jc w:val="left"/>
            </w:pPr>
            <w:r>
              <w:rPr>
                <w:b/>
                <w:sz w:val="16"/>
              </w:rPr>
              <w:t>NFIP community ID</w:t>
            </w:r>
          </w:p>
        </w:tc>
        <w:tc>
          <w:tcPr>
            <w:tcW w:type="dxa" w:w="971"/>
            <w:shd w:val="clear" w:color="auto" w:fill="E8E8E8"/>
          </w:tcPr>
          <w:p>
            <w:pPr>
              <w:spacing w:after="0"/>
              <w:jc w:val="right"/>
            </w:pPr>
            <w:r>
              <w:rPr>
                <w:b/>
                <w:sz w:val="16"/>
              </w:rPr>
              <w:t>RL, FMA</w:t>
            </w:r>
          </w:p>
          <w:p>
            <w:pPr>
              <w:spacing w:after="0"/>
              <w:jc w:val="right"/>
            </w:pPr>
            <w:r>
              <w:rPr>
                <w:i/>
                <w:color w:val="555555"/>
                <w:sz w:val="14"/>
              </w:rPr>
              <w:t>properties</w:t>
            </w:r>
          </w:p>
        </w:tc>
        <w:tc>
          <w:tcPr>
            <w:tcW w:type="dxa" w:w="971"/>
            <w:shd w:val="clear" w:color="auto" w:fill="E8E8E8"/>
          </w:tcPr>
          <w:p>
            <w:pPr>
              <w:spacing w:after="0"/>
              <w:jc w:val="right"/>
            </w:pPr>
            <w:r>
              <w:rPr>
                <w:b/>
                <w:sz w:val="16"/>
              </w:rPr>
              <w:t>SRL, FMA</w:t>
            </w:r>
          </w:p>
          <w:p>
            <w:pPr>
              <w:spacing w:after="0"/>
              <w:jc w:val="right"/>
            </w:pPr>
            <w:r>
              <w:rPr>
                <w:i/>
                <w:color w:val="555555"/>
                <w:sz w:val="14"/>
              </w:rPr>
              <w:t>properties</w:t>
            </w:r>
          </w:p>
        </w:tc>
        <w:tc>
          <w:tcPr>
            <w:tcW w:type="dxa" w:w="971"/>
            <w:shd w:val="clear" w:color="auto" w:fill="E8E8E8"/>
          </w:tcPr>
          <w:p>
            <w:pPr>
              <w:spacing w:after="0"/>
              <w:jc w:val="right"/>
            </w:pPr>
            <w:r>
              <w:rPr>
                <w:b/>
                <w:sz w:val="16"/>
              </w:rPr>
              <w:t>RL, NFIP</w:t>
            </w:r>
          </w:p>
          <w:p>
            <w:pPr>
              <w:spacing w:after="0"/>
              <w:jc w:val="right"/>
            </w:pPr>
            <w:r>
              <w:rPr>
                <w:i/>
                <w:color w:val="555555"/>
                <w:sz w:val="14"/>
              </w:rPr>
              <w:t>properties</w:t>
            </w:r>
          </w:p>
        </w:tc>
        <w:tc>
          <w:tcPr>
            <w:tcW w:type="dxa" w:w="971"/>
            <w:shd w:val="clear" w:color="auto" w:fill="E8E8E8"/>
          </w:tcPr>
          <w:p>
            <w:pPr>
              <w:spacing w:after="0"/>
              <w:jc w:val="right"/>
            </w:pPr>
            <w:r>
              <w:rPr>
                <w:b/>
                <w:sz w:val="16"/>
              </w:rPr>
              <w:t>SRL, NFIP</w:t>
            </w:r>
          </w:p>
          <w:p>
            <w:pPr>
              <w:spacing w:after="0"/>
              <w:jc w:val="right"/>
            </w:pPr>
            <w:r>
              <w:rPr>
                <w:i/>
                <w:color w:val="555555"/>
                <w:sz w:val="14"/>
              </w:rPr>
              <w:t>properties</w:t>
            </w:r>
          </w:p>
        </w:tc>
        <w:tc>
          <w:tcPr>
            <w:tcW w:type="dxa" w:w="97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71"/>
            <w:shd w:val="clear" w:color="auto" w:fill="E8E8E8"/>
          </w:tcPr>
          <w:p>
            <w:pPr>
              <w:spacing w:after="0"/>
              <w:jc w:val="right"/>
            </w:pPr>
            <w:r>
              <w:rPr>
                <w:b/>
                <w:sz w:val="16"/>
              </w:rPr>
              <w:t>Mitigated</w:t>
            </w:r>
          </w:p>
          <w:p>
            <w:pPr>
              <w:spacing w:after="0"/>
              <w:jc w:val="right"/>
            </w:pPr>
            <w:r>
              <w:rPr>
                <w:i/>
                <w:color w:val="555555"/>
                <w:sz w:val="14"/>
              </w:rPr>
              <w:t>properties</w:t>
            </w:r>
          </w:p>
        </w:tc>
        <w:tc>
          <w:tcPr>
            <w:tcW w:type="dxa" w:w="108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1"/>
            <w:shd w:val="clear" w:color="auto" w:fill="E8E8E8"/>
          </w:tcPr>
          <w:p>
            <w:pPr>
              <w:spacing w:after="0"/>
              <w:jc w:val="left"/>
            </w:pPr>
            <w:r>
              <w:rPr>
                <w:b/>
                <w:sz w:val="16"/>
              </w:rPr>
              <w:t>Note</w:t>
            </w:r>
          </w:p>
        </w:tc>
      </w:tr>
      <w:tr>
        <w:trPr>
          <w:cantSplit/>
        </w:trPr>
        <w:tc>
          <w:tcPr>
            <w:tcW w:type="dxa" w:w="2161"/>
          </w:tcPr>
          <w:p>
            <w:pPr>
              <w:spacing w:after="0"/>
              <w:jc w:val="left"/>
            </w:pPr>
            <w:r>
              <w:rPr>
                <w:sz w:val="16"/>
              </w:rPr>
              <w:t>Santa Isabel Municipio</w:t>
            </w:r>
          </w:p>
        </w:tc>
        <w:tc>
          <w:tcPr>
            <w:tcW w:type="dxa" w:w="1081"/>
          </w:tcPr>
          <w:p>
            <w:pPr>
              <w:spacing w:after="0"/>
              <w:jc w:val="left"/>
            </w:pPr>
            <w:r>
              <w:rPr>
                <w:sz w:val="16"/>
              </w:rPr>
              <w:t>720000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971"/>
          </w:tcPr>
          <w:p>
            <w:pPr>
              <w:spacing w:after="0"/>
              <w:jc w:val="right"/>
            </w:pPr>
            <w:r>
              <w:rPr>
                <w:sz w:val="16"/>
              </w:rPr>
              <w:t>0</w:t>
            </w:r>
          </w:p>
        </w:tc>
        <w:tc>
          <w:tcPr>
            <w:tcW w:type="dxa" w:w="1081"/>
          </w:tcPr>
          <w:p>
            <w:pPr>
              <w:spacing w:after="0"/>
              <w:jc w:val="right"/>
            </w:pPr>
            <w:r>
              <w:rPr>
                <w:sz w:val="16"/>
              </w:rPr>
              <w:t>0</w:t>
            </w:r>
          </w:p>
        </w:tc>
        <w:tc>
          <w:tcPr>
            <w:tcW w:type="dxa" w:w="396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Santa Isabel Municipio, PR: risk-assessment baseline packet, release 2026-10 (data as of 2026-09-28; County area 72133).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Santa Isabel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Isabel Municipio, PR: Risk-assessment baseline packet</dc:title>
  <dc:subject>Hazard Plain release 2026-10, as of 2026-09-28. Preview: automated baseline</dc:subject>
  <dc:creator>Hazard Plain</dc:creator>
  <cp:keywords>Hazard Plain; hazard mitigation; risk assessment; 72133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