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Rincón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2025-08-04</w:t>
      </w:r>
    </w:p>
    <w:p>
      <w:pPr>
        <w:keepNext/>
        <w:spacing w:after="40" w:before="0"/>
      </w:pPr>
      <w:r>
        <w:rPr>
          <w:b/>
        </w:rPr>
        <w:t xml:space="preserve">Plan: </w:t>
      </w:r>
      <w:r>
        <w:rPr/>
        <w:t>Rincón (FEMA plan 106041)</w:t>
      </w:r>
    </w:p>
    <w:p>
      <w:pPr>
        <w:keepNext/>
        <w:spacing w:after="40" w:before="0"/>
      </w:pPr>
      <w:r>
        <w:rPr>
          <w:b/>
        </w:rPr>
        <w:t xml:space="preserve">Approved: </w:t>
      </w:r>
      <w:r>
        <w:rPr/>
        <w:t>2020-08-05</w:t>
      </w:r>
    </w:p>
    <w:p>
      <w:pPr>
        <w:keepNext/>
        <w:spacing w:after="40" w:before="0"/>
      </w:pPr>
      <w:r>
        <w:rPr>
          <w:b/>
        </w:rPr>
        <w:t xml:space="preserve">Expires: </w:t>
      </w:r>
      <w:r>
        <w:rPr/>
        <w:t>2025-08-04</w:t>
      </w:r>
    </w:p>
    <w:p>
      <w:pPr>
        <w:keepNext/>
        <w:spacing w:after="40" w:before="0"/>
      </w:pPr>
      <w:r>
        <w:rPr>
          <w:b/>
        </w:rPr>
        <w:t xml:space="preserve">As of: </w:t>
      </w:r>
      <w:r>
        <w:rPr/>
        <w:t>2026-09-28</w:t>
      </w:r>
    </w:p>
    <w:p>
      <w:pPr>
        <w:keepNext/>
        <w:spacing w:after="40" w:before="0"/>
      </w:pPr>
      <w:r>
        <w:rPr>
          <w:b/>
        </w:rPr>
        <w:t xml:space="preserve">Days: </w:t>
      </w:r>
      <w:r>
        <w:rPr/>
        <w:t>420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EM-3537-PR, DR-4560-PR, EM-3583-PR, DR-4671-PR, EM-3610-PR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9"/>
        <w:gridCol w:w="700"/>
        <w:gridCol w:w="2078"/>
        <w:gridCol w:w="2446"/>
        <w:gridCol w:w="1067"/>
        <w:gridCol w:w="1067"/>
        <w:gridCol w:w="920"/>
        <w:gridCol w:w="3548"/>
        <w:gridCol w:w="667"/>
      </w:tblGrid>
      <w:tr>
        <w:trPr>
          <w:cantSplit/>
          <w:tblHeader/>
        </w:trPr>
        <w:tc>
          <w:tcPr>
            <w:tcW w:type="dxa" w:w="1619"/>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Status</w:t>
            </w:r>
          </w:p>
        </w:tc>
        <w:tc>
          <w:tcPr>
            <w:tcW w:type="dxa" w:w="2446"/>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48"/>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619"/>
          </w:tcPr>
          <w:p>
            <w:pPr>
              <w:spacing w:after="0"/>
              <w:jc w:val="left"/>
            </w:pPr>
            <w:r>
              <w:rPr>
                <w:sz w:val="16"/>
              </w:rPr>
              <w:t>Rincón Municipio</w:t>
            </w:r>
          </w:p>
        </w:tc>
        <w:tc>
          <w:tcPr>
            <w:tcW w:type="dxa" w:w="700"/>
          </w:tcPr>
          <w:p>
            <w:pPr>
              <w:spacing w:after="0"/>
              <w:jc w:val="left"/>
            </w:pPr>
            <w:r>
              <w:rPr>
                <w:sz w:val="16"/>
              </w:rPr>
              <w:t>County</w:t>
            </w:r>
          </w:p>
        </w:tc>
        <w:tc>
          <w:tcPr>
            <w:tcW w:type="dxa" w:w="2078"/>
          </w:tcPr>
          <w:p>
            <w:pPr>
              <w:spacing w:after="0"/>
              <w:jc w:val="left"/>
            </w:pPr>
            <w:r>
              <w:rPr>
                <w:sz w:val="16"/>
              </w:rPr>
              <w:t>Expired on 2025-08-04</w:t>
            </w:r>
          </w:p>
        </w:tc>
        <w:tc>
          <w:tcPr>
            <w:tcW w:type="dxa" w:w="2446"/>
          </w:tcPr>
          <w:p>
            <w:pPr>
              <w:spacing w:after="0"/>
              <w:jc w:val="left"/>
            </w:pPr>
            <w:r>
              <w:rPr>
                <w:sz w:val="16"/>
              </w:rPr>
              <w:t>Rincón (FEMA plan 106041)</w:t>
            </w:r>
          </w:p>
        </w:tc>
        <w:tc>
          <w:tcPr>
            <w:tcW w:type="dxa" w:w="1067"/>
          </w:tcPr>
          <w:p>
            <w:pPr>
              <w:spacing w:after="0"/>
              <w:jc w:val="left"/>
            </w:pPr>
            <w:r>
              <w:rPr>
                <w:sz w:val="16"/>
              </w:rPr>
              <w:t>2020-08-05</w:t>
            </w:r>
          </w:p>
        </w:tc>
        <w:tc>
          <w:tcPr>
            <w:tcW w:type="dxa" w:w="1067"/>
          </w:tcPr>
          <w:p>
            <w:pPr>
              <w:spacing w:after="0"/>
              <w:jc w:val="left"/>
            </w:pPr>
            <w:r>
              <w:rPr>
                <w:sz w:val="16"/>
              </w:rPr>
              <w:t>2025-08-04</w:t>
            </w:r>
          </w:p>
        </w:tc>
        <w:tc>
          <w:tcPr>
            <w:tcW w:type="dxa" w:w="920"/>
          </w:tcPr>
          <w:p>
            <w:pPr>
              <w:spacing w:after="0"/>
              <w:jc w:val="right"/>
            </w:pPr>
            <w:r>
              <w:rPr>
                <w:sz w:val="16"/>
              </w:rPr>
              <w:t>-420</w:t>
            </w:r>
          </w:p>
        </w:tc>
        <w:tc>
          <w:tcPr>
            <w:tcW w:type="dxa" w:w="3548"/>
          </w:tcPr>
          <w:p>
            <w:pPr>
              <w:spacing w:after="0"/>
              <w:jc w:val="left"/>
            </w:pPr>
            <w:r>
              <w:rPr>
                <w:sz w:val="16"/>
              </w:rPr>
              <w:t>FEMA tracker shows a plan in progress</w:t>
            </w:r>
          </w:p>
        </w:tc>
        <w:tc>
          <w:tcPr>
            <w:tcW w:type="dxa" w:w="6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95"/>
        <w:gridCol w:w="1467"/>
        <w:gridCol w:w="1037"/>
        <w:gridCol w:w="1126"/>
        <w:gridCol w:w="1291"/>
        <w:gridCol w:w="1109"/>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5"/>
            <w:shd w:val="clear" w:color="auto" w:fill="E8E8E8"/>
          </w:tcPr>
          <w:p>
            <w:pPr>
              <w:spacing w:after="0"/>
              <w:jc w:val="left"/>
            </w:pPr>
            <w:r>
              <w:rPr>
                <w:b/>
                <w:sz w:val="16"/>
              </w:rPr>
              <w:t>NRI risk rating</w:t>
            </w:r>
          </w:p>
        </w:tc>
        <w:tc>
          <w:tcPr>
            <w:tcW w:type="dxa" w:w="146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Hurricane</w:t>
            </w:r>
          </w:p>
        </w:tc>
        <w:tc>
          <w:tcPr>
            <w:tcW w:type="dxa" w:w="1395"/>
          </w:tcPr>
          <w:p>
            <w:pPr>
              <w:spacing w:after="0"/>
              <w:jc w:val="left"/>
            </w:pPr>
            <w:r>
              <w:rPr>
                <w:sz w:val="16"/>
              </w:rPr>
              <w:t>Insufficient Data</w:t>
            </w:r>
          </w:p>
        </w:tc>
        <w:tc>
          <w:tcPr>
            <w:tcW w:type="dxa" w:w="1467"/>
          </w:tcPr>
          <w:p>
            <w:pPr>
              <w:spacing w:after="0"/>
              <w:jc w:val="left"/>
            </w:pPr>
            <w:r>
              <w:rPr>
                <w:sz w:val="16"/>
              </w:rPr>
              <w:t>Relatively Moderate</w:t>
            </w:r>
          </w:p>
        </w:tc>
        <w:tc>
          <w:tcPr>
            <w:tcW w:type="dxa" w:w="1037"/>
          </w:tcPr>
          <w:p>
            <w:pPr>
              <w:spacing w:after="0"/>
              <w:jc w:val="right"/>
            </w:pPr>
            <w:r>
              <w:rPr>
                <w:sz w:val="16"/>
              </w:rPr>
              <w:t>$6,102,344</w:t>
            </w:r>
          </w:p>
        </w:tc>
        <w:tc>
          <w:tcPr>
            <w:tcW w:type="dxa" w:w="1126"/>
          </w:tcPr>
          <w:p>
            <w:pPr>
              <w:spacing w:after="0"/>
              <w:jc w:val="right"/>
            </w:pPr>
            <w:r>
              <w:rPr>
                <w:sz w:val="16"/>
              </w:rPr>
              <w:t>$0</w:t>
            </w:r>
          </w:p>
        </w:tc>
        <w:tc>
          <w:tcPr>
            <w:tcW w:type="dxa" w:w="1291"/>
          </w:tcPr>
          <w:p>
            <w:pPr>
              <w:spacing w:after="0"/>
              <w:jc w:val="right"/>
            </w:pPr>
            <w:r>
              <w:rPr>
                <w:sz w:val="16"/>
              </w:rPr>
              <w:t>$417,416</w:t>
            </w:r>
          </w:p>
        </w:tc>
        <w:tc>
          <w:tcPr>
            <w:tcW w:type="dxa" w:w="1109"/>
          </w:tcPr>
          <w:p>
            <w:pPr>
              <w:spacing w:after="0"/>
              <w:jc w:val="right"/>
            </w:pPr>
            <w:r>
              <w:rPr>
                <w:sz w:val="16"/>
              </w:rPr>
              <w:t>$6,519,760</w:t>
            </w:r>
          </w:p>
        </w:tc>
        <w:tc>
          <w:tcPr>
            <w:tcW w:type="dxa" w:w="1185"/>
          </w:tcPr>
          <w:p>
            <w:pPr>
              <w:spacing w:after="0"/>
              <w:jc w:val="right"/>
            </w:pPr>
            <w:r>
              <w:rPr>
                <w:sz w:val="16"/>
              </w:rPr>
              <w:t>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Earthquake</w:t>
            </w:r>
          </w:p>
        </w:tc>
        <w:tc>
          <w:tcPr>
            <w:tcW w:type="dxa" w:w="1395"/>
          </w:tcPr>
          <w:p>
            <w:pPr>
              <w:spacing w:after="0"/>
              <w:jc w:val="left"/>
            </w:pPr>
            <w:r>
              <w:rPr>
                <w:sz w:val="16"/>
              </w:rPr>
              <w:t>Insufficient Data</w:t>
            </w:r>
          </w:p>
        </w:tc>
        <w:tc>
          <w:tcPr>
            <w:tcW w:type="dxa" w:w="1467"/>
          </w:tcPr>
          <w:p>
            <w:pPr>
              <w:spacing w:after="0"/>
              <w:jc w:val="left"/>
            </w:pPr>
            <w:r>
              <w:rPr>
                <w:sz w:val="16"/>
              </w:rPr>
              <w:t>Relatively Moderate</w:t>
            </w:r>
          </w:p>
        </w:tc>
        <w:tc>
          <w:tcPr>
            <w:tcW w:type="dxa" w:w="1037"/>
          </w:tcPr>
          <w:p>
            <w:pPr>
              <w:spacing w:after="0"/>
              <w:jc w:val="right"/>
            </w:pPr>
            <w:r>
              <w:rPr>
                <w:sz w:val="16"/>
              </w:rPr>
              <w:t>$2,388,929</w:t>
            </w:r>
          </w:p>
        </w:tc>
        <w:tc>
          <w:tcPr>
            <w:tcW w:type="dxa" w:w="1126"/>
          </w:tcPr>
          <w:p>
            <w:pPr>
              <w:spacing w:after="0"/>
              <w:jc w:val="right"/>
            </w:pPr>
          </w:p>
        </w:tc>
        <w:tc>
          <w:tcPr>
            <w:tcW w:type="dxa" w:w="1291"/>
          </w:tcPr>
          <w:p>
            <w:pPr>
              <w:spacing w:after="0"/>
              <w:jc w:val="right"/>
            </w:pPr>
            <w:r>
              <w:rPr>
                <w:sz w:val="16"/>
              </w:rPr>
              <w:t>$2,187,302</w:t>
            </w:r>
          </w:p>
        </w:tc>
        <w:tc>
          <w:tcPr>
            <w:tcW w:type="dxa" w:w="1109"/>
          </w:tcPr>
          <w:p>
            <w:pPr>
              <w:spacing w:after="0"/>
              <w:jc w:val="right"/>
            </w:pPr>
            <w:r>
              <w:rPr>
                <w:sz w:val="16"/>
              </w:rPr>
              <w:t>$4,576,231</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Landslide</w:t>
            </w:r>
          </w:p>
        </w:tc>
        <w:tc>
          <w:tcPr>
            <w:tcW w:type="dxa" w:w="1395"/>
          </w:tcPr>
          <w:p>
            <w:pPr>
              <w:spacing w:after="0"/>
              <w:jc w:val="left"/>
            </w:pPr>
            <w:r>
              <w:rPr>
                <w:sz w:val="16"/>
              </w:rPr>
              <w:t>Insufficient Data</w:t>
            </w:r>
          </w:p>
        </w:tc>
        <w:tc>
          <w:tcPr>
            <w:tcW w:type="dxa" w:w="1467"/>
          </w:tcPr>
          <w:p>
            <w:pPr>
              <w:spacing w:after="0"/>
              <w:jc w:val="left"/>
            </w:pPr>
            <w:r>
              <w:rPr>
                <w:sz w:val="16"/>
              </w:rPr>
              <w:t>Relatively High</w:t>
            </w:r>
          </w:p>
        </w:tc>
        <w:tc>
          <w:tcPr>
            <w:tcW w:type="dxa" w:w="1037"/>
          </w:tcPr>
          <w:p>
            <w:pPr>
              <w:spacing w:after="0"/>
              <w:jc w:val="right"/>
            </w:pPr>
            <w:r>
              <w:rPr>
                <w:sz w:val="16"/>
              </w:rPr>
              <w:t>$1,985,418</w:t>
            </w:r>
          </w:p>
        </w:tc>
        <w:tc>
          <w:tcPr>
            <w:tcW w:type="dxa" w:w="1126"/>
          </w:tcPr>
          <w:p>
            <w:pPr>
              <w:spacing w:after="0"/>
              <w:jc w:val="right"/>
            </w:pPr>
          </w:p>
        </w:tc>
        <w:tc>
          <w:tcPr>
            <w:tcW w:type="dxa" w:w="1291"/>
          </w:tcPr>
          <w:p>
            <w:pPr>
              <w:spacing w:after="0"/>
              <w:jc w:val="right"/>
            </w:pPr>
            <w:r>
              <w:rPr>
                <w:sz w:val="16"/>
              </w:rPr>
              <w:t>$4,869</w:t>
            </w:r>
          </w:p>
        </w:tc>
        <w:tc>
          <w:tcPr>
            <w:tcW w:type="dxa" w:w="1109"/>
          </w:tcPr>
          <w:p>
            <w:pPr>
              <w:spacing w:after="0"/>
              <w:jc w:val="right"/>
            </w:pPr>
            <w:r>
              <w:rPr>
                <w:sz w:val="16"/>
              </w:rPr>
              <w:t>$1,990,287</w:t>
            </w:r>
          </w:p>
        </w:tc>
        <w:tc>
          <w:tcPr>
            <w:tcW w:type="dxa" w:w="1185"/>
          </w:tcPr>
          <w:p>
            <w:pPr>
              <w:spacing w:after="0"/>
              <w:jc w:val="right"/>
            </w:pPr>
            <w:r>
              <w:rPr>
                <w:sz w:val="16"/>
              </w:rPr>
              <w:t>17</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Inland Flooding</w:t>
            </w:r>
          </w:p>
        </w:tc>
        <w:tc>
          <w:tcPr>
            <w:tcW w:type="dxa" w:w="1395"/>
          </w:tcPr>
          <w:p>
            <w:pPr>
              <w:spacing w:after="0"/>
              <w:jc w:val="left"/>
            </w:pPr>
            <w:r>
              <w:rPr>
                <w:sz w:val="16"/>
              </w:rPr>
              <w:t>Insufficient Data</w:t>
            </w:r>
          </w:p>
        </w:tc>
        <w:tc>
          <w:tcPr>
            <w:tcW w:type="dxa" w:w="1467"/>
          </w:tcPr>
          <w:p>
            <w:pPr>
              <w:spacing w:after="0"/>
              <w:jc w:val="left"/>
            </w:pPr>
            <w:r>
              <w:rPr>
                <w:sz w:val="16"/>
              </w:rPr>
              <w:t>Very Low</w:t>
            </w:r>
          </w:p>
        </w:tc>
        <w:tc>
          <w:tcPr>
            <w:tcW w:type="dxa" w:w="1037"/>
          </w:tcPr>
          <w:p>
            <w:pPr>
              <w:spacing w:after="0"/>
              <w:jc w:val="right"/>
            </w:pPr>
            <w:r>
              <w:rPr>
                <w:sz w:val="16"/>
              </w:rPr>
              <w:t>$929,163</w:t>
            </w:r>
          </w:p>
        </w:tc>
        <w:tc>
          <w:tcPr>
            <w:tcW w:type="dxa" w:w="1126"/>
          </w:tcPr>
          <w:p>
            <w:pPr>
              <w:spacing w:after="0"/>
              <w:jc w:val="right"/>
            </w:pPr>
            <w:r>
              <w:rPr>
                <w:sz w:val="16"/>
              </w:rPr>
              <w:t>$0</w:t>
            </w:r>
          </w:p>
        </w:tc>
        <w:tc>
          <w:tcPr>
            <w:tcW w:type="dxa" w:w="1291"/>
          </w:tcPr>
          <w:p>
            <w:pPr>
              <w:spacing w:after="0"/>
              <w:jc w:val="right"/>
            </w:pPr>
            <w:r>
              <w:rPr>
                <w:sz w:val="16"/>
              </w:rPr>
              <w:t>$8,528</w:t>
            </w:r>
          </w:p>
        </w:tc>
        <w:tc>
          <w:tcPr>
            <w:tcW w:type="dxa" w:w="1109"/>
          </w:tcPr>
          <w:p>
            <w:pPr>
              <w:spacing w:after="0"/>
              <w:jc w:val="right"/>
            </w:pPr>
            <w:r>
              <w:rPr>
                <w:sz w:val="16"/>
              </w:rPr>
              <w:t>$937,692</w:t>
            </w:r>
          </w:p>
        </w:tc>
        <w:tc>
          <w:tcPr>
            <w:tcW w:type="dxa" w:w="1185"/>
          </w:tcPr>
          <w:p>
            <w:pPr>
              <w:spacing w:after="0"/>
              <w:jc w:val="right"/>
            </w:pPr>
            <w:r>
              <w:rPr>
                <w:sz w:val="16"/>
              </w:rPr>
              <w:t>70</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395"/>
          </w:tcPr>
          <w:p>
            <w:pPr>
              <w:spacing w:after="0"/>
              <w:jc w:val="left"/>
            </w:pPr>
            <w:r>
              <w:rPr>
                <w:sz w:val="16"/>
              </w:rPr>
              <w:t>Insufficient Data</w:t>
            </w:r>
          </w:p>
        </w:tc>
        <w:tc>
          <w:tcPr>
            <w:tcW w:type="dxa" w:w="1467"/>
          </w:tcPr>
          <w:p>
            <w:pPr>
              <w:spacing w:after="0"/>
              <w:jc w:val="left"/>
            </w:pPr>
            <w:r>
              <w:rPr>
                <w:sz w:val="16"/>
              </w:rPr>
              <w:t>Relatively Low</w:t>
            </w:r>
          </w:p>
        </w:tc>
        <w:tc>
          <w:tcPr>
            <w:tcW w:type="dxa" w:w="1037"/>
          </w:tcPr>
          <w:p>
            <w:pPr>
              <w:spacing w:after="0"/>
              <w:jc w:val="right"/>
            </w:pPr>
            <w:r>
              <w:rPr>
                <w:sz w:val="16"/>
              </w:rPr>
              <w:t>$4,619</w:t>
            </w:r>
          </w:p>
        </w:tc>
        <w:tc>
          <w:tcPr>
            <w:tcW w:type="dxa" w:w="1126"/>
          </w:tcPr>
          <w:p>
            <w:pPr>
              <w:spacing w:after="0"/>
              <w:jc w:val="right"/>
            </w:pPr>
          </w:p>
        </w:tc>
        <w:tc>
          <w:tcPr>
            <w:tcW w:type="dxa" w:w="1291"/>
          </w:tcPr>
          <w:p>
            <w:pPr>
              <w:spacing w:after="0"/>
              <w:jc w:val="right"/>
            </w:pPr>
            <w:r>
              <w:rPr>
                <w:sz w:val="16"/>
              </w:rPr>
              <w:t>$156,104</w:t>
            </w:r>
          </w:p>
        </w:tc>
        <w:tc>
          <w:tcPr>
            <w:tcW w:type="dxa" w:w="1109"/>
          </w:tcPr>
          <w:p>
            <w:pPr>
              <w:spacing w:after="0"/>
              <w:jc w:val="right"/>
            </w:pPr>
            <w:r>
              <w:rPr>
                <w:sz w:val="16"/>
              </w:rPr>
              <w:t>$160,723</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Tornado</w:t>
            </w:r>
          </w:p>
        </w:tc>
        <w:tc>
          <w:tcPr>
            <w:tcW w:type="dxa" w:w="1395"/>
          </w:tcPr>
          <w:p>
            <w:pPr>
              <w:spacing w:after="0"/>
              <w:jc w:val="left"/>
            </w:pPr>
            <w:r>
              <w:rPr>
                <w:sz w:val="16"/>
              </w:rPr>
              <w:t>Insufficient Data</w:t>
            </w:r>
          </w:p>
        </w:tc>
        <w:tc>
          <w:tcPr>
            <w:tcW w:type="dxa" w:w="1467"/>
          </w:tcPr>
          <w:p>
            <w:pPr>
              <w:spacing w:after="0"/>
              <w:jc w:val="left"/>
            </w:pPr>
            <w:r>
              <w:rPr>
                <w:sz w:val="16"/>
              </w:rPr>
              <w:t>Very Low</w:t>
            </w:r>
          </w:p>
        </w:tc>
        <w:tc>
          <w:tcPr>
            <w:tcW w:type="dxa" w:w="1037"/>
          </w:tcPr>
          <w:p>
            <w:pPr>
              <w:spacing w:after="0"/>
              <w:jc w:val="right"/>
            </w:pPr>
            <w:r>
              <w:rPr>
                <w:sz w:val="16"/>
              </w:rPr>
              <w:t>$3,562</w:t>
            </w:r>
          </w:p>
        </w:tc>
        <w:tc>
          <w:tcPr>
            <w:tcW w:type="dxa" w:w="1126"/>
          </w:tcPr>
          <w:p>
            <w:pPr>
              <w:spacing w:after="0"/>
              <w:jc w:val="right"/>
            </w:pPr>
            <w:r>
              <w:rPr>
                <w:sz w:val="16"/>
              </w:rPr>
              <w:t>$0</w:t>
            </w:r>
          </w:p>
        </w:tc>
        <w:tc>
          <w:tcPr>
            <w:tcW w:type="dxa" w:w="1291"/>
          </w:tcPr>
          <w:p>
            <w:pPr>
              <w:spacing w:after="0"/>
              <w:jc w:val="right"/>
            </w:pPr>
            <w:r>
              <w:rPr>
                <w:sz w:val="16"/>
              </w:rPr>
              <w:t>$4,094</w:t>
            </w:r>
          </w:p>
        </w:tc>
        <w:tc>
          <w:tcPr>
            <w:tcW w:type="dxa" w:w="1109"/>
          </w:tcPr>
          <w:p>
            <w:pPr>
              <w:spacing w:after="0"/>
              <w:jc w:val="right"/>
            </w:pPr>
            <w:r>
              <w:rPr>
                <w:sz w:val="16"/>
              </w:rPr>
              <w:t>$7,656</w:t>
            </w: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Coastal Flooding</w:t>
            </w:r>
          </w:p>
        </w:tc>
        <w:tc>
          <w:tcPr>
            <w:tcW w:type="dxa" w:w="1395"/>
          </w:tcPr>
          <w:p>
            <w:pPr>
              <w:spacing w:after="0"/>
              <w:jc w:val="left"/>
            </w:pPr>
            <w:r>
              <w:rPr>
                <w:sz w:val="16"/>
              </w:rPr>
              <w:t>Insufficient Data</w:t>
            </w:r>
          </w:p>
        </w:tc>
        <w:tc>
          <w:tcPr>
            <w:tcW w:type="dxa" w:w="1467"/>
          </w:tcPr>
          <w:p>
            <w:pPr>
              <w:spacing w:after="0"/>
              <w:jc w:val="left"/>
            </w:pPr>
            <w:r>
              <w:rPr>
                <w:sz w:val="16"/>
              </w:rPr>
              <w:t>Very Low</w:t>
            </w:r>
          </w:p>
        </w:tc>
        <w:tc>
          <w:tcPr>
            <w:tcW w:type="dxa" w:w="1037"/>
          </w:tcPr>
          <w:p>
            <w:pPr>
              <w:spacing w:after="0"/>
              <w:jc w:val="right"/>
            </w:pPr>
            <w:r>
              <w:rPr>
                <w:sz w:val="16"/>
              </w:rPr>
              <w:t>$4,011</w:t>
            </w:r>
          </w:p>
        </w:tc>
        <w:tc>
          <w:tcPr>
            <w:tcW w:type="dxa" w:w="1126"/>
          </w:tcPr>
          <w:p>
            <w:pPr>
              <w:spacing w:after="0"/>
              <w:jc w:val="right"/>
            </w:pPr>
          </w:p>
        </w:tc>
        <w:tc>
          <w:tcPr>
            <w:tcW w:type="dxa" w:w="1291"/>
          </w:tcPr>
          <w:p>
            <w:pPr>
              <w:spacing w:after="0"/>
              <w:jc w:val="right"/>
            </w:pPr>
            <w:r>
              <w:rPr>
                <w:sz w:val="16"/>
              </w:rPr>
              <w:t>$1,174</w:t>
            </w:r>
          </w:p>
        </w:tc>
        <w:tc>
          <w:tcPr>
            <w:tcW w:type="dxa" w:w="1109"/>
          </w:tcPr>
          <w:p>
            <w:pPr>
              <w:spacing w:after="0"/>
              <w:jc w:val="right"/>
            </w:pPr>
            <w:r>
              <w:rPr>
                <w:sz w:val="16"/>
              </w:rPr>
              <w:t>$5,185</w:t>
            </w:r>
          </w:p>
        </w:tc>
        <w:tc>
          <w:tcPr>
            <w:tcW w:type="dxa" w:w="1185"/>
          </w:tcPr>
          <w:p>
            <w:pPr>
              <w:spacing w:after="0"/>
              <w:jc w:val="right"/>
            </w:pPr>
            <w:r>
              <w:rPr>
                <w:sz w:val="16"/>
              </w:rPr>
              <w:t>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395"/>
          </w:tcPr>
          <w:p>
            <w:pPr>
              <w:spacing w:after="0"/>
              <w:jc w:val="left"/>
            </w:pPr>
            <w:r>
              <w:rPr>
                <w:sz w:val="16"/>
              </w:rPr>
              <w:t>Insufficient Data</w:t>
            </w:r>
          </w:p>
        </w:tc>
        <w:tc>
          <w:tcPr>
            <w:tcW w:type="dxa" w:w="1467"/>
          </w:tcPr>
          <w:p>
            <w:pPr>
              <w:spacing w:after="0"/>
              <w:jc w:val="left"/>
            </w:pPr>
            <w:r>
              <w:rPr>
                <w:sz w:val="16"/>
              </w:rPr>
              <w:t>Very Low</w:t>
            </w:r>
          </w:p>
        </w:tc>
        <w:tc>
          <w:tcPr>
            <w:tcW w:type="dxa" w:w="1037"/>
          </w:tcPr>
          <w:p>
            <w:pPr>
              <w:spacing w:after="0"/>
              <w:jc w:val="right"/>
            </w:pPr>
            <w:r>
              <w:rPr>
                <w:sz w:val="16"/>
              </w:rPr>
              <w:t>$1,083</w:t>
            </w:r>
          </w:p>
        </w:tc>
        <w:tc>
          <w:tcPr>
            <w:tcW w:type="dxa" w:w="1126"/>
          </w:tcPr>
          <w:p>
            <w:pPr>
              <w:spacing w:after="0"/>
              <w:jc w:val="right"/>
            </w:pPr>
            <w:r>
              <w:rPr>
                <w:sz w:val="16"/>
              </w:rPr>
              <w:t>$0</w:t>
            </w:r>
          </w:p>
        </w:tc>
        <w:tc>
          <w:tcPr>
            <w:tcW w:type="dxa" w:w="1291"/>
          </w:tcPr>
          <w:p>
            <w:pPr>
              <w:spacing w:after="0"/>
              <w:jc w:val="right"/>
            </w:pPr>
            <w:r>
              <w:rPr>
                <w:sz w:val="16"/>
              </w:rPr>
              <w:t>$213</w:t>
            </w:r>
          </w:p>
        </w:tc>
        <w:tc>
          <w:tcPr>
            <w:tcW w:type="dxa" w:w="1109"/>
          </w:tcPr>
          <w:p>
            <w:pPr>
              <w:spacing w:after="0"/>
              <w:jc w:val="right"/>
            </w:pPr>
            <w:r>
              <w:rPr>
                <w:sz w:val="16"/>
              </w:rPr>
              <w:t>$1,297</w:t>
            </w:r>
          </w:p>
        </w:tc>
        <w:tc>
          <w:tcPr>
            <w:tcW w:type="dxa" w:w="1185"/>
          </w:tcPr>
          <w:p>
            <w:pPr>
              <w:spacing w:after="0"/>
              <w:jc w:val="right"/>
            </w:pPr>
            <w:r>
              <w:rPr>
                <w:sz w:val="16"/>
              </w:rPr>
              <w:t>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Tsunami</w:t>
            </w:r>
          </w:p>
        </w:tc>
        <w:tc>
          <w:tcPr>
            <w:tcW w:type="dxa" w:w="1395"/>
          </w:tcPr>
          <w:p>
            <w:pPr>
              <w:spacing w:after="0"/>
              <w:jc w:val="left"/>
            </w:pPr>
            <w:r>
              <w:rPr>
                <w:sz w:val="16"/>
              </w:rPr>
              <w:t>Insufficient Data</w:t>
            </w:r>
          </w:p>
        </w:tc>
        <w:tc>
          <w:tcPr>
            <w:tcW w:type="dxa" w:w="1467"/>
          </w:tcPr>
          <w:p>
            <w:pPr>
              <w:spacing w:after="0"/>
              <w:jc w:val="left"/>
            </w:pPr>
            <w:r>
              <w:rPr>
                <w:sz w:val="16"/>
              </w:rPr>
              <w:t>Very Low</w:t>
            </w:r>
          </w:p>
        </w:tc>
        <w:tc>
          <w:tcPr>
            <w:tcW w:type="dxa" w:w="1037"/>
          </w:tcPr>
          <w:p>
            <w:pPr>
              <w:spacing w:after="0"/>
              <w:jc w:val="right"/>
            </w:pPr>
            <w:r>
              <w:rPr>
                <w:sz w:val="16"/>
              </w:rPr>
              <w:t>$1,018</w:t>
            </w:r>
          </w:p>
        </w:tc>
        <w:tc>
          <w:tcPr>
            <w:tcW w:type="dxa" w:w="1126"/>
          </w:tcPr>
          <w:p>
            <w:pPr>
              <w:spacing w:after="0"/>
              <w:jc w:val="right"/>
            </w:pPr>
          </w:p>
        </w:tc>
        <w:tc>
          <w:tcPr>
            <w:tcW w:type="dxa" w:w="1291"/>
          </w:tcPr>
          <w:p>
            <w:pPr>
              <w:spacing w:after="0"/>
              <w:jc w:val="right"/>
            </w:pPr>
            <w:r>
              <w:rPr>
                <w:sz w:val="16"/>
              </w:rPr>
              <w:t>$0</w:t>
            </w:r>
          </w:p>
        </w:tc>
        <w:tc>
          <w:tcPr>
            <w:tcW w:type="dxa" w:w="1109"/>
          </w:tcPr>
          <w:p>
            <w:pPr>
              <w:spacing w:after="0"/>
              <w:jc w:val="right"/>
            </w:pPr>
            <w:r>
              <w:rPr>
                <w:sz w:val="16"/>
              </w:rPr>
              <w:t>$1,018</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Cold Wave</w:t>
            </w:r>
          </w:p>
        </w:tc>
        <w:tc>
          <w:tcPr>
            <w:tcW w:type="dxa" w:w="1395"/>
          </w:tcPr>
          <w:p>
            <w:pPr>
              <w:spacing w:after="0"/>
              <w:jc w:val="left"/>
            </w:pPr>
            <w:r>
              <w:rPr>
                <w:sz w:val="16"/>
              </w:rPr>
              <w:t>Insufficient Data</w:t>
            </w:r>
          </w:p>
        </w:tc>
        <w:tc>
          <w:tcPr>
            <w:tcW w:type="dxa" w:w="14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1"/>
          </w:tcPr>
          <w:p>
            <w:pPr>
              <w:spacing w:after="0"/>
              <w:jc w:val="right"/>
            </w:pPr>
            <w:r>
              <w:rPr>
                <w:sz w:val="16"/>
              </w:rPr>
              <w:t>$0</w:t>
            </w:r>
          </w:p>
        </w:tc>
        <w:tc>
          <w:tcPr>
            <w:tcW w:type="dxa" w:w="1109"/>
          </w:tcPr>
          <w:p>
            <w:pPr>
              <w:spacing w:after="0"/>
              <w:jc w:val="right"/>
            </w:pPr>
            <w:r>
              <w:rPr>
                <w:sz w:val="16"/>
              </w:rPr>
              <w:t>$0</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395"/>
          </w:tcPr>
          <w:p>
            <w:pPr>
              <w:spacing w:after="0"/>
              <w:jc w:val="left"/>
            </w:pPr>
            <w:r>
              <w:rPr>
                <w:sz w:val="16"/>
              </w:rPr>
              <w:t>Insufficient Data</w:t>
            </w:r>
          </w:p>
        </w:tc>
        <w:tc>
          <w:tcPr>
            <w:tcW w:type="dxa" w:w="1467"/>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1"/>
          </w:tcPr>
          <w:p>
            <w:pPr>
              <w:spacing w:after="0"/>
              <w:jc w:val="right"/>
            </w:pPr>
          </w:p>
        </w:tc>
        <w:tc>
          <w:tcPr>
            <w:tcW w:type="dxa" w:w="1109"/>
          </w:tcPr>
          <w:p>
            <w:pPr>
              <w:spacing w:after="0"/>
              <w:jc w:val="right"/>
            </w:pPr>
            <w:r>
              <w:rPr>
                <w:sz w:val="16"/>
              </w:rPr>
              <w:t>$0</w:t>
            </w:r>
          </w:p>
        </w:tc>
        <w:tc>
          <w:tcPr>
            <w:tcW w:type="dxa" w:w="1185"/>
          </w:tcPr>
          <w:p>
            <w:pPr>
              <w:spacing w:after="0"/>
              <w:jc w:val="right"/>
            </w:pPr>
            <w:r>
              <w:rPr>
                <w:sz w:val="16"/>
              </w:rPr>
              <w:t>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Heat Wave</w:t>
            </w:r>
          </w:p>
        </w:tc>
        <w:tc>
          <w:tcPr>
            <w:tcW w:type="dxa" w:w="1395"/>
          </w:tcPr>
          <w:p>
            <w:pPr>
              <w:spacing w:after="0"/>
              <w:jc w:val="left"/>
            </w:pPr>
            <w:r>
              <w:rPr>
                <w:sz w:val="16"/>
              </w:rPr>
              <w:t>Insufficient Data</w:t>
            </w:r>
          </w:p>
        </w:tc>
        <w:tc>
          <w:tcPr>
            <w:tcW w:type="dxa" w:w="14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1"/>
          </w:tcPr>
          <w:p>
            <w:pPr>
              <w:spacing w:after="0"/>
              <w:jc w:val="right"/>
            </w:pPr>
            <w:r>
              <w:rPr>
                <w:sz w:val="16"/>
              </w:rPr>
              <w:t>$0</w:t>
            </w:r>
          </w:p>
        </w:tc>
        <w:tc>
          <w:tcPr>
            <w:tcW w:type="dxa" w:w="1109"/>
          </w:tcPr>
          <w:p>
            <w:pPr>
              <w:spacing w:after="0"/>
              <w:jc w:val="right"/>
            </w:pPr>
            <w:r>
              <w:rPr>
                <w:sz w:val="16"/>
              </w:rPr>
              <w:t>$0</w:t>
            </w:r>
          </w:p>
        </w:tc>
        <w:tc>
          <w:tcPr>
            <w:tcW w:type="dxa" w:w="1185"/>
          </w:tcPr>
          <w:p>
            <w:pPr>
              <w:spacing w:after="0"/>
              <w:jc w:val="right"/>
            </w:pPr>
            <w:r>
              <w:rPr>
                <w:sz w:val="16"/>
              </w:rPr>
              <w:t>26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Strong Wind</w:t>
            </w:r>
          </w:p>
        </w:tc>
        <w:tc>
          <w:tcPr>
            <w:tcW w:type="dxa" w:w="1395"/>
          </w:tcPr>
          <w:p>
            <w:pPr>
              <w:spacing w:after="0"/>
              <w:jc w:val="left"/>
            </w:pPr>
            <w:r>
              <w:rPr>
                <w:sz w:val="16"/>
              </w:rPr>
              <w:t>Insufficient Data</w:t>
            </w:r>
          </w:p>
        </w:tc>
        <w:tc>
          <w:tcPr>
            <w:tcW w:type="dxa" w:w="14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1"/>
          </w:tcPr>
          <w:p>
            <w:pPr>
              <w:spacing w:after="0"/>
              <w:jc w:val="right"/>
            </w:pPr>
            <w:r>
              <w:rPr>
                <w:sz w:val="16"/>
              </w:rPr>
              <w:t>$0</w:t>
            </w:r>
          </w:p>
        </w:tc>
        <w:tc>
          <w:tcPr>
            <w:tcW w:type="dxa" w:w="1109"/>
          </w:tcPr>
          <w:p>
            <w:pPr>
              <w:spacing w:after="0"/>
              <w:jc w:val="right"/>
            </w:pPr>
            <w:r>
              <w:rPr>
                <w:sz w:val="16"/>
              </w:rPr>
              <w:t>$0</w:t>
            </w:r>
          </w:p>
        </w:tc>
        <w:tc>
          <w:tcPr>
            <w:tcW w:type="dxa" w:w="1185"/>
          </w:tcPr>
          <w:p>
            <w:pPr>
              <w:spacing w:after="0"/>
              <w:jc w:val="right"/>
            </w:pPr>
            <w:r>
              <w:rPr>
                <w:sz w:val="16"/>
              </w:rPr>
              <w:t>14</w:t>
            </w:r>
          </w:p>
        </w:tc>
        <w:tc>
          <w:tcPr>
            <w:tcW w:type="dxa" w:w="2138"/>
          </w:tcPr>
          <w:p>
            <w:pPr>
              <w:spacing w:after="0"/>
              <w:jc w:val="left"/>
            </w:pPr>
          </w:p>
        </w:tc>
        <w:tc>
          <w:tcPr>
            <w:tcW w:type="dxa" w:w="1646"/>
          </w:tcPr>
          <w:p>
            <w:pPr>
              <w:spacing w:after="0"/>
              <w:jc w:val="left"/>
            </w:pPr>
            <w:r>
              <w:rPr>
                <w:sz w:val="16"/>
              </w:rPr>
              <w:t>Includes 3 Strong Wind records, event types the NRI definition of this hazard leaves out.</w:t>
            </w:r>
          </w:p>
        </w:tc>
      </w:tr>
      <w:tr>
        <w:trPr>
          <w:cantSplit/>
        </w:trPr>
        <w:tc>
          <w:tcPr>
            <w:tcW w:type="dxa" w:w="682"/>
          </w:tcPr>
          <w:p>
            <w:pPr>
              <w:spacing w:after="0"/>
              <w:jc w:val="right"/>
            </w:pPr>
            <w:r>
              <w:rPr>
                <w:sz w:val="16"/>
              </w:rPr>
              <w:t>14</w:t>
            </w:r>
          </w:p>
        </w:tc>
        <w:tc>
          <w:tcPr>
            <w:tcW w:type="dxa" w:w="1037"/>
          </w:tcPr>
          <w:p>
            <w:pPr>
              <w:spacing w:after="0"/>
              <w:jc w:val="left"/>
            </w:pPr>
            <w:r>
              <w:rPr>
                <w:sz w:val="16"/>
              </w:rPr>
              <w:t>Winter Weather</w:t>
            </w:r>
          </w:p>
        </w:tc>
        <w:tc>
          <w:tcPr>
            <w:tcW w:type="dxa" w:w="1395"/>
          </w:tcPr>
          <w:p>
            <w:pPr>
              <w:spacing w:after="0"/>
              <w:jc w:val="left"/>
            </w:pPr>
            <w:r>
              <w:rPr>
                <w:sz w:val="16"/>
              </w:rPr>
              <w:t>Insufficient Data</w:t>
            </w:r>
          </w:p>
        </w:tc>
        <w:tc>
          <w:tcPr>
            <w:tcW w:type="dxa" w:w="14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1"/>
          </w:tcPr>
          <w:p>
            <w:pPr>
              <w:spacing w:after="0"/>
              <w:jc w:val="right"/>
            </w:pPr>
            <w:r>
              <w:rPr>
                <w:sz w:val="16"/>
              </w:rPr>
              <w:t>$0</w:t>
            </w:r>
          </w:p>
        </w:tc>
        <w:tc>
          <w:tcPr>
            <w:tcW w:type="dxa" w:w="1109"/>
          </w:tcPr>
          <w:p>
            <w:pPr>
              <w:spacing w:after="0"/>
              <w:jc w:val="right"/>
            </w:pPr>
            <w:r>
              <w:rPr>
                <w:sz w:val="16"/>
              </w:rPr>
              <w:t>$0</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95"/>
          </w:tcPr>
          <w:p>
            <w:pPr>
              <w:spacing w:after="0"/>
              <w:jc w:val="left"/>
            </w:pPr>
            <w:r>
              <w:rPr>
                <w:sz w:val="16"/>
              </w:rPr>
              <w:t>Not Applicable</w:t>
            </w:r>
          </w:p>
        </w:tc>
        <w:tc>
          <w:tcPr>
            <w:tcW w:type="dxa" w:w="146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Ice Storm</w:t>
            </w:r>
          </w:p>
        </w:tc>
        <w:tc>
          <w:tcPr>
            <w:tcW w:type="dxa" w:w="1395"/>
          </w:tcPr>
          <w:p>
            <w:pPr>
              <w:spacing w:after="0"/>
              <w:jc w:val="left"/>
            </w:pPr>
            <w:r>
              <w:rPr>
                <w:sz w:val="16"/>
              </w:rPr>
              <w:t>Not Applicable</w:t>
            </w:r>
          </w:p>
        </w:tc>
        <w:tc>
          <w:tcPr>
            <w:tcW w:type="dxa" w:w="146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ice storm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95"/>
          </w:tcPr>
          <w:p>
            <w:pPr>
              <w:spacing w:after="0"/>
              <w:jc w:val="left"/>
            </w:pPr>
            <w:r>
              <w:rPr>
                <w:sz w:val="16"/>
              </w:rPr>
              <w:t>Not Applicable</w:t>
            </w:r>
          </w:p>
        </w:tc>
        <w:tc>
          <w:tcPr>
            <w:tcW w:type="dxa" w:w="146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2</w:t>
            </w:r>
          </w:p>
        </w:tc>
        <w:tc>
          <w:tcPr>
            <w:tcW w:type="dxa" w:w="2138"/>
          </w:tcPr>
          <w:p>
            <w:pPr>
              <w:spacing w:after="0"/>
              <w:jc w:val="left"/>
            </w:pPr>
            <w:r>
              <w:rPr>
                <w:sz w:val="16"/>
              </w:rPr>
              <w:t>NRI rates this Not Applicable, but 2 Storm Events records of this type exist since 1996; review before omitting.</w:t>
            </w:r>
          </w:p>
        </w:tc>
        <w:tc>
          <w:tcPr>
            <w:tcW w:type="dxa" w:w="1646"/>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Wildfire</w:t>
            </w:r>
          </w:p>
        </w:tc>
        <w:tc>
          <w:tcPr>
            <w:tcW w:type="dxa" w:w="1395"/>
          </w:tcPr>
          <w:p>
            <w:pPr>
              <w:spacing w:after="0"/>
              <w:jc w:val="left"/>
            </w:pPr>
            <w:r>
              <w:rPr>
                <w:sz w:val="16"/>
              </w:rPr>
              <w:t>Insufficient Data</w:t>
            </w:r>
          </w:p>
        </w:tc>
        <w:tc>
          <w:tcPr>
            <w:tcW w:type="dxa" w:w="1467"/>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6"/>
        <w:gridCol w:w="1714"/>
        <w:gridCol w:w="1531"/>
        <w:gridCol w:w="1307"/>
        <w:gridCol w:w="2399"/>
        <w:gridCol w:w="1669"/>
        <w:gridCol w:w="1595"/>
        <w:gridCol w:w="2191"/>
      </w:tblGrid>
      <w:tr>
        <w:trPr>
          <w:cantSplit/>
          <w:tblHeader/>
        </w:trPr>
        <w:tc>
          <w:tcPr>
            <w:tcW w:type="dxa" w:w="1706"/>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years</w:t>
            </w:r>
          </w:p>
        </w:tc>
        <w:tc>
          <w:tcPr>
            <w:tcW w:type="dxa" w:w="1307"/>
            <w:shd w:val="clear" w:color="auto" w:fill="E8E8E8"/>
          </w:tcPr>
          <w:p>
            <w:pPr>
              <w:spacing w:after="0"/>
              <w:jc w:val="left"/>
            </w:pPr>
            <w:r>
              <w:rPr>
                <w:b/>
                <w:sz w:val="16"/>
              </w:rPr>
              <w:t>Observed range</w:t>
            </w:r>
          </w:p>
        </w:tc>
        <w:tc>
          <w:tcPr>
            <w:tcW w:type="dxa" w:w="2399"/>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members</w:t>
            </w:r>
          </w:p>
        </w:tc>
        <w:tc>
          <w:tcPr>
            <w:tcW w:type="dxa" w:w="2191"/>
            <w:shd w:val="clear" w:color="auto" w:fill="E8E8E8"/>
          </w:tcPr>
          <w:p>
            <w:pPr>
              <w:spacing w:after="0"/>
              <w:jc w:val="left"/>
            </w:pPr>
            <w:r>
              <w:rPr>
                <w:b/>
                <w:sz w:val="16"/>
              </w:rPr>
              <w:t>Note</w:t>
            </w:r>
          </w:p>
        </w:tc>
      </w:tr>
      <w:tr>
        <w:trPr>
          <w:cantSplit/>
        </w:trPr>
        <w:tc>
          <w:tcPr>
            <w:tcW w:type="dxa" w:w="1706"/>
          </w:tcPr>
          <w:p>
            <w:pPr>
              <w:spacing w:after="0"/>
              <w:jc w:val="left"/>
            </w:pPr>
            <w:r>
              <w:rPr>
                <w:sz w:val="16"/>
              </w:rPr>
              <w:t>Avalanche</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31"/>
          </w:tcPr>
          <w:p>
            <w:pPr>
              <w:spacing w:after="0"/>
              <w:jc w:val="right"/>
            </w:pPr>
            <w:r>
              <w:rPr>
                <w:sz w:val="16"/>
              </w:rPr>
              <w:t>6, 2006 to 2026 (6 zone-level)</w:t>
            </w:r>
          </w:p>
        </w:tc>
        <w:tc>
          <w:tcPr>
            <w:tcW w:type="dxa" w:w="1307"/>
          </w:tcPr>
          <w:p>
            <w:pPr>
              <w:spacing w:after="0"/>
              <w:jc w:val="left"/>
            </w:pPr>
          </w:p>
        </w:tc>
        <w:tc>
          <w:tcPr>
            <w:tcW w:type="dxa" w:w="2399"/>
          </w:tcPr>
          <w:p>
            <w:pPr>
              <w:spacing w:after="0"/>
              <w:jc w:val="left"/>
            </w:pPr>
            <w:r>
              <w:rPr>
                <w:sz w:val="16"/>
              </w:rPr>
              <w:t>Coastal Flood, 2026-02-03, $20,000 property; $0 crops, reported for the zone (2026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Flood depth: see the FEMA Flood Insurance Rate Map.</w:t>
            </w:r>
          </w:p>
        </w:tc>
      </w:tr>
      <w:tr>
        <w:trPr>
          <w:cantSplit/>
        </w:trPr>
        <w:tc>
          <w:tcPr>
            <w:tcW w:type="dxa" w:w="1706"/>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Wind chill: in event narratives only; local data required.</w:t>
            </w:r>
          </w:p>
        </w:tc>
      </w:tr>
      <w:tr>
        <w:trPr>
          <w:cantSplit/>
        </w:trPr>
        <w:tc>
          <w:tcPr>
            <w:tcW w:type="dxa" w:w="1706"/>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Temperature: in event narratives only; local data required.</w:t>
            </w:r>
          </w:p>
        </w:tc>
      </w:tr>
      <w:tr>
        <w:trPr>
          <w:cantSplit/>
        </w:trPr>
        <w:tc>
          <w:tcPr>
            <w:tcW w:type="dxa" w:w="1706"/>
          </w:tcPr>
          <w:p>
            <w:pPr>
              <w:spacing w:after="0"/>
              <w:jc w:val="left"/>
            </w:pPr>
            <w:r>
              <w:rPr>
                <w:sz w:val="16"/>
              </w:rPr>
              <w:t>Drought</w:t>
            </w:r>
          </w:p>
        </w:tc>
        <w:tc>
          <w:tcPr>
            <w:tcW w:type="dxa" w:w="1714"/>
          </w:tcPr>
          <w:p>
            <w:pPr>
              <w:spacing w:after="0"/>
              <w:jc w:val="left"/>
            </w:pPr>
            <w:r>
              <w:rPr>
                <w:sz w:val="16"/>
              </w:rPr>
              <w:t>US Drought Monitor D-scale</w:t>
            </w:r>
          </w:p>
        </w:tc>
        <w:tc>
          <w:tcPr>
            <w:tcW w:type="dxa" w:w="1531"/>
          </w:tcPr>
          <w:p>
            <w:pPr>
              <w:spacing w:after="0"/>
              <w:jc w:val="right"/>
            </w:pPr>
            <w:r>
              <w:rPr>
                <w:sz w:val="16"/>
              </w:rPr>
              <w:t>2, 1997 to 2003 (2 zone-level)</w:t>
            </w:r>
          </w:p>
        </w:tc>
        <w:tc>
          <w:tcPr>
            <w:tcW w:type="dxa" w:w="1307"/>
          </w:tcPr>
          <w:p>
            <w:pPr>
              <w:spacing w:after="0"/>
              <w:jc w:val="left"/>
            </w:pPr>
            <w:r>
              <w:rPr>
                <w:sz w:val="16"/>
              </w:rPr>
              <w:t>31 days; 2 with a recorded value</w:t>
            </w:r>
          </w:p>
        </w:tc>
        <w:tc>
          <w:tcPr>
            <w:tcW w:type="dxa" w:w="2399"/>
          </w:tcPr>
          <w:p>
            <w:pPr>
              <w:spacing w:after="0"/>
              <w:jc w:val="left"/>
            </w:pPr>
            <w:r>
              <w:rPr>
                <w:sz w:val="16"/>
              </w:rPr>
              <w:t>31 days (1 month), 2003-03-01 to 2003-03-31, zone-level</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6"/>
          </w:tcPr>
          <w:p>
            <w:pPr>
              <w:spacing w:after="0"/>
              <w:jc w:val="left"/>
            </w:pPr>
            <w:r>
              <w:rPr>
                <w:sz w:val="16"/>
              </w:rPr>
              <w:t>Earthquake</w:t>
            </w:r>
          </w:p>
        </w:tc>
        <w:tc>
          <w:tcPr>
            <w:tcW w:type="dxa" w:w="1714"/>
          </w:tcPr>
          <w:p>
            <w:pPr>
              <w:spacing w:after="0"/>
              <w:jc w:val="left"/>
            </w:pPr>
            <w:r>
              <w:rPr>
                <w:sz w:val="16"/>
              </w:rPr>
              <w:t>Modified Mercalli (local data)</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No Storm Events record; local data required (e.g., USGS).</w:t>
            </w:r>
          </w:p>
        </w:tc>
      </w:tr>
      <w:tr>
        <w:trPr>
          <w:cantSplit/>
        </w:trPr>
        <w:tc>
          <w:tcPr>
            <w:tcW w:type="dxa" w:w="1706"/>
          </w:tcPr>
          <w:p>
            <w:pPr>
              <w:spacing w:after="0"/>
              <w:jc w:val="left"/>
            </w:pPr>
            <w:r>
              <w:rPr>
                <w:sz w:val="16"/>
              </w:rPr>
              <w:t>Hail</w:t>
            </w:r>
          </w:p>
        </w:tc>
        <w:tc>
          <w:tcPr>
            <w:tcW w:type="dxa" w:w="1714"/>
          </w:tcPr>
          <w:p>
            <w:pPr>
              <w:spacing w:after="0"/>
              <w:jc w:val="left"/>
            </w:pPr>
            <w:r>
              <w:rPr>
                <w:sz w:val="16"/>
              </w:rPr>
              <w:t>hail size (inches)</w:t>
            </w:r>
          </w:p>
        </w:tc>
        <w:tc>
          <w:tcPr>
            <w:tcW w:type="dxa" w:w="1531"/>
          </w:tcPr>
          <w:p>
            <w:pPr>
              <w:spacing w:after="0"/>
              <w:jc w:val="right"/>
            </w:pPr>
            <w:r>
              <w:rPr>
                <w:sz w:val="16"/>
              </w:rPr>
              <w:t>2, 2001 to 2007 (2 zone-level)</w:t>
            </w:r>
          </w:p>
        </w:tc>
        <w:tc>
          <w:tcPr>
            <w:tcW w:type="dxa" w:w="1307"/>
          </w:tcPr>
          <w:p>
            <w:pPr>
              <w:spacing w:after="0"/>
              <w:jc w:val="left"/>
            </w:pPr>
          </w:p>
        </w:tc>
        <w:tc>
          <w:tcPr>
            <w:tcW w:type="dxa" w:w="2399"/>
          </w:tcPr>
          <w:p>
            <w:pPr>
              <w:spacing w:after="0"/>
              <w:jc w:val="left"/>
            </w:pPr>
            <w:r>
              <w:rPr>
                <w:sz w:val="16"/>
              </w:rPr>
              <w:t>No hail record can stand as this county's largest: the 2 records with a recorded size reached this county only through an NWS zone that covers more than one county, so the hail may have occurred outside this county (zone-level); they are counted as occurrences.</w:t>
            </w:r>
          </w:p>
        </w:tc>
        <w:tc>
          <w:tcPr>
            <w:tcW w:type="dxa" w:w="1669"/>
          </w:tcPr>
          <w:p>
            <w:pPr>
              <w:spacing w:after="0"/>
              <w:jc w:val="left"/>
            </w:pPr>
            <w:r>
              <w:rPr>
                <w:sz w:val="16"/>
              </w:rPr>
              <w:t>Hail, 2007-09-12, $1,000 property; $0 crops, reported for the zone (2007 dollars)</w:t>
            </w: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p>
        </w:tc>
      </w:tr>
      <w:tr>
        <w:trPr>
          <w:cantSplit/>
        </w:trPr>
        <w:tc>
          <w:tcPr>
            <w:tcW w:type="dxa" w:w="1706"/>
          </w:tcPr>
          <w:p>
            <w:pPr>
              <w:spacing w:after="0"/>
              <w:jc w:val="left"/>
            </w:pPr>
            <w:r>
              <w:rPr>
                <w:sz w:val="16"/>
              </w:rPr>
              <w:t>Excessive Heat, Heat</w:t>
            </w:r>
          </w:p>
        </w:tc>
        <w:tc>
          <w:tcPr>
            <w:tcW w:type="dxa" w:w="1714"/>
          </w:tcPr>
          <w:p>
            <w:pPr>
              <w:spacing w:after="0"/>
              <w:jc w:val="left"/>
            </w:pPr>
            <w:r>
              <w:rPr>
                <w:sz w:val="16"/>
              </w:rPr>
              <w:t>heat index (narratives)</w:t>
            </w:r>
          </w:p>
        </w:tc>
        <w:tc>
          <w:tcPr>
            <w:tcW w:type="dxa" w:w="1531"/>
          </w:tcPr>
          <w:p>
            <w:pPr>
              <w:spacing w:after="0"/>
              <w:jc w:val="right"/>
            </w:pPr>
            <w:r>
              <w:rPr>
                <w:sz w:val="16"/>
              </w:rPr>
              <w:t>26, 2023 to 2024 (26 zone-level)</w:t>
            </w:r>
          </w:p>
        </w:tc>
        <w:tc>
          <w:tcPr>
            <w:tcW w:type="dxa" w:w="1307"/>
          </w:tcPr>
          <w:p>
            <w:pPr>
              <w:spacing w:after="0"/>
              <w:jc w:val="left"/>
            </w:pPr>
            <w:r>
              <w:rPr>
                <w:sz w:val="16"/>
              </w:rPr>
              <w:t>1 day to 30 days (median 1.5 days); 16 with a recorded value</w:t>
            </w:r>
          </w:p>
        </w:tc>
        <w:tc>
          <w:tcPr>
            <w:tcW w:type="dxa" w:w="2399"/>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Heat index: in event narratives only; local data required.</w:t>
            </w:r>
          </w:p>
        </w:tc>
      </w:tr>
      <w:tr>
        <w:trPr>
          <w:cantSplit/>
        </w:trPr>
        <w:tc>
          <w:tcPr>
            <w:tcW w:type="dxa" w:w="1706"/>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31"/>
          </w:tcPr>
          <w:p>
            <w:pPr>
              <w:spacing w:after="0"/>
              <w:jc w:val="right"/>
            </w:pPr>
            <w:r>
              <w:rPr>
                <w:sz w:val="16"/>
              </w:rPr>
              <w:t>6, 2000 to 2024 (6 zone-level)</w:t>
            </w:r>
          </w:p>
        </w:tc>
        <w:tc>
          <w:tcPr>
            <w:tcW w:type="dxa" w:w="1307"/>
          </w:tcPr>
          <w:p>
            <w:pPr>
              <w:spacing w:after="0"/>
              <w:jc w:val="left"/>
            </w:pPr>
          </w:p>
        </w:tc>
        <w:tc>
          <w:tcPr>
            <w:tcW w:type="dxa" w:w="2399"/>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6"/>
          </w:tcPr>
          <w:p>
            <w:pPr>
              <w:spacing w:after="0"/>
              <w:jc w:val="left"/>
            </w:pPr>
            <w:r>
              <w:rPr>
                <w:sz w:val="16"/>
              </w:rPr>
              <w:t>Ice Storm</w:t>
            </w:r>
          </w:p>
        </w:tc>
        <w:tc>
          <w:tcPr>
            <w:tcW w:type="dxa" w:w="1714"/>
          </w:tcPr>
          <w:p>
            <w:pPr>
              <w:spacing w:after="0"/>
              <w:jc w:val="left"/>
            </w:pPr>
            <w:r>
              <w:rPr>
                <w:sz w:val="16"/>
              </w:rPr>
              <w:t>Sperry-Piltz (local data)</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Ice thickness: in event narratives only; local data required.</w:t>
            </w:r>
          </w:p>
        </w:tc>
      </w:tr>
      <w:tr>
        <w:trPr>
          <w:cantSplit/>
        </w:trPr>
        <w:tc>
          <w:tcPr>
            <w:tcW w:type="dxa" w:w="1706"/>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31"/>
          </w:tcPr>
          <w:p>
            <w:pPr>
              <w:spacing w:after="0"/>
              <w:jc w:val="right"/>
            </w:pPr>
            <w:r>
              <w:rPr>
                <w:sz w:val="16"/>
              </w:rPr>
              <w:t>70, 2000 to 2022 (64 zone-level)</w:t>
            </w:r>
          </w:p>
        </w:tc>
        <w:tc>
          <w:tcPr>
            <w:tcW w:type="dxa" w:w="1307"/>
          </w:tcPr>
          <w:p>
            <w:pPr>
              <w:spacing w:after="0"/>
              <w:jc w:val="left"/>
            </w:pPr>
          </w:p>
        </w:tc>
        <w:tc>
          <w:tcPr>
            <w:tcW w:type="dxa" w:w="2399"/>
          </w:tcPr>
          <w:p>
            <w:pPr>
              <w:spacing w:after="0"/>
              <w:jc w:val="left"/>
            </w:pPr>
            <w:r>
              <w:rPr>
                <w:sz w:val="16"/>
              </w:rPr>
              <w:t>Flash Flood, 2001-05-06, $8,000,000 property; $2,000,000 crops, reported for the zone (2001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No event record names a member place. Zone-level records (64) apply countywide.</w:t>
            </w:r>
          </w:p>
        </w:tc>
        <w:tc>
          <w:tcPr>
            <w:tcW w:type="dxa" w:w="21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6"/>
          </w:tcPr>
          <w:p>
            <w:pPr>
              <w:spacing w:after="0"/>
              <w:jc w:val="left"/>
            </w:pPr>
            <w:r>
              <w:rPr>
                <w:sz w:val="16"/>
              </w:rPr>
              <w:t>Debris Flow</w:t>
            </w:r>
          </w:p>
        </w:tc>
        <w:tc>
          <w:tcPr>
            <w:tcW w:type="dxa" w:w="1714"/>
          </w:tcPr>
          <w:p>
            <w:pPr>
              <w:spacing w:after="0"/>
              <w:jc w:val="left"/>
            </w:pPr>
            <w:r>
              <w:rPr>
                <w:sz w:val="16"/>
              </w:rPr>
              <w:t>none (count and damage)</w:t>
            </w:r>
          </w:p>
        </w:tc>
        <w:tc>
          <w:tcPr>
            <w:tcW w:type="dxa" w:w="1531"/>
          </w:tcPr>
          <w:p>
            <w:pPr>
              <w:spacing w:after="0"/>
              <w:jc w:val="right"/>
            </w:pPr>
            <w:r>
              <w:rPr>
                <w:sz w:val="16"/>
              </w:rPr>
              <w:t>17, 2003 to 2010 (17 zone-level)</w:t>
            </w:r>
          </w:p>
        </w:tc>
        <w:tc>
          <w:tcPr>
            <w:tcW w:type="dxa" w:w="1307"/>
          </w:tcPr>
          <w:p>
            <w:pPr>
              <w:spacing w:after="0"/>
              <w:jc w:val="left"/>
            </w:pPr>
          </w:p>
        </w:tc>
        <w:tc>
          <w:tcPr>
            <w:tcW w:type="dxa" w:w="2399"/>
          </w:tcPr>
          <w:p>
            <w:pPr>
              <w:spacing w:after="0"/>
              <w:jc w:val="left"/>
            </w:pPr>
            <w:r>
              <w:rPr>
                <w:sz w:val="16"/>
              </w:rPr>
              <w:t>Debris Flow, 2006-05-30, $4,000 property; crops not reported, reported for the zone (2006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31"/>
          </w:tcPr>
          <w:p>
            <w:pPr>
              <w:spacing w:after="0"/>
              <w:jc w:val="right"/>
            </w:pPr>
            <w:r>
              <w:rPr>
                <w:sz w:val="16"/>
              </w:rPr>
              <w:t>3, 2002 to 2012 (2 zone-level)</w:t>
            </w:r>
          </w:p>
        </w:tc>
        <w:tc>
          <w:tcPr>
            <w:tcW w:type="dxa" w:w="1307"/>
          </w:tcPr>
          <w:p>
            <w:pPr>
              <w:spacing w:after="0"/>
              <w:jc w:val="left"/>
            </w:pPr>
          </w:p>
        </w:tc>
        <w:tc>
          <w:tcPr>
            <w:tcW w:type="dxa" w:w="2399"/>
          </w:tcPr>
          <w:p>
            <w:pPr>
              <w:spacing w:after="0"/>
              <w:jc w:val="left"/>
            </w:pPr>
            <w:r>
              <w:rPr>
                <w:sz w:val="16"/>
              </w:rPr>
              <w:t>Lightning, 2002-08-22, $10,000 property; crops not reported, reported for the zone (2002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No event record names a member place. Zone-level records (2) apply countywide.</w:t>
            </w:r>
          </w:p>
        </w:tc>
        <w:tc>
          <w:tcPr>
            <w:tcW w:type="dxa" w:w="2191"/>
          </w:tcPr>
          <w:p>
            <w:pPr>
              <w:spacing w:after="0"/>
              <w:jc w:val="left"/>
            </w:pPr>
            <w:r>
              <w:rPr>
                <w:sz w:val="16"/>
              </w:rPr>
              <w:t>Storm Events lists lightning with damage or casualties; physical measure in event narratives only; local data required.</w:t>
            </w:r>
          </w:p>
        </w:tc>
      </w:tr>
      <w:tr>
        <w:trPr>
          <w:cantSplit/>
        </w:trPr>
        <w:tc>
          <w:tcPr>
            <w:tcW w:type="dxa" w:w="1706"/>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31"/>
          </w:tcPr>
          <w:p>
            <w:pPr>
              <w:spacing w:after="0"/>
              <w:jc w:val="right"/>
            </w:pPr>
            <w:r>
              <w:rPr>
                <w:sz w:val="16"/>
              </w:rPr>
              <w:t>3, 2003 to 2026 (3 zone-level)</w:t>
            </w:r>
          </w:p>
        </w:tc>
        <w:tc>
          <w:tcPr>
            <w:tcW w:type="dxa" w:w="1307"/>
          </w:tcPr>
          <w:p>
            <w:pPr>
              <w:spacing w:after="0"/>
              <w:jc w:val="left"/>
            </w:pPr>
            <w:r>
              <w:rPr>
                <w:sz w:val="16"/>
              </w:rPr>
              <w:t>22 kt (25 mph) to 45 kt (52 mph) (median 35 kt (40 mph)); 3 with a recorded value</w:t>
            </w:r>
          </w:p>
        </w:tc>
        <w:tc>
          <w:tcPr>
            <w:tcW w:type="dxa" w:w="2399"/>
          </w:tcPr>
          <w:p>
            <w:pPr>
              <w:spacing w:after="0"/>
              <w:jc w:val="left"/>
            </w:pPr>
            <w:r>
              <w:rPr>
                <w:sz w:val="16"/>
              </w:rPr>
              <w:t>45 kt (52 mph) estimated gust, Strong Wind, 2003-10-24;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p>
        </w:tc>
      </w:tr>
      <w:tr>
        <w:trPr>
          <w:cantSplit/>
        </w:trPr>
        <w:tc>
          <w:tcPr>
            <w:tcW w:type="dxa" w:w="1706"/>
          </w:tcPr>
          <w:p>
            <w:pPr>
              <w:spacing w:after="0"/>
              <w:jc w:val="left"/>
            </w:pPr>
            <w:r>
              <w:rPr>
                <w:sz w:val="16"/>
              </w:rPr>
              <w:t>Thunderstorm Wind</w:t>
            </w:r>
          </w:p>
        </w:tc>
        <w:tc>
          <w:tcPr>
            <w:tcW w:type="dxa" w:w="1714"/>
          </w:tcPr>
          <w:p>
            <w:pPr>
              <w:spacing w:after="0"/>
              <w:jc w:val="left"/>
            </w:pPr>
            <w:r>
              <w:rPr>
                <w:sz w:val="16"/>
              </w:rPr>
              <w:t>wind speed (kt and mph)</w:t>
            </w:r>
          </w:p>
        </w:tc>
        <w:tc>
          <w:tcPr>
            <w:tcW w:type="dxa" w:w="1531"/>
          </w:tcPr>
          <w:p>
            <w:pPr>
              <w:spacing w:after="0"/>
              <w:jc w:val="right"/>
            </w:pPr>
            <w:r>
              <w:rPr>
                <w:sz w:val="16"/>
              </w:rPr>
              <w:t>11, 2000 to 2022 (9 zone-level)</w:t>
            </w:r>
          </w:p>
        </w:tc>
        <w:tc>
          <w:tcPr>
            <w:tcW w:type="dxa" w:w="1307"/>
          </w:tcPr>
          <w:p>
            <w:pPr>
              <w:spacing w:after="0"/>
              <w:jc w:val="left"/>
            </w:pPr>
            <w:r>
              <w:rPr>
                <w:sz w:val="16"/>
              </w:rPr>
              <w:t>30 kt (35 mph) to 35 kt (40 mph) (median 32.5 kt (37 mph)); 2 with a recorded value</w:t>
            </w:r>
          </w:p>
        </w:tc>
        <w:tc>
          <w:tcPr>
            <w:tcW w:type="dxa" w:w="2399"/>
          </w:tcPr>
          <w:p>
            <w:pPr>
              <w:spacing w:after="0"/>
              <w:jc w:val="left"/>
            </w:pPr>
            <w:r>
              <w:rPr>
                <w:sz w:val="16"/>
              </w:rPr>
              <w:t>35 kt (40 mph) estimated gust, Thunderstorm Wind, 2022-09-18</w:t>
            </w:r>
          </w:p>
        </w:tc>
        <w:tc>
          <w:tcPr>
            <w:tcW w:type="dxa" w:w="1669"/>
          </w:tcPr>
          <w:p>
            <w:pPr>
              <w:spacing w:after="0"/>
              <w:jc w:val="left"/>
            </w:pPr>
            <w:r>
              <w:rPr>
                <w:sz w:val="16"/>
              </w:rPr>
              <w:t>Thunderstorm Wind, 2008-07-16, $15,000 property; $0 crops, reported for the zone (2008 dollars)</w:t>
            </w:r>
          </w:p>
        </w:tc>
        <w:tc>
          <w:tcPr>
            <w:tcW w:type="dxa" w:w="1595"/>
          </w:tcPr>
          <w:p>
            <w:pPr>
              <w:spacing w:after="0"/>
              <w:jc w:val="left"/>
            </w:pPr>
            <w:r>
              <w:rPr>
                <w:sz w:val="16"/>
              </w:rPr>
              <w:t>No event record names a member place. Zone-level records (9) apply countywide.</w:t>
            </w:r>
          </w:p>
        </w:tc>
        <w:tc>
          <w:tcPr>
            <w:tcW w:type="dxa" w:w="2191"/>
          </w:tcPr>
          <w:p>
            <w:pPr>
              <w:spacing w:after="0"/>
              <w:jc w:val="left"/>
            </w:pPr>
          </w:p>
        </w:tc>
      </w:tr>
      <w:tr>
        <w:trPr>
          <w:cantSplit/>
        </w:trPr>
        <w:tc>
          <w:tcPr>
            <w:tcW w:type="dxa" w:w="1706"/>
          </w:tcPr>
          <w:p>
            <w:pPr>
              <w:spacing w:after="0"/>
              <w:jc w:val="left"/>
            </w:pPr>
            <w:r>
              <w:rPr>
                <w:sz w:val="16"/>
              </w:rPr>
              <w:t>Tornado</w:t>
            </w:r>
          </w:p>
        </w:tc>
        <w:tc>
          <w:tcPr>
            <w:tcW w:type="dxa" w:w="1714"/>
          </w:tcPr>
          <w:p>
            <w:pPr>
              <w:spacing w:after="0"/>
              <w:jc w:val="left"/>
            </w:pPr>
            <w:r>
              <w:rPr>
                <w:sz w:val="16"/>
              </w:rPr>
              <w:t>Enhanced Fujita (F before Feb 2007)</w:t>
            </w:r>
          </w:p>
        </w:tc>
        <w:tc>
          <w:tcPr>
            <w:tcW w:type="dxa" w:w="1531"/>
          </w:tcPr>
          <w:p>
            <w:pPr>
              <w:spacing w:after="0"/>
              <w:jc w:val="right"/>
            </w:pPr>
            <w:r>
              <w:rPr>
                <w:sz w:val="16"/>
              </w:rPr>
              <w:t>4, 2001 to 2007 (4 zone-level)</w:t>
            </w:r>
          </w:p>
        </w:tc>
        <w:tc>
          <w:tcPr>
            <w:tcW w:type="dxa" w:w="1307"/>
          </w:tcPr>
          <w:p>
            <w:pPr>
              <w:spacing w:after="0"/>
              <w:jc w:val="left"/>
            </w:pPr>
          </w:p>
        </w:tc>
        <w:tc>
          <w:tcPr>
            <w:tcW w:type="dxa" w:w="2399"/>
          </w:tcPr>
          <w:p>
            <w:pPr>
              <w:spacing w:after="0"/>
              <w:jc w:val="left"/>
            </w:pPr>
            <w:r>
              <w:rPr>
                <w:sz w:val="16"/>
              </w:rPr>
              <w:t>No tornado record can stand as this county's worst: the 4 records reached this county only through an NWS zone that covers more than one county, so the tornado may have occurred outside this county (zone-level); they are counted as occurrences.</w:t>
            </w:r>
          </w:p>
        </w:tc>
        <w:tc>
          <w:tcPr>
            <w:tcW w:type="dxa" w:w="1669"/>
          </w:tcPr>
          <w:p>
            <w:pPr>
              <w:spacing w:after="0"/>
              <w:jc w:val="left"/>
            </w:pPr>
            <w:r>
              <w:rPr>
                <w:sz w:val="16"/>
              </w:rPr>
              <w:t>Tornado, 2007-08-06, $35,000 property; $1,000 crops, reported for the zone (2007 dollars)</w:t>
            </w: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6"/>
          </w:tcPr>
          <w:p>
            <w:pPr>
              <w:spacing w:after="0"/>
              <w:jc w:val="left"/>
            </w:pPr>
            <w:r>
              <w:rPr>
                <w:sz w:val="16"/>
              </w:rPr>
              <w:t>Tsunami</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31"/>
          </w:tcPr>
          <w:p>
            <w:pPr>
              <w:spacing w:after="0"/>
              <w:jc w:val="right"/>
            </w:pPr>
            <w:r>
              <w:rPr>
                <w:sz w:val="16"/>
              </w:rPr>
              <w:t>2, 2001 to 2003 (2 zone-level)</w:t>
            </w:r>
          </w:p>
        </w:tc>
        <w:tc>
          <w:tcPr>
            <w:tcW w:type="dxa" w:w="1307"/>
          </w:tcPr>
          <w:p>
            <w:pPr>
              <w:spacing w:after="0"/>
              <w:jc w:val="left"/>
            </w:pPr>
          </w:p>
        </w:tc>
        <w:tc>
          <w:tcPr>
            <w:tcW w:type="dxa" w:w="2399"/>
          </w:tcPr>
          <w:p>
            <w:pPr>
              <w:spacing w:after="0"/>
              <w:jc w:val="left"/>
            </w:pPr>
            <w:r>
              <w:rPr>
                <w:sz w:val="16"/>
              </w:rPr>
              <w:t>No damage reported in 2 records.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Wildfire</w:t>
            </w:r>
          </w:p>
        </w:tc>
        <w:tc>
          <w:tcPr>
            <w:tcW w:type="dxa" w:w="1714"/>
          </w:tcPr>
          <w:p>
            <w:pPr>
              <w:spacing w:after="0"/>
              <w:jc w:val="left"/>
            </w:pPr>
            <w:r>
              <w:rPr>
                <w:sz w:val="16"/>
              </w:rPr>
              <w:t>acres burned (local data)</w:t>
            </w:r>
          </w:p>
        </w:tc>
        <w:tc>
          <w:tcPr>
            <w:tcW w:type="dxa" w:w="1531"/>
          </w:tcPr>
          <w:p>
            <w:pPr>
              <w:spacing w:after="0"/>
              <w:jc w:val="right"/>
            </w:pPr>
            <w:r>
              <w:rPr>
                <w:sz w:val="16"/>
              </w:rPr>
              <w:t>4, 2005 to 2024 (4 zone-level)</w:t>
            </w:r>
          </w:p>
        </w:tc>
        <w:tc>
          <w:tcPr>
            <w:tcW w:type="dxa" w:w="1307"/>
          </w:tcPr>
          <w:p>
            <w:pPr>
              <w:spacing w:after="0"/>
              <w:jc w:val="left"/>
            </w:pPr>
          </w:p>
        </w:tc>
        <w:tc>
          <w:tcPr>
            <w:tcW w:type="dxa" w:w="2399"/>
          </w:tcPr>
          <w:p>
            <w:pPr>
              <w:spacing w:after="0"/>
              <w:jc w:val="left"/>
            </w:pPr>
            <w:r>
              <w:rPr>
                <w:sz w:val="16"/>
              </w:rPr>
              <w:t>Wildfire, 2005-02-01, $200,000 property; crops not reported, reported for the zone (2005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Acres burned: in event narratives only; local data required.</w:t>
            </w:r>
          </w:p>
        </w:tc>
      </w:tr>
      <w:tr>
        <w:trPr>
          <w:cantSplit/>
        </w:trPr>
        <w:tc>
          <w:tcPr>
            <w:tcW w:type="dxa" w:w="1706"/>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1973"/>
        <w:gridCol w:w="1770"/>
        <w:gridCol w:w="1428"/>
        <w:gridCol w:w="356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1973"/>
            <w:shd w:val="clear" w:color="auto" w:fill="E8E8E8"/>
          </w:tcPr>
          <w:p>
            <w:pPr>
              <w:spacing w:after="0"/>
              <w:jc w:val="left"/>
            </w:pPr>
            <w:r>
              <w:rPr>
                <w:b/>
                <w:sz w:val="16"/>
              </w:rPr>
              <w:t>Title</w:t>
            </w:r>
          </w:p>
        </w:tc>
        <w:tc>
          <w:tcPr>
            <w:tcW w:type="dxa" w:w="1770"/>
            <w:shd w:val="clear" w:color="auto" w:fill="E8E8E8"/>
          </w:tcPr>
          <w:p>
            <w:pPr>
              <w:spacing w:after="0"/>
              <w:jc w:val="left"/>
            </w:pPr>
            <w:r>
              <w:rPr>
                <w:b/>
                <w:sz w:val="16"/>
              </w:rPr>
              <w:t>Mapped hazard</w:t>
            </w:r>
          </w:p>
        </w:tc>
        <w:tc>
          <w:tcPr>
            <w:tcW w:type="dxa" w:w="1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56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71"/>
          </w:tcPr>
          <w:p>
            <w:pPr>
              <w:spacing w:after="0"/>
              <w:jc w:val="left"/>
            </w:pPr>
            <w:r>
              <w:rPr>
                <w:sz w:val="16"/>
              </w:rPr>
              <w:t>Emergency</w:t>
            </w:r>
          </w:p>
        </w:tc>
        <w:tc>
          <w:tcPr>
            <w:tcW w:type="dxa" w:w="1973"/>
          </w:tcPr>
          <w:p>
            <w:pPr>
              <w:spacing w:after="0"/>
              <w:jc w:val="left"/>
            </w:pPr>
            <w:r>
              <w:rPr>
                <w:sz w:val="16"/>
              </w:rPr>
              <w:t>TROPICAL STORM ERNESTO</w:t>
            </w:r>
          </w:p>
        </w:tc>
        <w:tc>
          <w:tcPr>
            <w:tcW w:type="dxa" w:w="1770"/>
          </w:tcPr>
          <w:p>
            <w:pPr>
              <w:spacing w:after="0"/>
              <w:jc w:val="left"/>
            </w:pPr>
            <w:r>
              <w:rPr>
                <w:sz w:val="16"/>
              </w:rPr>
              <w:t>Hurricane; Inland Flooding; Landslide</w:t>
            </w:r>
          </w:p>
        </w:tc>
        <w:tc>
          <w:tcPr>
            <w:tcW w:type="dxa" w:w="1428"/>
          </w:tcPr>
          <w:p>
            <w:pPr>
              <w:spacing w:after="0"/>
              <w:jc w:val="right"/>
            </w:pPr>
            <w:r>
              <w:rPr>
                <w:sz w:val="16"/>
              </w:rPr>
              <w:t>none found</w:t>
            </w:r>
          </w:p>
        </w:tc>
        <w:tc>
          <w:tcPr>
            <w:tcW w:type="dxa" w:w="356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71"/>
          </w:tcPr>
          <w:p>
            <w:pPr>
              <w:spacing w:after="0"/>
              <w:jc w:val="left"/>
            </w:pPr>
            <w:r>
              <w:rPr>
                <w:sz w:val="16"/>
              </w:rPr>
              <w:t>Major disaster</w:t>
            </w:r>
          </w:p>
        </w:tc>
        <w:tc>
          <w:tcPr>
            <w:tcW w:type="dxa" w:w="1973"/>
          </w:tcPr>
          <w:p>
            <w:pPr>
              <w:spacing w:after="0"/>
              <w:jc w:val="left"/>
            </w:pPr>
            <w:r>
              <w:rPr>
                <w:sz w:val="16"/>
              </w:rPr>
              <w:t>HURRICANE FIONA</w:t>
            </w:r>
          </w:p>
        </w:tc>
        <w:tc>
          <w:tcPr>
            <w:tcW w:type="dxa" w:w="1770"/>
          </w:tcPr>
          <w:p>
            <w:pPr>
              <w:spacing w:after="0"/>
              <w:jc w:val="left"/>
            </w:pPr>
            <w:r>
              <w:rPr>
                <w:sz w:val="16"/>
              </w:rPr>
              <w:t>Hurricane</w:t>
            </w:r>
          </w:p>
        </w:tc>
        <w:tc>
          <w:tcPr>
            <w:tcW w:type="dxa" w:w="1428"/>
          </w:tcPr>
          <w:p>
            <w:pPr>
              <w:spacing w:after="0"/>
              <w:jc w:val="right"/>
            </w:pPr>
            <w:r>
              <w:rPr>
                <w:sz w:val="16"/>
              </w:rPr>
              <w:t>$16,036,699.57</w:t>
            </w:r>
          </w:p>
        </w:tc>
        <w:tc>
          <w:tcPr>
            <w:tcW w:type="dxa" w:w="356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71"/>
          </w:tcPr>
          <w:p>
            <w:pPr>
              <w:spacing w:after="0"/>
              <w:jc w:val="left"/>
            </w:pPr>
            <w:r>
              <w:rPr>
                <w:sz w:val="16"/>
              </w:rPr>
              <w:t>Emergency</w:t>
            </w:r>
          </w:p>
        </w:tc>
        <w:tc>
          <w:tcPr>
            <w:tcW w:type="dxa" w:w="1973"/>
          </w:tcPr>
          <w:p>
            <w:pPr>
              <w:spacing w:after="0"/>
              <w:jc w:val="left"/>
            </w:pPr>
            <w:r>
              <w:rPr>
                <w:sz w:val="16"/>
              </w:rPr>
              <w:t>TROPICAL STORM FIONA</w:t>
            </w:r>
          </w:p>
        </w:tc>
        <w:tc>
          <w:tcPr>
            <w:tcW w:type="dxa" w:w="1770"/>
          </w:tcPr>
          <w:p>
            <w:pPr>
              <w:spacing w:after="0"/>
              <w:jc w:val="left"/>
            </w:pPr>
            <w:r>
              <w:rPr>
                <w:sz w:val="16"/>
              </w:rPr>
              <w:t>Hurricane</w:t>
            </w:r>
          </w:p>
        </w:tc>
        <w:tc>
          <w:tcPr>
            <w:tcW w:type="dxa" w:w="1428"/>
          </w:tcPr>
          <w:p>
            <w:pPr>
              <w:spacing w:after="0"/>
              <w:jc w:val="right"/>
            </w:pPr>
            <w:r>
              <w:rPr>
                <w:sz w:val="16"/>
              </w:rPr>
              <w:t>none found</w:t>
            </w:r>
          </w:p>
        </w:tc>
        <w:tc>
          <w:tcPr>
            <w:tcW w:type="dxa" w:w="3568"/>
          </w:tcPr>
          <w:p>
            <w:pPr>
              <w:spacing w:after="0"/>
              <w:jc w:val="left"/>
            </w:pPr>
            <w:r>
              <w:rPr>
                <w:sz w:val="16"/>
              </w:rPr>
              <w:t>new since last plan; within last 5 years</w:t>
            </w:r>
          </w:p>
        </w:tc>
        <w:tc>
          <w:tcPr>
            <w:tcW w:type="dxa" w:w="892"/>
          </w:tcPr>
          <w:p>
            <w:pPr>
              <w:spacing w:after="0"/>
              <w:jc w:val="left"/>
            </w:pPr>
            <w:r>
              <w:rPr>
                <w:sz w:val="16"/>
              </w:rPr>
              <w:t>same incident as DR-4671</w:t>
            </w:r>
          </w:p>
        </w:tc>
      </w:tr>
      <w:tr>
        <w:trPr>
          <w:cantSplit/>
        </w:trPr>
        <w:tc>
          <w:tcPr>
            <w:tcW w:type="dxa" w:w="1037"/>
          </w:tcPr>
          <w:p>
            <w:pPr>
              <w:spacing w:after="0"/>
              <w:jc w:val="left"/>
            </w:pPr>
            <w:r>
              <w:rPr>
                <w:sz w:val="16"/>
              </w:rPr>
              <w:t>2020-09-09</w:t>
            </w:r>
          </w:p>
        </w:tc>
        <w:tc>
          <w:tcPr>
            <w:tcW w:type="dxa" w:w="1037"/>
          </w:tcPr>
          <w:p>
            <w:pPr>
              <w:spacing w:after="0"/>
              <w:jc w:val="left"/>
            </w:pPr>
            <w:r>
              <w:rPr>
                <w:sz w:val="16"/>
              </w:rPr>
              <w:t>2020-07-29</w:t>
            </w:r>
          </w:p>
        </w:tc>
        <w:tc>
          <w:tcPr>
            <w:tcW w:type="dxa" w:w="1037"/>
          </w:tcPr>
          <w:p>
            <w:pPr>
              <w:spacing w:after="0"/>
              <w:jc w:val="left"/>
            </w:pPr>
            <w:r>
              <w:rPr>
                <w:sz w:val="16"/>
              </w:rPr>
              <w:t>DR-4560-PR</w:t>
            </w:r>
          </w:p>
        </w:tc>
        <w:tc>
          <w:tcPr>
            <w:tcW w:type="dxa" w:w="1371"/>
          </w:tcPr>
          <w:p>
            <w:pPr>
              <w:spacing w:after="0"/>
              <w:jc w:val="left"/>
            </w:pPr>
            <w:r>
              <w:rPr>
                <w:sz w:val="16"/>
              </w:rPr>
              <w:t>Major disaster</w:t>
            </w:r>
          </w:p>
        </w:tc>
        <w:tc>
          <w:tcPr>
            <w:tcW w:type="dxa" w:w="1973"/>
          </w:tcPr>
          <w:p>
            <w:pPr>
              <w:spacing w:after="0"/>
              <w:jc w:val="left"/>
            </w:pPr>
            <w:r>
              <w:rPr>
                <w:sz w:val="16"/>
              </w:rPr>
              <w:t>HURRICANE ISAIAS</w:t>
            </w:r>
          </w:p>
        </w:tc>
        <w:tc>
          <w:tcPr>
            <w:tcW w:type="dxa" w:w="1770"/>
          </w:tcPr>
          <w:p>
            <w:pPr>
              <w:spacing w:after="0"/>
              <w:jc w:val="left"/>
            </w:pPr>
            <w:r>
              <w:rPr>
                <w:sz w:val="16"/>
              </w:rPr>
              <w:t>Hurricane</w:t>
            </w:r>
          </w:p>
        </w:tc>
        <w:tc>
          <w:tcPr>
            <w:tcW w:type="dxa" w:w="1428"/>
          </w:tcPr>
          <w:p>
            <w:pPr>
              <w:spacing w:after="0"/>
              <w:jc w:val="right"/>
            </w:pPr>
            <w:r>
              <w:rPr>
                <w:sz w:val="16"/>
              </w:rPr>
              <w:t>PA not declared for this county</w:t>
            </w:r>
          </w:p>
        </w:tc>
        <w:tc>
          <w:tcPr>
            <w:tcW w:type="dxa" w:w="3568"/>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71"/>
          </w:tcPr>
          <w:p>
            <w:pPr>
              <w:spacing w:after="0"/>
              <w:jc w:val="left"/>
            </w:pPr>
            <w:r>
              <w:rPr>
                <w:sz w:val="16"/>
              </w:rPr>
              <w:t>Emergency</w:t>
            </w:r>
          </w:p>
        </w:tc>
        <w:tc>
          <w:tcPr>
            <w:tcW w:type="dxa" w:w="1973"/>
          </w:tcPr>
          <w:p>
            <w:pPr>
              <w:spacing w:after="0"/>
              <w:jc w:val="left"/>
            </w:pPr>
            <w:r>
              <w:rPr>
                <w:sz w:val="16"/>
              </w:rPr>
              <w:t>TROPICAL STORM LAURA</w:t>
            </w:r>
          </w:p>
        </w:tc>
        <w:tc>
          <w:tcPr>
            <w:tcW w:type="dxa" w:w="1770"/>
          </w:tcPr>
          <w:p>
            <w:pPr>
              <w:spacing w:after="0"/>
              <w:jc w:val="left"/>
            </w:pPr>
            <w:r>
              <w:rPr>
                <w:sz w:val="16"/>
              </w:rPr>
              <w:t>Hurricane</w:t>
            </w:r>
          </w:p>
        </w:tc>
        <w:tc>
          <w:tcPr>
            <w:tcW w:type="dxa" w:w="1428"/>
          </w:tcPr>
          <w:p>
            <w:pPr>
              <w:spacing w:after="0"/>
              <w:jc w:val="right"/>
            </w:pPr>
            <w:r>
              <w:rPr>
                <w:sz w:val="16"/>
              </w:rPr>
              <w:t>none found</w:t>
            </w:r>
          </w:p>
        </w:tc>
        <w:tc>
          <w:tcPr>
            <w:tcW w:type="dxa" w:w="3568"/>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71"/>
          </w:tcPr>
          <w:p>
            <w:pPr>
              <w:spacing w:after="0"/>
              <w:jc w:val="left"/>
            </w:pPr>
            <w:r>
              <w:rPr>
                <w:sz w:val="16"/>
              </w:rPr>
              <w:t>Emergency</w:t>
            </w:r>
          </w:p>
        </w:tc>
        <w:tc>
          <w:tcPr>
            <w:tcW w:type="dxa" w:w="1973"/>
          </w:tcPr>
          <w:p>
            <w:pPr>
              <w:spacing w:after="0"/>
              <w:jc w:val="left"/>
            </w:pPr>
            <w:r>
              <w:rPr>
                <w:sz w:val="16"/>
              </w:rPr>
              <w:t>POTENTIAL TROPICAL CYCLONE NINE</w:t>
            </w:r>
          </w:p>
        </w:tc>
        <w:tc>
          <w:tcPr>
            <w:tcW w:type="dxa" w:w="1770"/>
          </w:tcPr>
          <w:p>
            <w:pPr>
              <w:spacing w:after="0"/>
              <w:jc w:val="left"/>
            </w:pPr>
            <w:r>
              <w:rPr>
                <w:sz w:val="16"/>
              </w:rPr>
              <w:t>Hurricane</w:t>
            </w:r>
          </w:p>
        </w:tc>
        <w:tc>
          <w:tcPr>
            <w:tcW w:type="dxa" w:w="1428"/>
          </w:tcPr>
          <w:p>
            <w:pPr>
              <w:spacing w:after="0"/>
              <w:jc w:val="right"/>
            </w:pPr>
            <w:r>
              <w:rPr>
                <w:sz w:val="16"/>
              </w:rPr>
              <w:t>none found</w:t>
            </w:r>
          </w:p>
        </w:tc>
        <w:tc>
          <w:tcPr>
            <w:tcW w:type="dxa" w:w="3568"/>
          </w:tcPr>
          <w:p>
            <w:pPr>
              <w:spacing w:after="0"/>
              <w:jc w:val="left"/>
            </w:pPr>
            <w:r>
              <w:rPr>
                <w:sz w:val="16"/>
              </w:rPr>
              <w:t>during plan review, check whether your last plan included it</w:t>
            </w:r>
          </w:p>
        </w:tc>
        <w:tc>
          <w:tcPr>
            <w:tcW w:type="dxa" w:w="892"/>
          </w:tcPr>
          <w:p>
            <w:pPr>
              <w:spacing w:after="0"/>
              <w:jc w:val="left"/>
            </w:pPr>
            <w:r>
              <w:rPr>
                <w:sz w:val="16"/>
              </w:rPr>
              <w:t>same incident as DR-4560</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71"/>
          </w:tcPr>
          <w:p>
            <w:pPr>
              <w:spacing w:after="0"/>
              <w:jc w:val="left"/>
            </w:pPr>
            <w:r>
              <w:rPr>
                <w:sz w:val="16"/>
              </w:rPr>
              <w:t>Major disaster</w:t>
            </w:r>
          </w:p>
        </w:tc>
        <w:tc>
          <w:tcPr>
            <w:tcW w:type="dxa" w:w="1973"/>
          </w:tcPr>
          <w:p>
            <w:pPr>
              <w:spacing w:after="0"/>
              <w:jc w:val="left"/>
            </w:pPr>
            <w:r>
              <w:rPr>
                <w:sz w:val="16"/>
              </w:rPr>
              <w:t>COVID-19 PANDEMIC</w:t>
            </w:r>
          </w:p>
        </w:tc>
        <w:tc>
          <w:tcPr>
            <w:tcW w:type="dxa" w:w="1770"/>
          </w:tcPr>
          <w:p>
            <w:pPr>
              <w:spacing w:after="0"/>
              <w:jc w:val="left"/>
            </w:pPr>
            <w:r>
              <w:rPr>
                <w:sz w:val="16"/>
              </w:rPr>
              <w:t>Non-natural, not counted</w:t>
            </w:r>
          </w:p>
        </w:tc>
        <w:tc>
          <w:tcPr>
            <w:tcW w:type="dxa" w:w="1428"/>
          </w:tcPr>
          <w:p>
            <w:pPr>
              <w:spacing w:after="0"/>
              <w:jc w:val="right"/>
            </w:pPr>
            <w:r>
              <w:rPr>
                <w:sz w:val="16"/>
              </w:rPr>
              <w:t>$341,301.70</w:t>
            </w:r>
          </w:p>
        </w:tc>
        <w:tc>
          <w:tcPr>
            <w:tcW w:type="dxa" w:w="3568"/>
          </w:tcPr>
          <w:p>
            <w:pPr>
              <w:spacing w:after="0"/>
              <w:jc w:val="left"/>
            </w:pPr>
            <w:r>
              <w:rPr>
                <w:sz w:val="16"/>
              </w:rPr>
              <w:t>during plan review, check whether your last plan included it</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71"/>
          </w:tcPr>
          <w:p>
            <w:pPr>
              <w:spacing w:after="0"/>
              <w:jc w:val="left"/>
            </w:pPr>
            <w:r>
              <w:rPr>
                <w:sz w:val="16"/>
              </w:rPr>
              <w:t>Emergency</w:t>
            </w:r>
          </w:p>
        </w:tc>
        <w:tc>
          <w:tcPr>
            <w:tcW w:type="dxa" w:w="1973"/>
          </w:tcPr>
          <w:p>
            <w:pPr>
              <w:spacing w:after="0"/>
              <w:jc w:val="left"/>
            </w:pPr>
            <w:r>
              <w:rPr>
                <w:sz w:val="16"/>
              </w:rPr>
              <w:t>COVID-19</w:t>
            </w:r>
          </w:p>
        </w:tc>
        <w:tc>
          <w:tcPr>
            <w:tcW w:type="dxa" w:w="1770"/>
          </w:tcPr>
          <w:p>
            <w:pPr>
              <w:spacing w:after="0"/>
              <w:jc w:val="left"/>
            </w:pPr>
            <w:r>
              <w:rPr>
                <w:sz w:val="16"/>
              </w:rPr>
              <w:t>Non-natural, not counted</w:t>
            </w:r>
          </w:p>
        </w:tc>
        <w:tc>
          <w:tcPr>
            <w:tcW w:type="dxa" w:w="1428"/>
          </w:tcPr>
          <w:p>
            <w:pPr>
              <w:spacing w:after="0"/>
              <w:jc w:val="right"/>
            </w:pPr>
            <w:r>
              <w:rPr>
                <w:sz w:val="16"/>
              </w:rPr>
              <w:t>none found</w:t>
            </w:r>
          </w:p>
        </w:tc>
        <w:tc>
          <w:tcPr>
            <w:tcW w:type="dxa" w:w="3568"/>
          </w:tcPr>
          <w:p>
            <w:pPr>
              <w:spacing w:after="0"/>
              <w:jc w:val="left"/>
            </w:pPr>
            <w:r>
              <w:rPr>
                <w:sz w:val="16"/>
              </w:rPr>
              <w:t>during plan review, check whether your last plan included it</w:t>
            </w:r>
          </w:p>
        </w:tc>
        <w:tc>
          <w:tcPr>
            <w:tcW w:type="dxa" w:w="892"/>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371"/>
          </w:tcPr>
          <w:p>
            <w:pPr>
              <w:spacing w:after="0"/>
              <w:jc w:val="left"/>
            </w:pPr>
            <w:r>
              <w:rPr>
                <w:sz w:val="16"/>
              </w:rPr>
              <w:t>Major disaster</w:t>
            </w:r>
          </w:p>
        </w:tc>
        <w:tc>
          <w:tcPr>
            <w:tcW w:type="dxa" w:w="1973"/>
          </w:tcPr>
          <w:p>
            <w:pPr>
              <w:spacing w:after="0"/>
              <w:jc w:val="left"/>
            </w:pPr>
            <w:r>
              <w:rPr>
                <w:sz w:val="16"/>
              </w:rPr>
              <w:t>EARTHQUAKES</w:t>
            </w:r>
          </w:p>
        </w:tc>
        <w:tc>
          <w:tcPr>
            <w:tcW w:type="dxa" w:w="1770"/>
          </w:tcPr>
          <w:p>
            <w:pPr>
              <w:spacing w:after="0"/>
              <w:jc w:val="left"/>
            </w:pPr>
            <w:r>
              <w:rPr>
                <w:sz w:val="16"/>
              </w:rPr>
              <w:t>Earthquake</w:t>
            </w:r>
          </w:p>
        </w:tc>
        <w:tc>
          <w:tcPr>
            <w:tcW w:type="dxa" w:w="1428"/>
          </w:tcPr>
          <w:p>
            <w:pPr>
              <w:spacing w:after="0"/>
              <w:jc w:val="right"/>
            </w:pPr>
            <w:r>
              <w:rPr>
                <w:sz w:val="16"/>
              </w:rPr>
              <w:t>PA not declared for this county</w:t>
            </w:r>
          </w:p>
        </w:tc>
        <w:tc>
          <w:tcPr>
            <w:tcW w:type="dxa" w:w="3568"/>
          </w:tcPr>
          <w:p>
            <w:pPr>
              <w:spacing w:after="0"/>
              <w:jc w:val="left"/>
            </w:pPr>
            <w:r>
              <w:rPr>
                <w:sz w:val="16"/>
              </w:rPr>
              <w:t>during plan review, check whether your last plan included it</w:t>
            </w:r>
          </w:p>
        </w:tc>
        <w:tc>
          <w:tcPr>
            <w:tcW w:type="dxa" w:w="892"/>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71"/>
          </w:tcPr>
          <w:p>
            <w:pPr>
              <w:spacing w:after="0"/>
              <w:jc w:val="left"/>
            </w:pPr>
            <w:r>
              <w:rPr>
                <w:sz w:val="16"/>
              </w:rPr>
              <w:t>Emergency</w:t>
            </w:r>
          </w:p>
        </w:tc>
        <w:tc>
          <w:tcPr>
            <w:tcW w:type="dxa" w:w="1973"/>
          </w:tcPr>
          <w:p>
            <w:pPr>
              <w:spacing w:after="0"/>
              <w:jc w:val="left"/>
            </w:pPr>
            <w:r>
              <w:rPr>
                <w:sz w:val="16"/>
              </w:rPr>
              <w:t>EARTHQUAKES</w:t>
            </w:r>
          </w:p>
        </w:tc>
        <w:tc>
          <w:tcPr>
            <w:tcW w:type="dxa" w:w="1770"/>
          </w:tcPr>
          <w:p>
            <w:pPr>
              <w:spacing w:after="0"/>
              <w:jc w:val="left"/>
            </w:pPr>
            <w:r>
              <w:rPr>
                <w:sz w:val="16"/>
              </w:rPr>
              <w:t>Earthquake</w:t>
            </w:r>
          </w:p>
        </w:tc>
        <w:tc>
          <w:tcPr>
            <w:tcW w:type="dxa" w:w="1428"/>
          </w:tcPr>
          <w:p>
            <w:pPr>
              <w:spacing w:after="0"/>
              <w:jc w:val="right"/>
            </w:pPr>
            <w:r>
              <w:rPr>
                <w:sz w:val="16"/>
              </w:rPr>
              <w:t>none found</w:t>
            </w:r>
          </w:p>
        </w:tc>
        <w:tc>
          <w:tcPr>
            <w:tcW w:type="dxa" w:w="3568"/>
          </w:tcPr>
          <w:p>
            <w:pPr>
              <w:spacing w:after="0"/>
              <w:jc w:val="left"/>
            </w:pPr>
            <w:r>
              <w:rPr>
                <w:sz w:val="16"/>
              </w:rPr>
              <w:t>during plan review, check whether your last plan included it</w:t>
            </w:r>
          </w:p>
        </w:tc>
        <w:tc>
          <w:tcPr>
            <w:tcW w:type="dxa" w:w="892"/>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71"/>
          </w:tcPr>
          <w:p>
            <w:pPr>
              <w:spacing w:after="0"/>
              <w:jc w:val="left"/>
            </w:pPr>
            <w:r>
              <w:rPr>
                <w:sz w:val="16"/>
              </w:rPr>
              <w:t>Emergency</w:t>
            </w:r>
          </w:p>
        </w:tc>
        <w:tc>
          <w:tcPr>
            <w:tcW w:type="dxa" w:w="1973"/>
          </w:tcPr>
          <w:p>
            <w:pPr>
              <w:spacing w:after="0"/>
              <w:jc w:val="left"/>
            </w:pPr>
            <w:r>
              <w:rPr>
                <w:sz w:val="16"/>
              </w:rPr>
              <w:t>TROPICAL STORM DORIAN</w:t>
            </w:r>
          </w:p>
        </w:tc>
        <w:tc>
          <w:tcPr>
            <w:tcW w:type="dxa" w:w="1770"/>
          </w:tcPr>
          <w:p>
            <w:pPr>
              <w:spacing w:after="0"/>
              <w:jc w:val="left"/>
            </w:pPr>
            <w:r>
              <w:rPr>
                <w:sz w:val="16"/>
              </w:rPr>
              <w:t>Hurricane</w:t>
            </w:r>
          </w:p>
        </w:tc>
        <w:tc>
          <w:tcPr>
            <w:tcW w:type="dxa" w:w="1428"/>
          </w:tcPr>
          <w:p>
            <w:pPr>
              <w:spacing w:after="0"/>
              <w:jc w:val="right"/>
            </w:pPr>
            <w:r>
              <w:rPr>
                <w:sz w:val="16"/>
              </w:rPr>
              <w:t>none found</w:t>
            </w:r>
          </w:p>
        </w:tc>
        <w:tc>
          <w:tcPr>
            <w:tcW w:type="dxa" w:w="3568"/>
          </w:tcPr>
          <w:p>
            <w:pPr>
              <w:spacing w:after="0"/>
              <w:jc w:val="left"/>
            </w:pPr>
            <w:r>
              <w:rPr>
                <w:sz w:val="16"/>
              </w:rPr>
              <w:t>during plan review, check whether your last plan included it</w:t>
            </w:r>
          </w:p>
        </w:tc>
        <w:tc>
          <w:tcPr>
            <w:tcW w:type="dxa" w:w="892"/>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71"/>
          </w:tcPr>
          <w:p>
            <w:pPr>
              <w:spacing w:after="0"/>
              <w:jc w:val="left"/>
            </w:pPr>
            <w:r>
              <w:rPr>
                <w:sz w:val="16"/>
              </w:rPr>
              <w:t>Major disaster</w:t>
            </w:r>
          </w:p>
        </w:tc>
        <w:tc>
          <w:tcPr>
            <w:tcW w:type="dxa" w:w="1973"/>
          </w:tcPr>
          <w:p>
            <w:pPr>
              <w:spacing w:after="0"/>
              <w:jc w:val="left"/>
            </w:pPr>
            <w:r>
              <w:rPr>
                <w:sz w:val="16"/>
              </w:rPr>
              <w:t>HURRICANE MARIA</w:t>
            </w:r>
          </w:p>
        </w:tc>
        <w:tc>
          <w:tcPr>
            <w:tcW w:type="dxa" w:w="1770"/>
          </w:tcPr>
          <w:p>
            <w:pPr>
              <w:spacing w:after="0"/>
              <w:jc w:val="left"/>
            </w:pPr>
            <w:r>
              <w:rPr>
                <w:sz w:val="16"/>
              </w:rPr>
              <w:t>Hurricane</w:t>
            </w:r>
          </w:p>
        </w:tc>
        <w:tc>
          <w:tcPr>
            <w:tcW w:type="dxa" w:w="1428"/>
          </w:tcPr>
          <w:p>
            <w:pPr>
              <w:spacing w:after="0"/>
              <w:jc w:val="right"/>
            </w:pPr>
            <w:r>
              <w:rPr>
                <w:sz w:val="16"/>
              </w:rPr>
              <w:t>$38,827,818.84</w:t>
            </w:r>
          </w:p>
        </w:tc>
        <w:tc>
          <w:tcPr>
            <w:tcW w:type="dxa" w:w="356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71"/>
          </w:tcPr>
          <w:p>
            <w:pPr>
              <w:spacing w:after="0"/>
              <w:jc w:val="left"/>
            </w:pPr>
            <w:r>
              <w:rPr>
                <w:sz w:val="16"/>
              </w:rPr>
              <w:t>Emergency</w:t>
            </w:r>
          </w:p>
        </w:tc>
        <w:tc>
          <w:tcPr>
            <w:tcW w:type="dxa" w:w="1973"/>
          </w:tcPr>
          <w:p>
            <w:pPr>
              <w:spacing w:after="0"/>
              <w:jc w:val="left"/>
            </w:pPr>
            <w:r>
              <w:rPr>
                <w:sz w:val="16"/>
              </w:rPr>
              <w:t>HURRICANE MARIA</w:t>
            </w:r>
          </w:p>
        </w:tc>
        <w:tc>
          <w:tcPr>
            <w:tcW w:type="dxa" w:w="1770"/>
          </w:tcPr>
          <w:p>
            <w:pPr>
              <w:spacing w:after="0"/>
              <w:jc w:val="left"/>
            </w:pPr>
            <w:r>
              <w:rPr>
                <w:sz w:val="16"/>
              </w:rPr>
              <w:t>Hurricane</w:t>
            </w:r>
          </w:p>
        </w:tc>
        <w:tc>
          <w:tcPr>
            <w:tcW w:type="dxa" w:w="1428"/>
          </w:tcPr>
          <w:p>
            <w:pPr>
              <w:spacing w:after="0"/>
              <w:jc w:val="right"/>
            </w:pPr>
            <w:r>
              <w:rPr>
                <w:sz w:val="16"/>
              </w:rPr>
              <w:t>none found</w:t>
            </w:r>
          </w:p>
        </w:tc>
        <w:tc>
          <w:tcPr>
            <w:tcW w:type="dxa" w:w="3568"/>
          </w:tcPr>
          <w:p>
            <w:pPr>
              <w:spacing w:after="0"/>
              <w:jc w:val="left"/>
            </w:pPr>
          </w:p>
        </w:tc>
        <w:tc>
          <w:tcPr>
            <w:tcW w:type="dxa" w:w="892"/>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71"/>
          </w:tcPr>
          <w:p>
            <w:pPr>
              <w:spacing w:after="0"/>
              <w:jc w:val="left"/>
            </w:pPr>
            <w:r>
              <w:rPr>
                <w:sz w:val="16"/>
              </w:rPr>
              <w:t>Major disaster</w:t>
            </w:r>
          </w:p>
        </w:tc>
        <w:tc>
          <w:tcPr>
            <w:tcW w:type="dxa" w:w="1973"/>
          </w:tcPr>
          <w:p>
            <w:pPr>
              <w:spacing w:after="0"/>
              <w:jc w:val="left"/>
            </w:pPr>
            <w:r>
              <w:rPr>
                <w:sz w:val="16"/>
              </w:rPr>
              <w:t>HURRICANE IRENE</w:t>
            </w:r>
          </w:p>
        </w:tc>
        <w:tc>
          <w:tcPr>
            <w:tcW w:type="dxa" w:w="1770"/>
          </w:tcPr>
          <w:p>
            <w:pPr>
              <w:spacing w:after="0"/>
              <w:jc w:val="left"/>
            </w:pPr>
            <w:r>
              <w:rPr>
                <w:sz w:val="16"/>
              </w:rPr>
              <w:t>Hurricane</w:t>
            </w:r>
          </w:p>
        </w:tc>
        <w:tc>
          <w:tcPr>
            <w:tcW w:type="dxa" w:w="1428"/>
          </w:tcPr>
          <w:p>
            <w:pPr>
              <w:spacing w:after="0"/>
              <w:jc w:val="right"/>
            </w:pPr>
            <w:r>
              <w:rPr>
                <w:sz w:val="16"/>
              </w:rPr>
              <w:t>$74,707.50</w:t>
            </w:r>
          </w:p>
        </w:tc>
        <w:tc>
          <w:tcPr>
            <w:tcW w:type="dxa" w:w="356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71"/>
          </w:tcPr>
          <w:p>
            <w:pPr>
              <w:spacing w:after="0"/>
              <w:jc w:val="left"/>
            </w:pPr>
            <w:r>
              <w:rPr>
                <w:sz w:val="16"/>
              </w:rPr>
              <w:t>Emergency</w:t>
            </w:r>
          </w:p>
        </w:tc>
        <w:tc>
          <w:tcPr>
            <w:tcW w:type="dxa" w:w="1973"/>
          </w:tcPr>
          <w:p>
            <w:pPr>
              <w:spacing w:after="0"/>
              <w:jc w:val="left"/>
            </w:pPr>
            <w:r>
              <w:rPr>
                <w:sz w:val="16"/>
              </w:rPr>
              <w:t>HURRICANE IRENE</w:t>
            </w:r>
          </w:p>
        </w:tc>
        <w:tc>
          <w:tcPr>
            <w:tcW w:type="dxa" w:w="1770"/>
          </w:tcPr>
          <w:p>
            <w:pPr>
              <w:spacing w:after="0"/>
              <w:jc w:val="left"/>
            </w:pPr>
            <w:r>
              <w:rPr>
                <w:sz w:val="16"/>
              </w:rPr>
              <w:t>Hurricane</w:t>
            </w:r>
          </w:p>
        </w:tc>
        <w:tc>
          <w:tcPr>
            <w:tcW w:type="dxa" w:w="1428"/>
          </w:tcPr>
          <w:p>
            <w:pPr>
              <w:spacing w:after="0"/>
              <w:jc w:val="right"/>
            </w:pPr>
            <w:r>
              <w:rPr>
                <w:sz w:val="16"/>
              </w:rPr>
              <w:t>none found</w:t>
            </w:r>
          </w:p>
        </w:tc>
        <w:tc>
          <w:tcPr>
            <w:tcW w:type="dxa" w:w="3568"/>
          </w:tcPr>
          <w:p>
            <w:pPr>
              <w:spacing w:after="0"/>
              <w:jc w:val="left"/>
            </w:pPr>
          </w:p>
        </w:tc>
        <w:tc>
          <w:tcPr>
            <w:tcW w:type="dxa" w:w="892"/>
          </w:tcPr>
          <w:p>
            <w:pPr>
              <w:spacing w:after="0"/>
              <w:jc w:val="left"/>
            </w:pPr>
            <w:r>
              <w:rPr>
                <w:sz w:val="16"/>
              </w:rPr>
              <w:t>same incident as DR-4017</w:t>
            </w: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71"/>
          </w:tcPr>
          <w:p>
            <w:pPr>
              <w:spacing w:after="0"/>
              <w:jc w:val="left"/>
            </w:pPr>
            <w:r>
              <w:rPr>
                <w:sz w:val="16"/>
              </w:rPr>
              <w:t>Major disaster</w:t>
            </w:r>
          </w:p>
        </w:tc>
        <w:tc>
          <w:tcPr>
            <w:tcW w:type="dxa" w:w="1973"/>
          </w:tcPr>
          <w:p>
            <w:pPr>
              <w:spacing w:after="0"/>
              <w:jc w:val="left"/>
            </w:pPr>
            <w:r>
              <w:rPr>
                <w:sz w:val="16"/>
              </w:rPr>
              <w:t>TROPICAL STORM JEANNE AND RESULTING LANDSLIDES AND MUDSLIDES</w:t>
            </w:r>
          </w:p>
        </w:tc>
        <w:tc>
          <w:tcPr>
            <w:tcW w:type="dxa" w:w="1770"/>
          </w:tcPr>
          <w:p>
            <w:pPr>
              <w:spacing w:after="0"/>
              <w:jc w:val="left"/>
            </w:pPr>
            <w:r>
              <w:rPr>
                <w:sz w:val="16"/>
              </w:rPr>
              <w:t>Hurricane; Landslide</w:t>
            </w:r>
          </w:p>
        </w:tc>
        <w:tc>
          <w:tcPr>
            <w:tcW w:type="dxa" w:w="1428"/>
          </w:tcPr>
          <w:p>
            <w:pPr>
              <w:spacing w:after="0"/>
              <w:jc w:val="right"/>
            </w:pPr>
            <w:r>
              <w:rPr>
                <w:sz w:val="16"/>
              </w:rPr>
              <w:t>$217,690.25</w:t>
            </w:r>
          </w:p>
        </w:tc>
        <w:tc>
          <w:tcPr>
            <w:tcW w:type="dxa" w:w="356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2001-05-06</w:t>
            </w:r>
          </w:p>
        </w:tc>
        <w:tc>
          <w:tcPr>
            <w:tcW w:type="dxa" w:w="1037"/>
          </w:tcPr>
          <w:p>
            <w:pPr>
              <w:spacing w:after="0"/>
              <w:jc w:val="left"/>
            </w:pPr>
            <w:r>
              <w:rPr>
                <w:sz w:val="16"/>
              </w:rPr>
              <w:t>DR-1372-PR</w:t>
            </w:r>
          </w:p>
        </w:tc>
        <w:tc>
          <w:tcPr>
            <w:tcW w:type="dxa" w:w="1371"/>
          </w:tcPr>
          <w:p>
            <w:pPr>
              <w:spacing w:after="0"/>
              <w:jc w:val="left"/>
            </w:pPr>
            <w:r>
              <w:rPr>
                <w:sz w:val="16"/>
              </w:rPr>
              <w:t>Major disaster</w:t>
            </w:r>
          </w:p>
        </w:tc>
        <w:tc>
          <w:tcPr>
            <w:tcW w:type="dxa" w:w="1973"/>
          </w:tcPr>
          <w:p>
            <w:pPr>
              <w:spacing w:after="0"/>
              <w:jc w:val="left"/>
            </w:pPr>
            <w:r>
              <w:rPr>
                <w:sz w:val="16"/>
              </w:rPr>
              <w:t>SEVERE STORMS, FLOODING AND MUDSLIDES</w:t>
            </w:r>
          </w:p>
        </w:tc>
        <w:tc>
          <w:tcPr>
            <w:tcW w:type="dxa" w:w="1770"/>
          </w:tcPr>
          <w:p>
            <w:pPr>
              <w:spacing w:after="0"/>
              <w:jc w:val="left"/>
            </w:pPr>
            <w:r>
              <w:rPr>
                <w:sz w:val="16"/>
              </w:rPr>
              <w:t>Inland Flooding; Landslide</w:t>
            </w:r>
          </w:p>
        </w:tc>
        <w:tc>
          <w:tcPr>
            <w:tcW w:type="dxa" w:w="1428"/>
          </w:tcPr>
          <w:p>
            <w:pPr>
              <w:spacing w:after="0"/>
              <w:jc w:val="right"/>
            </w:pPr>
            <w:r>
              <w:rPr>
                <w:sz w:val="16"/>
              </w:rPr>
              <w:t>$20,211.68</w:t>
            </w:r>
          </w:p>
        </w:tc>
        <w:tc>
          <w:tcPr>
            <w:tcW w:type="dxa" w:w="356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71"/>
          </w:tcPr>
          <w:p>
            <w:pPr>
              <w:spacing w:after="0"/>
              <w:jc w:val="left"/>
            </w:pPr>
            <w:r>
              <w:rPr>
                <w:sz w:val="16"/>
              </w:rPr>
              <w:t>Emergency</w:t>
            </w:r>
          </w:p>
        </w:tc>
        <w:tc>
          <w:tcPr>
            <w:tcW w:type="dxa" w:w="1973"/>
          </w:tcPr>
          <w:p>
            <w:pPr>
              <w:spacing w:after="0"/>
              <w:jc w:val="left"/>
            </w:pPr>
            <w:r>
              <w:rPr>
                <w:sz w:val="16"/>
              </w:rPr>
              <w:t>HURRICANE LENNY</w:t>
            </w:r>
          </w:p>
        </w:tc>
        <w:tc>
          <w:tcPr>
            <w:tcW w:type="dxa" w:w="1770"/>
          </w:tcPr>
          <w:p>
            <w:pPr>
              <w:spacing w:after="0"/>
              <w:jc w:val="left"/>
            </w:pPr>
            <w:r>
              <w:rPr>
                <w:sz w:val="16"/>
              </w:rPr>
              <w:t>Hurricane</w:t>
            </w:r>
          </w:p>
        </w:tc>
        <w:tc>
          <w:tcPr>
            <w:tcW w:type="dxa" w:w="1428"/>
          </w:tcPr>
          <w:p>
            <w:pPr>
              <w:spacing w:after="0"/>
              <w:jc w:val="right"/>
            </w:pPr>
            <w:r>
              <w:rPr>
                <w:sz w:val="16"/>
              </w:rPr>
              <w:t>none found</w:t>
            </w:r>
          </w:p>
        </w:tc>
        <w:tc>
          <w:tcPr>
            <w:tcW w:type="dxa" w:w="356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71"/>
          </w:tcPr>
          <w:p>
            <w:pPr>
              <w:spacing w:after="0"/>
              <w:jc w:val="left"/>
            </w:pPr>
            <w:r>
              <w:rPr>
                <w:sz w:val="16"/>
              </w:rPr>
              <w:t>Major disaster</w:t>
            </w:r>
          </w:p>
        </w:tc>
        <w:tc>
          <w:tcPr>
            <w:tcW w:type="dxa" w:w="1973"/>
          </w:tcPr>
          <w:p>
            <w:pPr>
              <w:spacing w:after="0"/>
              <w:jc w:val="left"/>
            </w:pPr>
            <w:r>
              <w:rPr>
                <w:sz w:val="16"/>
              </w:rPr>
              <w:t>HURRICANE GEORGES - 18 SEP 98</w:t>
            </w:r>
          </w:p>
        </w:tc>
        <w:tc>
          <w:tcPr>
            <w:tcW w:type="dxa" w:w="1770"/>
          </w:tcPr>
          <w:p>
            <w:pPr>
              <w:spacing w:after="0"/>
              <w:jc w:val="left"/>
            </w:pPr>
            <w:r>
              <w:rPr>
                <w:sz w:val="16"/>
              </w:rPr>
              <w:t>Hurricane</w:t>
            </w:r>
          </w:p>
        </w:tc>
        <w:tc>
          <w:tcPr>
            <w:tcW w:type="dxa" w:w="1428"/>
          </w:tcPr>
          <w:p>
            <w:pPr>
              <w:spacing w:after="0"/>
              <w:jc w:val="right"/>
            </w:pPr>
            <w:r>
              <w:rPr>
                <w:sz w:val="16"/>
              </w:rPr>
              <w:t>none found</w:t>
            </w:r>
          </w:p>
        </w:tc>
        <w:tc>
          <w:tcPr>
            <w:tcW w:type="dxa" w:w="356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71"/>
          </w:tcPr>
          <w:p>
            <w:pPr>
              <w:spacing w:after="0"/>
              <w:jc w:val="left"/>
            </w:pPr>
            <w:r>
              <w:rPr>
                <w:sz w:val="16"/>
              </w:rPr>
              <w:t>Major disaster</w:t>
            </w:r>
          </w:p>
        </w:tc>
        <w:tc>
          <w:tcPr>
            <w:tcW w:type="dxa" w:w="1973"/>
          </w:tcPr>
          <w:p>
            <w:pPr>
              <w:spacing w:after="0"/>
              <w:jc w:val="left"/>
            </w:pPr>
            <w:r>
              <w:rPr>
                <w:sz w:val="16"/>
              </w:rPr>
              <w:t>HURRICANE HORTENSE</w:t>
            </w:r>
          </w:p>
        </w:tc>
        <w:tc>
          <w:tcPr>
            <w:tcW w:type="dxa" w:w="1770"/>
          </w:tcPr>
          <w:p>
            <w:pPr>
              <w:spacing w:after="0"/>
              <w:jc w:val="left"/>
            </w:pPr>
            <w:r>
              <w:rPr>
                <w:sz w:val="16"/>
              </w:rPr>
              <w:t>Hurricane</w:t>
            </w:r>
          </w:p>
        </w:tc>
        <w:tc>
          <w:tcPr>
            <w:tcW w:type="dxa" w:w="1428"/>
          </w:tcPr>
          <w:p>
            <w:pPr>
              <w:spacing w:after="0"/>
              <w:jc w:val="right"/>
            </w:pPr>
            <w:r>
              <w:rPr>
                <w:sz w:val="16"/>
              </w:rPr>
              <w:t>none found</w:t>
            </w:r>
          </w:p>
        </w:tc>
        <w:tc>
          <w:tcPr>
            <w:tcW w:type="dxa" w:w="356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71"/>
          </w:tcPr>
          <w:p>
            <w:pPr>
              <w:spacing w:after="0"/>
              <w:jc w:val="left"/>
            </w:pPr>
            <w:r>
              <w:rPr>
                <w:sz w:val="16"/>
              </w:rPr>
              <w:t>Major disaster</w:t>
            </w:r>
          </w:p>
        </w:tc>
        <w:tc>
          <w:tcPr>
            <w:tcW w:type="dxa" w:w="1973"/>
          </w:tcPr>
          <w:p>
            <w:pPr>
              <w:spacing w:after="0"/>
              <w:jc w:val="left"/>
            </w:pPr>
            <w:r>
              <w:rPr>
                <w:sz w:val="16"/>
              </w:rPr>
              <w:t>HURRICANE DAVID</w:t>
            </w:r>
          </w:p>
        </w:tc>
        <w:tc>
          <w:tcPr>
            <w:tcW w:type="dxa" w:w="1770"/>
          </w:tcPr>
          <w:p>
            <w:pPr>
              <w:spacing w:after="0"/>
              <w:jc w:val="left"/>
            </w:pPr>
            <w:r>
              <w:rPr>
                <w:sz w:val="16"/>
              </w:rPr>
              <w:t>Hurricane</w:t>
            </w:r>
          </w:p>
        </w:tc>
        <w:tc>
          <w:tcPr>
            <w:tcW w:type="dxa" w:w="1428"/>
          </w:tcPr>
          <w:p>
            <w:pPr>
              <w:spacing w:after="0"/>
              <w:jc w:val="right"/>
            </w:pPr>
            <w:r>
              <w:rPr>
                <w:sz w:val="16"/>
              </w:rPr>
              <w:t>PA not declared for this county</w:t>
            </w:r>
          </w:p>
        </w:tc>
        <w:tc>
          <w:tcPr>
            <w:tcW w:type="dxa" w:w="356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71"/>
          </w:tcPr>
          <w:p>
            <w:pPr>
              <w:spacing w:after="0"/>
              <w:jc w:val="left"/>
            </w:pPr>
            <w:r>
              <w:rPr>
                <w:sz w:val="16"/>
              </w:rPr>
              <w:t>Major disaster</w:t>
            </w:r>
          </w:p>
        </w:tc>
        <w:tc>
          <w:tcPr>
            <w:tcW w:type="dxa" w:w="1973"/>
          </w:tcPr>
          <w:p>
            <w:pPr>
              <w:spacing w:after="0"/>
              <w:jc w:val="left"/>
            </w:pPr>
            <w:r>
              <w:rPr>
                <w:sz w:val="16"/>
              </w:rPr>
              <w:t>TROPICAL STORM ELIOISE</w:t>
            </w:r>
          </w:p>
        </w:tc>
        <w:tc>
          <w:tcPr>
            <w:tcW w:type="dxa" w:w="1770"/>
          </w:tcPr>
          <w:p>
            <w:pPr>
              <w:spacing w:after="0"/>
              <w:jc w:val="left"/>
            </w:pPr>
            <w:r>
              <w:rPr>
                <w:sz w:val="16"/>
              </w:rPr>
              <w:t>Inland Flooding (primary); also designated: Hurricane</w:t>
            </w:r>
          </w:p>
        </w:tc>
        <w:tc>
          <w:tcPr>
            <w:tcW w:type="dxa" w:w="1428"/>
          </w:tcPr>
          <w:p>
            <w:pPr>
              <w:spacing w:after="0"/>
              <w:jc w:val="right"/>
            </w:pPr>
            <w:r>
              <w:rPr>
                <w:sz w:val="16"/>
              </w:rPr>
              <w:t>none found</w:t>
            </w:r>
          </w:p>
        </w:tc>
        <w:tc>
          <w:tcPr>
            <w:tcW w:type="dxa" w:w="3568"/>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26</w:t>
            </w:r>
          </w:p>
        </w:tc>
        <w:tc>
          <w:tcPr>
            <w:tcW w:type="dxa" w:w="1422"/>
          </w:tcPr>
          <w:p>
            <w:pPr>
              <w:spacing w:after="0"/>
              <w:jc w:val="right"/>
            </w:pPr>
            <w:r>
              <w:rPr>
                <w:sz w:val="16"/>
              </w:rPr>
              <w:t>26</w:t>
            </w:r>
          </w:p>
        </w:tc>
        <w:tc>
          <w:tcPr>
            <w:tcW w:type="dxa" w:w="1356"/>
          </w:tcPr>
          <w:p>
            <w:pPr>
              <w:spacing w:after="0"/>
              <w:jc w:val="right"/>
            </w:pPr>
            <w:r>
              <w:rPr>
                <w:sz w:val="16"/>
              </w:rPr>
              <w:t>0</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5"/>
        <w:gridCol w:w="1067"/>
        <w:gridCol w:w="1750"/>
        <w:gridCol w:w="1147"/>
        <w:gridCol w:w="2138"/>
        <w:gridCol w:w="2451"/>
        <w:gridCol w:w="3207"/>
      </w:tblGrid>
      <w:tr>
        <w:trPr>
          <w:cantSplit/>
          <w:tblHeader/>
        </w:trPr>
        <w:tc>
          <w:tcPr>
            <w:tcW w:type="dxa" w:w="1037"/>
            <w:shd w:val="clear" w:color="auto" w:fill="E8E8E8"/>
          </w:tcPr>
          <w:p>
            <w:pPr>
              <w:spacing w:after="0"/>
              <w:jc w:val="left"/>
            </w:pPr>
            <w:r>
              <w:rPr>
                <w:b/>
                <w:sz w:val="16"/>
              </w:rPr>
              <w:t>Date</w:t>
            </w:r>
          </w:p>
        </w:tc>
        <w:tc>
          <w:tcPr>
            <w:tcW w:type="dxa" w:w="1315"/>
            <w:shd w:val="clear" w:color="auto" w:fill="E8E8E8"/>
          </w:tcPr>
          <w:p>
            <w:pPr>
              <w:spacing w:after="0"/>
              <w:jc w:val="left"/>
            </w:pPr>
            <w:r>
              <w:rPr>
                <w:b/>
                <w:sz w:val="16"/>
              </w:rPr>
              <w:t>Event type</w:t>
            </w:r>
          </w:p>
        </w:tc>
        <w:tc>
          <w:tcPr>
            <w:tcW w:type="dxa" w:w="1067"/>
            <w:shd w:val="clear" w:color="auto" w:fill="E8E8E8"/>
          </w:tcPr>
          <w:p>
            <w:pPr>
              <w:spacing w:after="0"/>
              <w:jc w:val="left"/>
            </w:pPr>
            <w:r>
              <w:rPr>
                <w:b/>
                <w:sz w:val="16"/>
              </w:rPr>
              <w:t>Magnitude or extent</w:t>
            </w:r>
          </w:p>
        </w:tc>
        <w:tc>
          <w:tcPr>
            <w:tcW w:type="dxa" w:w="1750"/>
            <w:shd w:val="clear" w:color="auto" w:fill="E8E8E8"/>
          </w:tcPr>
          <w:p>
            <w:pPr>
              <w:spacing w:after="0"/>
              <w:jc w:val="left"/>
            </w:pPr>
            <w:r>
              <w:rPr>
                <w:b/>
                <w:sz w:val="16"/>
              </w:rPr>
              <w:t>Damage</w:t>
            </w:r>
          </w:p>
          <w:p>
            <w:pPr>
              <w:spacing w:after="0"/>
              <w:jc w:val="left"/>
            </w:pPr>
            <w:r>
              <w:rPr>
                <w:i/>
                <w:color w:val="555555"/>
                <w:sz w:val="14"/>
              </w:rPr>
              <w:t>nominal dollars</w:t>
            </w:r>
          </w:p>
        </w:tc>
        <w:tc>
          <w:tcPr>
            <w:tcW w:type="dxa" w:w="11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8"/>
            <w:shd w:val="clear" w:color="auto" w:fill="E8E8E8"/>
          </w:tcPr>
          <w:p>
            <w:pPr>
              <w:spacing w:after="0"/>
              <w:jc w:val="left"/>
            </w:pPr>
            <w:r>
              <w:rPr>
                <w:b/>
                <w:sz w:val="16"/>
              </w:rPr>
              <w:t>Location</w:t>
            </w:r>
          </w:p>
        </w:tc>
        <w:tc>
          <w:tcPr>
            <w:tcW w:type="dxa" w:w="2451"/>
            <w:shd w:val="clear" w:color="auto" w:fill="E8E8E8"/>
          </w:tcPr>
          <w:p>
            <w:pPr>
              <w:spacing w:after="0"/>
              <w:jc w:val="left"/>
            </w:pPr>
            <w:r>
              <w:rPr>
                <w:b/>
                <w:sz w:val="16"/>
              </w:rPr>
              <w:t>Flags</w:t>
            </w:r>
          </w:p>
        </w:tc>
        <w:tc>
          <w:tcPr>
            <w:tcW w:type="dxa" w:w="32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2026-02-03</w:t>
            </w:r>
          </w:p>
        </w:tc>
        <w:tc>
          <w:tcPr>
            <w:tcW w:type="dxa" w:w="1315"/>
          </w:tcPr>
          <w:p>
            <w:pPr>
              <w:spacing w:after="0"/>
              <w:jc w:val="left"/>
            </w:pPr>
            <w:r>
              <w:rPr>
                <w:sz w:val="16"/>
              </w:rPr>
              <w:t>Coastal Flood</w:t>
            </w:r>
          </w:p>
        </w:tc>
        <w:tc>
          <w:tcPr>
            <w:tcW w:type="dxa" w:w="1067"/>
          </w:tcPr>
          <w:p>
            <w:pPr>
              <w:spacing w:after="0"/>
              <w:jc w:val="left"/>
            </w:pPr>
          </w:p>
        </w:tc>
        <w:tc>
          <w:tcPr>
            <w:tcW w:type="dxa" w:w="1750"/>
          </w:tcPr>
          <w:p>
            <w:pPr>
              <w:spacing w:after="0"/>
              <w:jc w:val="left"/>
            </w:pPr>
            <w:r>
              <w:rPr>
                <w:sz w:val="16"/>
              </w:rPr>
              <w:t>$20,000 property; $0 crops, reported for the zone (2026 dollars)</w:t>
            </w:r>
          </w:p>
        </w:tc>
        <w:tc>
          <w:tcPr>
            <w:tcW w:type="dxa" w:w="1147"/>
          </w:tcPr>
          <w:p>
            <w:pPr>
              <w:spacing w:after="0"/>
              <w:jc w:val="right"/>
            </w:pPr>
            <w:r>
              <w:rPr>
                <w:sz w:val="16"/>
              </w:rPr>
              <w:t>0, 0</w:t>
            </w:r>
          </w:p>
        </w:tc>
        <w:tc>
          <w:tcPr>
            <w:tcW w:type="dxa" w:w="2138"/>
          </w:tcPr>
          <w:p>
            <w:pPr>
              <w:spacing w:after="0"/>
              <w:jc w:val="left"/>
            </w:pPr>
            <w:r>
              <w:rPr>
                <w:sz w:val="16"/>
              </w:rPr>
              <w:t>NWS zone PRZ010 (MAYAGUEZ AND VICINITY), zone-level: may include parts of neighboring counties</w:t>
            </w:r>
          </w:p>
        </w:tc>
        <w:tc>
          <w:tcPr>
            <w:tcW w:type="dxa" w:w="2451"/>
          </w:tcPr>
          <w:p>
            <w:pPr>
              <w:spacing w:after="0"/>
              <w:jc w:val="left"/>
            </w:pPr>
            <w:r>
              <w:rPr>
                <w:sz w:val="16"/>
              </w:rPr>
              <w:t>new since last plan; within last 5 years</w:t>
            </w:r>
          </w:p>
        </w:tc>
        <w:tc>
          <w:tcPr>
            <w:tcW w:type="dxa" w:w="3207"/>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315"/>
          </w:tcPr>
          <w:p>
            <w:pPr>
              <w:spacing w:after="0"/>
              <w:jc w:val="left"/>
            </w:pPr>
            <w:r>
              <w:rPr>
                <w:sz w:val="16"/>
              </w:rPr>
              <w:t>Excessive Heat</w:t>
            </w:r>
          </w:p>
        </w:tc>
        <w:tc>
          <w:tcPr>
            <w:tcW w:type="dxa" w:w="1067"/>
          </w:tcPr>
          <w:p>
            <w:pPr>
              <w:spacing w:after="0"/>
              <w:jc w:val="left"/>
            </w:pPr>
          </w:p>
        </w:tc>
        <w:tc>
          <w:tcPr>
            <w:tcW w:type="dxa" w:w="1750"/>
          </w:tcPr>
          <w:p>
            <w:pPr>
              <w:spacing w:after="0"/>
              <w:jc w:val="left"/>
            </w:pPr>
            <w:r>
              <w:rPr>
                <w:sz w:val="16"/>
              </w:rPr>
              <w:t>$0 property; $0 crops, reported for the zone (2023 dollars)</w:t>
            </w:r>
          </w:p>
        </w:tc>
        <w:tc>
          <w:tcPr>
            <w:tcW w:type="dxa" w:w="1147"/>
          </w:tcPr>
          <w:p>
            <w:pPr>
              <w:spacing w:after="0"/>
              <w:jc w:val="right"/>
            </w:pPr>
            <w:r>
              <w:rPr>
                <w:sz w:val="16"/>
              </w:rPr>
              <w:t>0, 0</w:t>
            </w:r>
          </w:p>
        </w:tc>
        <w:tc>
          <w:tcPr>
            <w:tcW w:type="dxa" w:w="2138"/>
          </w:tcPr>
          <w:p>
            <w:pPr>
              <w:spacing w:after="0"/>
              <w:jc w:val="left"/>
            </w:pPr>
            <w:r>
              <w:rPr>
                <w:sz w:val="16"/>
              </w:rPr>
              <w:t>NWS zone PRZ010 (MAYAGUEZ AND VICINITY), zone-level: may include parts of neighboring counties</w:t>
            </w:r>
          </w:p>
        </w:tc>
        <w:tc>
          <w:tcPr>
            <w:tcW w:type="dxa" w:w="2451"/>
          </w:tcPr>
          <w:p>
            <w:pPr>
              <w:spacing w:after="0"/>
              <w:jc w:val="left"/>
            </w:pPr>
            <w:r>
              <w:rPr>
                <w:sz w:val="16"/>
              </w:rPr>
              <w:t>new since last plan; within last 5 years</w:t>
            </w:r>
          </w:p>
        </w:tc>
        <w:tc>
          <w:tcPr>
            <w:tcW w:type="dxa" w:w="3207"/>
          </w:tcPr>
          <w:p>
            <w:pPr>
              <w:spacing w:after="0"/>
              <w:jc w:val="left"/>
            </w:pPr>
            <w:r>
              <w:rPr>
                <w:sz w:val="16"/>
              </w:rPr>
              <w:t>B1-c worst recorded: Excessive Heat, Heat</w:t>
            </w:r>
          </w:p>
        </w:tc>
      </w:tr>
      <w:tr>
        <w:trPr>
          <w:cantSplit/>
        </w:trPr>
        <w:tc>
          <w:tcPr>
            <w:tcW w:type="dxa" w:w="1037"/>
          </w:tcPr>
          <w:p>
            <w:pPr>
              <w:spacing w:after="0"/>
              <w:jc w:val="left"/>
            </w:pPr>
            <w:r>
              <w:rPr>
                <w:sz w:val="16"/>
              </w:rPr>
              <w:t>2022-09-18</w:t>
            </w:r>
          </w:p>
        </w:tc>
        <w:tc>
          <w:tcPr>
            <w:tcW w:type="dxa" w:w="1315"/>
          </w:tcPr>
          <w:p>
            <w:pPr>
              <w:spacing w:after="0"/>
              <w:jc w:val="left"/>
            </w:pPr>
            <w:r>
              <w:rPr>
                <w:sz w:val="16"/>
              </w:rPr>
              <w:t>Thunderstorm Wind</w:t>
            </w:r>
          </w:p>
        </w:tc>
        <w:tc>
          <w:tcPr>
            <w:tcW w:type="dxa" w:w="1067"/>
          </w:tcPr>
          <w:p>
            <w:pPr>
              <w:spacing w:after="0"/>
              <w:jc w:val="left"/>
            </w:pPr>
            <w:r>
              <w:rPr>
                <w:sz w:val="16"/>
              </w:rPr>
              <w:t>35 kt (40 mph) estimated gust</w:t>
            </w:r>
          </w:p>
        </w:tc>
        <w:tc>
          <w:tcPr>
            <w:tcW w:type="dxa" w:w="1750"/>
          </w:tcPr>
          <w:p>
            <w:pPr>
              <w:spacing w:after="0"/>
              <w:jc w:val="left"/>
            </w:pPr>
            <w:r>
              <w:rPr>
                <w:sz w:val="16"/>
              </w:rPr>
              <w:t>$7,500 property; $0 crops (2022 dollars)</w:t>
            </w:r>
          </w:p>
        </w:tc>
        <w:tc>
          <w:tcPr>
            <w:tcW w:type="dxa" w:w="1147"/>
          </w:tcPr>
          <w:p>
            <w:pPr>
              <w:spacing w:after="0"/>
              <w:jc w:val="right"/>
            </w:pPr>
            <w:r>
              <w:rPr>
                <w:sz w:val="16"/>
              </w:rPr>
              <w:t>0, 0</w:t>
            </w:r>
          </w:p>
        </w:tc>
        <w:tc>
          <w:tcPr>
            <w:tcW w:type="dxa" w:w="2138"/>
          </w:tcPr>
          <w:p>
            <w:pPr>
              <w:spacing w:after="0"/>
              <w:jc w:val="left"/>
            </w:pPr>
            <w:r>
              <w:rPr>
                <w:sz w:val="16"/>
              </w:rPr>
              <w:t>RINCON</w:t>
            </w:r>
          </w:p>
        </w:tc>
        <w:tc>
          <w:tcPr>
            <w:tcW w:type="dxa" w:w="2451"/>
          </w:tcPr>
          <w:p>
            <w:pPr>
              <w:spacing w:after="0"/>
              <w:jc w:val="left"/>
            </w:pPr>
            <w:r>
              <w:rPr>
                <w:sz w:val="16"/>
              </w:rPr>
              <w:t>new since last plan; within last 5 years</w:t>
            </w:r>
          </w:p>
        </w:tc>
        <w:tc>
          <w:tcPr>
            <w:tcW w:type="dxa" w:w="3207"/>
          </w:tcPr>
          <w:p>
            <w:pPr>
              <w:spacing w:after="0"/>
              <w:jc w:val="left"/>
            </w:pPr>
            <w:r>
              <w:rPr>
                <w:sz w:val="16"/>
              </w:rPr>
              <w:t>B1-c worst recorded: Thunderstorm Wind</w:t>
            </w:r>
          </w:p>
        </w:tc>
      </w:tr>
      <w:tr>
        <w:trPr>
          <w:cantSplit/>
        </w:trPr>
        <w:tc>
          <w:tcPr>
            <w:tcW w:type="dxa" w:w="1037"/>
          </w:tcPr>
          <w:p>
            <w:pPr>
              <w:spacing w:after="0"/>
              <w:jc w:val="left"/>
            </w:pPr>
            <w:r>
              <w:rPr>
                <w:sz w:val="16"/>
              </w:rPr>
              <w:t>2020-07-30</w:t>
            </w:r>
          </w:p>
        </w:tc>
        <w:tc>
          <w:tcPr>
            <w:tcW w:type="dxa" w:w="1315"/>
          </w:tcPr>
          <w:p>
            <w:pPr>
              <w:spacing w:after="0"/>
              <w:jc w:val="left"/>
            </w:pPr>
            <w:r>
              <w:rPr>
                <w:sz w:val="16"/>
              </w:rPr>
              <w:t>Flash Flood</w:t>
            </w:r>
          </w:p>
        </w:tc>
        <w:tc>
          <w:tcPr>
            <w:tcW w:type="dxa" w:w="1067"/>
          </w:tcPr>
          <w:p>
            <w:pPr>
              <w:spacing w:after="0"/>
              <w:jc w:val="left"/>
            </w:pPr>
          </w:p>
        </w:tc>
        <w:tc>
          <w:tcPr>
            <w:tcW w:type="dxa" w:w="1750"/>
          </w:tcPr>
          <w:p>
            <w:pPr>
              <w:spacing w:after="0"/>
              <w:jc w:val="left"/>
            </w:pPr>
            <w:r>
              <w:rPr>
                <w:sz w:val="16"/>
              </w:rPr>
              <w:t>$1,000,000 property; $0 crops (2020 dollars)</w:t>
            </w:r>
          </w:p>
        </w:tc>
        <w:tc>
          <w:tcPr>
            <w:tcW w:type="dxa" w:w="1147"/>
          </w:tcPr>
          <w:p>
            <w:pPr>
              <w:spacing w:after="0"/>
              <w:jc w:val="right"/>
            </w:pPr>
            <w:r>
              <w:rPr>
                <w:sz w:val="16"/>
              </w:rPr>
              <w:t>1, 0</w:t>
            </w:r>
          </w:p>
        </w:tc>
        <w:tc>
          <w:tcPr>
            <w:tcW w:type="dxa" w:w="2138"/>
          </w:tcPr>
          <w:p>
            <w:pPr>
              <w:spacing w:after="0"/>
              <w:jc w:val="left"/>
            </w:pPr>
            <w:r>
              <w:rPr>
                <w:sz w:val="16"/>
              </w:rPr>
              <w:t>RINCON</w:t>
            </w:r>
          </w:p>
        </w:tc>
        <w:tc>
          <w:tcPr>
            <w:tcW w:type="dxa" w:w="2451"/>
          </w:tcPr>
          <w:p>
            <w:pPr>
              <w:spacing w:after="0"/>
              <w:jc w:val="left"/>
            </w:pPr>
            <w:r>
              <w:rPr>
                <w:sz w:val="16"/>
              </w:rPr>
              <w:t>during plan review, check whether your last plan included it</w:t>
            </w:r>
          </w:p>
        </w:tc>
        <w:tc>
          <w:tcPr>
            <w:tcW w:type="dxa" w:w="3207"/>
          </w:tcPr>
          <w:p>
            <w:pPr>
              <w:spacing w:after="0"/>
              <w:jc w:val="left"/>
            </w:pPr>
            <w:r>
              <w:rPr>
                <w:sz w:val="16"/>
              </w:rPr>
              <w:t>deaths or injuries recorded</w:t>
            </w:r>
          </w:p>
        </w:tc>
      </w:tr>
      <w:tr>
        <w:trPr>
          <w:cantSplit/>
        </w:trPr>
        <w:tc>
          <w:tcPr>
            <w:tcW w:type="dxa" w:w="1037"/>
          </w:tcPr>
          <w:p>
            <w:pPr>
              <w:spacing w:after="0"/>
              <w:jc w:val="left"/>
            </w:pPr>
            <w:r>
              <w:rPr>
                <w:sz w:val="16"/>
              </w:rPr>
              <w:t>2006-05-30</w:t>
            </w:r>
          </w:p>
        </w:tc>
        <w:tc>
          <w:tcPr>
            <w:tcW w:type="dxa" w:w="1315"/>
          </w:tcPr>
          <w:p>
            <w:pPr>
              <w:spacing w:after="0"/>
              <w:jc w:val="left"/>
            </w:pPr>
            <w:r>
              <w:rPr>
                <w:sz w:val="16"/>
              </w:rPr>
              <w:t>Debris Flow</w:t>
            </w:r>
          </w:p>
        </w:tc>
        <w:tc>
          <w:tcPr>
            <w:tcW w:type="dxa" w:w="1067"/>
          </w:tcPr>
          <w:p>
            <w:pPr>
              <w:spacing w:after="0"/>
              <w:jc w:val="left"/>
            </w:pPr>
          </w:p>
        </w:tc>
        <w:tc>
          <w:tcPr>
            <w:tcW w:type="dxa" w:w="1750"/>
          </w:tcPr>
          <w:p>
            <w:pPr>
              <w:spacing w:after="0"/>
              <w:jc w:val="left"/>
            </w:pPr>
            <w:r>
              <w:rPr>
                <w:sz w:val="16"/>
              </w:rPr>
              <w:t>$4,000 property; crops not reported, reported for the zone (2006 dollars)</w:t>
            </w:r>
          </w:p>
        </w:tc>
        <w:tc>
          <w:tcPr>
            <w:tcW w:type="dxa" w:w="1147"/>
          </w:tcPr>
          <w:p>
            <w:pPr>
              <w:spacing w:after="0"/>
              <w:jc w:val="right"/>
            </w:pPr>
            <w:r>
              <w:rPr>
                <w:sz w:val="16"/>
              </w:rPr>
              <w:t>0, 0</w:t>
            </w:r>
          </w:p>
        </w:tc>
        <w:tc>
          <w:tcPr>
            <w:tcW w:type="dxa" w:w="2138"/>
          </w:tcPr>
          <w:p>
            <w:pPr>
              <w:spacing w:after="0"/>
              <w:jc w:val="left"/>
            </w:pPr>
            <w:r>
              <w:rPr>
                <w:sz w:val="16"/>
              </w:rPr>
              <w:t>NWS zone PRZ010 (MAYAGUEZ AND VICINITY), zone-level: may include parts of neighboring counties</w:t>
            </w:r>
          </w:p>
        </w:tc>
        <w:tc>
          <w:tcPr>
            <w:tcW w:type="dxa" w:w="2451"/>
          </w:tcPr>
          <w:p>
            <w:pPr>
              <w:spacing w:after="0"/>
              <w:jc w:val="left"/>
            </w:pPr>
          </w:p>
        </w:tc>
        <w:tc>
          <w:tcPr>
            <w:tcW w:type="dxa" w:w="3207"/>
          </w:tcPr>
          <w:p>
            <w:pPr>
              <w:spacing w:after="0"/>
              <w:jc w:val="left"/>
            </w:pPr>
            <w:r>
              <w:rPr>
                <w:sz w:val="16"/>
              </w:rPr>
              <w:t>B1-c worst recorded: Debris Flow</w:t>
            </w:r>
          </w:p>
        </w:tc>
      </w:tr>
      <w:tr>
        <w:trPr>
          <w:cantSplit/>
        </w:trPr>
        <w:tc>
          <w:tcPr>
            <w:tcW w:type="dxa" w:w="1037"/>
          </w:tcPr>
          <w:p>
            <w:pPr>
              <w:spacing w:after="0"/>
              <w:jc w:val="left"/>
            </w:pPr>
            <w:r>
              <w:rPr>
                <w:sz w:val="16"/>
              </w:rPr>
              <w:t>2004-09-14</w:t>
            </w:r>
          </w:p>
        </w:tc>
        <w:tc>
          <w:tcPr>
            <w:tcW w:type="dxa" w:w="1315"/>
          </w:tcPr>
          <w:p>
            <w:pPr>
              <w:spacing w:after="0"/>
              <w:jc w:val="left"/>
            </w:pPr>
            <w:r>
              <w:rPr>
                <w:sz w:val="16"/>
              </w:rPr>
              <w:t>Tropical Storm</w:t>
            </w:r>
          </w:p>
        </w:tc>
        <w:tc>
          <w:tcPr>
            <w:tcW w:type="dxa" w:w="1067"/>
          </w:tcPr>
          <w:p>
            <w:pPr>
              <w:spacing w:after="0"/>
              <w:jc w:val="left"/>
            </w:pPr>
          </w:p>
        </w:tc>
        <w:tc>
          <w:tcPr>
            <w:tcW w:type="dxa" w:w="1750"/>
          </w:tcPr>
          <w:p>
            <w:pPr>
              <w:spacing w:after="0"/>
              <w:jc w:val="left"/>
            </w:pPr>
            <w:r>
              <w:rPr>
                <w:sz w:val="16"/>
              </w:rPr>
              <w:t>damage not reported</w:t>
            </w:r>
          </w:p>
        </w:tc>
        <w:tc>
          <w:tcPr>
            <w:tcW w:type="dxa" w:w="1147"/>
          </w:tcPr>
          <w:p>
            <w:pPr>
              <w:spacing w:after="0"/>
              <w:jc w:val="right"/>
            </w:pPr>
            <w:r>
              <w:rPr>
                <w:sz w:val="16"/>
              </w:rPr>
              <w:t>1, 0</w:t>
            </w:r>
          </w:p>
        </w:tc>
        <w:tc>
          <w:tcPr>
            <w:tcW w:type="dxa" w:w="2138"/>
          </w:tcPr>
          <w:p>
            <w:pPr>
              <w:spacing w:after="0"/>
              <w:jc w:val="left"/>
            </w:pPr>
            <w:r>
              <w:rPr>
                <w:sz w:val="16"/>
              </w:rPr>
              <w:t>NWS zone PRZ010 (MAYAGUEZ AND VICINITY), zone-level: may include parts of neighboring counties</w:t>
            </w:r>
          </w:p>
        </w:tc>
        <w:tc>
          <w:tcPr>
            <w:tcW w:type="dxa" w:w="2451"/>
          </w:tcPr>
          <w:p>
            <w:pPr>
              <w:spacing w:after="0"/>
              <w:jc w:val="left"/>
            </w:pPr>
          </w:p>
        </w:tc>
        <w:tc>
          <w:tcPr>
            <w:tcW w:type="dxa" w:w="3207"/>
          </w:tcPr>
          <w:p>
            <w:pPr>
              <w:spacing w:after="0"/>
              <w:jc w:val="left"/>
            </w:pPr>
            <w:r>
              <w:rPr>
                <w:sz w:val="16"/>
              </w:rPr>
              <w:t>deaths or injuries recorded</w:t>
            </w:r>
          </w:p>
        </w:tc>
      </w:tr>
      <w:tr>
        <w:trPr>
          <w:cantSplit/>
        </w:trPr>
        <w:tc>
          <w:tcPr>
            <w:tcW w:type="dxa" w:w="1037"/>
          </w:tcPr>
          <w:p>
            <w:pPr>
              <w:spacing w:after="0"/>
              <w:jc w:val="left"/>
            </w:pPr>
            <w:r>
              <w:rPr>
                <w:sz w:val="16"/>
              </w:rPr>
              <w:t>2003-10-24</w:t>
            </w:r>
          </w:p>
        </w:tc>
        <w:tc>
          <w:tcPr>
            <w:tcW w:type="dxa" w:w="1315"/>
          </w:tcPr>
          <w:p>
            <w:pPr>
              <w:spacing w:after="0"/>
              <w:jc w:val="left"/>
            </w:pPr>
            <w:r>
              <w:rPr>
                <w:sz w:val="16"/>
              </w:rPr>
              <w:t>Strong Wind</w:t>
            </w:r>
          </w:p>
        </w:tc>
        <w:tc>
          <w:tcPr>
            <w:tcW w:type="dxa" w:w="1067"/>
          </w:tcPr>
          <w:p>
            <w:pPr>
              <w:spacing w:after="0"/>
              <w:jc w:val="left"/>
            </w:pPr>
            <w:r>
              <w:rPr>
                <w:sz w:val="16"/>
              </w:rPr>
              <w:t>45 kt (52 mph) estimated gust</w:t>
            </w:r>
          </w:p>
        </w:tc>
        <w:tc>
          <w:tcPr>
            <w:tcW w:type="dxa" w:w="1750"/>
          </w:tcPr>
          <w:p>
            <w:pPr>
              <w:spacing w:after="0"/>
              <w:jc w:val="left"/>
            </w:pPr>
            <w:r>
              <w:rPr>
                <w:sz w:val="16"/>
              </w:rPr>
              <w:t>$5,000 property; crops not reported, reported for the zone (2003 dollars)</w:t>
            </w:r>
          </w:p>
        </w:tc>
        <w:tc>
          <w:tcPr>
            <w:tcW w:type="dxa" w:w="1147"/>
          </w:tcPr>
          <w:p>
            <w:pPr>
              <w:spacing w:after="0"/>
              <w:jc w:val="right"/>
            </w:pPr>
            <w:r>
              <w:rPr>
                <w:sz w:val="16"/>
              </w:rPr>
              <w:t>0, 0</w:t>
            </w:r>
          </w:p>
        </w:tc>
        <w:tc>
          <w:tcPr>
            <w:tcW w:type="dxa" w:w="2138"/>
          </w:tcPr>
          <w:p>
            <w:pPr>
              <w:spacing w:after="0"/>
              <w:jc w:val="left"/>
            </w:pPr>
            <w:r>
              <w:rPr>
                <w:sz w:val="16"/>
              </w:rPr>
              <w:t>NWS zone PRZ010 (MAYAGUEZ AND VICINITY), zone-level: may include parts of neighboring counties</w:t>
            </w:r>
          </w:p>
        </w:tc>
        <w:tc>
          <w:tcPr>
            <w:tcW w:type="dxa" w:w="2451"/>
          </w:tcPr>
          <w:p>
            <w:pPr>
              <w:spacing w:after="0"/>
              <w:jc w:val="left"/>
            </w:pPr>
          </w:p>
        </w:tc>
        <w:tc>
          <w:tcPr>
            <w:tcW w:type="dxa" w:w="32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2003-09-12</w:t>
            </w:r>
          </w:p>
        </w:tc>
        <w:tc>
          <w:tcPr>
            <w:tcW w:type="dxa" w:w="1315"/>
          </w:tcPr>
          <w:p>
            <w:pPr>
              <w:spacing w:after="0"/>
              <w:jc w:val="left"/>
            </w:pPr>
            <w:r>
              <w:rPr>
                <w:sz w:val="16"/>
              </w:rPr>
              <w:t>Flash Flood</w:t>
            </w:r>
          </w:p>
        </w:tc>
        <w:tc>
          <w:tcPr>
            <w:tcW w:type="dxa" w:w="1067"/>
          </w:tcPr>
          <w:p>
            <w:pPr>
              <w:spacing w:after="0"/>
              <w:jc w:val="left"/>
            </w:pPr>
          </w:p>
        </w:tc>
        <w:tc>
          <w:tcPr>
            <w:tcW w:type="dxa" w:w="1750"/>
          </w:tcPr>
          <w:p>
            <w:pPr>
              <w:spacing w:after="0"/>
              <w:jc w:val="left"/>
            </w:pPr>
            <w:r>
              <w:rPr>
                <w:sz w:val="16"/>
              </w:rPr>
              <w:t>$7,000 property; crops not reported, reported for the zone (2003 dollars)</w:t>
            </w:r>
          </w:p>
        </w:tc>
        <w:tc>
          <w:tcPr>
            <w:tcW w:type="dxa" w:w="1147"/>
          </w:tcPr>
          <w:p>
            <w:pPr>
              <w:spacing w:after="0"/>
              <w:jc w:val="right"/>
            </w:pPr>
            <w:r>
              <w:rPr>
                <w:sz w:val="16"/>
              </w:rPr>
              <w:t>1, 0</w:t>
            </w:r>
          </w:p>
        </w:tc>
        <w:tc>
          <w:tcPr>
            <w:tcW w:type="dxa" w:w="2138"/>
          </w:tcPr>
          <w:p>
            <w:pPr>
              <w:spacing w:after="0"/>
              <w:jc w:val="left"/>
            </w:pPr>
            <w:r>
              <w:rPr>
                <w:sz w:val="16"/>
              </w:rPr>
              <w:t>NWS zone PRZ010 (MAYAGUEZ AND VICINITY), zone-level: may include parts of neighboring counties</w:t>
            </w:r>
          </w:p>
        </w:tc>
        <w:tc>
          <w:tcPr>
            <w:tcW w:type="dxa" w:w="2451"/>
          </w:tcPr>
          <w:p>
            <w:pPr>
              <w:spacing w:after="0"/>
              <w:jc w:val="left"/>
            </w:pPr>
          </w:p>
        </w:tc>
        <w:tc>
          <w:tcPr>
            <w:tcW w:type="dxa" w:w="3207"/>
          </w:tcPr>
          <w:p>
            <w:pPr>
              <w:spacing w:after="0"/>
              <w:jc w:val="left"/>
            </w:pPr>
            <w:r>
              <w:rPr>
                <w:sz w:val="16"/>
              </w:rPr>
              <w:t>deaths or injuries recorded</w:t>
            </w:r>
          </w:p>
        </w:tc>
      </w:tr>
      <w:tr>
        <w:trPr>
          <w:cantSplit/>
        </w:trPr>
        <w:tc>
          <w:tcPr>
            <w:tcW w:type="dxa" w:w="1037"/>
          </w:tcPr>
          <w:p>
            <w:pPr>
              <w:spacing w:after="0"/>
              <w:jc w:val="left"/>
            </w:pPr>
            <w:r>
              <w:rPr>
                <w:sz w:val="16"/>
              </w:rPr>
              <w:t>2003-03-01</w:t>
            </w:r>
          </w:p>
        </w:tc>
        <w:tc>
          <w:tcPr>
            <w:tcW w:type="dxa" w:w="1315"/>
          </w:tcPr>
          <w:p>
            <w:pPr>
              <w:spacing w:after="0"/>
              <w:jc w:val="left"/>
            </w:pPr>
            <w:r>
              <w:rPr>
                <w:sz w:val="16"/>
              </w:rPr>
              <w:t>Drought</w:t>
            </w:r>
          </w:p>
        </w:tc>
        <w:tc>
          <w:tcPr>
            <w:tcW w:type="dxa" w:w="1067"/>
          </w:tcPr>
          <w:p>
            <w:pPr>
              <w:spacing w:after="0"/>
              <w:jc w:val="left"/>
            </w:pPr>
          </w:p>
        </w:tc>
        <w:tc>
          <w:tcPr>
            <w:tcW w:type="dxa" w:w="1750"/>
          </w:tcPr>
          <w:p>
            <w:pPr>
              <w:spacing w:after="0"/>
              <w:jc w:val="left"/>
            </w:pPr>
            <w:r>
              <w:rPr>
                <w:sz w:val="16"/>
              </w:rPr>
              <w:t>damage not reported</w:t>
            </w:r>
          </w:p>
        </w:tc>
        <w:tc>
          <w:tcPr>
            <w:tcW w:type="dxa" w:w="1147"/>
          </w:tcPr>
          <w:p>
            <w:pPr>
              <w:spacing w:after="0"/>
              <w:jc w:val="right"/>
            </w:pPr>
            <w:r>
              <w:rPr>
                <w:sz w:val="16"/>
              </w:rPr>
              <w:t>0, 0</w:t>
            </w:r>
          </w:p>
        </w:tc>
        <w:tc>
          <w:tcPr>
            <w:tcW w:type="dxa" w:w="2138"/>
          </w:tcPr>
          <w:p>
            <w:pPr>
              <w:spacing w:after="0"/>
              <w:jc w:val="left"/>
            </w:pPr>
            <w:r>
              <w:rPr>
                <w:sz w:val="16"/>
              </w:rPr>
              <w:t>NWS zone PRZ010 (MAYAGUEZ AND VICINITY), zone-level: may include parts of neighboring counties</w:t>
            </w:r>
          </w:p>
        </w:tc>
        <w:tc>
          <w:tcPr>
            <w:tcW w:type="dxa" w:w="2451"/>
          </w:tcPr>
          <w:p>
            <w:pPr>
              <w:spacing w:after="0"/>
              <w:jc w:val="left"/>
            </w:pPr>
          </w:p>
        </w:tc>
        <w:tc>
          <w:tcPr>
            <w:tcW w:type="dxa" w:w="3207"/>
          </w:tcPr>
          <w:p>
            <w:pPr>
              <w:spacing w:after="0"/>
              <w:jc w:val="left"/>
            </w:pPr>
            <w:r>
              <w:rPr>
                <w:sz w:val="16"/>
              </w:rPr>
              <w:t>B1-c worst recorded: Drought</w:t>
            </w:r>
          </w:p>
        </w:tc>
      </w:tr>
      <w:tr>
        <w:trPr>
          <w:cantSplit/>
        </w:trPr>
        <w:tc>
          <w:tcPr>
            <w:tcW w:type="dxa" w:w="1037"/>
          </w:tcPr>
          <w:p>
            <w:pPr>
              <w:spacing w:after="0"/>
              <w:jc w:val="left"/>
            </w:pPr>
            <w:r>
              <w:rPr>
                <w:sz w:val="16"/>
              </w:rPr>
              <w:t>2002-08-22</w:t>
            </w:r>
          </w:p>
        </w:tc>
        <w:tc>
          <w:tcPr>
            <w:tcW w:type="dxa" w:w="1315"/>
          </w:tcPr>
          <w:p>
            <w:pPr>
              <w:spacing w:after="0"/>
              <w:jc w:val="left"/>
            </w:pPr>
            <w:r>
              <w:rPr>
                <w:sz w:val="16"/>
              </w:rPr>
              <w:t>Lightning</w:t>
            </w:r>
          </w:p>
        </w:tc>
        <w:tc>
          <w:tcPr>
            <w:tcW w:type="dxa" w:w="1067"/>
          </w:tcPr>
          <w:p>
            <w:pPr>
              <w:spacing w:after="0"/>
              <w:jc w:val="left"/>
            </w:pPr>
          </w:p>
        </w:tc>
        <w:tc>
          <w:tcPr>
            <w:tcW w:type="dxa" w:w="1750"/>
          </w:tcPr>
          <w:p>
            <w:pPr>
              <w:spacing w:after="0"/>
              <w:jc w:val="left"/>
            </w:pPr>
            <w:r>
              <w:rPr>
                <w:sz w:val="16"/>
              </w:rPr>
              <w:t>$10,000 property; crops not reported, reported for the zone (2002 dollars)</w:t>
            </w:r>
          </w:p>
        </w:tc>
        <w:tc>
          <w:tcPr>
            <w:tcW w:type="dxa" w:w="1147"/>
          </w:tcPr>
          <w:p>
            <w:pPr>
              <w:spacing w:after="0"/>
              <w:jc w:val="right"/>
            </w:pPr>
            <w:r>
              <w:rPr>
                <w:sz w:val="16"/>
              </w:rPr>
              <w:t>0, 0</w:t>
            </w:r>
          </w:p>
        </w:tc>
        <w:tc>
          <w:tcPr>
            <w:tcW w:type="dxa" w:w="2138"/>
          </w:tcPr>
          <w:p>
            <w:pPr>
              <w:spacing w:after="0"/>
              <w:jc w:val="left"/>
            </w:pPr>
            <w:r>
              <w:rPr>
                <w:sz w:val="16"/>
              </w:rPr>
              <w:t>NWS zone PRZ010 (MAYAGUEZ AND VICINITY), zone-level: may include parts of neighboring counties</w:t>
            </w:r>
          </w:p>
        </w:tc>
        <w:tc>
          <w:tcPr>
            <w:tcW w:type="dxa" w:w="2451"/>
          </w:tcPr>
          <w:p>
            <w:pPr>
              <w:spacing w:after="0"/>
              <w:jc w:val="left"/>
            </w:pPr>
          </w:p>
        </w:tc>
        <w:tc>
          <w:tcPr>
            <w:tcW w:type="dxa" w:w="3207"/>
          </w:tcPr>
          <w:p>
            <w:pPr>
              <w:spacing w:after="0"/>
              <w:jc w:val="left"/>
            </w:pPr>
            <w:r>
              <w:rPr>
                <w:sz w:val="16"/>
              </w:rPr>
              <w:t>B1-c worst recorded: Lightning</w:t>
            </w:r>
          </w:p>
        </w:tc>
      </w:tr>
      <w:tr>
        <w:trPr>
          <w:cantSplit/>
        </w:trPr>
        <w:tc>
          <w:tcPr>
            <w:tcW w:type="dxa" w:w="1037"/>
          </w:tcPr>
          <w:p>
            <w:pPr>
              <w:spacing w:after="0"/>
              <w:jc w:val="left"/>
            </w:pPr>
            <w:r>
              <w:rPr>
                <w:sz w:val="16"/>
              </w:rPr>
              <w:t>2001-05-06</w:t>
            </w:r>
          </w:p>
        </w:tc>
        <w:tc>
          <w:tcPr>
            <w:tcW w:type="dxa" w:w="1315"/>
          </w:tcPr>
          <w:p>
            <w:pPr>
              <w:spacing w:after="0"/>
              <w:jc w:val="left"/>
            </w:pPr>
            <w:r>
              <w:rPr>
                <w:sz w:val="16"/>
              </w:rPr>
              <w:t>Flash Flood</w:t>
            </w:r>
          </w:p>
        </w:tc>
        <w:tc>
          <w:tcPr>
            <w:tcW w:type="dxa" w:w="1067"/>
          </w:tcPr>
          <w:p>
            <w:pPr>
              <w:spacing w:after="0"/>
              <w:jc w:val="left"/>
            </w:pPr>
          </w:p>
        </w:tc>
        <w:tc>
          <w:tcPr>
            <w:tcW w:type="dxa" w:w="1750"/>
          </w:tcPr>
          <w:p>
            <w:pPr>
              <w:spacing w:after="0"/>
              <w:jc w:val="left"/>
            </w:pPr>
            <w:r>
              <w:rPr>
                <w:sz w:val="16"/>
              </w:rPr>
              <w:t>$8,000,000 property; $2,000,000 crops, reported for the zone (2001 dollars)</w:t>
            </w:r>
          </w:p>
        </w:tc>
        <w:tc>
          <w:tcPr>
            <w:tcW w:type="dxa" w:w="1147"/>
          </w:tcPr>
          <w:p>
            <w:pPr>
              <w:spacing w:after="0"/>
              <w:jc w:val="right"/>
            </w:pPr>
            <w:r>
              <w:rPr>
                <w:sz w:val="16"/>
              </w:rPr>
              <w:t>0, 0</w:t>
            </w:r>
          </w:p>
        </w:tc>
        <w:tc>
          <w:tcPr>
            <w:tcW w:type="dxa" w:w="2138"/>
          </w:tcPr>
          <w:p>
            <w:pPr>
              <w:spacing w:after="0"/>
              <w:jc w:val="left"/>
            </w:pPr>
            <w:r>
              <w:rPr>
                <w:sz w:val="16"/>
              </w:rPr>
              <w:t>NWS zone PRZ010 (MAYAGUEZ AND VICINITY), zone-level: may include parts of neighboring counties</w:t>
            </w:r>
          </w:p>
        </w:tc>
        <w:tc>
          <w:tcPr>
            <w:tcW w:type="dxa" w:w="2451"/>
          </w:tcPr>
          <w:p>
            <w:pPr>
              <w:spacing w:after="0"/>
              <w:jc w:val="left"/>
            </w:pPr>
          </w:p>
        </w:tc>
        <w:tc>
          <w:tcPr>
            <w:tcW w:type="dxa" w:w="32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2000-08-22</w:t>
            </w:r>
          </w:p>
        </w:tc>
        <w:tc>
          <w:tcPr>
            <w:tcW w:type="dxa" w:w="1315"/>
          </w:tcPr>
          <w:p>
            <w:pPr>
              <w:spacing w:after="0"/>
              <w:jc w:val="left"/>
            </w:pPr>
            <w:r>
              <w:rPr>
                <w:sz w:val="16"/>
              </w:rPr>
              <w:t>Hurricane (Typhoon)</w:t>
            </w:r>
          </w:p>
        </w:tc>
        <w:tc>
          <w:tcPr>
            <w:tcW w:type="dxa" w:w="1067"/>
          </w:tcPr>
          <w:p>
            <w:pPr>
              <w:spacing w:after="0"/>
              <w:jc w:val="left"/>
            </w:pPr>
          </w:p>
        </w:tc>
        <w:tc>
          <w:tcPr>
            <w:tcW w:type="dxa" w:w="1750"/>
          </w:tcPr>
          <w:p>
            <w:pPr>
              <w:spacing w:after="0"/>
              <w:jc w:val="left"/>
            </w:pPr>
            <w:r>
              <w:rPr>
                <w:sz w:val="16"/>
              </w:rPr>
              <w:t>$41,000 property; crops not reported, reported for the zone (2000 dollars)</w:t>
            </w:r>
          </w:p>
        </w:tc>
        <w:tc>
          <w:tcPr>
            <w:tcW w:type="dxa" w:w="1147"/>
          </w:tcPr>
          <w:p>
            <w:pPr>
              <w:spacing w:after="0"/>
              <w:jc w:val="right"/>
            </w:pPr>
            <w:r>
              <w:rPr>
                <w:sz w:val="16"/>
              </w:rPr>
              <w:t>0, 0</w:t>
            </w:r>
          </w:p>
        </w:tc>
        <w:tc>
          <w:tcPr>
            <w:tcW w:type="dxa" w:w="2138"/>
          </w:tcPr>
          <w:p>
            <w:pPr>
              <w:spacing w:after="0"/>
              <w:jc w:val="left"/>
            </w:pPr>
            <w:r>
              <w:rPr>
                <w:sz w:val="16"/>
              </w:rPr>
              <w:t>NWS zone PRZ010 (MAYAGUEZ AND VICINITY), zone-level: may include parts of neighboring counties</w:t>
            </w:r>
          </w:p>
        </w:tc>
        <w:tc>
          <w:tcPr>
            <w:tcW w:type="dxa" w:w="2451"/>
          </w:tcPr>
          <w:p>
            <w:pPr>
              <w:spacing w:after="0"/>
              <w:jc w:val="left"/>
            </w:pPr>
          </w:p>
        </w:tc>
        <w:tc>
          <w:tcPr>
            <w:tcW w:type="dxa" w:w="3207"/>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0.21</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88"/>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0.0574</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5.74%</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0"/>
          </w:tcPr>
          <w:p>
            <w:pPr>
              <w:spacing w:after="0"/>
              <w:jc w:val="left"/>
            </w:pPr>
            <w:r>
              <w:rPr>
                <w:sz w:val="16"/>
              </w:rPr>
              <w:t>events per year</w:t>
            </w:r>
          </w:p>
        </w:tc>
        <w:tc>
          <w:tcPr>
            <w:tcW w:type="dxa" w:w="1578"/>
          </w:tcPr>
          <w:p>
            <w:pPr>
              <w:spacing w:after="0"/>
              <w:jc w:val="left"/>
            </w:pPr>
            <w:r>
              <w:rPr>
                <w:sz w:val="16"/>
              </w:rPr>
              <w:t>about 1 in 38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1.1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0.0502</w:t>
            </w:r>
          </w:p>
        </w:tc>
        <w:tc>
          <w:tcPr>
            <w:tcW w:type="dxa" w:w="1460"/>
          </w:tcPr>
          <w:p>
            <w:pPr>
              <w:spacing w:after="0"/>
              <w:jc w:val="left"/>
            </w:pPr>
            <w:r>
              <w:rPr>
                <w:sz w:val="16"/>
              </w:rPr>
              <w:t>event-days per year</w:t>
            </w:r>
          </w:p>
        </w:tc>
        <w:tc>
          <w:tcPr>
            <w:tcW w:type="dxa" w:w="1578"/>
          </w:tcPr>
          <w:p>
            <w:pPr>
              <w:spacing w:after="0"/>
              <w:jc w:val="left"/>
            </w:pPr>
            <w:r>
              <w:rPr>
                <w:sz w:val="16"/>
              </w:rPr>
              <w:t>about 0.0502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0.258</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0.184</w:t>
            </w:r>
          </w:p>
        </w:tc>
        <w:tc>
          <w:tcPr>
            <w:tcW w:type="dxa" w:w="1460"/>
          </w:tcPr>
          <w:p>
            <w:pPr>
              <w:spacing w:after="0"/>
              <w:jc w:val="left"/>
            </w:pPr>
            <w:r>
              <w:rPr>
                <w:sz w:val="16"/>
              </w:rPr>
              <w:t>events per year</w:t>
            </w:r>
          </w:p>
        </w:tc>
        <w:tc>
          <w:tcPr>
            <w:tcW w:type="dxa" w:w="1578"/>
          </w:tcPr>
          <w:p>
            <w:pPr>
              <w:spacing w:after="0"/>
              <w:jc w:val="left"/>
            </w:pPr>
            <w:r>
              <w:rPr>
                <w:sz w:val="16"/>
              </w:rPr>
              <w:t>about 1 in 5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45</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0.214</w:t>
            </w:r>
          </w:p>
        </w:tc>
        <w:tc>
          <w:tcPr>
            <w:tcW w:type="dxa" w:w="1460"/>
          </w:tcPr>
          <w:p>
            <w:pPr>
              <w:spacing w:after="0"/>
              <w:jc w:val="left"/>
            </w:pPr>
            <w:r>
              <w:rPr>
                <w:sz w:val="16"/>
              </w:rPr>
              <w:t>event-days per year</w:t>
            </w:r>
          </w:p>
        </w:tc>
        <w:tc>
          <w:tcPr>
            <w:tcW w:type="dxa" w:w="1578"/>
          </w:tcPr>
          <w:p>
            <w:pPr>
              <w:spacing w:after="0"/>
              <w:jc w:val="left"/>
            </w:pPr>
            <w:r>
              <w:rPr>
                <w:sz w:val="16"/>
              </w:rPr>
              <w:t>about 0.214 days per year</w:t>
            </w:r>
          </w:p>
        </w:tc>
        <w:tc>
          <w:tcPr>
            <w:tcW w:type="dxa" w:w="1037"/>
          </w:tcPr>
          <w:p>
            <w:pPr>
              <w:spacing w:after="0"/>
              <w:jc w:val="left"/>
            </w:pPr>
            <w:r>
              <w:rPr>
                <w:sz w:val="16"/>
              </w:rPr>
              <w:t>Likely</w:t>
            </w:r>
          </w:p>
        </w:tc>
        <w:tc>
          <w:tcPr>
            <w:tcW w:type="dxa" w:w="1788"/>
          </w:tcPr>
          <w:p>
            <w:pPr>
              <w:spacing w:after="0"/>
              <w:jc w:val="left"/>
            </w:pPr>
            <w:r>
              <w:rPr>
                <w:sz w:val="16"/>
              </w:rPr>
              <w:t>event-days in 14 of 30 years, 1996 to 2025 (46.7%)</w:t>
            </w:r>
          </w:p>
        </w:tc>
        <w:tc>
          <w:tcPr>
            <w:tcW w:type="dxa" w:w="1525"/>
          </w:tcPr>
          <w:p>
            <w:pPr>
              <w:spacing w:after="0"/>
              <w:jc w:val="right"/>
            </w:pPr>
            <w:r>
              <w:rPr>
                <w:sz w:val="16"/>
              </w:rPr>
              <w:t>6</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0.466</w:t>
            </w:r>
          </w:p>
        </w:tc>
        <w:tc>
          <w:tcPr>
            <w:tcW w:type="dxa" w:w="1460"/>
          </w:tcPr>
          <w:p>
            <w:pPr>
              <w:spacing w:after="0"/>
              <w:jc w:val="left"/>
            </w:pPr>
            <w:r>
              <w:rPr>
                <w:sz w:val="16"/>
              </w:rPr>
              <w:t>events per year (modeled)</w:t>
            </w:r>
          </w:p>
        </w:tc>
        <w:tc>
          <w:tcPr>
            <w:tcW w:type="dxa" w:w="1578"/>
          </w:tcPr>
          <w:p>
            <w:pPr>
              <w:spacing w:after="0"/>
              <w:jc w:val="left"/>
            </w:pPr>
            <w:r>
              <w:rPr>
                <w:sz w:val="16"/>
              </w:rPr>
              <w:t>about 1 in 2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65.1</w:t>
            </w:r>
          </w:p>
        </w:tc>
        <w:tc>
          <w:tcPr>
            <w:tcW w:type="dxa" w:w="1460"/>
          </w:tcPr>
          <w:p>
            <w:pPr>
              <w:spacing w:after="0"/>
              <w:jc w:val="left"/>
            </w:pPr>
            <w:r>
              <w:rPr>
                <w:sz w:val="16"/>
              </w:rPr>
              <w:t>days per year with a strike</w:t>
            </w:r>
          </w:p>
        </w:tc>
        <w:tc>
          <w:tcPr>
            <w:tcW w:type="dxa" w:w="1578"/>
          </w:tcPr>
          <w:p>
            <w:pPr>
              <w:spacing w:after="0"/>
              <w:jc w:val="left"/>
            </w:pPr>
            <w:r>
              <w:rPr>
                <w:sz w:val="16"/>
              </w:rPr>
              <w:t>about 65.1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w:t>
            </w:r>
          </w:p>
        </w:tc>
        <w:tc>
          <w:tcPr>
            <w:tcW w:type="dxa" w:w="1460"/>
          </w:tcPr>
          <w:p>
            <w:pPr>
              <w:spacing w:after="0"/>
              <w:jc w:val="left"/>
            </w:pPr>
            <w:r>
              <w:rPr>
                <w:sz w:val="16"/>
              </w:rPr>
              <w:t>events per year</w:t>
            </w:r>
          </w:p>
        </w:tc>
        <w:tc>
          <w:tcPr>
            <w:tcW w:type="dxa" w:w="1578"/>
          </w:tcPr>
          <w:p>
            <w:pPr>
              <w:spacing w:after="0"/>
              <w:jc w:val="left"/>
            </w:pPr>
            <w:r>
              <w:rPr>
                <w:sz w:val="16"/>
              </w:rPr>
              <w:t>none modeled</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0</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r>
              <w:rPr>
                <w:sz w:val="16"/>
              </w:rPr>
              <w:t>NRI rates this hazard Insufficient Data for this county; the descriptor applies the scale to FEMA's published frequency of 0.</w:t>
            </w:r>
          </w:p>
        </w:tc>
      </w:tr>
      <w:tr>
        <w:trPr>
          <w:cantSplit/>
        </w:trPr>
        <w:tc>
          <w:tcPr>
            <w:tcW w:type="dxa" w:w="1037"/>
          </w:tcPr>
          <w:p>
            <w:pPr>
              <w:spacing w:after="0"/>
              <w:jc w:val="left"/>
            </w:pPr>
            <w:r>
              <w:rPr>
                <w:sz w:val="16"/>
              </w:rPr>
              <w:t>Tornado</w:t>
            </w:r>
          </w:p>
        </w:tc>
        <w:tc>
          <w:tcPr>
            <w:tcW w:type="dxa" w:w="1249"/>
          </w:tcPr>
          <w:p>
            <w:pPr>
              <w:spacing w:after="0"/>
              <w:jc w:val="right"/>
            </w:pPr>
            <w:r>
              <w:rPr>
                <w:sz w:val="16"/>
              </w:rPr>
              <w:t>0.00172</w:t>
            </w:r>
          </w:p>
        </w:tc>
        <w:tc>
          <w:tcPr>
            <w:tcW w:type="dxa" w:w="1460"/>
          </w:tcPr>
          <w:p>
            <w:pPr>
              <w:spacing w:after="0"/>
              <w:jc w:val="left"/>
            </w:pPr>
            <w:r>
              <w:rPr>
                <w:sz w:val="16"/>
              </w:rPr>
              <w:t>events per year</w:t>
            </w:r>
          </w:p>
        </w:tc>
        <w:tc>
          <w:tcPr>
            <w:tcW w:type="dxa" w:w="1578"/>
          </w:tcPr>
          <w:p>
            <w:pPr>
              <w:spacing w:after="0"/>
              <w:jc w:val="left"/>
            </w:pPr>
            <w:r>
              <w:rPr>
                <w:sz w:val="16"/>
              </w:rPr>
              <w:t>about 1 in 581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0.0557</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5.57%</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p>
        </w:tc>
        <w:tc>
          <w:tcPr>
            <w:tcW w:type="dxa" w:w="1460"/>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0"/>
          </w:tcPr>
          <w:p>
            <w:pPr>
              <w:spacing w:after="0"/>
              <w:jc w:val="left"/>
            </w:pPr>
            <w:r>
              <w:rPr>
                <w:sz w:val="16"/>
              </w:rPr>
              <w:t>annual probability at a location</w:t>
            </w:r>
          </w:p>
        </w:tc>
        <w:tc>
          <w:tcPr>
            <w:tcW w:type="dxa" w:w="1578"/>
          </w:tcPr>
          <w:p>
            <w:pPr>
              <w:spacing w:after="0"/>
              <w:jc w:val="left"/>
            </w:pPr>
          </w:p>
        </w:tc>
        <w:tc>
          <w:tcPr>
            <w:tcW w:type="dxa" w:w="1037"/>
          </w:tcPr>
          <w:p>
            <w:pPr>
              <w:spacing w:after="0"/>
              <w:jc w:val="left"/>
            </w:pPr>
            <w:r>
              <w:rPr>
                <w:sz w:val="16"/>
              </w:rPr>
              <w:t>Likely</w:t>
            </w:r>
          </w:p>
        </w:tc>
        <w:tc>
          <w:tcPr>
            <w:tcW w:type="dxa" w:w="1788"/>
          </w:tcPr>
          <w:p>
            <w:pPr>
              <w:spacing w:after="0"/>
              <w:jc w:val="left"/>
            </w:pPr>
            <w:r>
              <w:rPr>
                <w:sz w:val="16"/>
              </w:rPr>
              <w:t>Storm Events records in 3 of 30 years, 1996 to 2025 (10%)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5</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 Insufficient Data 3</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5</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0"/>
        <w:gridCol w:w="709"/>
        <w:gridCol w:w="2106"/>
        <w:gridCol w:w="2199"/>
        <w:gridCol w:w="1547"/>
        <w:gridCol w:w="1882"/>
        <w:gridCol w:w="4030"/>
      </w:tblGrid>
      <w:tr>
        <w:trPr>
          <w:cantSplit/>
          <w:tblHeader/>
        </w:trPr>
        <w:tc>
          <w:tcPr>
            <w:tcW w:type="dxa" w:w="1640"/>
            <w:shd w:val="clear" w:color="auto" w:fill="E8E8E8"/>
          </w:tcPr>
          <w:p>
            <w:pPr>
              <w:spacing w:after="0"/>
              <w:jc w:val="left"/>
            </w:pPr>
            <w:r>
              <w:rPr>
                <w:b/>
                <w:sz w:val="16"/>
              </w:rPr>
              <w:t>Member</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Plan status</w:t>
            </w:r>
          </w:p>
        </w:tc>
        <w:tc>
          <w:tcPr>
            <w:tcW w:type="dxa" w:w="21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30"/>
            <w:shd w:val="clear" w:color="auto" w:fill="E8E8E8"/>
          </w:tcPr>
          <w:p>
            <w:pPr>
              <w:spacing w:after="0"/>
              <w:jc w:val="left"/>
            </w:pPr>
            <w:r>
              <w:rPr>
                <w:b/>
                <w:sz w:val="16"/>
              </w:rPr>
              <w:t>Notes</w:t>
            </w:r>
          </w:p>
        </w:tc>
      </w:tr>
      <w:tr>
        <w:trPr>
          <w:cantSplit/>
        </w:trPr>
        <w:tc>
          <w:tcPr>
            <w:tcW w:type="dxa" w:w="1640"/>
          </w:tcPr>
          <w:p>
            <w:pPr>
              <w:spacing w:after="0"/>
              <w:jc w:val="left"/>
            </w:pPr>
            <w:r>
              <w:rPr>
                <w:sz w:val="16"/>
              </w:rPr>
              <w:t>Rincón Municipio</w:t>
            </w:r>
          </w:p>
        </w:tc>
        <w:tc>
          <w:tcPr>
            <w:tcW w:type="dxa" w:w="709"/>
          </w:tcPr>
          <w:p>
            <w:pPr>
              <w:spacing w:after="0"/>
              <w:jc w:val="left"/>
            </w:pPr>
            <w:r>
              <w:rPr>
                <w:sz w:val="16"/>
              </w:rPr>
              <w:t>County</w:t>
            </w:r>
          </w:p>
        </w:tc>
        <w:tc>
          <w:tcPr>
            <w:tcW w:type="dxa" w:w="2106"/>
          </w:tcPr>
          <w:p>
            <w:pPr>
              <w:spacing w:after="0"/>
              <w:jc w:val="left"/>
            </w:pPr>
            <w:r>
              <w:rPr>
                <w:sz w:val="16"/>
              </w:rPr>
              <w:t>Expired on 2025-08-04</w:t>
            </w:r>
          </w:p>
        </w:tc>
        <w:tc>
          <w:tcPr>
            <w:tcW w:type="dxa" w:w="2199"/>
          </w:tcPr>
          <w:p>
            <w:pPr>
              <w:spacing w:after="0"/>
              <w:jc w:val="right"/>
            </w:pPr>
            <w:r>
              <w:rPr>
                <w:sz w:val="16"/>
              </w:rPr>
              <w:t>FMA RL 0, SRL 0; any 0</w:t>
            </w:r>
          </w:p>
        </w:tc>
        <w:tc>
          <w:tcPr>
            <w:tcW w:type="dxa" w:w="1547"/>
          </w:tcPr>
          <w:p>
            <w:pPr>
              <w:spacing w:after="0"/>
              <w:jc w:val="right"/>
            </w:pPr>
            <w:r>
              <w:rPr>
                <w:sz w:val="16"/>
              </w:rPr>
              <w:t>$54,120,184.35</w:t>
            </w:r>
          </w:p>
        </w:tc>
        <w:tc>
          <w:tcPr>
            <w:tcW w:type="dxa" w:w="1882"/>
          </w:tcPr>
          <w:p>
            <w:pPr>
              <w:spacing w:after="0"/>
              <w:jc w:val="right"/>
            </w:pPr>
            <w:r>
              <w:rPr>
                <w:sz w:val="16"/>
              </w:rPr>
              <w:t>0; 0</w:t>
            </w:r>
          </w:p>
        </w:tc>
        <w:tc>
          <w:tcPr>
            <w:tcW w:type="dxa" w:w="403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7"/>
        <w:gridCol w:w="1056"/>
        <w:gridCol w:w="1250"/>
        <w:gridCol w:w="1126"/>
        <w:gridCol w:w="1431"/>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2020-08-05</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$27,567,370</w:t>
            </w:r>
          </w:p>
        </w:tc>
        <w:tc>
          <w:tcPr>
            <w:tcW w:type="dxa" w:w="1139"/>
          </w:tcPr>
          <w:p>
            <w:pPr>
              <w:spacing w:after="0"/>
              <w:jc w:val="right"/>
            </w:pPr>
          </w:p>
        </w:tc>
        <w:tc>
          <w:tcPr>
            <w:tcW w:type="dxa" w:w="1047"/>
          </w:tcPr>
          <w:p>
            <w:pPr>
              <w:spacing w:after="0"/>
              <w:jc w:val="right"/>
            </w:pPr>
            <w:r>
              <w:rPr>
                <w:sz w:val="16"/>
              </w:rPr>
              <w:t>151</w:t>
            </w:r>
          </w:p>
        </w:tc>
        <w:tc>
          <w:tcPr>
            <w:tcW w:type="dxa" w:w="1037"/>
          </w:tcPr>
          <w:p>
            <w:pPr>
              <w:spacing w:after="0"/>
              <w:jc w:val="right"/>
            </w:pPr>
            <w:r>
              <w:rPr>
                <w:sz w:val="16"/>
              </w:rPr>
              <w:t>$4,011</w:t>
            </w:r>
          </w:p>
        </w:tc>
        <w:tc>
          <w:tcPr>
            <w:tcW w:type="dxa" w:w="1126"/>
          </w:tcPr>
          <w:p>
            <w:pPr>
              <w:spacing w:after="0"/>
              <w:jc w:val="right"/>
            </w:pPr>
          </w:p>
        </w:tc>
        <w:tc>
          <w:tcPr>
            <w:tcW w:type="dxa" w:w="1187"/>
          </w:tcPr>
          <w:p>
            <w:pPr>
              <w:spacing w:after="0"/>
              <w:jc w:val="right"/>
            </w:pPr>
            <w:r>
              <w:rPr>
                <w:sz w:val="16"/>
              </w:rPr>
              <w:t>$1,174</w:t>
            </w:r>
          </w:p>
        </w:tc>
        <w:tc>
          <w:tcPr>
            <w:tcW w:type="dxa" w:w="1056"/>
          </w:tcPr>
          <w:p>
            <w:pPr>
              <w:spacing w:after="0"/>
              <w:jc w:val="right"/>
            </w:pPr>
            <w:r>
              <w:rPr>
                <w:sz w:val="16"/>
              </w:rPr>
              <w:t>0.0145%</w:t>
            </w:r>
          </w:p>
        </w:tc>
        <w:tc>
          <w:tcPr>
            <w:tcW w:type="dxa" w:w="1250"/>
          </w:tcPr>
          <w:p>
            <w:pPr>
              <w:spacing w:after="0"/>
              <w:jc w:val="right"/>
            </w:pPr>
          </w:p>
        </w:tc>
        <w:tc>
          <w:tcPr>
            <w:tcW w:type="dxa" w:w="1126"/>
          </w:tcPr>
          <w:p>
            <w:pPr>
              <w:spacing w:after="0"/>
              <w:jc w:val="right"/>
            </w:pPr>
            <w:r>
              <w:rPr>
                <w:sz w:val="16"/>
              </w:rPr>
              <w:t>$24,500</w:t>
            </w: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$3,625,886,642</w:t>
            </w:r>
          </w:p>
        </w:tc>
        <w:tc>
          <w:tcPr>
            <w:tcW w:type="dxa" w:w="1139"/>
          </w:tcPr>
          <w:p>
            <w:pPr>
              <w:spacing w:after="0"/>
              <w:jc w:val="right"/>
            </w:pPr>
          </w:p>
        </w:tc>
        <w:tc>
          <w:tcPr>
            <w:tcW w:type="dxa" w:w="1047"/>
          </w:tcPr>
          <w:p>
            <w:pPr>
              <w:spacing w:after="0"/>
              <w:jc w:val="right"/>
            </w:pPr>
            <w:r>
              <w:rPr>
                <w:sz w:val="16"/>
              </w:rPr>
              <w:t>15,187</w:t>
            </w:r>
          </w:p>
        </w:tc>
        <w:tc>
          <w:tcPr>
            <w:tcW w:type="dxa" w:w="1037"/>
          </w:tcPr>
          <w:p>
            <w:pPr>
              <w:spacing w:after="0"/>
              <w:jc w:val="right"/>
            </w:pPr>
            <w:r>
              <w:rPr>
                <w:sz w:val="16"/>
              </w:rPr>
              <w:t>$2,388,929</w:t>
            </w:r>
          </w:p>
        </w:tc>
        <w:tc>
          <w:tcPr>
            <w:tcW w:type="dxa" w:w="1126"/>
          </w:tcPr>
          <w:p>
            <w:pPr>
              <w:spacing w:after="0"/>
              <w:jc w:val="right"/>
            </w:pPr>
          </w:p>
        </w:tc>
        <w:tc>
          <w:tcPr>
            <w:tcW w:type="dxa" w:w="1187"/>
          </w:tcPr>
          <w:p>
            <w:pPr>
              <w:spacing w:after="0"/>
              <w:jc w:val="right"/>
            </w:pPr>
            <w:r>
              <w:rPr>
                <w:sz w:val="16"/>
              </w:rPr>
              <w:t>$2,187,302</w:t>
            </w:r>
          </w:p>
        </w:tc>
        <w:tc>
          <w:tcPr>
            <w:tcW w:type="dxa" w:w="1056"/>
          </w:tcPr>
          <w:p>
            <w:pPr>
              <w:spacing w:after="0"/>
              <w:jc w:val="right"/>
            </w:pPr>
            <w:r>
              <w:rPr>
                <w:sz w:val="16"/>
              </w:rPr>
              <w:t>0.0659%</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$2,308,412,042</w:t>
            </w:r>
          </w:p>
        </w:tc>
        <w:tc>
          <w:tcPr>
            <w:tcW w:type="dxa" w:w="1139"/>
          </w:tcPr>
          <w:p>
            <w:pPr>
              <w:spacing w:after="0"/>
              <w:jc w:val="right"/>
            </w:pPr>
            <w:r>
              <w:rPr>
                <w:sz w:val="16"/>
              </w:rPr>
              <w:t>$0</w:t>
            </w:r>
          </w:p>
        </w:tc>
        <w:tc>
          <w:tcPr>
            <w:tcW w:type="dxa" w:w="1047"/>
          </w:tcPr>
          <w:p>
            <w:pPr>
              <w:spacing w:after="0"/>
              <w:jc w:val="right"/>
            </w:pPr>
            <w:r>
              <w:rPr>
                <w:sz w:val="16"/>
              </w:rPr>
              <w:t>15,187</w:t>
            </w:r>
          </w:p>
        </w:tc>
        <w:tc>
          <w:tcPr>
            <w:tcW w:type="dxa" w:w="1037"/>
          </w:tcPr>
          <w:p>
            <w:pPr>
              <w:spacing w:after="0"/>
              <w:jc w:val="right"/>
            </w:pPr>
            <w:r>
              <w:rPr>
                <w:sz w:val="16"/>
              </w:rPr>
              <w:t>$1,083</w:t>
            </w:r>
          </w:p>
        </w:tc>
        <w:tc>
          <w:tcPr>
            <w:tcW w:type="dxa" w:w="1126"/>
          </w:tcPr>
          <w:p>
            <w:pPr>
              <w:spacing w:after="0"/>
              <w:jc w:val="right"/>
            </w:pPr>
            <w:r>
              <w:rPr>
                <w:sz w:val="16"/>
              </w:rPr>
              <w:t>$0</w:t>
            </w:r>
          </w:p>
        </w:tc>
        <w:tc>
          <w:tcPr>
            <w:tcW w:type="dxa" w:w="1187"/>
          </w:tcPr>
          <w:p>
            <w:pPr>
              <w:spacing w:after="0"/>
              <w:jc w:val="right"/>
            </w:pPr>
            <w:r>
              <w:rPr>
                <w:sz w:val="16"/>
              </w:rPr>
              <w:t>$213</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$2,133,918,986</w:t>
            </w:r>
          </w:p>
        </w:tc>
        <w:tc>
          <w:tcPr>
            <w:tcW w:type="dxa" w:w="1139"/>
          </w:tcPr>
          <w:p>
            <w:pPr>
              <w:spacing w:after="0"/>
              <w:jc w:val="right"/>
            </w:pPr>
            <w:r>
              <w:rPr>
                <w:sz w:val="16"/>
              </w:rPr>
              <w:t>$0</w:t>
            </w:r>
          </w:p>
        </w:tc>
        <w:tc>
          <w:tcPr>
            <w:tcW w:type="dxa" w:w="1047"/>
          </w:tcPr>
          <w:p>
            <w:pPr>
              <w:spacing w:after="0"/>
              <w:jc w:val="right"/>
            </w:pPr>
            <w:r>
              <w:rPr>
                <w:sz w:val="16"/>
              </w:rPr>
              <w:t>14,528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$2,308,412,042</w:t>
            </w:r>
          </w:p>
        </w:tc>
        <w:tc>
          <w:tcPr>
            <w:tcW w:type="dxa" w:w="1139"/>
          </w:tcPr>
          <w:p>
            <w:pPr>
              <w:spacing w:after="0"/>
              <w:jc w:val="right"/>
            </w:pPr>
            <w:r>
              <w:rPr>
                <w:sz w:val="16"/>
              </w:rPr>
              <w:t>$0</w:t>
            </w:r>
          </w:p>
        </w:tc>
        <w:tc>
          <w:tcPr>
            <w:tcW w:type="dxa" w:w="1047"/>
          </w:tcPr>
          <w:p>
            <w:pPr>
              <w:spacing w:after="0"/>
              <w:jc w:val="right"/>
            </w:pPr>
            <w:r>
              <w:rPr>
                <w:sz w:val="16"/>
              </w:rPr>
              <w:t>15,187</w:t>
            </w:r>
          </w:p>
        </w:tc>
        <w:tc>
          <w:tcPr>
            <w:tcW w:type="dxa" w:w="1037"/>
          </w:tcPr>
          <w:p>
            <w:pPr>
              <w:spacing w:after="0"/>
              <w:jc w:val="right"/>
            </w:pPr>
            <w:r>
              <w:rPr>
                <w:sz w:val="16"/>
              </w:rPr>
              <w:t>$6,102,344</w:t>
            </w:r>
          </w:p>
        </w:tc>
        <w:tc>
          <w:tcPr>
            <w:tcW w:type="dxa" w:w="1126"/>
          </w:tcPr>
          <w:p>
            <w:pPr>
              <w:spacing w:after="0"/>
              <w:jc w:val="right"/>
            </w:pPr>
            <w:r>
              <w:rPr>
                <w:sz w:val="16"/>
              </w:rPr>
              <w:t>$0</w:t>
            </w:r>
          </w:p>
        </w:tc>
        <w:tc>
          <w:tcPr>
            <w:tcW w:type="dxa" w:w="1187"/>
          </w:tcPr>
          <w:p>
            <w:pPr>
              <w:spacing w:after="0"/>
              <w:jc w:val="right"/>
            </w:pPr>
            <w:r>
              <w:rPr>
                <w:sz w:val="16"/>
              </w:rPr>
              <w:t>$417,416</w:t>
            </w:r>
          </w:p>
        </w:tc>
        <w:tc>
          <w:tcPr>
            <w:tcW w:type="dxa" w:w="1056"/>
          </w:tcPr>
          <w:p>
            <w:pPr>
              <w:spacing w:after="0"/>
              <w:jc w:val="right"/>
            </w:pPr>
            <w:r>
              <w:rPr>
                <w:sz w:val="16"/>
              </w:rPr>
              <w:t>0.264%</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r>
              <w:rPr>
                <w:sz w:val="16"/>
              </w:rPr>
              <w:t>$16,036,699.57</w:t>
            </w: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$2,306,905,368</w:t>
            </w:r>
          </w:p>
        </w:tc>
        <w:tc>
          <w:tcPr>
            <w:tcW w:type="dxa" w:w="1139"/>
          </w:tcPr>
          <w:p>
            <w:pPr>
              <w:spacing w:after="0"/>
              <w:jc w:val="right"/>
            </w:pPr>
            <w:r>
              <w:rPr>
                <w:sz w:val="16"/>
              </w:rPr>
              <w:t>$0</w:t>
            </w:r>
          </w:p>
        </w:tc>
        <w:tc>
          <w:tcPr>
            <w:tcW w:type="dxa" w:w="1047"/>
          </w:tcPr>
          <w:p>
            <w:pPr>
              <w:spacing w:after="0"/>
              <w:jc w:val="right"/>
            </w:pPr>
            <w:r>
              <w:rPr>
                <w:sz w:val="16"/>
              </w:rPr>
              <w:t>139</w:t>
            </w:r>
          </w:p>
        </w:tc>
        <w:tc>
          <w:tcPr>
            <w:tcW w:type="dxa" w:w="1037"/>
          </w:tcPr>
          <w:p>
            <w:pPr>
              <w:spacing w:after="0"/>
              <w:jc w:val="right"/>
            </w:pPr>
            <w:r>
              <w:rPr>
                <w:sz w:val="16"/>
              </w:rPr>
              <w:t>$929,163</w:t>
            </w:r>
          </w:p>
        </w:tc>
        <w:tc>
          <w:tcPr>
            <w:tcW w:type="dxa" w:w="1126"/>
          </w:tcPr>
          <w:p>
            <w:pPr>
              <w:spacing w:after="0"/>
              <w:jc w:val="right"/>
            </w:pPr>
            <w:r>
              <w:rPr>
                <w:sz w:val="16"/>
              </w:rPr>
              <w:t>$0</w:t>
            </w:r>
          </w:p>
        </w:tc>
        <w:tc>
          <w:tcPr>
            <w:tcW w:type="dxa" w:w="1187"/>
          </w:tcPr>
          <w:p>
            <w:pPr>
              <w:spacing w:after="0"/>
              <w:jc w:val="right"/>
            </w:pPr>
            <w:r>
              <w:rPr>
                <w:sz w:val="16"/>
              </w:rPr>
              <w:t>$8,528</w:t>
            </w:r>
          </w:p>
        </w:tc>
        <w:tc>
          <w:tcPr>
            <w:tcW w:type="dxa" w:w="1056"/>
          </w:tcPr>
          <w:p>
            <w:pPr>
              <w:spacing w:after="0"/>
              <w:jc w:val="right"/>
            </w:pPr>
            <w:r>
              <w:rPr>
                <w:sz w:val="16"/>
              </w:rPr>
              <w:t>n/a (see note)</w:t>
            </w:r>
          </w:p>
        </w:tc>
        <w:tc>
          <w:tcPr>
            <w:tcW w:type="dxa" w:w="1250"/>
          </w:tcPr>
          <w:p>
            <w:pPr>
              <w:spacing w:after="0"/>
              <w:jc w:val="right"/>
            </w:pPr>
            <w:r>
              <w:rPr>
                <w:sz w:val="16"/>
              </w:rPr>
              <w:t>$10,000</w:t>
            </w:r>
          </w:p>
        </w:tc>
        <w:tc>
          <w:tcPr>
            <w:tcW w:type="dxa" w:w="1126"/>
          </w:tcPr>
          <w:p>
            <w:pPr>
              <w:spacing w:after="0"/>
              <w:jc w:val="right"/>
            </w:pPr>
          </w:p>
        </w:tc>
        <w:tc>
          <w:tcPr>
            <w:tcW w:type="dxa" w:w="1431"/>
          </w:tcPr>
          <w:p>
            <w:pPr>
              <w:spacing w:after="0"/>
              <w:jc w:val="right"/>
            </w:pPr>
            <w:r>
              <w:rPr>
                <w:sz w:val="16"/>
              </w:rPr>
              <w:t>none found (1 declaration)</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$1,046,976,927</w:t>
            </w:r>
          </w:p>
        </w:tc>
        <w:tc>
          <w:tcPr>
            <w:tcW w:type="dxa" w:w="1139"/>
          </w:tcPr>
          <w:p>
            <w:pPr>
              <w:spacing w:after="0"/>
              <w:jc w:val="right"/>
            </w:pPr>
          </w:p>
        </w:tc>
        <w:tc>
          <w:tcPr>
            <w:tcW w:type="dxa" w:w="1047"/>
          </w:tcPr>
          <w:p>
            <w:pPr>
              <w:spacing w:after="0"/>
              <w:jc w:val="right"/>
            </w:pPr>
            <w:r>
              <w:rPr>
                <w:sz w:val="16"/>
              </w:rPr>
              <w:t>7,800</w:t>
            </w:r>
          </w:p>
        </w:tc>
        <w:tc>
          <w:tcPr>
            <w:tcW w:type="dxa" w:w="1037"/>
          </w:tcPr>
          <w:p>
            <w:pPr>
              <w:spacing w:after="0"/>
              <w:jc w:val="right"/>
            </w:pPr>
            <w:r>
              <w:rPr>
                <w:sz w:val="16"/>
              </w:rPr>
              <w:t>$1,985,418</w:t>
            </w:r>
          </w:p>
        </w:tc>
        <w:tc>
          <w:tcPr>
            <w:tcW w:type="dxa" w:w="1126"/>
          </w:tcPr>
          <w:p>
            <w:pPr>
              <w:spacing w:after="0"/>
              <w:jc w:val="right"/>
            </w:pPr>
          </w:p>
        </w:tc>
        <w:tc>
          <w:tcPr>
            <w:tcW w:type="dxa" w:w="1187"/>
          </w:tcPr>
          <w:p>
            <w:pPr>
              <w:spacing w:after="0"/>
              <w:jc w:val="right"/>
            </w:pPr>
            <w:r>
              <w:rPr>
                <w:sz w:val="16"/>
              </w:rPr>
              <w:t>$4,869</w:t>
            </w:r>
          </w:p>
        </w:tc>
        <w:tc>
          <w:tcPr>
            <w:tcW w:type="dxa" w:w="1056"/>
          </w:tcPr>
          <w:p>
            <w:pPr>
              <w:spacing w:after="0"/>
              <w:jc w:val="right"/>
            </w:pPr>
            <w:r>
              <w:rPr>
                <w:sz w:val="16"/>
              </w:rPr>
              <w:t>0.19%</w:t>
            </w:r>
          </w:p>
        </w:tc>
        <w:tc>
          <w:tcPr>
            <w:tcW w:type="dxa" w:w="1250"/>
          </w:tcPr>
          <w:p>
            <w:pPr>
              <w:spacing w:after="0"/>
              <w:jc w:val="right"/>
            </w:pPr>
          </w:p>
        </w:tc>
        <w:tc>
          <w:tcPr>
            <w:tcW w:type="dxa" w:w="1126"/>
          </w:tcPr>
          <w:p>
            <w:pPr>
              <w:spacing w:after="0"/>
              <w:jc w:val="right"/>
            </w:pPr>
          </w:p>
        </w:tc>
        <w:tc>
          <w:tcPr>
            <w:tcW w:type="dxa" w:w="1431"/>
          </w:tcPr>
          <w:p>
            <w:pPr>
              <w:spacing w:after="0"/>
              <w:jc w:val="right"/>
            </w:pPr>
            <w:r>
              <w:rPr>
                <w:sz w:val="16"/>
              </w:rPr>
              <w:t>none found (1 declaration)</w:t>
            </w: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$2,308,412,042</w:t>
            </w:r>
          </w:p>
        </w:tc>
        <w:tc>
          <w:tcPr>
            <w:tcW w:type="dxa" w:w="1139"/>
          </w:tcPr>
          <w:p>
            <w:pPr>
              <w:spacing w:after="0"/>
              <w:jc w:val="right"/>
            </w:pPr>
          </w:p>
        </w:tc>
        <w:tc>
          <w:tcPr>
            <w:tcW w:type="dxa" w:w="1047"/>
          </w:tcPr>
          <w:p>
            <w:pPr>
              <w:spacing w:after="0"/>
              <w:jc w:val="right"/>
            </w:pPr>
            <w:r>
              <w:rPr>
                <w:sz w:val="16"/>
              </w:rPr>
              <w:t>15,187</w:t>
            </w:r>
          </w:p>
        </w:tc>
        <w:tc>
          <w:tcPr>
            <w:tcW w:type="dxa" w:w="1037"/>
          </w:tcPr>
          <w:p>
            <w:pPr>
              <w:spacing w:after="0"/>
              <w:jc w:val="right"/>
            </w:pPr>
            <w:r>
              <w:rPr>
                <w:sz w:val="16"/>
              </w:rPr>
              <w:t>$4,619</w:t>
            </w:r>
          </w:p>
        </w:tc>
        <w:tc>
          <w:tcPr>
            <w:tcW w:type="dxa" w:w="1126"/>
          </w:tcPr>
          <w:p>
            <w:pPr>
              <w:spacing w:after="0"/>
              <w:jc w:val="right"/>
            </w:pPr>
          </w:p>
        </w:tc>
        <w:tc>
          <w:tcPr>
            <w:tcW w:type="dxa" w:w="1187"/>
          </w:tcPr>
          <w:p>
            <w:pPr>
              <w:spacing w:after="0"/>
              <w:jc w:val="right"/>
            </w:pPr>
            <w:r>
              <w:rPr>
                <w:sz w:val="16"/>
              </w:rPr>
              <w:t>$156,104</w:t>
            </w:r>
          </w:p>
        </w:tc>
        <w:tc>
          <w:tcPr>
            <w:tcW w:type="dxa" w:w="1056"/>
          </w:tcPr>
          <w:p>
            <w:pPr>
              <w:spacing w:after="0"/>
              <w:jc w:val="right"/>
            </w:pPr>
            <w:r>
              <w:rPr>
                <w:sz w:val="16"/>
              </w:rPr>
              <w:t>0.0002%</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$2,308,412,042</w:t>
            </w:r>
          </w:p>
        </w:tc>
        <w:tc>
          <w:tcPr>
            <w:tcW w:type="dxa" w:w="1139"/>
          </w:tcPr>
          <w:p>
            <w:pPr>
              <w:spacing w:after="0"/>
              <w:jc w:val="right"/>
            </w:pPr>
            <w:r>
              <w:rPr>
                <w:sz w:val="16"/>
              </w:rPr>
              <w:t>$0</w:t>
            </w:r>
          </w:p>
        </w:tc>
        <w:tc>
          <w:tcPr>
            <w:tcW w:type="dxa" w:w="1047"/>
          </w:tcPr>
          <w:p>
            <w:pPr>
              <w:spacing w:after="0"/>
              <w:jc w:val="right"/>
            </w:pPr>
            <w:r>
              <w:rPr>
                <w:sz w:val="16"/>
              </w:rPr>
              <w:t>15,187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r>
              <w:rPr>
                <w:sz w:val="16"/>
              </w:rPr>
              <w:t>$7,500</w:t>
            </w:r>
          </w:p>
        </w:tc>
        <w:tc>
          <w:tcPr>
            <w:tcW w:type="dxa" w:w="1126"/>
          </w:tcPr>
          <w:p>
            <w:pPr>
              <w:spacing w:after="0"/>
              <w:jc w:val="right"/>
            </w:pPr>
            <w:r>
              <w:rPr>
                <w:sz w:val="16"/>
              </w:rPr>
              <w:t>$4,500</w:t>
            </w:r>
          </w:p>
        </w:tc>
        <w:tc>
          <w:tcPr>
            <w:tcW w:type="dxa" w:w="1431"/>
          </w:tcPr>
          <w:p>
            <w:pPr>
              <w:spacing w:after="0"/>
              <w:jc w:val="right"/>
            </w:pPr>
          </w:p>
        </w:tc>
        <w:tc>
          <w:tcPr>
            <w:tcW w:type="dxa" w:w="1282"/>
          </w:tcPr>
          <w:p>
            <w:pPr>
              <w:spacing w:after="0"/>
              <w:jc w:val="left"/>
            </w:pPr>
            <w:r>
              <w:rPr>
                <w:sz w:val="16"/>
              </w:rPr>
              <w:t>Storm Events damage since the plan includes 1 zone-level Strong Wind record ($4,500),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$2,308,412,042</w:t>
            </w:r>
          </w:p>
        </w:tc>
        <w:tc>
          <w:tcPr>
            <w:tcW w:type="dxa" w:w="1139"/>
          </w:tcPr>
          <w:p>
            <w:pPr>
              <w:spacing w:after="0"/>
              <w:jc w:val="right"/>
            </w:pPr>
            <w:r>
              <w:rPr>
                <w:sz w:val="16"/>
              </w:rPr>
              <w:t>$0</w:t>
            </w:r>
          </w:p>
        </w:tc>
        <w:tc>
          <w:tcPr>
            <w:tcW w:type="dxa" w:w="1047"/>
          </w:tcPr>
          <w:p>
            <w:pPr>
              <w:spacing w:after="0"/>
              <w:jc w:val="right"/>
            </w:pPr>
            <w:r>
              <w:rPr>
                <w:sz w:val="16"/>
              </w:rPr>
              <w:t>15,187</w:t>
            </w:r>
          </w:p>
        </w:tc>
        <w:tc>
          <w:tcPr>
            <w:tcW w:type="dxa" w:w="1037"/>
          </w:tcPr>
          <w:p>
            <w:pPr>
              <w:spacing w:after="0"/>
              <w:jc w:val="right"/>
            </w:pPr>
            <w:r>
              <w:rPr>
                <w:sz w:val="16"/>
              </w:rPr>
              <w:t>$3,562</w:t>
            </w:r>
          </w:p>
        </w:tc>
        <w:tc>
          <w:tcPr>
            <w:tcW w:type="dxa" w:w="1126"/>
          </w:tcPr>
          <w:p>
            <w:pPr>
              <w:spacing w:after="0"/>
              <w:jc w:val="right"/>
            </w:pPr>
            <w:r>
              <w:rPr>
                <w:sz w:val="16"/>
              </w:rPr>
              <w:t>$0</w:t>
            </w:r>
          </w:p>
        </w:tc>
        <w:tc>
          <w:tcPr>
            <w:tcW w:type="dxa" w:w="1187"/>
          </w:tcPr>
          <w:p>
            <w:pPr>
              <w:spacing w:after="0"/>
              <w:jc w:val="right"/>
            </w:pPr>
            <w:r>
              <w:rPr>
                <w:sz w:val="16"/>
              </w:rPr>
              <w:t>$4,094</w:t>
            </w:r>
          </w:p>
        </w:tc>
        <w:tc>
          <w:tcPr>
            <w:tcW w:type="dxa" w:w="1056"/>
          </w:tcPr>
          <w:p>
            <w:pPr>
              <w:spacing w:after="0"/>
              <w:jc w:val="right"/>
            </w:pPr>
            <w:r>
              <w:rPr>
                <w:sz w:val="16"/>
              </w:rPr>
              <w:t>0.000154%</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$466,999,007</w:t>
            </w:r>
          </w:p>
        </w:tc>
        <w:tc>
          <w:tcPr>
            <w:tcW w:type="dxa" w:w="1139"/>
          </w:tcPr>
          <w:p>
            <w:pPr>
              <w:spacing w:after="0"/>
              <w:jc w:val="right"/>
            </w:pPr>
          </w:p>
        </w:tc>
        <w:tc>
          <w:tcPr>
            <w:tcW w:type="dxa" w:w="1047"/>
          </w:tcPr>
          <w:p>
            <w:pPr>
              <w:spacing w:after="0"/>
              <w:jc w:val="right"/>
            </w:pPr>
            <w:r>
              <w:rPr>
                <w:sz w:val="16"/>
              </w:rPr>
              <w:t>56</w:t>
            </w:r>
          </w:p>
        </w:tc>
        <w:tc>
          <w:tcPr>
            <w:tcW w:type="dxa" w:w="1037"/>
          </w:tcPr>
          <w:p>
            <w:pPr>
              <w:spacing w:after="0"/>
              <w:jc w:val="right"/>
            </w:pPr>
            <w:r>
              <w:rPr>
                <w:sz w:val="16"/>
              </w:rPr>
              <w:t>$1,018</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r>
              <w:rPr>
                <w:sz w:val="16"/>
              </w:rPr>
              <w:t>0.000218%</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bl>
    <w:p>
      <w:pPr>
        <w:spacing w:after="40" w:before="60"/>
      </w:pPr>
      <w:r>
        <w:rPr>
          <w:sz w:val="15"/>
        </w:rPr>
        <w:t>Totals since 2020-08-05 (Storm Events through 2026-06-30): 2 county-coded records, 2 with a damage value recorded (including $0), $17,500; 32 zone-level records, 31 with a damage value recorded (including $0), $29,000 reported for the zone; Public Assistance on counted declarations $16,036,699.57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15,187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$2,308,412,042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$11,420,148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$2,779,701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Member</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Rincón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5"/>
          </w:tcPr>
          <w:p>
            <w:pPr>
              <w:spacing w:after="0"/>
              <w:jc w:val="right"/>
            </w:pPr>
            <w:r>
              <w:rPr>
                <w:sz w:val="16"/>
              </w:rPr>
              <w:t>0</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Rincón Municipio, PR: risk-assessment baseline packet, release 2026-10 (data as of 2026-09-28; County area 72117).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Rincón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Rincón Municipio, PR: Risk-assessment baseline packet</dc:title>
  <dc:subject>Hazard Plain release 2026-10, as of 2026-09-28. Preview: automated baseline</dc:subject>
  <dc:creator>Hazard Plain</dc:creator>
  <cp:keywords>Hazard Plain; hazard mitigation; risk assessment; 72117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