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Quebradillas Municipio, PR</w:t>
      </w:r>
    </w:p>
    <w:p>
      <w:pPr>
        <w:spacing w:after="120" w:before="0"/>
      </w:pPr>
      <w:r>
        <w:rPr>
          <w:color w:val="555555"/>
          <w:sz w:val="24"/>
        </w:rPr>
        <w:t>Risk-assessment baseline packet</w:t>
      </w:r>
    </w:p>
    <w:p>
      <w:pPr>
        <w:spacing w:after="120" w:before="0"/>
      </w:pPr>
      <w:r>
        <w:rPr>
          <w:b/>
          <w:sz w:val="18"/>
        </w:rPr>
        <w:t xml:space="preserve">County FIPS: </w:t>
      </w:r>
      <w:r>
        <w:rPr>
          <w:sz w:val="18"/>
        </w:rPr>
        <w:t>72115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2026-03-29. Plan: Quebradillas (FEMA plan 106925), approved 2021-03-30.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2021-03-30: 3 new hazard declarations (2 incidents)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($8,767,566 a year), Earthquake ($6,438,659) and Inland Flooding ($2,534,237).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2026-03-29</w:t>
      </w:r>
    </w:p>
    <w:p>
      <w:pPr>
        <w:keepNext/>
        <w:spacing w:after="40" w:before="0"/>
      </w:pPr>
      <w:r>
        <w:rPr>
          <w:b/>
        </w:rPr>
        <w:t xml:space="preserve">Plan: </w:t>
      </w:r>
      <w:r>
        <w:rPr/>
        <w:t>Quebradillas (FEMA plan 106925)</w:t>
      </w:r>
    </w:p>
    <w:p>
      <w:pPr>
        <w:keepNext/>
        <w:spacing w:after="40" w:before="0"/>
      </w:pPr>
      <w:r>
        <w:rPr>
          <w:b/>
        </w:rPr>
        <w:t xml:space="preserve">Approved: </w:t>
      </w:r>
      <w:r>
        <w:rPr/>
        <w:t>2021-03-30</w:t>
      </w:r>
    </w:p>
    <w:p>
      <w:pPr>
        <w:keepNext/>
        <w:spacing w:after="40" w:before="0"/>
      </w:pPr>
      <w:r>
        <w:rPr>
          <w:b/>
        </w:rPr>
        <w:t xml:space="preserve">Days since expiry: </w:t>
      </w:r>
      <w:r>
        <w:rPr/>
        <w:t>185</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EM-3583-PR (Tropical Storm Fiona), DR-4671-PR (Hurricane Fiona),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5"/>
        <w:gridCol w:w="680"/>
        <w:gridCol w:w="2016"/>
        <w:gridCol w:w="2906"/>
        <w:gridCol w:w="1037"/>
        <w:gridCol w:w="1037"/>
        <w:gridCol w:w="894"/>
        <w:gridCol w:w="3439"/>
      </w:tblGrid>
      <w:tr>
        <w:trPr>
          <w:cantSplit/>
          <w:tblHeader/>
        </w:trPr>
        <w:tc>
          <w:tcPr>
            <w:tcW w:type="dxa" w:w="210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Status</w:t>
            </w:r>
          </w:p>
        </w:tc>
        <w:tc>
          <w:tcPr>
            <w:tcW w:type="dxa" w:w="29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39"/>
            <w:shd w:val="clear" w:color="auto" w:fill="E8E8E8"/>
          </w:tcPr>
          <w:p>
            <w:pPr>
              <w:spacing w:after="0"/>
              <w:jc w:val="left"/>
            </w:pPr>
            <w:r>
              <w:rPr>
                <w:b/>
                <w:sz w:val="16"/>
              </w:rPr>
              <w:t>Update underway</w:t>
            </w:r>
          </w:p>
        </w:tc>
      </w:tr>
      <w:tr>
        <w:trPr>
          <w:cantSplit/>
        </w:trPr>
        <w:tc>
          <w:tcPr>
            <w:tcW w:type="dxa" w:w="2105"/>
          </w:tcPr>
          <w:p>
            <w:pPr>
              <w:spacing w:after="0"/>
              <w:jc w:val="left"/>
            </w:pPr>
            <w:r>
              <w:rPr>
                <w:sz w:val="16"/>
              </w:rPr>
              <w:t>Quebradillas Municipio</w:t>
            </w:r>
          </w:p>
        </w:tc>
        <w:tc>
          <w:tcPr>
            <w:tcW w:type="dxa" w:w="680"/>
          </w:tcPr>
          <w:p>
            <w:pPr>
              <w:spacing w:after="0"/>
              <w:jc w:val="left"/>
            </w:pPr>
            <w:r>
              <w:rPr>
                <w:sz w:val="16"/>
              </w:rPr>
              <w:t>County</w:t>
            </w:r>
          </w:p>
        </w:tc>
        <w:tc>
          <w:tcPr>
            <w:tcW w:type="dxa" w:w="2016"/>
          </w:tcPr>
          <w:p>
            <w:pPr>
              <w:spacing w:after="0"/>
              <w:jc w:val="left"/>
            </w:pPr>
            <w:r>
              <w:rPr>
                <w:sz w:val="16"/>
              </w:rPr>
              <w:t>Expired on 2026-03-29</w:t>
            </w:r>
          </w:p>
        </w:tc>
        <w:tc>
          <w:tcPr>
            <w:tcW w:type="dxa" w:w="2906"/>
          </w:tcPr>
          <w:p>
            <w:pPr>
              <w:spacing w:after="0"/>
              <w:jc w:val="left"/>
            </w:pPr>
            <w:r>
              <w:rPr>
                <w:sz w:val="16"/>
              </w:rPr>
              <w:t>Quebradillas (FEMA plan 106925)</w:t>
            </w:r>
          </w:p>
        </w:tc>
        <w:tc>
          <w:tcPr>
            <w:tcW w:type="dxa" w:w="1037"/>
          </w:tcPr>
          <w:p>
            <w:pPr>
              <w:spacing w:after="0"/>
              <w:jc w:val="left"/>
            </w:pPr>
            <w:r>
              <w:rPr>
                <w:sz w:val="16"/>
              </w:rPr>
              <w:t>2021-03-30</w:t>
            </w:r>
          </w:p>
        </w:tc>
        <w:tc>
          <w:tcPr>
            <w:tcW w:type="dxa" w:w="1037"/>
          </w:tcPr>
          <w:p>
            <w:pPr>
              <w:spacing w:after="0"/>
              <w:jc w:val="left"/>
            </w:pPr>
            <w:r>
              <w:rPr>
                <w:sz w:val="16"/>
              </w:rPr>
              <w:t>2026-03-29</w:t>
            </w:r>
          </w:p>
        </w:tc>
        <w:tc>
          <w:tcPr>
            <w:tcW w:type="dxa" w:w="894"/>
          </w:tcPr>
          <w:p>
            <w:pPr>
              <w:spacing w:after="0"/>
              <w:jc w:val="right"/>
            </w:pPr>
            <w:r>
              <w:rPr>
                <w:sz w:val="16"/>
              </w:rPr>
              <w:t>-185</w:t>
            </w:r>
          </w:p>
        </w:tc>
        <w:tc>
          <w:tcPr>
            <w:tcW w:type="dxa" w:w="343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63"/>
        <w:gridCol w:w="1346"/>
        <w:gridCol w:w="1398"/>
        <w:gridCol w:w="1037"/>
        <w:gridCol w:w="1126"/>
        <w:gridCol w:w="1339"/>
        <w:gridCol w:w="1089"/>
        <w:gridCol w:w="1401"/>
        <w:gridCol w:w="1860"/>
        <w:gridCol w:w="1781"/>
      </w:tblGrid>
      <w:tr>
        <w:trPr>
          <w:cantSplit/>
          <w:tblHeader/>
        </w:trPr>
        <w:tc>
          <w:tcPr>
            <w:tcW w:type="dxa" w:w="673"/>
            <w:shd w:val="clear" w:color="auto" w:fill="E8E8E8"/>
          </w:tcPr>
          <w:p>
            <w:pPr>
              <w:spacing w:after="0"/>
              <w:jc w:val="right"/>
            </w:pPr>
            <w:r>
              <w:rPr>
                <w:b/>
                <w:sz w:val="16"/>
              </w:rPr>
              <w:t>Rank by EAL</w:t>
            </w:r>
          </w:p>
        </w:tc>
        <w:tc>
          <w:tcPr>
            <w:tcW w:type="dxa" w:w="1063"/>
            <w:shd w:val="clear" w:color="auto" w:fill="E8E8E8"/>
          </w:tcPr>
          <w:p>
            <w:pPr>
              <w:spacing w:after="0"/>
              <w:jc w:val="left"/>
            </w:pPr>
            <w:r>
              <w:rPr>
                <w:b/>
                <w:sz w:val="16"/>
              </w:rPr>
              <w:t>Hazard</w:t>
            </w:r>
          </w:p>
        </w:tc>
        <w:tc>
          <w:tcPr>
            <w:tcW w:type="dxa" w:w="1346"/>
            <w:shd w:val="clear" w:color="auto" w:fill="E8E8E8"/>
          </w:tcPr>
          <w:p>
            <w:pPr>
              <w:spacing w:after="0"/>
              <w:jc w:val="left"/>
            </w:pPr>
            <w:r>
              <w:rPr>
                <w:b/>
                <w:sz w:val="16"/>
              </w:rPr>
              <w:t>NRI risk rating</w:t>
            </w:r>
          </w:p>
        </w:tc>
        <w:tc>
          <w:tcPr>
            <w:tcW w:type="dxa" w:w="13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6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81"/>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63"/>
          </w:tcPr>
          <w:p>
            <w:pPr>
              <w:spacing w:after="0"/>
              <w:jc w:val="left"/>
            </w:pPr>
            <w:r>
              <w:rPr>
                <w:sz w:val="16"/>
              </w:rPr>
              <w:t>Hurricane</w:t>
            </w:r>
          </w:p>
        </w:tc>
        <w:tc>
          <w:tcPr>
            <w:tcW w:type="dxa" w:w="1346"/>
          </w:tcPr>
          <w:p>
            <w:pPr>
              <w:spacing w:after="0"/>
              <w:jc w:val="left"/>
            </w:pPr>
            <w:r>
              <w:rPr>
                <w:sz w:val="16"/>
              </w:rPr>
              <w:t>Insufficient Data</w:t>
            </w:r>
          </w:p>
        </w:tc>
        <w:tc>
          <w:tcPr>
            <w:tcW w:type="dxa" w:w="1398"/>
          </w:tcPr>
          <w:p>
            <w:pPr>
              <w:spacing w:after="0"/>
              <w:jc w:val="left"/>
            </w:pPr>
            <w:r>
              <w:rPr>
                <w:sz w:val="16"/>
              </w:rPr>
              <w:t>Relatively Moderate</w:t>
            </w:r>
          </w:p>
        </w:tc>
        <w:tc>
          <w:tcPr>
            <w:tcW w:type="dxa" w:w="1037"/>
          </w:tcPr>
          <w:p>
            <w:pPr>
              <w:spacing w:after="0"/>
              <w:jc w:val="right"/>
            </w:pPr>
            <w:r>
              <w:rPr>
                <w:sz w:val="16"/>
              </w:rPr>
              <w:t>$8,130,225</w:t>
            </w:r>
          </w:p>
        </w:tc>
        <w:tc>
          <w:tcPr>
            <w:tcW w:type="dxa" w:w="1126"/>
          </w:tcPr>
          <w:p>
            <w:pPr>
              <w:spacing w:after="0"/>
              <w:jc w:val="right"/>
            </w:pPr>
            <w:r>
              <w:rPr>
                <w:sz w:val="16"/>
              </w:rPr>
              <w:t>$0</w:t>
            </w:r>
          </w:p>
        </w:tc>
        <w:tc>
          <w:tcPr>
            <w:tcW w:type="dxa" w:w="1339"/>
          </w:tcPr>
          <w:p>
            <w:pPr>
              <w:spacing w:after="0"/>
              <w:jc w:val="right"/>
            </w:pPr>
            <w:r>
              <w:rPr>
                <w:sz w:val="16"/>
              </w:rPr>
              <w:t>$637,340</w:t>
            </w:r>
          </w:p>
        </w:tc>
        <w:tc>
          <w:tcPr>
            <w:tcW w:type="dxa" w:w="1089"/>
          </w:tcPr>
          <w:p>
            <w:pPr>
              <w:spacing w:after="0"/>
              <w:jc w:val="right"/>
            </w:pPr>
            <w:r>
              <w:rPr>
                <w:sz w:val="16"/>
              </w:rPr>
              <w:t>$8,767,566</w:t>
            </w:r>
          </w:p>
        </w:tc>
        <w:tc>
          <w:tcPr>
            <w:tcW w:type="dxa" w:w="1401"/>
          </w:tcPr>
          <w:p>
            <w:pPr>
              <w:spacing w:after="0"/>
              <w:jc w:val="right"/>
            </w:pPr>
            <w:r>
              <w:rPr>
                <w:sz w:val="16"/>
              </w:rPr>
              <w:t>5</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2</w:t>
            </w:r>
          </w:p>
        </w:tc>
        <w:tc>
          <w:tcPr>
            <w:tcW w:type="dxa" w:w="1063"/>
          </w:tcPr>
          <w:p>
            <w:pPr>
              <w:spacing w:after="0"/>
              <w:jc w:val="left"/>
            </w:pPr>
            <w:r>
              <w:rPr>
                <w:sz w:val="16"/>
              </w:rPr>
              <w:t>Earthquake</w:t>
            </w:r>
          </w:p>
        </w:tc>
        <w:tc>
          <w:tcPr>
            <w:tcW w:type="dxa" w:w="1346"/>
          </w:tcPr>
          <w:p>
            <w:pPr>
              <w:spacing w:after="0"/>
              <w:jc w:val="left"/>
            </w:pPr>
            <w:r>
              <w:rPr>
                <w:sz w:val="16"/>
              </w:rPr>
              <w:t>Insufficient Data</w:t>
            </w:r>
          </w:p>
        </w:tc>
        <w:tc>
          <w:tcPr>
            <w:tcW w:type="dxa" w:w="1398"/>
          </w:tcPr>
          <w:p>
            <w:pPr>
              <w:spacing w:after="0"/>
              <w:jc w:val="left"/>
            </w:pPr>
            <w:r>
              <w:rPr>
                <w:sz w:val="16"/>
              </w:rPr>
              <w:t>Relatively Moderate</w:t>
            </w:r>
          </w:p>
        </w:tc>
        <w:tc>
          <w:tcPr>
            <w:tcW w:type="dxa" w:w="1037"/>
          </w:tcPr>
          <w:p>
            <w:pPr>
              <w:spacing w:after="0"/>
              <w:jc w:val="right"/>
            </w:pPr>
            <w:r>
              <w:rPr>
                <w:sz w:val="16"/>
              </w:rPr>
              <w:t>$2,885,564</w:t>
            </w:r>
          </w:p>
        </w:tc>
        <w:tc>
          <w:tcPr>
            <w:tcW w:type="dxa" w:w="1126"/>
          </w:tcPr>
          <w:p>
            <w:pPr>
              <w:spacing w:after="0"/>
              <w:jc w:val="right"/>
            </w:pPr>
            <w:r>
              <w:rPr>
                <w:sz w:val="16"/>
              </w:rPr>
              <w:t>n/a</w:t>
            </w:r>
          </w:p>
        </w:tc>
        <w:tc>
          <w:tcPr>
            <w:tcW w:type="dxa" w:w="1339"/>
          </w:tcPr>
          <w:p>
            <w:pPr>
              <w:spacing w:after="0"/>
              <w:jc w:val="right"/>
            </w:pPr>
            <w:r>
              <w:rPr>
                <w:sz w:val="16"/>
              </w:rPr>
              <w:t>$3,553,095</w:t>
            </w:r>
          </w:p>
        </w:tc>
        <w:tc>
          <w:tcPr>
            <w:tcW w:type="dxa" w:w="1089"/>
          </w:tcPr>
          <w:p>
            <w:pPr>
              <w:spacing w:after="0"/>
              <w:jc w:val="right"/>
            </w:pPr>
            <w:r>
              <w:rPr>
                <w:sz w:val="16"/>
              </w:rPr>
              <w:t>$6,438,659</w:t>
            </w:r>
          </w:p>
        </w:tc>
        <w:tc>
          <w:tcPr>
            <w:tcW w:type="dxa" w:w="1401"/>
          </w:tcPr>
          <w:p>
            <w:pPr>
              <w:spacing w:after="0"/>
              <w:jc w:val="right"/>
            </w:pPr>
          </w:p>
        </w:tc>
        <w:tc>
          <w:tcPr>
            <w:tcW w:type="dxa" w:w="1860"/>
          </w:tcPr>
          <w:p>
            <w:pPr>
              <w:spacing w:after="0"/>
              <w:jc w:val="left"/>
            </w:pPr>
          </w:p>
        </w:tc>
        <w:tc>
          <w:tcPr>
            <w:tcW w:type="dxa" w:w="1781"/>
          </w:tcPr>
          <w:p>
            <w:pPr>
              <w:spacing w:after="0"/>
              <w:jc w:val="left"/>
            </w:pPr>
            <w:r>
              <w:rPr>
                <w:sz w:val="16"/>
              </w:rPr>
              <w:t>Storm Events does not record earthquakes.</w:t>
            </w:r>
          </w:p>
        </w:tc>
      </w:tr>
      <w:tr>
        <w:trPr>
          <w:cantSplit/>
        </w:trPr>
        <w:tc>
          <w:tcPr>
            <w:tcW w:type="dxa" w:w="673"/>
          </w:tcPr>
          <w:p>
            <w:pPr>
              <w:spacing w:after="0"/>
              <w:jc w:val="right"/>
            </w:pPr>
            <w:r>
              <w:rPr>
                <w:sz w:val="16"/>
              </w:rPr>
              <w:t>3</w:t>
            </w:r>
          </w:p>
        </w:tc>
        <w:tc>
          <w:tcPr>
            <w:tcW w:type="dxa" w:w="1063"/>
          </w:tcPr>
          <w:p>
            <w:pPr>
              <w:spacing w:after="0"/>
              <w:jc w:val="left"/>
            </w:pPr>
            <w:r>
              <w:rPr>
                <w:sz w:val="16"/>
              </w:rPr>
              <w:t>Inland Flooding</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$2,534,235</w:t>
            </w:r>
          </w:p>
        </w:tc>
        <w:tc>
          <w:tcPr>
            <w:tcW w:type="dxa" w:w="1126"/>
          </w:tcPr>
          <w:p>
            <w:pPr>
              <w:spacing w:after="0"/>
              <w:jc w:val="right"/>
            </w:pPr>
            <w:r>
              <w:rPr>
                <w:sz w:val="16"/>
              </w:rPr>
              <w:t>$0</w:t>
            </w:r>
          </w:p>
        </w:tc>
        <w:tc>
          <w:tcPr>
            <w:tcW w:type="dxa" w:w="1339"/>
          </w:tcPr>
          <w:p>
            <w:pPr>
              <w:spacing w:after="0"/>
              <w:jc w:val="right"/>
            </w:pPr>
            <w:r>
              <w:rPr>
                <w:sz w:val="16"/>
              </w:rPr>
              <w:t>$2</w:t>
            </w:r>
          </w:p>
        </w:tc>
        <w:tc>
          <w:tcPr>
            <w:tcW w:type="dxa" w:w="1089"/>
          </w:tcPr>
          <w:p>
            <w:pPr>
              <w:spacing w:after="0"/>
              <w:jc w:val="right"/>
            </w:pPr>
            <w:r>
              <w:rPr>
                <w:sz w:val="16"/>
              </w:rPr>
              <w:t>$2,534,237</w:t>
            </w:r>
          </w:p>
        </w:tc>
        <w:tc>
          <w:tcPr>
            <w:tcW w:type="dxa" w:w="1401"/>
          </w:tcPr>
          <w:p>
            <w:pPr>
              <w:spacing w:after="0"/>
              <w:jc w:val="right"/>
            </w:pPr>
            <w:r>
              <w:rPr>
                <w:sz w:val="16"/>
              </w:rPr>
              <w:t>33</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4</w:t>
            </w:r>
          </w:p>
        </w:tc>
        <w:tc>
          <w:tcPr>
            <w:tcW w:type="dxa" w:w="1063"/>
          </w:tcPr>
          <w:p>
            <w:pPr>
              <w:spacing w:after="0"/>
              <w:jc w:val="left"/>
            </w:pPr>
            <w:r>
              <w:rPr>
                <w:sz w:val="16"/>
              </w:rPr>
              <w:t>Landslide</w:t>
            </w:r>
          </w:p>
        </w:tc>
        <w:tc>
          <w:tcPr>
            <w:tcW w:type="dxa" w:w="1346"/>
          </w:tcPr>
          <w:p>
            <w:pPr>
              <w:spacing w:after="0"/>
              <w:jc w:val="left"/>
            </w:pPr>
            <w:r>
              <w:rPr>
                <w:sz w:val="16"/>
              </w:rPr>
              <w:t>Insufficient Data</w:t>
            </w:r>
          </w:p>
        </w:tc>
        <w:tc>
          <w:tcPr>
            <w:tcW w:type="dxa" w:w="1398"/>
          </w:tcPr>
          <w:p>
            <w:pPr>
              <w:spacing w:after="0"/>
              <w:jc w:val="left"/>
            </w:pPr>
            <w:r>
              <w:rPr>
                <w:sz w:val="16"/>
              </w:rPr>
              <w:t>Relatively Moderate</w:t>
            </w:r>
          </w:p>
        </w:tc>
        <w:tc>
          <w:tcPr>
            <w:tcW w:type="dxa" w:w="1037"/>
          </w:tcPr>
          <w:p>
            <w:pPr>
              <w:spacing w:after="0"/>
              <w:jc w:val="right"/>
            </w:pPr>
            <w:r>
              <w:rPr>
                <w:sz w:val="16"/>
              </w:rPr>
              <w:t>$589,344</w:t>
            </w:r>
          </w:p>
        </w:tc>
        <w:tc>
          <w:tcPr>
            <w:tcW w:type="dxa" w:w="1126"/>
          </w:tcPr>
          <w:p>
            <w:pPr>
              <w:spacing w:after="0"/>
              <w:jc w:val="right"/>
            </w:pPr>
            <w:r>
              <w:rPr>
                <w:sz w:val="16"/>
              </w:rPr>
              <w:t>n/a</w:t>
            </w:r>
          </w:p>
        </w:tc>
        <w:tc>
          <w:tcPr>
            <w:tcW w:type="dxa" w:w="1339"/>
          </w:tcPr>
          <w:p>
            <w:pPr>
              <w:spacing w:after="0"/>
              <w:jc w:val="right"/>
            </w:pPr>
            <w:r>
              <w:rPr>
                <w:sz w:val="16"/>
              </w:rPr>
              <w:t>$413</w:t>
            </w:r>
          </w:p>
        </w:tc>
        <w:tc>
          <w:tcPr>
            <w:tcW w:type="dxa" w:w="1089"/>
          </w:tcPr>
          <w:p>
            <w:pPr>
              <w:spacing w:after="0"/>
              <w:jc w:val="right"/>
            </w:pPr>
            <w:r>
              <w:rPr>
                <w:sz w:val="16"/>
              </w:rPr>
              <w:t>$589,757</w:t>
            </w:r>
          </w:p>
        </w:tc>
        <w:tc>
          <w:tcPr>
            <w:tcW w:type="dxa" w:w="1401"/>
          </w:tcPr>
          <w:p>
            <w:pPr>
              <w:spacing w:after="0"/>
              <w:jc w:val="right"/>
            </w:pPr>
            <w:r>
              <w:rPr>
                <w:sz w:val="16"/>
              </w:rPr>
              <w:t>6</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5</w:t>
            </w:r>
          </w:p>
        </w:tc>
        <w:tc>
          <w:tcPr>
            <w:tcW w:type="dxa" w:w="1063"/>
          </w:tcPr>
          <w:p>
            <w:pPr>
              <w:spacing w:after="0"/>
              <w:jc w:val="left"/>
            </w:pPr>
            <w:r>
              <w:rPr>
                <w:sz w:val="16"/>
              </w:rPr>
              <w:t>Lightning</w:t>
            </w:r>
          </w:p>
        </w:tc>
        <w:tc>
          <w:tcPr>
            <w:tcW w:type="dxa" w:w="1346"/>
          </w:tcPr>
          <w:p>
            <w:pPr>
              <w:spacing w:after="0"/>
              <w:jc w:val="left"/>
            </w:pPr>
            <w:r>
              <w:rPr>
                <w:sz w:val="16"/>
              </w:rPr>
              <w:t>Insufficient Data</w:t>
            </w:r>
          </w:p>
        </w:tc>
        <w:tc>
          <w:tcPr>
            <w:tcW w:type="dxa" w:w="1398"/>
          </w:tcPr>
          <w:p>
            <w:pPr>
              <w:spacing w:after="0"/>
              <w:jc w:val="left"/>
            </w:pPr>
            <w:r>
              <w:rPr>
                <w:sz w:val="16"/>
              </w:rPr>
              <w:t>Relatively Low</w:t>
            </w:r>
          </w:p>
        </w:tc>
        <w:tc>
          <w:tcPr>
            <w:tcW w:type="dxa" w:w="1037"/>
          </w:tcPr>
          <w:p>
            <w:pPr>
              <w:spacing w:after="0"/>
              <w:jc w:val="right"/>
            </w:pPr>
            <w:r>
              <w:rPr>
                <w:sz w:val="16"/>
              </w:rPr>
              <w:t>$6,216</w:t>
            </w:r>
          </w:p>
        </w:tc>
        <w:tc>
          <w:tcPr>
            <w:tcW w:type="dxa" w:w="1126"/>
          </w:tcPr>
          <w:p>
            <w:pPr>
              <w:spacing w:after="0"/>
              <w:jc w:val="right"/>
            </w:pPr>
            <w:r>
              <w:rPr>
                <w:sz w:val="16"/>
              </w:rPr>
              <w:t>n/a</w:t>
            </w:r>
          </w:p>
        </w:tc>
        <w:tc>
          <w:tcPr>
            <w:tcW w:type="dxa" w:w="1339"/>
          </w:tcPr>
          <w:p>
            <w:pPr>
              <w:spacing w:after="0"/>
              <w:jc w:val="right"/>
            </w:pPr>
            <w:r>
              <w:rPr>
                <w:sz w:val="16"/>
              </w:rPr>
              <w:t>$255,148</w:t>
            </w:r>
          </w:p>
        </w:tc>
        <w:tc>
          <w:tcPr>
            <w:tcW w:type="dxa" w:w="1089"/>
          </w:tcPr>
          <w:p>
            <w:pPr>
              <w:spacing w:after="0"/>
              <w:jc w:val="right"/>
            </w:pPr>
            <w:r>
              <w:rPr>
                <w:sz w:val="16"/>
              </w:rPr>
              <w:t>$261,364</w:t>
            </w:r>
          </w:p>
        </w:tc>
        <w:tc>
          <w:tcPr>
            <w:tcW w:type="dxa" w:w="1401"/>
          </w:tcPr>
          <w:p>
            <w:pPr>
              <w:spacing w:after="0"/>
              <w:jc w:val="right"/>
            </w:pPr>
            <w:r>
              <w:rPr>
                <w:sz w:val="16"/>
              </w:rPr>
              <w:t>2</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6</w:t>
            </w:r>
          </w:p>
        </w:tc>
        <w:tc>
          <w:tcPr>
            <w:tcW w:type="dxa" w:w="1063"/>
          </w:tcPr>
          <w:p>
            <w:pPr>
              <w:spacing w:after="0"/>
              <w:jc w:val="left"/>
            </w:pPr>
            <w:r>
              <w:rPr>
                <w:sz w:val="16"/>
              </w:rPr>
              <w:t>Tornado</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$5,490</w:t>
            </w:r>
          </w:p>
        </w:tc>
        <w:tc>
          <w:tcPr>
            <w:tcW w:type="dxa" w:w="1126"/>
          </w:tcPr>
          <w:p>
            <w:pPr>
              <w:spacing w:after="0"/>
              <w:jc w:val="right"/>
            </w:pPr>
            <w:r>
              <w:rPr>
                <w:sz w:val="16"/>
              </w:rPr>
              <w:t>$0</w:t>
            </w:r>
          </w:p>
        </w:tc>
        <w:tc>
          <w:tcPr>
            <w:tcW w:type="dxa" w:w="1339"/>
          </w:tcPr>
          <w:p>
            <w:pPr>
              <w:spacing w:after="0"/>
              <w:jc w:val="right"/>
            </w:pPr>
            <w:r>
              <w:rPr>
                <w:sz w:val="16"/>
              </w:rPr>
              <w:t>$7,321</w:t>
            </w:r>
          </w:p>
        </w:tc>
        <w:tc>
          <w:tcPr>
            <w:tcW w:type="dxa" w:w="1089"/>
          </w:tcPr>
          <w:p>
            <w:pPr>
              <w:spacing w:after="0"/>
              <w:jc w:val="right"/>
            </w:pPr>
            <w:r>
              <w:rPr>
                <w:sz w:val="16"/>
              </w:rPr>
              <w:t>$12,811</w:t>
            </w:r>
          </w:p>
        </w:tc>
        <w:tc>
          <w:tcPr>
            <w:tcW w:type="dxa" w:w="1401"/>
          </w:tcPr>
          <w:p>
            <w:pPr>
              <w:spacing w:after="0"/>
              <w:jc w:val="right"/>
            </w:pPr>
            <w:r>
              <w:rPr>
                <w:sz w:val="16"/>
              </w:rPr>
              <w:t>1</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7</w:t>
            </w:r>
          </w:p>
        </w:tc>
        <w:tc>
          <w:tcPr>
            <w:tcW w:type="dxa" w:w="1063"/>
          </w:tcPr>
          <w:p>
            <w:pPr>
              <w:spacing w:after="0"/>
              <w:jc w:val="left"/>
            </w:pPr>
            <w:r>
              <w:rPr>
                <w:sz w:val="16"/>
              </w:rPr>
              <w:t>Hail</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$1,463</w:t>
            </w:r>
          </w:p>
        </w:tc>
        <w:tc>
          <w:tcPr>
            <w:tcW w:type="dxa" w:w="1126"/>
          </w:tcPr>
          <w:p>
            <w:pPr>
              <w:spacing w:after="0"/>
              <w:jc w:val="right"/>
            </w:pPr>
            <w:r>
              <w:rPr>
                <w:sz w:val="16"/>
              </w:rPr>
              <w:t>$0</w:t>
            </w:r>
          </w:p>
        </w:tc>
        <w:tc>
          <w:tcPr>
            <w:tcW w:type="dxa" w:w="1339"/>
          </w:tcPr>
          <w:p>
            <w:pPr>
              <w:spacing w:after="0"/>
              <w:jc w:val="right"/>
            </w:pPr>
            <w:r>
              <w:rPr>
                <w:sz w:val="16"/>
              </w:rPr>
              <w:t>$331</w:t>
            </w:r>
          </w:p>
        </w:tc>
        <w:tc>
          <w:tcPr>
            <w:tcW w:type="dxa" w:w="1089"/>
          </w:tcPr>
          <w:p>
            <w:pPr>
              <w:spacing w:after="0"/>
              <w:jc w:val="right"/>
            </w:pPr>
            <w:r>
              <w:rPr>
                <w:sz w:val="16"/>
              </w:rPr>
              <w:t>$1,794</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8</w:t>
            </w:r>
          </w:p>
        </w:tc>
        <w:tc>
          <w:tcPr>
            <w:tcW w:type="dxa" w:w="1063"/>
          </w:tcPr>
          <w:p>
            <w:pPr>
              <w:spacing w:after="0"/>
              <w:jc w:val="left"/>
            </w:pPr>
            <w:r>
              <w:rPr>
                <w:sz w:val="16"/>
              </w:rPr>
              <w:t>Strong Wind</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$56</w:t>
            </w:r>
          </w:p>
        </w:tc>
        <w:tc>
          <w:tcPr>
            <w:tcW w:type="dxa" w:w="1126"/>
          </w:tcPr>
          <w:p>
            <w:pPr>
              <w:spacing w:after="0"/>
              <w:jc w:val="right"/>
            </w:pPr>
            <w:r>
              <w:rPr>
                <w:sz w:val="16"/>
              </w:rPr>
              <w:t>$0</w:t>
            </w:r>
          </w:p>
        </w:tc>
        <w:tc>
          <w:tcPr>
            <w:tcW w:type="dxa" w:w="1339"/>
          </w:tcPr>
          <w:p>
            <w:pPr>
              <w:spacing w:after="0"/>
              <w:jc w:val="right"/>
            </w:pPr>
            <w:r>
              <w:rPr>
                <w:sz w:val="16"/>
              </w:rPr>
              <w:t>$38</w:t>
            </w:r>
          </w:p>
        </w:tc>
        <w:tc>
          <w:tcPr>
            <w:tcW w:type="dxa" w:w="1089"/>
          </w:tcPr>
          <w:p>
            <w:pPr>
              <w:spacing w:after="0"/>
              <w:jc w:val="right"/>
            </w:pPr>
            <w:r>
              <w:rPr>
                <w:sz w:val="16"/>
              </w:rPr>
              <w:t>$95</w:t>
            </w:r>
          </w:p>
        </w:tc>
        <w:tc>
          <w:tcPr>
            <w:tcW w:type="dxa" w:w="1401"/>
          </w:tcPr>
          <w:p>
            <w:pPr>
              <w:spacing w:after="0"/>
              <w:jc w:val="right"/>
            </w:pPr>
            <w:r>
              <w:rPr>
                <w:sz w:val="16"/>
              </w:rPr>
              <w:t>10</w:t>
            </w:r>
          </w:p>
        </w:tc>
        <w:tc>
          <w:tcPr>
            <w:tcW w:type="dxa" w:w="1860"/>
          </w:tcPr>
          <w:p>
            <w:pPr>
              <w:spacing w:after="0"/>
              <w:jc w:val="left"/>
            </w:pPr>
          </w:p>
        </w:tc>
        <w:tc>
          <w:tcPr>
            <w:tcW w:type="dxa" w:w="1781"/>
          </w:tcPr>
          <w:p>
            <w:pPr>
              <w:spacing w:after="0"/>
              <w:jc w:val="left"/>
            </w:pPr>
            <w:r>
              <w:rPr>
                <w:sz w:val="16"/>
              </w:rPr>
              <w:t>Includes 2 Strong Wind records (a NOAA non-thunderstorm wind type, outside NRI's Strong Wind definition).</w:t>
            </w:r>
          </w:p>
        </w:tc>
      </w:tr>
      <w:tr>
        <w:trPr>
          <w:cantSplit/>
        </w:trPr>
        <w:tc>
          <w:tcPr>
            <w:tcW w:type="dxa" w:w="673"/>
          </w:tcPr>
          <w:p>
            <w:pPr>
              <w:spacing w:after="0"/>
              <w:jc w:val="right"/>
            </w:pPr>
            <w:r>
              <w:rPr>
                <w:sz w:val="16"/>
              </w:rPr>
              <w:t>9</w:t>
            </w:r>
          </w:p>
        </w:tc>
        <w:tc>
          <w:tcPr>
            <w:tcW w:type="dxa" w:w="1063"/>
          </w:tcPr>
          <w:p>
            <w:pPr>
              <w:spacing w:after="0"/>
              <w:jc w:val="left"/>
            </w:pPr>
            <w:r>
              <w:rPr>
                <w:sz w:val="16"/>
              </w:rPr>
              <w:t>Coastal Flooding</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339"/>
          </w:tcPr>
          <w:p>
            <w:pPr>
              <w:spacing w:after="0"/>
              <w:jc w:val="right"/>
            </w:pPr>
            <w:r>
              <w:rPr>
                <w:sz w:val="16"/>
              </w:rPr>
              <w:t>$1</w:t>
            </w:r>
          </w:p>
        </w:tc>
        <w:tc>
          <w:tcPr>
            <w:tcW w:type="dxa" w:w="1089"/>
          </w:tcPr>
          <w:p>
            <w:pPr>
              <w:spacing w:after="0"/>
              <w:jc w:val="right"/>
            </w:pPr>
            <w:r>
              <w:rPr>
                <w:sz w:val="16"/>
              </w:rPr>
              <w:t>$2</w:t>
            </w:r>
          </w:p>
        </w:tc>
        <w:tc>
          <w:tcPr>
            <w:tcW w:type="dxa" w:w="1401"/>
          </w:tcPr>
          <w:p>
            <w:pPr>
              <w:spacing w:after="0"/>
              <w:jc w:val="right"/>
            </w:pPr>
            <w:r>
              <w:rPr>
                <w:sz w:val="16"/>
              </w:rPr>
              <w:t>13</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10</w:t>
            </w:r>
          </w:p>
        </w:tc>
        <w:tc>
          <w:tcPr>
            <w:tcW w:type="dxa" w:w="1063"/>
          </w:tcPr>
          <w:p>
            <w:pPr>
              <w:spacing w:after="0"/>
              <w:jc w:val="left"/>
            </w:pPr>
            <w:r>
              <w:rPr>
                <w:sz w:val="16"/>
              </w:rPr>
              <w:t>Tsunami</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339"/>
          </w:tcPr>
          <w:p>
            <w:pPr>
              <w:spacing w:after="0"/>
              <w:jc w:val="right"/>
            </w:pPr>
            <w:r>
              <w:rPr>
                <w:sz w:val="16"/>
              </w:rPr>
              <w:t>$0</w:t>
            </w:r>
          </w:p>
        </w:tc>
        <w:tc>
          <w:tcPr>
            <w:tcW w:type="dxa" w:w="1089"/>
          </w:tcPr>
          <w:p>
            <w:pPr>
              <w:spacing w:after="0"/>
              <w:jc w:val="right"/>
            </w:pPr>
            <w:r>
              <w:rPr>
                <w:sz w:val="16"/>
              </w:rPr>
              <w:t>under $1</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11</w:t>
            </w:r>
          </w:p>
        </w:tc>
        <w:tc>
          <w:tcPr>
            <w:tcW w:type="dxa" w:w="1063"/>
          </w:tcPr>
          <w:p>
            <w:pPr>
              <w:spacing w:after="0"/>
              <w:jc w:val="left"/>
            </w:pPr>
            <w:r>
              <w:rPr>
                <w:sz w:val="16"/>
              </w:rPr>
              <w:t>Cold Wave</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12</w:t>
            </w:r>
          </w:p>
        </w:tc>
        <w:tc>
          <w:tcPr>
            <w:tcW w:type="dxa" w:w="1063"/>
          </w:tcPr>
          <w:p>
            <w:pPr>
              <w:spacing w:after="0"/>
              <w:jc w:val="left"/>
            </w:pPr>
            <w:r>
              <w:rPr>
                <w:sz w:val="16"/>
              </w:rPr>
              <w:t>Drought</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339"/>
          </w:tcPr>
          <w:p>
            <w:pPr>
              <w:spacing w:after="0"/>
              <w:jc w:val="right"/>
            </w:pPr>
            <w:r>
              <w:rPr>
                <w:sz w:val="16"/>
              </w:rPr>
              <w:t>n/a</w:t>
            </w:r>
          </w:p>
        </w:tc>
        <w:tc>
          <w:tcPr>
            <w:tcW w:type="dxa" w:w="1089"/>
          </w:tcPr>
          <w:p>
            <w:pPr>
              <w:spacing w:after="0"/>
              <w:jc w:val="right"/>
            </w:pPr>
            <w:r>
              <w:rPr>
                <w:sz w:val="16"/>
              </w:rPr>
              <w:t>$0</w:t>
            </w:r>
          </w:p>
        </w:tc>
        <w:tc>
          <w:tcPr>
            <w:tcW w:type="dxa" w:w="1401"/>
          </w:tcPr>
          <w:p>
            <w:pPr>
              <w:spacing w:after="0"/>
              <w:jc w:val="right"/>
            </w:pPr>
            <w:r>
              <w:rPr>
                <w:sz w:val="16"/>
              </w:rPr>
              <w:t>3</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13</w:t>
            </w:r>
          </w:p>
        </w:tc>
        <w:tc>
          <w:tcPr>
            <w:tcW w:type="dxa" w:w="1063"/>
          </w:tcPr>
          <w:p>
            <w:pPr>
              <w:spacing w:after="0"/>
              <w:jc w:val="left"/>
            </w:pPr>
            <w:r>
              <w:rPr>
                <w:sz w:val="16"/>
              </w:rPr>
              <w:t>Heat Wave</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31</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14</w:t>
            </w:r>
          </w:p>
        </w:tc>
        <w:tc>
          <w:tcPr>
            <w:tcW w:type="dxa" w:w="1063"/>
          </w:tcPr>
          <w:p>
            <w:pPr>
              <w:spacing w:after="0"/>
              <w:jc w:val="left"/>
            </w:pPr>
            <w:r>
              <w:rPr>
                <w:sz w:val="16"/>
              </w:rPr>
              <w:t>Winter Weather</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63"/>
          </w:tcPr>
          <w:p>
            <w:pPr>
              <w:spacing w:after="0"/>
              <w:jc w:val="left"/>
            </w:pPr>
            <w:r>
              <w:rPr>
                <w:sz w:val="16"/>
              </w:rPr>
              <w:t>Volcanic Activity</w:t>
            </w:r>
          </w:p>
        </w:tc>
        <w:tc>
          <w:tcPr>
            <w:tcW w:type="dxa" w:w="1346"/>
          </w:tcPr>
          <w:p>
            <w:pPr>
              <w:spacing w:after="0"/>
              <w:jc w:val="left"/>
            </w:pPr>
            <w:r>
              <w:rPr>
                <w:sz w:val="16"/>
              </w:rPr>
              <w:t>Not Applicable</w:t>
            </w:r>
          </w:p>
        </w:tc>
        <w:tc>
          <w:tcPr>
            <w:tcW w:type="dxa" w:w="13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089"/>
          </w:tcPr>
          <w:p>
            <w:pPr>
              <w:spacing w:after="0"/>
              <w:jc w:val="right"/>
            </w:pPr>
          </w:p>
        </w:tc>
        <w:tc>
          <w:tcPr>
            <w:tcW w:type="dxa" w:w="1401"/>
          </w:tcPr>
          <w:p>
            <w:pPr>
              <w:spacing w:after="0"/>
              <w:jc w:val="right"/>
            </w:pPr>
            <w:r>
              <w:rPr>
                <w:sz w:val="16"/>
              </w:rPr>
              <w:t>2</w:t>
            </w:r>
          </w:p>
        </w:tc>
        <w:tc>
          <w:tcPr>
            <w:tcW w:type="dxa" w:w="1860"/>
          </w:tcPr>
          <w:p>
            <w:pPr>
              <w:spacing w:after="0"/>
              <w:jc w:val="left"/>
            </w:pPr>
            <w:r>
              <w:rPr>
                <w:sz w:val="16"/>
              </w:rPr>
              <w:t>NRI rates this Not Applicable, but 2 Storm Events records of this type exist since 1996; review before omitting.</w:t>
            </w:r>
          </w:p>
        </w:tc>
        <w:tc>
          <w:tcPr>
            <w:tcW w:type="dxa" w:w="1781"/>
          </w:tcPr>
          <w:p>
            <w:pPr>
              <w:spacing w:after="0"/>
              <w:jc w:val="left"/>
            </w:pPr>
          </w:p>
        </w:tc>
      </w:tr>
      <w:tr>
        <w:trPr>
          <w:cantSplit/>
        </w:trPr>
        <w:tc>
          <w:tcPr>
            <w:tcW w:type="dxa" w:w="673"/>
          </w:tcPr>
          <w:p>
            <w:pPr>
              <w:spacing w:after="0"/>
              <w:jc w:val="right"/>
            </w:pPr>
          </w:p>
        </w:tc>
        <w:tc>
          <w:tcPr>
            <w:tcW w:type="dxa" w:w="1063"/>
          </w:tcPr>
          <w:p>
            <w:pPr>
              <w:spacing w:after="0"/>
              <w:jc w:val="left"/>
            </w:pPr>
            <w:r>
              <w:rPr>
                <w:sz w:val="16"/>
              </w:rPr>
              <w:t>Wildfire</w:t>
            </w:r>
          </w:p>
        </w:tc>
        <w:tc>
          <w:tcPr>
            <w:tcW w:type="dxa" w:w="1346"/>
          </w:tcPr>
          <w:p>
            <w:pPr>
              <w:spacing w:after="0"/>
              <w:jc w:val="left"/>
            </w:pPr>
            <w:r>
              <w:rPr>
                <w:sz w:val="16"/>
              </w:rPr>
              <w:t>Insufficient Data</w:t>
            </w:r>
          </w:p>
        </w:tc>
        <w:tc>
          <w:tcPr>
            <w:tcW w:type="dxa" w:w="1398"/>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339"/>
          </w:tcPr>
          <w:p>
            <w:pPr>
              <w:spacing w:after="0"/>
              <w:jc w:val="right"/>
            </w:pPr>
            <w:r>
              <w:rPr>
                <w:sz w:val="16"/>
              </w:rPr>
              <w:t>n/a</w:t>
            </w:r>
          </w:p>
        </w:tc>
        <w:tc>
          <w:tcPr>
            <w:tcW w:type="dxa" w:w="1089"/>
          </w:tcPr>
          <w:p>
            <w:pPr>
              <w:spacing w:after="0"/>
              <w:jc w:val="right"/>
            </w:pPr>
            <w:r>
              <w:rPr>
                <w:sz w:val="16"/>
              </w:rPr>
              <w:t>n/a</w:t>
            </w:r>
          </w:p>
        </w:tc>
        <w:tc>
          <w:tcPr>
            <w:tcW w:type="dxa" w:w="1401"/>
          </w:tcPr>
          <w:p>
            <w:pPr>
              <w:spacing w:after="0"/>
              <w:jc w:val="right"/>
            </w:pPr>
            <w:r>
              <w:rPr>
                <w:sz w:val="16"/>
              </w:rPr>
              <w:t>2</w:t>
            </w:r>
          </w:p>
        </w:tc>
        <w:tc>
          <w:tcPr>
            <w:tcW w:type="dxa" w:w="1860"/>
          </w:tcPr>
          <w:p>
            <w:pPr>
              <w:spacing w:after="0"/>
              <w:jc w:val="left"/>
            </w:pPr>
          </w:p>
        </w:tc>
        <w:tc>
          <w:tcPr>
            <w:tcW w:type="dxa" w:w="178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hail, tsunami,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967"/>
        <w:gridCol w:w="1863"/>
        <w:gridCol w:w="1414"/>
        <w:gridCol w:w="1814"/>
        <w:gridCol w:w="1824"/>
        <w:gridCol w:w="1823"/>
        <w:gridCol w:w="1563"/>
      </w:tblGrid>
      <w:tr>
        <w:trPr>
          <w:cantSplit/>
          <w:tblHeader/>
        </w:trPr>
        <w:tc>
          <w:tcPr>
            <w:tcW w:type="dxa" w:w="1843"/>
            <w:shd w:val="clear" w:color="auto" w:fill="E8E8E8"/>
          </w:tcPr>
          <w:p>
            <w:pPr>
              <w:spacing w:after="0"/>
              <w:jc w:val="left"/>
            </w:pPr>
            <w:r>
              <w:rPr>
                <w:b/>
                <w:sz w:val="16"/>
              </w:rPr>
              <w:t>Hazard</w:t>
            </w:r>
          </w:p>
        </w:tc>
        <w:tc>
          <w:tcPr>
            <w:tcW w:type="dxa" w:w="1967"/>
            <w:shd w:val="clear" w:color="auto" w:fill="E8E8E8"/>
          </w:tcPr>
          <w:p>
            <w:pPr>
              <w:spacing w:after="0"/>
              <w:jc w:val="left"/>
            </w:pPr>
            <w:r>
              <w:rPr>
                <w:b/>
                <w:sz w:val="16"/>
              </w:rPr>
              <w:t>Scale</w:t>
            </w:r>
          </w:p>
        </w:tc>
        <w:tc>
          <w:tcPr>
            <w:tcW w:type="dxa" w:w="18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4"/>
            <w:shd w:val="clear" w:color="auto" w:fill="E8E8E8"/>
          </w:tcPr>
          <w:p>
            <w:pPr>
              <w:spacing w:after="0"/>
              <w:jc w:val="left"/>
            </w:pPr>
            <w:r>
              <w:rPr>
                <w:b/>
                <w:sz w:val="16"/>
              </w:rPr>
              <w:t>Observed range</w:t>
            </w:r>
          </w:p>
        </w:tc>
        <w:tc>
          <w:tcPr>
            <w:tcW w:type="dxa" w:w="1814"/>
            <w:shd w:val="clear" w:color="auto" w:fill="E8E8E8"/>
          </w:tcPr>
          <w:p>
            <w:pPr>
              <w:spacing w:after="0"/>
              <w:jc w:val="left"/>
            </w:pPr>
            <w:r>
              <w:rPr>
                <w:b/>
                <w:sz w:val="16"/>
              </w:rPr>
              <w:t>Worst recorded event</w:t>
            </w:r>
          </w:p>
        </w:tc>
        <w:tc>
          <w:tcPr>
            <w:tcW w:type="dxa" w:w="1824"/>
            <w:shd w:val="clear" w:color="auto" w:fill="E8E8E8"/>
          </w:tcPr>
          <w:p>
            <w:pPr>
              <w:spacing w:after="0"/>
              <w:jc w:val="left"/>
            </w:pPr>
            <w:r>
              <w:rPr>
                <w:b/>
                <w:sz w:val="16"/>
              </w:rPr>
              <w:t>Most damaging (when different)</w:t>
            </w:r>
          </w:p>
        </w:tc>
        <w:tc>
          <w:tcPr>
            <w:tcW w:type="dxa" w:w="1823"/>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43"/>
          </w:tcPr>
          <w:p>
            <w:pPr>
              <w:spacing w:after="0"/>
              <w:jc w:val="left"/>
            </w:pPr>
            <w:r>
              <w:rPr>
                <w:sz w:val="16"/>
              </w:rPr>
              <w:t>Coastal Flood, Storm Surge/Tide</w:t>
            </w:r>
          </w:p>
        </w:tc>
        <w:tc>
          <w:tcPr>
            <w:tcW w:type="dxa" w:w="1967"/>
          </w:tcPr>
          <w:p>
            <w:pPr>
              <w:spacing w:after="0"/>
              <w:jc w:val="left"/>
            </w:pPr>
            <w:r>
              <w:rPr>
                <w:sz w:val="16"/>
              </w:rPr>
              <w:t>none in data (flood depth: FIRM)</w:t>
            </w:r>
          </w:p>
        </w:tc>
        <w:tc>
          <w:tcPr>
            <w:tcW w:type="dxa" w:w="1863"/>
          </w:tcPr>
          <w:p>
            <w:pPr>
              <w:spacing w:after="0"/>
              <w:jc w:val="right"/>
            </w:pPr>
            <w:r>
              <w:rPr>
                <w:sz w:val="16"/>
              </w:rPr>
              <w:t>13 records, 2006 to 2026 (13 zone-level)</w:t>
            </w:r>
          </w:p>
        </w:tc>
        <w:tc>
          <w:tcPr>
            <w:tcW w:type="dxa" w:w="1414"/>
          </w:tcPr>
          <w:p>
            <w:pPr>
              <w:spacing w:after="0"/>
              <w:jc w:val="left"/>
            </w:pPr>
          </w:p>
        </w:tc>
        <w:tc>
          <w:tcPr>
            <w:tcW w:type="dxa" w:w="1814"/>
          </w:tcPr>
          <w:p>
            <w:pPr>
              <w:spacing w:after="0"/>
              <w:jc w:val="left"/>
            </w:pPr>
            <w:r>
              <w:rPr>
                <w:sz w:val="16"/>
              </w:rPr>
              <w:t>Coastal Flood, 2006-01-16, $35,000 property; crops not reported (2006 dollars); NWS zone PRZ008</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r>
              <w:rPr>
                <w:sz w:val="16"/>
              </w:rPr>
              <w:t>Flood depth: see the FEMA Flood Insurance Rate Map.</w:t>
            </w:r>
          </w:p>
        </w:tc>
      </w:tr>
      <w:tr>
        <w:trPr>
          <w:cantSplit/>
        </w:trPr>
        <w:tc>
          <w:tcPr>
            <w:tcW w:type="dxa" w:w="1843"/>
          </w:tcPr>
          <w:p>
            <w:pPr>
              <w:spacing w:after="0"/>
              <w:jc w:val="left"/>
            </w:pPr>
            <w:r>
              <w:rPr>
                <w:sz w:val="16"/>
              </w:rPr>
              <w:t>Cold/Wind Chill, Extreme Cold/Wind Chill</w:t>
            </w:r>
          </w:p>
        </w:tc>
        <w:tc>
          <w:tcPr>
            <w:tcW w:type="dxa" w:w="1967"/>
          </w:tcPr>
          <w:p>
            <w:pPr>
              <w:spacing w:after="0"/>
              <w:jc w:val="left"/>
            </w:pPr>
            <w:r>
              <w:rPr>
                <w:sz w:val="16"/>
              </w:rPr>
              <w:t>wind chill</w:t>
            </w:r>
          </w:p>
        </w:tc>
        <w:tc>
          <w:tcPr>
            <w:tcW w:type="dxa" w:w="1863"/>
          </w:tcPr>
          <w:p>
            <w:pPr>
              <w:spacing w:after="0"/>
              <w:jc w:val="right"/>
            </w:pPr>
            <w:r>
              <w:rPr>
                <w:sz w:val="16"/>
              </w:rPr>
              <w:t>0</w:t>
            </w:r>
          </w:p>
        </w:tc>
        <w:tc>
          <w:tcPr>
            <w:tcW w:type="dxa" w:w="1414"/>
          </w:tcPr>
          <w:p>
            <w:pPr>
              <w:spacing w:after="0"/>
              <w:jc w:val="left"/>
            </w:pPr>
          </w:p>
        </w:tc>
        <w:tc>
          <w:tcPr>
            <w:tcW w:type="dxa" w:w="1814"/>
          </w:tcPr>
          <w:p>
            <w:pPr>
              <w:spacing w:after="0"/>
              <w:jc w:val="left"/>
            </w:pPr>
          </w:p>
        </w:tc>
        <w:tc>
          <w:tcPr>
            <w:tcW w:type="dxa" w:w="1824"/>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Frost/Freeze (outside NRI's Cold Wave definition)</w:t>
            </w:r>
          </w:p>
        </w:tc>
        <w:tc>
          <w:tcPr>
            <w:tcW w:type="dxa" w:w="1967"/>
          </w:tcPr>
          <w:p>
            <w:pPr>
              <w:spacing w:after="0"/>
              <w:jc w:val="left"/>
            </w:pPr>
            <w:r>
              <w:rPr>
                <w:sz w:val="16"/>
              </w:rPr>
              <w:t>crop damage</w:t>
            </w:r>
          </w:p>
        </w:tc>
        <w:tc>
          <w:tcPr>
            <w:tcW w:type="dxa" w:w="1863"/>
          </w:tcPr>
          <w:p>
            <w:pPr>
              <w:spacing w:after="0"/>
              <w:jc w:val="right"/>
            </w:pPr>
            <w:r>
              <w:rPr>
                <w:sz w:val="16"/>
              </w:rPr>
              <w:t>0</w:t>
            </w:r>
          </w:p>
        </w:tc>
        <w:tc>
          <w:tcPr>
            <w:tcW w:type="dxa" w:w="1414"/>
          </w:tcPr>
          <w:p>
            <w:pPr>
              <w:spacing w:after="0"/>
              <w:jc w:val="left"/>
            </w:pPr>
          </w:p>
        </w:tc>
        <w:tc>
          <w:tcPr>
            <w:tcW w:type="dxa" w:w="1814"/>
          </w:tcPr>
          <w:p>
            <w:pPr>
              <w:spacing w:after="0"/>
              <w:jc w:val="left"/>
            </w:pPr>
          </w:p>
        </w:tc>
        <w:tc>
          <w:tcPr>
            <w:tcW w:type="dxa" w:w="1824"/>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Drought</w:t>
            </w:r>
          </w:p>
        </w:tc>
        <w:tc>
          <w:tcPr>
            <w:tcW w:type="dxa" w:w="1967"/>
          </w:tcPr>
          <w:p>
            <w:pPr>
              <w:spacing w:after="0"/>
              <w:jc w:val="left"/>
            </w:pPr>
            <w:r>
              <w:rPr>
                <w:sz w:val="16"/>
              </w:rPr>
              <w:t>U.S. Drought Monitor scale (D0 to D4)</w:t>
            </w:r>
          </w:p>
        </w:tc>
        <w:tc>
          <w:tcPr>
            <w:tcW w:type="dxa" w:w="1863"/>
          </w:tcPr>
          <w:p>
            <w:pPr>
              <w:spacing w:after="0"/>
              <w:jc w:val="right"/>
            </w:pPr>
            <w:r>
              <w:rPr>
                <w:sz w:val="16"/>
              </w:rPr>
              <w:t>3 records, 2023 (3 zone-level)</w:t>
            </w:r>
          </w:p>
        </w:tc>
        <w:tc>
          <w:tcPr>
            <w:tcW w:type="dxa" w:w="1414"/>
          </w:tcPr>
          <w:p>
            <w:pPr>
              <w:spacing w:after="0"/>
              <w:jc w:val="left"/>
            </w:pPr>
            <w:r>
              <w:rPr>
                <w:sz w:val="16"/>
              </w:rPr>
              <w:t>7 days to 15 days (median 11 days); 2 with a recorded value</w:t>
            </w:r>
          </w:p>
        </w:tc>
        <w:tc>
          <w:tcPr>
            <w:tcW w:type="dxa" w:w="1814"/>
          </w:tcPr>
          <w:p>
            <w:pPr>
              <w:spacing w:after="0"/>
              <w:jc w:val="left"/>
            </w:pPr>
            <w:r>
              <w:rPr>
                <w:sz w:val="16"/>
              </w:rPr>
              <w:t>15 days, 2023-06-20 to 2023-07-04, a run of 2 consecutive Storm Events drought records, zone-level</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967"/>
          </w:tcPr>
          <w:p>
            <w:pPr>
              <w:spacing w:after="0"/>
              <w:jc w:val="left"/>
            </w:pPr>
            <w:r>
              <w:rPr>
                <w:sz w:val="16"/>
              </w:rPr>
              <w:t>Modified Mercalli (local data)</w:t>
            </w:r>
          </w:p>
        </w:tc>
        <w:tc>
          <w:tcPr>
            <w:tcW w:type="dxa" w:w="1863"/>
          </w:tcPr>
          <w:p>
            <w:pPr>
              <w:spacing w:after="0"/>
              <w:jc w:val="right"/>
            </w:pPr>
            <w:r>
              <w:rPr>
                <w:sz w:val="16"/>
              </w:rPr>
              <w:t>0</w:t>
            </w:r>
          </w:p>
        </w:tc>
        <w:tc>
          <w:tcPr>
            <w:tcW w:type="dxa" w:w="1414"/>
          </w:tcPr>
          <w:p>
            <w:pPr>
              <w:spacing w:after="0"/>
              <w:jc w:val="left"/>
            </w:pPr>
          </w:p>
        </w:tc>
        <w:tc>
          <w:tcPr>
            <w:tcW w:type="dxa" w:w="1814"/>
          </w:tcPr>
          <w:p>
            <w:pPr>
              <w:spacing w:after="0"/>
              <w:jc w:val="left"/>
            </w:pPr>
          </w:p>
        </w:tc>
        <w:tc>
          <w:tcPr>
            <w:tcW w:type="dxa" w:w="1824"/>
          </w:tcPr>
          <w:p>
            <w:pPr>
              <w:spacing w:after="0"/>
              <w:jc w:val="left"/>
            </w:pPr>
          </w:p>
        </w:tc>
        <w:tc>
          <w:tcPr>
            <w:tcW w:type="dxa" w:w="1823"/>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967"/>
          </w:tcPr>
          <w:p>
            <w:pPr>
              <w:spacing w:after="0"/>
              <w:jc w:val="left"/>
            </w:pPr>
            <w:r>
              <w:rPr>
                <w:sz w:val="16"/>
              </w:rPr>
              <w:t>hail size (inches)</w:t>
            </w:r>
          </w:p>
        </w:tc>
        <w:tc>
          <w:tcPr>
            <w:tcW w:type="dxa" w:w="1863"/>
          </w:tcPr>
          <w:p>
            <w:pPr>
              <w:spacing w:after="0"/>
              <w:jc w:val="right"/>
            </w:pPr>
            <w:r>
              <w:rPr>
                <w:sz w:val="16"/>
              </w:rPr>
              <w:t>0</w:t>
            </w:r>
          </w:p>
        </w:tc>
        <w:tc>
          <w:tcPr>
            <w:tcW w:type="dxa" w:w="1414"/>
          </w:tcPr>
          <w:p>
            <w:pPr>
              <w:spacing w:after="0"/>
              <w:jc w:val="left"/>
            </w:pPr>
          </w:p>
        </w:tc>
        <w:tc>
          <w:tcPr>
            <w:tcW w:type="dxa" w:w="1814"/>
          </w:tcPr>
          <w:p>
            <w:pPr>
              <w:spacing w:after="0"/>
              <w:jc w:val="left"/>
            </w:pPr>
          </w:p>
        </w:tc>
        <w:tc>
          <w:tcPr>
            <w:tcW w:type="dxa" w:w="1824"/>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Excessive Heat, Heat</w:t>
            </w:r>
          </w:p>
        </w:tc>
        <w:tc>
          <w:tcPr>
            <w:tcW w:type="dxa" w:w="1967"/>
          </w:tcPr>
          <w:p>
            <w:pPr>
              <w:spacing w:after="0"/>
              <w:jc w:val="left"/>
            </w:pPr>
            <w:r>
              <w:rPr>
                <w:sz w:val="16"/>
              </w:rPr>
              <w:t>heat index (in event narratives)</w:t>
            </w:r>
          </w:p>
        </w:tc>
        <w:tc>
          <w:tcPr>
            <w:tcW w:type="dxa" w:w="1863"/>
          </w:tcPr>
          <w:p>
            <w:pPr>
              <w:spacing w:after="0"/>
              <w:jc w:val="right"/>
            </w:pPr>
            <w:r>
              <w:rPr>
                <w:sz w:val="16"/>
              </w:rPr>
              <w:t>31 records, 2023 to 2024 (31 zone-level)</w:t>
            </w:r>
          </w:p>
        </w:tc>
        <w:tc>
          <w:tcPr>
            <w:tcW w:type="dxa" w:w="1414"/>
          </w:tcPr>
          <w:p>
            <w:pPr>
              <w:spacing w:after="0"/>
              <w:jc w:val="left"/>
            </w:pPr>
            <w:r>
              <w:rPr>
                <w:sz w:val="16"/>
              </w:rPr>
              <w:t>1 day to 30 days (median 2 days); 19 with a recorded value</w:t>
            </w:r>
          </w:p>
        </w:tc>
        <w:tc>
          <w:tcPr>
            <w:tcW w:type="dxa" w:w="1814"/>
          </w:tcPr>
          <w:p>
            <w:pPr>
              <w:spacing w:after="0"/>
              <w:jc w:val="left"/>
            </w:pPr>
            <w:r>
              <w:rPr>
                <w:sz w:val="16"/>
              </w:rPr>
              <w:t>September 2023 (1 monthly summary record), zone-level</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Hurricane, Tropical Storm, Tropical Depression</w:t>
            </w:r>
          </w:p>
        </w:tc>
        <w:tc>
          <w:tcPr>
            <w:tcW w:type="dxa" w:w="1967"/>
          </w:tcPr>
          <w:p>
            <w:pPr>
              <w:spacing w:after="0"/>
              <w:jc w:val="left"/>
            </w:pPr>
            <w:r>
              <w:rPr>
                <w:sz w:val="16"/>
              </w:rPr>
              <w:t>Saffir-Simpson</w:t>
            </w:r>
          </w:p>
        </w:tc>
        <w:tc>
          <w:tcPr>
            <w:tcW w:type="dxa" w:w="1863"/>
          </w:tcPr>
          <w:p>
            <w:pPr>
              <w:spacing w:after="0"/>
              <w:jc w:val="right"/>
            </w:pPr>
            <w:r>
              <w:rPr>
                <w:sz w:val="16"/>
              </w:rPr>
              <w:t>5 records, 2000 to 2024 (5 zone-level)</w:t>
            </w:r>
          </w:p>
        </w:tc>
        <w:tc>
          <w:tcPr>
            <w:tcW w:type="dxa" w:w="1414"/>
          </w:tcPr>
          <w:p>
            <w:pPr>
              <w:spacing w:after="0"/>
              <w:jc w:val="left"/>
            </w:pPr>
          </w:p>
        </w:tc>
        <w:tc>
          <w:tcPr>
            <w:tcW w:type="dxa" w:w="1814"/>
          </w:tcPr>
          <w:p>
            <w:pPr>
              <w:spacing w:after="0"/>
              <w:jc w:val="left"/>
            </w:pPr>
            <w:r>
              <w:rPr>
                <w:sz w:val="16"/>
              </w:rPr>
              <w:t>Strongest recorded: Hurricane record (NOAA event type 'Hurricane (Typhoon)'), 2000-08-22 to 2000-08-23, $41,000 property; crops not reported (2000 dollars); NWS zone PRZ008</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Flash Flood, Flood, Lakeshore Flood</w:t>
            </w:r>
          </w:p>
        </w:tc>
        <w:tc>
          <w:tcPr>
            <w:tcW w:type="dxa" w:w="1967"/>
          </w:tcPr>
          <w:p>
            <w:pPr>
              <w:spacing w:after="0"/>
              <w:jc w:val="left"/>
            </w:pPr>
            <w:r>
              <w:rPr>
                <w:sz w:val="16"/>
              </w:rPr>
              <w:t>damage and flood days (flood depth: FIRM)</w:t>
            </w:r>
          </w:p>
        </w:tc>
        <w:tc>
          <w:tcPr>
            <w:tcW w:type="dxa" w:w="1863"/>
          </w:tcPr>
          <w:p>
            <w:pPr>
              <w:spacing w:after="0"/>
              <w:jc w:val="right"/>
            </w:pPr>
            <w:r>
              <w:rPr>
                <w:sz w:val="16"/>
              </w:rPr>
              <w:t>33 records, 2001 to 2026 (27 zone-level)</w:t>
            </w:r>
          </w:p>
        </w:tc>
        <w:tc>
          <w:tcPr>
            <w:tcW w:type="dxa" w:w="1414"/>
          </w:tcPr>
          <w:p>
            <w:pPr>
              <w:spacing w:after="0"/>
              <w:jc w:val="left"/>
            </w:pPr>
          </w:p>
        </w:tc>
        <w:tc>
          <w:tcPr>
            <w:tcW w:type="dxa" w:w="1814"/>
          </w:tcPr>
          <w:p>
            <w:pPr>
              <w:spacing w:after="0"/>
              <w:jc w:val="left"/>
            </w:pPr>
            <w:r>
              <w:rPr>
                <w:sz w:val="16"/>
              </w:rPr>
              <w:t>Flash Flood, 2001-11-07, $9,000,000 property; $1,000,000 crops (2001 dollars); NWS zone PRZ008</w:t>
            </w:r>
          </w:p>
        </w:tc>
        <w:tc>
          <w:tcPr>
            <w:tcW w:type="dxa" w:w="1824"/>
          </w:tcPr>
          <w:p>
            <w:pPr>
              <w:spacing w:after="0"/>
              <w:jc w:val="left"/>
            </w:pPr>
          </w:p>
        </w:tc>
        <w:tc>
          <w:tcPr>
            <w:tcW w:type="dxa" w:w="1823"/>
          </w:tcPr>
          <w:p>
            <w:pPr>
              <w:spacing w:after="0"/>
              <w:jc w:val="left"/>
            </w:pPr>
            <w:r>
              <w:rPr>
                <w:sz w:val="16"/>
              </w:rPr>
              <w:t>No event record names a jurisdiction in the plan. Zone-level records (27)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967"/>
          </w:tcPr>
          <w:p>
            <w:pPr>
              <w:spacing w:after="0"/>
              <w:jc w:val="left"/>
            </w:pPr>
            <w:r>
              <w:rPr>
                <w:sz w:val="16"/>
              </w:rPr>
              <w:t>none (count and damage only)</w:t>
            </w:r>
          </w:p>
        </w:tc>
        <w:tc>
          <w:tcPr>
            <w:tcW w:type="dxa" w:w="1863"/>
          </w:tcPr>
          <w:p>
            <w:pPr>
              <w:spacing w:after="0"/>
              <w:jc w:val="right"/>
            </w:pPr>
            <w:r>
              <w:rPr>
                <w:sz w:val="16"/>
              </w:rPr>
              <w:t>6 records, 2003 to 2008 (6 zone-level)</w:t>
            </w:r>
          </w:p>
        </w:tc>
        <w:tc>
          <w:tcPr>
            <w:tcW w:type="dxa" w:w="1414"/>
          </w:tcPr>
          <w:p>
            <w:pPr>
              <w:spacing w:after="0"/>
              <w:jc w:val="left"/>
            </w:pPr>
          </w:p>
        </w:tc>
        <w:tc>
          <w:tcPr>
            <w:tcW w:type="dxa" w:w="1814"/>
          </w:tcPr>
          <w:p>
            <w:pPr>
              <w:spacing w:after="0"/>
              <w:jc w:val="left"/>
            </w:pPr>
            <w:r>
              <w:rPr>
                <w:sz w:val="16"/>
              </w:rPr>
              <w:t>Debris Flow, 2008-05-02, $3,000 property; $0 crops (2008 dollars); NWS zone PRZ008</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Lightning</w:t>
            </w:r>
          </w:p>
        </w:tc>
        <w:tc>
          <w:tcPr>
            <w:tcW w:type="dxa" w:w="1967"/>
          </w:tcPr>
          <w:p>
            <w:pPr>
              <w:spacing w:after="0"/>
              <w:jc w:val="left"/>
            </w:pPr>
            <w:r>
              <w:rPr>
                <w:sz w:val="16"/>
              </w:rPr>
              <w:t>annualized frequency (the measure FEMA's Local Mitigation Planning Handbook names)</w:t>
            </w:r>
          </w:p>
        </w:tc>
        <w:tc>
          <w:tcPr>
            <w:tcW w:type="dxa" w:w="1863"/>
          </w:tcPr>
          <w:p>
            <w:pPr>
              <w:spacing w:after="0"/>
              <w:jc w:val="right"/>
            </w:pPr>
            <w:r>
              <w:rPr>
                <w:sz w:val="16"/>
              </w:rPr>
              <w:t>2 records, 2001 to 2004 (2 zone-level)</w:t>
            </w:r>
          </w:p>
        </w:tc>
        <w:tc>
          <w:tcPr>
            <w:tcW w:type="dxa" w:w="1414"/>
          </w:tcPr>
          <w:p>
            <w:pPr>
              <w:spacing w:after="0"/>
              <w:jc w:val="left"/>
            </w:pPr>
          </w:p>
        </w:tc>
        <w:tc>
          <w:tcPr>
            <w:tcW w:type="dxa" w:w="1814"/>
          </w:tcPr>
          <w:p>
            <w:pPr>
              <w:spacing w:after="0"/>
              <w:jc w:val="left"/>
            </w:pPr>
            <w:r>
              <w:rPr>
                <w:sz w:val="16"/>
              </w:rPr>
              <w:t>Lightning, 2001-09-22, damage not reported, 1 direct death (reported for the zone); NWS zone PRZ008</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967"/>
          </w:tcPr>
          <w:p>
            <w:pPr>
              <w:spacing w:after="0"/>
              <w:jc w:val="left"/>
            </w:pPr>
            <w:r>
              <w:rPr>
                <w:sz w:val="16"/>
              </w:rPr>
              <w:t>wind speed (kt and mph)</w:t>
            </w:r>
          </w:p>
        </w:tc>
        <w:tc>
          <w:tcPr>
            <w:tcW w:type="dxa" w:w="1863"/>
          </w:tcPr>
          <w:p>
            <w:pPr>
              <w:spacing w:after="0"/>
              <w:jc w:val="right"/>
            </w:pPr>
            <w:r>
              <w:rPr>
                <w:sz w:val="16"/>
              </w:rPr>
              <w:t>2 records, 2005 to 2018 (2 zone-level)</w:t>
            </w:r>
          </w:p>
        </w:tc>
        <w:tc>
          <w:tcPr>
            <w:tcW w:type="dxa" w:w="1414"/>
          </w:tcPr>
          <w:p>
            <w:pPr>
              <w:spacing w:after="0"/>
              <w:jc w:val="left"/>
            </w:pPr>
            <w:r>
              <w:rPr>
                <w:sz w:val="16"/>
              </w:rPr>
              <w:t>34 kt (39 mph) to 50 kt (58 mph) (median 42 kt (48 mph)); 2 with a recorded value</w:t>
            </w:r>
          </w:p>
        </w:tc>
        <w:tc>
          <w:tcPr>
            <w:tcW w:type="dxa" w:w="1814"/>
          </w:tcPr>
          <w:p>
            <w:pPr>
              <w:spacing w:after="0"/>
              <w:jc w:val="left"/>
            </w:pPr>
            <w:r>
              <w:rPr>
                <w:sz w:val="16"/>
              </w:rPr>
              <w:t>50 kt (58 mph) estimated gust, Strong Wind, 2005-09-10; NWS zone PRZ008</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Thunderstorm Wind</w:t>
            </w:r>
          </w:p>
        </w:tc>
        <w:tc>
          <w:tcPr>
            <w:tcW w:type="dxa" w:w="1967"/>
          </w:tcPr>
          <w:p>
            <w:pPr>
              <w:spacing w:after="0"/>
              <w:jc w:val="left"/>
            </w:pPr>
            <w:r>
              <w:rPr>
                <w:sz w:val="16"/>
              </w:rPr>
              <w:t>wind speed (kt and mph)</w:t>
            </w:r>
          </w:p>
        </w:tc>
        <w:tc>
          <w:tcPr>
            <w:tcW w:type="dxa" w:w="1863"/>
          </w:tcPr>
          <w:p>
            <w:pPr>
              <w:spacing w:after="0"/>
              <w:jc w:val="right"/>
            </w:pPr>
            <w:r>
              <w:rPr>
                <w:sz w:val="16"/>
              </w:rPr>
              <w:t>8 records, 2001 to 2014 (6 zone-level)</w:t>
            </w:r>
          </w:p>
        </w:tc>
        <w:tc>
          <w:tcPr>
            <w:tcW w:type="dxa" w:w="1414"/>
          </w:tcPr>
          <w:p>
            <w:pPr>
              <w:spacing w:after="0"/>
              <w:jc w:val="left"/>
            </w:pPr>
            <w:r>
              <w:rPr>
                <w:sz w:val="16"/>
              </w:rPr>
              <w:t>30 kt (35 mph); 2 with a recorded value</w:t>
            </w:r>
          </w:p>
        </w:tc>
        <w:tc>
          <w:tcPr>
            <w:tcW w:type="dxa" w:w="1814"/>
          </w:tcPr>
          <w:p>
            <w:pPr>
              <w:spacing w:after="0"/>
              <w:jc w:val="left"/>
            </w:pPr>
            <w:r>
              <w:rPr>
                <w:sz w:val="16"/>
              </w:rPr>
              <w:t>30 kt (35 mph) estimated gust, Thunderstorm Wind, 2014-09-18; same speed and measurement basis also recorded on 2014-09-18</w:t>
            </w:r>
          </w:p>
        </w:tc>
        <w:tc>
          <w:tcPr>
            <w:tcW w:type="dxa" w:w="1824"/>
          </w:tcPr>
          <w:p>
            <w:pPr>
              <w:spacing w:after="0"/>
              <w:jc w:val="left"/>
            </w:pPr>
            <w:r>
              <w:rPr>
                <w:sz w:val="16"/>
              </w:rPr>
              <w:t>Thunderstorm Wind, 2004-07-21, $15,000,000 property; crops not reported (zone total, 2004 dollars)</w:t>
            </w:r>
          </w:p>
        </w:tc>
        <w:tc>
          <w:tcPr>
            <w:tcW w:type="dxa" w:w="1823"/>
          </w:tcPr>
          <w:p>
            <w:pPr>
              <w:spacing w:after="0"/>
              <w:jc w:val="left"/>
            </w:pPr>
            <w:r>
              <w:rPr>
                <w:sz w:val="16"/>
              </w:rPr>
              <w:t>No event record names a jurisdiction in the plan. Zone-level records (6) apply countywide.</w:t>
            </w:r>
          </w:p>
        </w:tc>
        <w:tc>
          <w:tcPr>
            <w:tcW w:type="dxa" w:w="1563"/>
          </w:tcPr>
          <w:p>
            <w:pPr>
              <w:spacing w:after="0"/>
              <w:jc w:val="left"/>
            </w:pPr>
          </w:p>
        </w:tc>
      </w:tr>
      <w:tr>
        <w:trPr>
          <w:cantSplit/>
        </w:trPr>
        <w:tc>
          <w:tcPr>
            <w:tcW w:type="dxa" w:w="1843"/>
          </w:tcPr>
          <w:p>
            <w:pPr>
              <w:spacing w:after="0"/>
              <w:jc w:val="left"/>
            </w:pPr>
            <w:r>
              <w:rPr>
                <w:sz w:val="16"/>
              </w:rPr>
              <w:t>Tornado</w:t>
            </w:r>
          </w:p>
        </w:tc>
        <w:tc>
          <w:tcPr>
            <w:tcW w:type="dxa" w:w="1967"/>
          </w:tcPr>
          <w:p>
            <w:pPr>
              <w:spacing w:after="0"/>
              <w:jc w:val="left"/>
            </w:pPr>
            <w:r>
              <w:rPr>
                <w:sz w:val="16"/>
              </w:rPr>
              <w:t>Enhanced Fujita (Fujita before Feb 2007)</w:t>
            </w:r>
          </w:p>
        </w:tc>
        <w:tc>
          <w:tcPr>
            <w:tcW w:type="dxa" w:w="1863"/>
          </w:tcPr>
          <w:p>
            <w:pPr>
              <w:spacing w:after="0"/>
              <w:jc w:val="right"/>
            </w:pPr>
            <w:r>
              <w:rPr>
                <w:sz w:val="16"/>
              </w:rPr>
              <w:t>1 record, 2005 (1 zone-level)</w:t>
            </w:r>
          </w:p>
        </w:tc>
        <w:tc>
          <w:tcPr>
            <w:tcW w:type="dxa" w:w="1414"/>
          </w:tcPr>
          <w:p>
            <w:pPr>
              <w:spacing w:after="0"/>
              <w:jc w:val="left"/>
            </w:pPr>
          </w:p>
        </w:tc>
        <w:tc>
          <w:tcPr>
            <w:tcW w:type="dxa" w:w="1814"/>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824"/>
          </w:tcPr>
          <w:p>
            <w:pPr>
              <w:spacing w:after="0"/>
              <w:jc w:val="left"/>
            </w:pPr>
            <w:r>
              <w:rPr>
                <w:sz w:val="16"/>
              </w:rPr>
              <w:t>Tornado, 2005-06-22, $15,000 property; crops not reported (zone total, 2005 dollars)</w:t>
            </w:r>
          </w:p>
        </w:tc>
        <w:tc>
          <w:tcPr>
            <w:tcW w:type="dxa" w:w="1823"/>
          </w:tcPr>
          <w:p>
            <w:pPr>
              <w:spacing w:after="0"/>
              <w:jc w:val="left"/>
            </w:pPr>
            <w:r>
              <w:rPr>
                <w:sz w:val="16"/>
              </w:rPr>
              <w:t>Countywide (zone-level records).</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Tsunami</w:t>
            </w:r>
          </w:p>
        </w:tc>
        <w:tc>
          <w:tcPr>
            <w:tcW w:type="dxa" w:w="1967"/>
          </w:tcPr>
          <w:p>
            <w:pPr>
              <w:spacing w:after="0"/>
              <w:jc w:val="left"/>
            </w:pPr>
            <w:r>
              <w:rPr>
                <w:sz w:val="16"/>
              </w:rPr>
              <w:t>none (count and damage only)</w:t>
            </w:r>
          </w:p>
        </w:tc>
        <w:tc>
          <w:tcPr>
            <w:tcW w:type="dxa" w:w="1863"/>
          </w:tcPr>
          <w:p>
            <w:pPr>
              <w:spacing w:after="0"/>
              <w:jc w:val="right"/>
            </w:pPr>
            <w:r>
              <w:rPr>
                <w:sz w:val="16"/>
              </w:rPr>
              <w:t>0</w:t>
            </w:r>
          </w:p>
        </w:tc>
        <w:tc>
          <w:tcPr>
            <w:tcW w:type="dxa" w:w="1414"/>
          </w:tcPr>
          <w:p>
            <w:pPr>
              <w:spacing w:after="0"/>
              <w:jc w:val="left"/>
            </w:pPr>
          </w:p>
        </w:tc>
        <w:tc>
          <w:tcPr>
            <w:tcW w:type="dxa" w:w="1814"/>
          </w:tcPr>
          <w:p>
            <w:pPr>
              <w:spacing w:after="0"/>
              <w:jc w:val="left"/>
            </w:pPr>
          </w:p>
        </w:tc>
        <w:tc>
          <w:tcPr>
            <w:tcW w:type="dxa" w:w="1824"/>
          </w:tcPr>
          <w:p>
            <w:pPr>
              <w:spacing w:after="0"/>
              <w:jc w:val="left"/>
            </w:pPr>
          </w:p>
        </w:tc>
        <w:tc>
          <w:tcPr>
            <w:tcW w:type="dxa" w:w="1823"/>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Volcanic Ash, Volcanic Ashfall</w:t>
            </w:r>
          </w:p>
        </w:tc>
        <w:tc>
          <w:tcPr>
            <w:tcW w:type="dxa" w:w="1967"/>
          </w:tcPr>
          <w:p>
            <w:pPr>
              <w:spacing w:after="0"/>
              <w:jc w:val="left"/>
            </w:pPr>
            <w:r>
              <w:rPr>
                <w:sz w:val="16"/>
              </w:rPr>
              <w:t>Volcanic Explosivity Index (local data)</w:t>
            </w:r>
          </w:p>
        </w:tc>
        <w:tc>
          <w:tcPr>
            <w:tcW w:type="dxa" w:w="1863"/>
          </w:tcPr>
          <w:p>
            <w:pPr>
              <w:spacing w:after="0"/>
              <w:jc w:val="right"/>
            </w:pPr>
            <w:r>
              <w:rPr>
                <w:sz w:val="16"/>
              </w:rPr>
              <w:t>2 records, 2001 to 2003 (2 zone-level)</w:t>
            </w:r>
          </w:p>
        </w:tc>
        <w:tc>
          <w:tcPr>
            <w:tcW w:type="dxa" w:w="1414"/>
          </w:tcPr>
          <w:p>
            <w:pPr>
              <w:spacing w:after="0"/>
              <w:jc w:val="left"/>
            </w:pPr>
          </w:p>
        </w:tc>
        <w:tc>
          <w:tcPr>
            <w:tcW w:type="dxa" w:w="1814"/>
          </w:tcPr>
          <w:p>
            <w:pPr>
              <w:spacing w:after="0"/>
              <w:jc w:val="left"/>
            </w:pPr>
            <w:r>
              <w:rPr>
                <w:sz w:val="16"/>
              </w:rPr>
              <w:t>No damage reported in 2 records.</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Wildfire</w:t>
            </w:r>
          </w:p>
        </w:tc>
        <w:tc>
          <w:tcPr>
            <w:tcW w:type="dxa" w:w="1967"/>
          </w:tcPr>
          <w:p>
            <w:pPr>
              <w:spacing w:after="0"/>
              <w:jc w:val="left"/>
            </w:pPr>
            <w:r>
              <w:rPr>
                <w:sz w:val="16"/>
              </w:rPr>
              <w:t>acres burned (local data)</w:t>
            </w:r>
          </w:p>
        </w:tc>
        <w:tc>
          <w:tcPr>
            <w:tcW w:type="dxa" w:w="1863"/>
          </w:tcPr>
          <w:p>
            <w:pPr>
              <w:spacing w:after="0"/>
              <w:jc w:val="right"/>
            </w:pPr>
            <w:r>
              <w:rPr>
                <w:sz w:val="16"/>
              </w:rPr>
              <w:t>2 records, 2011 to 2023 (2 zone-level)</w:t>
            </w:r>
          </w:p>
        </w:tc>
        <w:tc>
          <w:tcPr>
            <w:tcW w:type="dxa" w:w="1414"/>
          </w:tcPr>
          <w:p>
            <w:pPr>
              <w:spacing w:after="0"/>
              <w:jc w:val="left"/>
            </w:pPr>
          </w:p>
        </w:tc>
        <w:tc>
          <w:tcPr>
            <w:tcW w:type="dxa" w:w="1814"/>
          </w:tcPr>
          <w:p>
            <w:pPr>
              <w:spacing w:after="0"/>
              <w:jc w:val="left"/>
            </w:pPr>
            <w:r>
              <w:rPr>
                <w:sz w:val="16"/>
              </w:rPr>
              <w:t>Wildfire, 2023-03-31, $400,000 property; $120,000 crops (2023 dollars); NWS zone PRZ008</w:t>
            </w:r>
          </w:p>
        </w:tc>
        <w:tc>
          <w:tcPr>
            <w:tcW w:type="dxa" w:w="1824"/>
          </w:tcPr>
          <w:p>
            <w:pPr>
              <w:spacing w:after="0"/>
              <w:jc w:val="left"/>
            </w:pPr>
          </w:p>
        </w:tc>
        <w:tc>
          <w:tcPr>
            <w:tcW w:type="dxa" w:w="1823"/>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967"/>
          </w:tcPr>
          <w:p>
            <w:pPr>
              <w:spacing w:after="0"/>
              <w:jc w:val="left"/>
            </w:pPr>
            <w:r>
              <w:rPr>
                <w:sz w:val="16"/>
              </w:rPr>
              <w:t>none in data (snowfall: local data)</w:t>
            </w:r>
          </w:p>
        </w:tc>
        <w:tc>
          <w:tcPr>
            <w:tcW w:type="dxa" w:w="1863"/>
          </w:tcPr>
          <w:p>
            <w:pPr>
              <w:spacing w:after="0"/>
              <w:jc w:val="right"/>
            </w:pPr>
            <w:r>
              <w:rPr>
                <w:sz w:val="16"/>
              </w:rPr>
              <w:t>0</w:t>
            </w:r>
          </w:p>
        </w:tc>
        <w:tc>
          <w:tcPr>
            <w:tcW w:type="dxa" w:w="1414"/>
          </w:tcPr>
          <w:p>
            <w:pPr>
              <w:spacing w:after="0"/>
              <w:jc w:val="left"/>
            </w:pPr>
          </w:p>
        </w:tc>
        <w:tc>
          <w:tcPr>
            <w:tcW w:type="dxa" w:w="1814"/>
          </w:tcPr>
          <w:p>
            <w:pPr>
              <w:spacing w:after="0"/>
              <w:jc w:val="left"/>
            </w:pPr>
          </w:p>
        </w:tc>
        <w:tc>
          <w:tcPr>
            <w:tcW w:type="dxa" w:w="1824"/>
          </w:tcPr>
          <w:p>
            <w:pPr>
              <w:spacing w:after="0"/>
              <w:jc w:val="left"/>
            </w:pPr>
          </w:p>
        </w:tc>
        <w:tc>
          <w:tcPr>
            <w:tcW w:type="dxa" w:w="1823"/>
          </w:tcPr>
          <w:p>
            <w:pPr>
              <w:spacing w:after="0"/>
              <w:jc w:val="left"/>
            </w:pP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9"/>
        <w:gridCol w:w="1079"/>
        <w:gridCol w:w="1079"/>
        <w:gridCol w:w="1450"/>
        <w:gridCol w:w="2193"/>
        <w:gridCol w:w="2008"/>
        <w:gridCol w:w="2844"/>
        <w:gridCol w:w="1450"/>
        <w:gridCol w:w="930"/>
      </w:tblGrid>
      <w:tr>
        <w:trPr>
          <w:cantSplit/>
          <w:tblHeader/>
        </w:trPr>
        <w:tc>
          <w:tcPr>
            <w:tcW w:type="dxa" w:w="1079"/>
            <w:shd w:val="clear" w:color="auto" w:fill="E8E8E8"/>
          </w:tcPr>
          <w:p>
            <w:pPr>
              <w:spacing w:after="0"/>
              <w:jc w:val="left"/>
            </w:pPr>
            <w:r>
              <w:rPr>
                <w:b/>
                <w:sz w:val="16"/>
              </w:rPr>
              <w:t>Declared</w:t>
            </w:r>
          </w:p>
        </w:tc>
        <w:tc>
          <w:tcPr>
            <w:tcW w:type="dxa" w:w="1079"/>
            <w:shd w:val="clear" w:color="auto" w:fill="E8E8E8"/>
          </w:tcPr>
          <w:p>
            <w:pPr>
              <w:spacing w:after="0"/>
              <w:jc w:val="left"/>
            </w:pPr>
            <w:r>
              <w:rPr>
                <w:b/>
                <w:sz w:val="16"/>
              </w:rPr>
              <w:t>Incident began</w:t>
            </w:r>
          </w:p>
        </w:tc>
        <w:tc>
          <w:tcPr>
            <w:tcW w:type="dxa" w:w="1079"/>
            <w:shd w:val="clear" w:color="auto" w:fill="E8E8E8"/>
          </w:tcPr>
          <w:p>
            <w:pPr>
              <w:spacing w:after="0"/>
              <w:jc w:val="left"/>
            </w:pPr>
            <w:r>
              <w:rPr>
                <w:b/>
                <w:sz w:val="16"/>
              </w:rPr>
              <w:t>FEMA number</w:t>
            </w:r>
          </w:p>
        </w:tc>
        <w:tc>
          <w:tcPr>
            <w:tcW w:type="dxa" w:w="1450"/>
            <w:shd w:val="clear" w:color="auto" w:fill="E8E8E8"/>
          </w:tcPr>
          <w:p>
            <w:pPr>
              <w:spacing w:after="0"/>
              <w:jc w:val="left"/>
            </w:pPr>
            <w:r>
              <w:rPr>
                <w:b/>
                <w:sz w:val="16"/>
              </w:rPr>
              <w:t>Type</w:t>
            </w:r>
          </w:p>
        </w:tc>
        <w:tc>
          <w:tcPr>
            <w:tcW w:type="dxa" w:w="2193"/>
            <w:shd w:val="clear" w:color="auto" w:fill="E8E8E8"/>
          </w:tcPr>
          <w:p>
            <w:pPr>
              <w:spacing w:after="0"/>
              <w:jc w:val="left"/>
            </w:pPr>
            <w:r>
              <w:rPr>
                <w:b/>
                <w:sz w:val="16"/>
              </w:rPr>
              <w:t>Title</w:t>
            </w:r>
          </w:p>
        </w:tc>
        <w:tc>
          <w:tcPr>
            <w:tcW w:type="dxa" w:w="2008"/>
            <w:shd w:val="clear" w:color="auto" w:fill="E8E8E8"/>
          </w:tcPr>
          <w:p>
            <w:pPr>
              <w:spacing w:after="0"/>
              <w:jc w:val="left"/>
            </w:pPr>
            <w:r>
              <w:rPr>
                <w:b/>
                <w:sz w:val="16"/>
              </w:rPr>
              <w:t>Mapped hazard</w:t>
            </w:r>
          </w:p>
        </w:tc>
        <w:tc>
          <w:tcPr>
            <w:tcW w:type="dxa" w:w="28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0"/>
            <w:shd w:val="clear" w:color="auto" w:fill="E8E8E8"/>
          </w:tcPr>
          <w:p>
            <w:pPr>
              <w:spacing w:after="0"/>
              <w:jc w:val="left"/>
            </w:pPr>
            <w:r>
              <w:rPr>
                <w:b/>
                <w:sz w:val="16"/>
              </w:rPr>
              <w:t>Flags</w:t>
            </w:r>
          </w:p>
        </w:tc>
        <w:tc>
          <w:tcPr>
            <w:tcW w:type="dxa" w:w="930"/>
            <w:shd w:val="clear" w:color="auto" w:fill="E8E8E8"/>
          </w:tcPr>
          <w:p>
            <w:pPr>
              <w:spacing w:after="0"/>
              <w:jc w:val="left"/>
            </w:pPr>
            <w:r>
              <w:rPr>
                <w:b/>
                <w:sz w:val="16"/>
              </w:rPr>
              <w:t>Notes</w:t>
            </w:r>
          </w:p>
        </w:tc>
      </w:tr>
      <w:tr>
        <w:trPr>
          <w:cantSplit/>
        </w:trPr>
        <w:tc>
          <w:tcPr>
            <w:tcW w:type="dxa" w:w="1079"/>
          </w:tcPr>
          <w:p>
            <w:pPr>
              <w:spacing w:after="0"/>
              <w:jc w:val="left"/>
            </w:pPr>
            <w:r>
              <w:rPr>
                <w:sz w:val="16"/>
              </w:rPr>
              <w:t>2024-08-13</w:t>
            </w:r>
          </w:p>
        </w:tc>
        <w:tc>
          <w:tcPr>
            <w:tcW w:type="dxa" w:w="1079"/>
          </w:tcPr>
          <w:p>
            <w:pPr>
              <w:spacing w:after="0"/>
              <w:jc w:val="left"/>
            </w:pPr>
            <w:r>
              <w:rPr>
                <w:sz w:val="16"/>
              </w:rPr>
              <w:t>2024-08-13</w:t>
            </w:r>
          </w:p>
        </w:tc>
        <w:tc>
          <w:tcPr>
            <w:tcW w:type="dxa" w:w="1079"/>
          </w:tcPr>
          <w:p>
            <w:pPr>
              <w:spacing w:after="0"/>
              <w:jc w:val="left"/>
            </w:pPr>
            <w:r>
              <w:rPr>
                <w:sz w:val="16"/>
              </w:rPr>
              <w:t>EM-3610-PR</w:t>
            </w:r>
          </w:p>
        </w:tc>
        <w:tc>
          <w:tcPr>
            <w:tcW w:type="dxa" w:w="1450"/>
          </w:tcPr>
          <w:p>
            <w:pPr>
              <w:spacing w:after="0"/>
              <w:jc w:val="left"/>
            </w:pPr>
            <w:r>
              <w:rPr>
                <w:sz w:val="16"/>
              </w:rPr>
              <w:t>Emergency</w:t>
            </w:r>
          </w:p>
        </w:tc>
        <w:tc>
          <w:tcPr>
            <w:tcW w:type="dxa" w:w="2193"/>
          </w:tcPr>
          <w:p>
            <w:pPr>
              <w:spacing w:after="0"/>
              <w:jc w:val="left"/>
            </w:pPr>
            <w:r>
              <w:rPr>
                <w:sz w:val="16"/>
              </w:rPr>
              <w:t>Tropical Storm Ernesto</w:t>
            </w:r>
          </w:p>
        </w:tc>
        <w:tc>
          <w:tcPr>
            <w:tcW w:type="dxa" w:w="2008"/>
          </w:tcPr>
          <w:p>
            <w:pPr>
              <w:spacing w:after="0"/>
              <w:jc w:val="left"/>
            </w:pPr>
            <w:r>
              <w:rPr>
                <w:sz w:val="16"/>
              </w:rPr>
              <w:t>Hurricane; Inland Flooding; Landslide</w:t>
            </w:r>
          </w:p>
        </w:tc>
        <w:tc>
          <w:tcPr>
            <w:tcW w:type="dxa" w:w="2844"/>
          </w:tcPr>
          <w:p>
            <w:pPr>
              <w:spacing w:after="0"/>
              <w:jc w:val="right"/>
            </w:pPr>
            <w:r>
              <w:rPr>
                <w:sz w:val="16"/>
              </w:rPr>
              <w:t>no Public Assistance recorded</w:t>
            </w:r>
          </w:p>
        </w:tc>
        <w:tc>
          <w:tcPr>
            <w:tcW w:type="dxa" w:w="1450"/>
          </w:tcPr>
          <w:p>
            <w:pPr>
              <w:spacing w:after="0"/>
              <w:jc w:val="left"/>
            </w:pPr>
            <w:r>
              <w:rPr>
                <w:sz w:val="16"/>
              </w:rPr>
              <w:t>new since last plan; within last 5 years</w:t>
            </w:r>
          </w:p>
        </w:tc>
        <w:tc>
          <w:tcPr>
            <w:tcW w:type="dxa" w:w="930"/>
          </w:tcPr>
          <w:p>
            <w:pPr>
              <w:spacing w:after="0"/>
              <w:jc w:val="left"/>
            </w:pPr>
          </w:p>
        </w:tc>
      </w:tr>
      <w:tr>
        <w:trPr>
          <w:cantSplit/>
        </w:trPr>
        <w:tc>
          <w:tcPr>
            <w:tcW w:type="dxa" w:w="1079"/>
          </w:tcPr>
          <w:p>
            <w:pPr>
              <w:spacing w:after="0"/>
              <w:jc w:val="left"/>
            </w:pPr>
            <w:r>
              <w:rPr>
                <w:sz w:val="16"/>
              </w:rPr>
              <w:t>2022-09-21</w:t>
            </w:r>
          </w:p>
        </w:tc>
        <w:tc>
          <w:tcPr>
            <w:tcW w:type="dxa" w:w="1079"/>
          </w:tcPr>
          <w:p>
            <w:pPr>
              <w:spacing w:after="0"/>
              <w:jc w:val="left"/>
            </w:pPr>
            <w:r>
              <w:rPr>
                <w:sz w:val="16"/>
              </w:rPr>
              <w:t>2022-09-17</w:t>
            </w:r>
          </w:p>
        </w:tc>
        <w:tc>
          <w:tcPr>
            <w:tcW w:type="dxa" w:w="1079"/>
          </w:tcPr>
          <w:p>
            <w:pPr>
              <w:spacing w:after="0"/>
              <w:jc w:val="left"/>
            </w:pPr>
            <w:r>
              <w:rPr>
                <w:sz w:val="16"/>
              </w:rPr>
              <w:t>DR-4671-PR</w:t>
            </w:r>
          </w:p>
        </w:tc>
        <w:tc>
          <w:tcPr>
            <w:tcW w:type="dxa" w:w="1450"/>
          </w:tcPr>
          <w:p>
            <w:pPr>
              <w:spacing w:after="0"/>
              <w:jc w:val="left"/>
            </w:pPr>
            <w:r>
              <w:rPr>
                <w:sz w:val="16"/>
              </w:rPr>
              <w:t>Major disaster</w:t>
            </w:r>
          </w:p>
        </w:tc>
        <w:tc>
          <w:tcPr>
            <w:tcW w:type="dxa" w:w="2193"/>
          </w:tcPr>
          <w:p>
            <w:pPr>
              <w:spacing w:after="0"/>
              <w:jc w:val="left"/>
            </w:pPr>
            <w:r>
              <w:rPr>
                <w:sz w:val="16"/>
              </w:rPr>
              <w:t>Hurricane Fiona</w:t>
            </w:r>
          </w:p>
        </w:tc>
        <w:tc>
          <w:tcPr>
            <w:tcW w:type="dxa" w:w="2008"/>
          </w:tcPr>
          <w:p>
            <w:pPr>
              <w:spacing w:after="0"/>
              <w:jc w:val="left"/>
            </w:pPr>
            <w:r>
              <w:rPr>
                <w:sz w:val="16"/>
              </w:rPr>
              <w:t>Hurricane</w:t>
            </w:r>
          </w:p>
        </w:tc>
        <w:tc>
          <w:tcPr>
            <w:tcW w:type="dxa" w:w="2844"/>
          </w:tcPr>
          <w:p>
            <w:pPr>
              <w:spacing w:after="0"/>
              <w:jc w:val="right"/>
            </w:pPr>
            <w:r>
              <w:rPr>
                <w:sz w:val="16"/>
              </w:rPr>
              <w:t>$820,987.87</w:t>
            </w:r>
          </w:p>
        </w:tc>
        <w:tc>
          <w:tcPr>
            <w:tcW w:type="dxa" w:w="1450"/>
          </w:tcPr>
          <w:p>
            <w:pPr>
              <w:spacing w:after="0"/>
              <w:jc w:val="left"/>
            </w:pPr>
            <w:r>
              <w:rPr>
                <w:sz w:val="16"/>
              </w:rPr>
              <w:t>new since last plan; within last 5 years</w:t>
            </w:r>
          </w:p>
        </w:tc>
        <w:tc>
          <w:tcPr>
            <w:tcW w:type="dxa" w:w="930"/>
          </w:tcPr>
          <w:p>
            <w:pPr>
              <w:spacing w:after="0"/>
              <w:jc w:val="left"/>
            </w:pPr>
          </w:p>
        </w:tc>
      </w:tr>
      <w:tr>
        <w:trPr>
          <w:cantSplit/>
        </w:trPr>
        <w:tc>
          <w:tcPr>
            <w:tcW w:type="dxa" w:w="1079"/>
          </w:tcPr>
          <w:p>
            <w:pPr>
              <w:spacing w:after="0"/>
              <w:jc w:val="left"/>
            </w:pPr>
            <w:r>
              <w:rPr>
                <w:sz w:val="16"/>
              </w:rPr>
              <w:t>2022-09-18</w:t>
            </w:r>
          </w:p>
        </w:tc>
        <w:tc>
          <w:tcPr>
            <w:tcW w:type="dxa" w:w="1079"/>
          </w:tcPr>
          <w:p>
            <w:pPr>
              <w:spacing w:after="0"/>
              <w:jc w:val="left"/>
            </w:pPr>
            <w:r>
              <w:rPr>
                <w:sz w:val="16"/>
              </w:rPr>
              <w:t>2022-09-17</w:t>
            </w:r>
          </w:p>
        </w:tc>
        <w:tc>
          <w:tcPr>
            <w:tcW w:type="dxa" w:w="1079"/>
          </w:tcPr>
          <w:p>
            <w:pPr>
              <w:spacing w:after="0"/>
              <w:jc w:val="left"/>
            </w:pPr>
            <w:r>
              <w:rPr>
                <w:sz w:val="16"/>
              </w:rPr>
              <w:t>EM-3583-PR</w:t>
            </w:r>
          </w:p>
        </w:tc>
        <w:tc>
          <w:tcPr>
            <w:tcW w:type="dxa" w:w="1450"/>
          </w:tcPr>
          <w:p>
            <w:pPr>
              <w:spacing w:after="0"/>
              <w:jc w:val="left"/>
            </w:pPr>
            <w:r>
              <w:rPr>
                <w:sz w:val="16"/>
              </w:rPr>
              <w:t>Emergency</w:t>
            </w:r>
          </w:p>
        </w:tc>
        <w:tc>
          <w:tcPr>
            <w:tcW w:type="dxa" w:w="2193"/>
          </w:tcPr>
          <w:p>
            <w:pPr>
              <w:spacing w:after="0"/>
              <w:jc w:val="left"/>
            </w:pPr>
            <w:r>
              <w:rPr>
                <w:sz w:val="16"/>
              </w:rPr>
              <w:t>Tropical Storm Fiona</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r>
              <w:rPr>
                <w:sz w:val="16"/>
              </w:rPr>
              <w:t>new since last plan; within last 5 years</w:t>
            </w:r>
          </w:p>
        </w:tc>
        <w:tc>
          <w:tcPr>
            <w:tcW w:type="dxa" w:w="930"/>
          </w:tcPr>
          <w:p>
            <w:pPr>
              <w:spacing w:after="0"/>
              <w:jc w:val="left"/>
            </w:pPr>
            <w:r>
              <w:rPr>
                <w:sz w:val="16"/>
              </w:rPr>
              <w:t>same incident as DR-4671</w:t>
            </w:r>
          </w:p>
        </w:tc>
      </w:tr>
      <w:tr>
        <w:trPr>
          <w:cantSplit/>
        </w:trPr>
        <w:tc>
          <w:tcPr>
            <w:tcW w:type="dxa" w:w="1079"/>
          </w:tcPr>
          <w:p>
            <w:pPr>
              <w:spacing w:after="0"/>
              <w:jc w:val="left"/>
            </w:pPr>
            <w:r>
              <w:rPr>
                <w:sz w:val="16"/>
              </w:rPr>
              <w:t>2020-08-22</w:t>
            </w:r>
          </w:p>
        </w:tc>
        <w:tc>
          <w:tcPr>
            <w:tcW w:type="dxa" w:w="1079"/>
          </w:tcPr>
          <w:p>
            <w:pPr>
              <w:spacing w:after="0"/>
              <w:jc w:val="left"/>
            </w:pPr>
            <w:r>
              <w:rPr>
                <w:sz w:val="16"/>
              </w:rPr>
              <w:t>2020-08-21</w:t>
            </w:r>
          </w:p>
        </w:tc>
        <w:tc>
          <w:tcPr>
            <w:tcW w:type="dxa" w:w="1079"/>
          </w:tcPr>
          <w:p>
            <w:pPr>
              <w:spacing w:after="0"/>
              <w:jc w:val="left"/>
            </w:pPr>
            <w:r>
              <w:rPr>
                <w:sz w:val="16"/>
              </w:rPr>
              <w:t>EM-3537-PR</w:t>
            </w:r>
          </w:p>
        </w:tc>
        <w:tc>
          <w:tcPr>
            <w:tcW w:type="dxa" w:w="1450"/>
          </w:tcPr>
          <w:p>
            <w:pPr>
              <w:spacing w:after="0"/>
              <w:jc w:val="left"/>
            </w:pPr>
            <w:r>
              <w:rPr>
                <w:sz w:val="16"/>
              </w:rPr>
              <w:t>Emergency</w:t>
            </w:r>
          </w:p>
        </w:tc>
        <w:tc>
          <w:tcPr>
            <w:tcW w:type="dxa" w:w="2193"/>
          </w:tcPr>
          <w:p>
            <w:pPr>
              <w:spacing w:after="0"/>
              <w:jc w:val="left"/>
            </w:pPr>
            <w:r>
              <w:rPr>
                <w:sz w:val="16"/>
              </w:rPr>
              <w:t>Tropical Storm Laura</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r>
              <w:rPr>
                <w:sz w:val="16"/>
              </w:rPr>
              <w:t>in the 12 months before plan approval</w:t>
            </w:r>
          </w:p>
        </w:tc>
        <w:tc>
          <w:tcPr>
            <w:tcW w:type="dxa" w:w="930"/>
          </w:tcPr>
          <w:p>
            <w:pPr>
              <w:spacing w:after="0"/>
              <w:jc w:val="left"/>
            </w:pPr>
          </w:p>
        </w:tc>
      </w:tr>
      <w:tr>
        <w:trPr>
          <w:cantSplit/>
        </w:trPr>
        <w:tc>
          <w:tcPr>
            <w:tcW w:type="dxa" w:w="1079"/>
          </w:tcPr>
          <w:p>
            <w:pPr>
              <w:spacing w:after="0"/>
              <w:jc w:val="left"/>
            </w:pPr>
            <w:r>
              <w:rPr>
                <w:sz w:val="16"/>
              </w:rPr>
              <w:t>2020-07-29</w:t>
            </w:r>
          </w:p>
        </w:tc>
        <w:tc>
          <w:tcPr>
            <w:tcW w:type="dxa" w:w="1079"/>
          </w:tcPr>
          <w:p>
            <w:pPr>
              <w:spacing w:after="0"/>
              <w:jc w:val="left"/>
            </w:pPr>
            <w:r>
              <w:rPr>
                <w:sz w:val="16"/>
              </w:rPr>
              <w:t>2020-07-27</w:t>
            </w:r>
          </w:p>
        </w:tc>
        <w:tc>
          <w:tcPr>
            <w:tcW w:type="dxa" w:w="1079"/>
          </w:tcPr>
          <w:p>
            <w:pPr>
              <w:spacing w:after="0"/>
              <w:jc w:val="left"/>
            </w:pPr>
            <w:r>
              <w:rPr>
                <w:sz w:val="16"/>
              </w:rPr>
              <w:t>EM-3532-PR</w:t>
            </w:r>
          </w:p>
        </w:tc>
        <w:tc>
          <w:tcPr>
            <w:tcW w:type="dxa" w:w="1450"/>
          </w:tcPr>
          <w:p>
            <w:pPr>
              <w:spacing w:after="0"/>
              <w:jc w:val="left"/>
            </w:pPr>
            <w:r>
              <w:rPr>
                <w:sz w:val="16"/>
              </w:rPr>
              <w:t>Emergency</w:t>
            </w:r>
          </w:p>
        </w:tc>
        <w:tc>
          <w:tcPr>
            <w:tcW w:type="dxa" w:w="2193"/>
          </w:tcPr>
          <w:p>
            <w:pPr>
              <w:spacing w:after="0"/>
              <w:jc w:val="left"/>
            </w:pPr>
            <w:r>
              <w:rPr>
                <w:sz w:val="16"/>
              </w:rPr>
              <w:t>Potential Tropical Cyclone Nine</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r>
              <w:rPr>
                <w:sz w:val="16"/>
              </w:rPr>
              <w:t>in the 12 months before plan approval</w:t>
            </w:r>
          </w:p>
        </w:tc>
        <w:tc>
          <w:tcPr>
            <w:tcW w:type="dxa" w:w="930"/>
          </w:tcPr>
          <w:p>
            <w:pPr>
              <w:spacing w:after="0"/>
              <w:jc w:val="left"/>
            </w:pPr>
          </w:p>
        </w:tc>
      </w:tr>
      <w:tr>
        <w:trPr>
          <w:cantSplit/>
        </w:trPr>
        <w:tc>
          <w:tcPr>
            <w:tcW w:type="dxa" w:w="1079"/>
          </w:tcPr>
          <w:p>
            <w:pPr>
              <w:spacing w:after="0"/>
              <w:jc w:val="left"/>
            </w:pPr>
            <w:r>
              <w:rPr>
                <w:sz w:val="16"/>
              </w:rPr>
              <w:t>2020-03-27</w:t>
            </w:r>
          </w:p>
        </w:tc>
        <w:tc>
          <w:tcPr>
            <w:tcW w:type="dxa" w:w="1079"/>
          </w:tcPr>
          <w:p>
            <w:pPr>
              <w:spacing w:after="0"/>
              <w:jc w:val="left"/>
            </w:pPr>
            <w:r>
              <w:rPr>
                <w:sz w:val="16"/>
              </w:rPr>
              <w:t>2020-01-20</w:t>
            </w:r>
          </w:p>
        </w:tc>
        <w:tc>
          <w:tcPr>
            <w:tcW w:type="dxa" w:w="1079"/>
          </w:tcPr>
          <w:p>
            <w:pPr>
              <w:spacing w:after="0"/>
              <w:jc w:val="left"/>
            </w:pPr>
            <w:r>
              <w:rPr>
                <w:sz w:val="16"/>
              </w:rPr>
              <w:t>DR-4493-PR</w:t>
            </w:r>
          </w:p>
        </w:tc>
        <w:tc>
          <w:tcPr>
            <w:tcW w:type="dxa" w:w="1450"/>
          </w:tcPr>
          <w:p>
            <w:pPr>
              <w:spacing w:after="0"/>
              <w:jc w:val="left"/>
            </w:pPr>
            <w:r>
              <w:rPr>
                <w:sz w:val="16"/>
              </w:rPr>
              <w:t>Major disaster</w:t>
            </w:r>
          </w:p>
        </w:tc>
        <w:tc>
          <w:tcPr>
            <w:tcW w:type="dxa" w:w="2193"/>
          </w:tcPr>
          <w:p>
            <w:pPr>
              <w:spacing w:after="0"/>
              <w:jc w:val="left"/>
            </w:pPr>
            <w:r>
              <w:rPr>
                <w:sz w:val="16"/>
              </w:rPr>
              <w:t>COVID-19 Pandemic</w:t>
            </w:r>
          </w:p>
        </w:tc>
        <w:tc>
          <w:tcPr>
            <w:tcW w:type="dxa" w:w="2008"/>
          </w:tcPr>
          <w:p>
            <w:pPr>
              <w:spacing w:after="0"/>
              <w:jc w:val="left"/>
            </w:pPr>
            <w:r>
              <w:rPr>
                <w:sz w:val="16"/>
              </w:rPr>
              <w:t>Non-natural, not counted</w:t>
            </w:r>
          </w:p>
        </w:tc>
        <w:tc>
          <w:tcPr>
            <w:tcW w:type="dxa" w:w="2844"/>
          </w:tcPr>
          <w:p>
            <w:pPr>
              <w:spacing w:after="0"/>
              <w:jc w:val="right"/>
            </w:pPr>
            <w:r>
              <w:rPr>
                <w:sz w:val="16"/>
              </w:rPr>
              <w:t>$38,309.53</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2020-03-13</w:t>
            </w:r>
          </w:p>
        </w:tc>
        <w:tc>
          <w:tcPr>
            <w:tcW w:type="dxa" w:w="1079"/>
          </w:tcPr>
          <w:p>
            <w:pPr>
              <w:spacing w:after="0"/>
              <w:jc w:val="left"/>
            </w:pPr>
            <w:r>
              <w:rPr>
                <w:sz w:val="16"/>
              </w:rPr>
              <w:t>2020-01-20</w:t>
            </w:r>
          </w:p>
        </w:tc>
        <w:tc>
          <w:tcPr>
            <w:tcW w:type="dxa" w:w="1079"/>
          </w:tcPr>
          <w:p>
            <w:pPr>
              <w:spacing w:after="0"/>
              <w:jc w:val="left"/>
            </w:pPr>
            <w:r>
              <w:rPr>
                <w:sz w:val="16"/>
              </w:rPr>
              <w:t>EM-3452-PR</w:t>
            </w:r>
          </w:p>
        </w:tc>
        <w:tc>
          <w:tcPr>
            <w:tcW w:type="dxa" w:w="1450"/>
          </w:tcPr>
          <w:p>
            <w:pPr>
              <w:spacing w:after="0"/>
              <w:jc w:val="left"/>
            </w:pPr>
            <w:r>
              <w:rPr>
                <w:sz w:val="16"/>
              </w:rPr>
              <w:t>Emergency</w:t>
            </w:r>
          </w:p>
        </w:tc>
        <w:tc>
          <w:tcPr>
            <w:tcW w:type="dxa" w:w="2193"/>
          </w:tcPr>
          <w:p>
            <w:pPr>
              <w:spacing w:after="0"/>
              <w:jc w:val="left"/>
            </w:pPr>
            <w:r>
              <w:rPr>
                <w:sz w:val="16"/>
              </w:rPr>
              <w:t>COVID-19</w:t>
            </w:r>
          </w:p>
        </w:tc>
        <w:tc>
          <w:tcPr>
            <w:tcW w:type="dxa" w:w="2008"/>
          </w:tcPr>
          <w:p>
            <w:pPr>
              <w:spacing w:after="0"/>
              <w:jc w:val="left"/>
            </w:pPr>
            <w:r>
              <w:rPr>
                <w:sz w:val="16"/>
              </w:rPr>
              <w:t>Non-natural, not counted</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r>
              <w:rPr>
                <w:sz w:val="16"/>
              </w:rPr>
              <w:t>same incident as DR-4493</w:t>
            </w:r>
          </w:p>
        </w:tc>
      </w:tr>
      <w:tr>
        <w:trPr>
          <w:cantSplit/>
        </w:trPr>
        <w:tc>
          <w:tcPr>
            <w:tcW w:type="dxa" w:w="1079"/>
          </w:tcPr>
          <w:p>
            <w:pPr>
              <w:spacing w:after="0"/>
              <w:jc w:val="left"/>
            </w:pPr>
            <w:r>
              <w:rPr>
                <w:sz w:val="16"/>
              </w:rPr>
              <w:t>2020-01-07</w:t>
            </w:r>
          </w:p>
        </w:tc>
        <w:tc>
          <w:tcPr>
            <w:tcW w:type="dxa" w:w="1079"/>
          </w:tcPr>
          <w:p>
            <w:pPr>
              <w:spacing w:after="0"/>
              <w:jc w:val="left"/>
            </w:pPr>
            <w:r>
              <w:rPr>
                <w:sz w:val="16"/>
              </w:rPr>
              <w:t>2019-12-28</w:t>
            </w:r>
          </w:p>
        </w:tc>
        <w:tc>
          <w:tcPr>
            <w:tcW w:type="dxa" w:w="1079"/>
          </w:tcPr>
          <w:p>
            <w:pPr>
              <w:spacing w:after="0"/>
              <w:jc w:val="left"/>
            </w:pPr>
            <w:r>
              <w:rPr>
                <w:sz w:val="16"/>
              </w:rPr>
              <w:t>EM-3426-PR</w:t>
            </w:r>
          </w:p>
        </w:tc>
        <w:tc>
          <w:tcPr>
            <w:tcW w:type="dxa" w:w="1450"/>
          </w:tcPr>
          <w:p>
            <w:pPr>
              <w:spacing w:after="0"/>
              <w:jc w:val="left"/>
            </w:pPr>
            <w:r>
              <w:rPr>
                <w:sz w:val="16"/>
              </w:rPr>
              <w:t>Emergency</w:t>
            </w:r>
          </w:p>
        </w:tc>
        <w:tc>
          <w:tcPr>
            <w:tcW w:type="dxa" w:w="2193"/>
          </w:tcPr>
          <w:p>
            <w:pPr>
              <w:spacing w:after="0"/>
              <w:jc w:val="left"/>
            </w:pPr>
            <w:r>
              <w:rPr>
                <w:sz w:val="16"/>
              </w:rPr>
              <w:t>Earthquakes</w:t>
            </w:r>
          </w:p>
        </w:tc>
        <w:tc>
          <w:tcPr>
            <w:tcW w:type="dxa" w:w="2008"/>
          </w:tcPr>
          <w:p>
            <w:pPr>
              <w:spacing w:after="0"/>
              <w:jc w:val="left"/>
            </w:pPr>
            <w:r>
              <w:rPr>
                <w:sz w:val="16"/>
              </w:rPr>
              <w:t>Earthquake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2019-08-27</w:t>
            </w:r>
          </w:p>
        </w:tc>
        <w:tc>
          <w:tcPr>
            <w:tcW w:type="dxa" w:w="1079"/>
          </w:tcPr>
          <w:p>
            <w:pPr>
              <w:spacing w:after="0"/>
              <w:jc w:val="left"/>
            </w:pPr>
            <w:r>
              <w:rPr>
                <w:sz w:val="16"/>
              </w:rPr>
              <w:t>2019-08-26</w:t>
            </w:r>
          </w:p>
        </w:tc>
        <w:tc>
          <w:tcPr>
            <w:tcW w:type="dxa" w:w="1079"/>
          </w:tcPr>
          <w:p>
            <w:pPr>
              <w:spacing w:after="0"/>
              <w:jc w:val="left"/>
            </w:pPr>
            <w:r>
              <w:rPr>
                <w:sz w:val="16"/>
              </w:rPr>
              <w:t>EM-3417-PR</w:t>
            </w:r>
          </w:p>
        </w:tc>
        <w:tc>
          <w:tcPr>
            <w:tcW w:type="dxa" w:w="1450"/>
          </w:tcPr>
          <w:p>
            <w:pPr>
              <w:spacing w:after="0"/>
              <w:jc w:val="left"/>
            </w:pPr>
            <w:r>
              <w:rPr>
                <w:sz w:val="16"/>
              </w:rPr>
              <w:t>Emergency</w:t>
            </w:r>
          </w:p>
        </w:tc>
        <w:tc>
          <w:tcPr>
            <w:tcW w:type="dxa" w:w="2193"/>
          </w:tcPr>
          <w:p>
            <w:pPr>
              <w:spacing w:after="0"/>
              <w:jc w:val="left"/>
            </w:pPr>
            <w:r>
              <w:rPr>
                <w:sz w:val="16"/>
              </w:rPr>
              <w:t>Tropical Storm Dorian</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2017-09-20</w:t>
            </w:r>
          </w:p>
        </w:tc>
        <w:tc>
          <w:tcPr>
            <w:tcW w:type="dxa" w:w="1079"/>
          </w:tcPr>
          <w:p>
            <w:pPr>
              <w:spacing w:after="0"/>
              <w:jc w:val="left"/>
            </w:pPr>
            <w:r>
              <w:rPr>
                <w:sz w:val="16"/>
              </w:rPr>
              <w:t>2017-09-17</w:t>
            </w:r>
          </w:p>
        </w:tc>
        <w:tc>
          <w:tcPr>
            <w:tcW w:type="dxa" w:w="1079"/>
          </w:tcPr>
          <w:p>
            <w:pPr>
              <w:spacing w:after="0"/>
              <w:jc w:val="left"/>
            </w:pPr>
            <w:r>
              <w:rPr>
                <w:sz w:val="16"/>
              </w:rPr>
              <w:t>DR-4339-PR</w:t>
            </w:r>
          </w:p>
        </w:tc>
        <w:tc>
          <w:tcPr>
            <w:tcW w:type="dxa" w:w="1450"/>
          </w:tcPr>
          <w:p>
            <w:pPr>
              <w:spacing w:after="0"/>
              <w:jc w:val="left"/>
            </w:pPr>
            <w:r>
              <w:rPr>
                <w:sz w:val="16"/>
              </w:rPr>
              <w:t>Major disaster</w:t>
            </w:r>
          </w:p>
        </w:tc>
        <w:tc>
          <w:tcPr>
            <w:tcW w:type="dxa" w:w="2193"/>
          </w:tcPr>
          <w:p>
            <w:pPr>
              <w:spacing w:after="0"/>
              <w:jc w:val="left"/>
            </w:pPr>
            <w:r>
              <w:rPr>
                <w:sz w:val="16"/>
              </w:rPr>
              <w:t>Hurricane Maria</w:t>
            </w:r>
          </w:p>
        </w:tc>
        <w:tc>
          <w:tcPr>
            <w:tcW w:type="dxa" w:w="2008"/>
          </w:tcPr>
          <w:p>
            <w:pPr>
              <w:spacing w:after="0"/>
              <w:jc w:val="left"/>
            </w:pPr>
            <w:r>
              <w:rPr>
                <w:sz w:val="16"/>
              </w:rPr>
              <w:t>Hurricane</w:t>
            </w:r>
          </w:p>
        </w:tc>
        <w:tc>
          <w:tcPr>
            <w:tcW w:type="dxa" w:w="2844"/>
          </w:tcPr>
          <w:p>
            <w:pPr>
              <w:spacing w:after="0"/>
              <w:jc w:val="right"/>
            </w:pPr>
            <w:r>
              <w:rPr>
                <w:sz w:val="16"/>
              </w:rPr>
              <w:t>$23,270,850.69</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2017-09-18</w:t>
            </w:r>
          </w:p>
        </w:tc>
        <w:tc>
          <w:tcPr>
            <w:tcW w:type="dxa" w:w="1079"/>
          </w:tcPr>
          <w:p>
            <w:pPr>
              <w:spacing w:after="0"/>
              <w:jc w:val="left"/>
            </w:pPr>
            <w:r>
              <w:rPr>
                <w:sz w:val="16"/>
              </w:rPr>
              <w:t>2017-09-17</w:t>
            </w:r>
          </w:p>
        </w:tc>
        <w:tc>
          <w:tcPr>
            <w:tcW w:type="dxa" w:w="1079"/>
          </w:tcPr>
          <w:p>
            <w:pPr>
              <w:spacing w:after="0"/>
              <w:jc w:val="left"/>
            </w:pPr>
            <w:r>
              <w:rPr>
                <w:sz w:val="16"/>
              </w:rPr>
              <w:t>EM-3391-PR</w:t>
            </w:r>
          </w:p>
        </w:tc>
        <w:tc>
          <w:tcPr>
            <w:tcW w:type="dxa" w:w="1450"/>
          </w:tcPr>
          <w:p>
            <w:pPr>
              <w:spacing w:after="0"/>
              <w:jc w:val="left"/>
            </w:pPr>
            <w:r>
              <w:rPr>
                <w:sz w:val="16"/>
              </w:rPr>
              <w:t>Emergency</w:t>
            </w:r>
          </w:p>
        </w:tc>
        <w:tc>
          <w:tcPr>
            <w:tcW w:type="dxa" w:w="2193"/>
          </w:tcPr>
          <w:p>
            <w:pPr>
              <w:spacing w:after="0"/>
              <w:jc w:val="left"/>
            </w:pPr>
            <w:r>
              <w:rPr>
                <w:sz w:val="16"/>
              </w:rPr>
              <w:t>Hurricane Maria</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r>
              <w:rPr>
                <w:sz w:val="16"/>
              </w:rPr>
              <w:t>same incident as DR-4339</w:t>
            </w:r>
          </w:p>
        </w:tc>
      </w:tr>
      <w:tr>
        <w:trPr>
          <w:cantSplit/>
        </w:trPr>
        <w:tc>
          <w:tcPr>
            <w:tcW w:type="dxa" w:w="1079"/>
          </w:tcPr>
          <w:p>
            <w:pPr>
              <w:spacing w:after="0"/>
              <w:jc w:val="left"/>
            </w:pPr>
            <w:r>
              <w:rPr>
                <w:sz w:val="16"/>
              </w:rPr>
              <w:t>2017-09-10</w:t>
            </w:r>
          </w:p>
        </w:tc>
        <w:tc>
          <w:tcPr>
            <w:tcW w:type="dxa" w:w="1079"/>
          </w:tcPr>
          <w:p>
            <w:pPr>
              <w:spacing w:after="0"/>
              <w:jc w:val="left"/>
            </w:pPr>
            <w:r>
              <w:rPr>
                <w:sz w:val="16"/>
              </w:rPr>
              <w:t>2017-09-05</w:t>
            </w:r>
          </w:p>
        </w:tc>
        <w:tc>
          <w:tcPr>
            <w:tcW w:type="dxa" w:w="1079"/>
          </w:tcPr>
          <w:p>
            <w:pPr>
              <w:spacing w:after="0"/>
              <w:jc w:val="left"/>
            </w:pPr>
            <w:r>
              <w:rPr>
                <w:sz w:val="16"/>
              </w:rPr>
              <w:t>DR-4336-PR</w:t>
            </w:r>
          </w:p>
        </w:tc>
        <w:tc>
          <w:tcPr>
            <w:tcW w:type="dxa" w:w="1450"/>
          </w:tcPr>
          <w:p>
            <w:pPr>
              <w:spacing w:after="0"/>
              <w:jc w:val="left"/>
            </w:pPr>
            <w:r>
              <w:rPr>
                <w:sz w:val="16"/>
              </w:rPr>
              <w:t>Major disaster</w:t>
            </w:r>
          </w:p>
        </w:tc>
        <w:tc>
          <w:tcPr>
            <w:tcW w:type="dxa" w:w="2193"/>
          </w:tcPr>
          <w:p>
            <w:pPr>
              <w:spacing w:after="0"/>
              <w:jc w:val="left"/>
            </w:pPr>
            <w:r>
              <w:rPr>
                <w:sz w:val="16"/>
              </w:rPr>
              <w:t>Hurricane Irma</w:t>
            </w:r>
          </w:p>
        </w:tc>
        <w:tc>
          <w:tcPr>
            <w:tcW w:type="dxa" w:w="2008"/>
          </w:tcPr>
          <w:p>
            <w:pPr>
              <w:spacing w:after="0"/>
              <w:jc w:val="left"/>
            </w:pPr>
            <w:r>
              <w:rPr>
                <w:sz w:val="16"/>
              </w:rPr>
              <w:t>Hurricane</w:t>
            </w:r>
          </w:p>
        </w:tc>
        <w:tc>
          <w:tcPr>
            <w:tcW w:type="dxa" w:w="2844"/>
          </w:tcPr>
          <w:p>
            <w:pPr>
              <w:spacing w:after="0"/>
              <w:jc w:val="right"/>
            </w:pPr>
            <w:r>
              <w:rPr>
                <w:sz w:val="16"/>
              </w:rPr>
              <w:t>$44,071.07</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2011-08-22</w:t>
            </w:r>
          </w:p>
        </w:tc>
        <w:tc>
          <w:tcPr>
            <w:tcW w:type="dxa" w:w="1079"/>
          </w:tcPr>
          <w:p>
            <w:pPr>
              <w:spacing w:after="0"/>
              <w:jc w:val="left"/>
            </w:pPr>
            <w:r>
              <w:rPr>
                <w:sz w:val="16"/>
              </w:rPr>
              <w:t>2011-08-21</w:t>
            </w:r>
          </w:p>
        </w:tc>
        <w:tc>
          <w:tcPr>
            <w:tcW w:type="dxa" w:w="1079"/>
          </w:tcPr>
          <w:p>
            <w:pPr>
              <w:spacing w:after="0"/>
              <w:jc w:val="left"/>
            </w:pPr>
            <w:r>
              <w:rPr>
                <w:sz w:val="16"/>
              </w:rPr>
              <w:t>EM-3326-PR</w:t>
            </w:r>
          </w:p>
        </w:tc>
        <w:tc>
          <w:tcPr>
            <w:tcW w:type="dxa" w:w="1450"/>
          </w:tcPr>
          <w:p>
            <w:pPr>
              <w:spacing w:after="0"/>
              <w:jc w:val="left"/>
            </w:pPr>
            <w:r>
              <w:rPr>
                <w:sz w:val="16"/>
              </w:rPr>
              <w:t>Emergency</w:t>
            </w:r>
          </w:p>
        </w:tc>
        <w:tc>
          <w:tcPr>
            <w:tcW w:type="dxa" w:w="2193"/>
          </w:tcPr>
          <w:p>
            <w:pPr>
              <w:spacing w:after="0"/>
              <w:jc w:val="left"/>
            </w:pPr>
            <w:r>
              <w:rPr>
                <w:sz w:val="16"/>
              </w:rPr>
              <w:t>Hurricane Irene</w:t>
            </w:r>
          </w:p>
        </w:tc>
        <w:tc>
          <w:tcPr>
            <w:tcW w:type="dxa" w:w="2008"/>
          </w:tcPr>
          <w:p>
            <w:pPr>
              <w:spacing w:after="0"/>
              <w:jc w:val="left"/>
            </w:pPr>
            <w:r>
              <w:rPr>
                <w:sz w:val="16"/>
              </w:rPr>
              <w:t>Hurricane</w:t>
            </w:r>
          </w:p>
        </w:tc>
        <w:tc>
          <w:tcPr>
            <w:tcW w:type="dxa" w:w="2844"/>
          </w:tcPr>
          <w:p>
            <w:pPr>
              <w:spacing w:after="0"/>
              <w:jc w:val="right"/>
            </w:pPr>
            <w:r>
              <w:rPr>
                <w:sz w:val="16"/>
              </w:rPr>
              <w:t>$9,249.95</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2004-09-17</w:t>
            </w:r>
          </w:p>
        </w:tc>
        <w:tc>
          <w:tcPr>
            <w:tcW w:type="dxa" w:w="1079"/>
          </w:tcPr>
          <w:p>
            <w:pPr>
              <w:spacing w:after="0"/>
              <w:jc w:val="left"/>
            </w:pPr>
            <w:r>
              <w:rPr>
                <w:sz w:val="16"/>
              </w:rPr>
              <w:t>2004-09-14</w:t>
            </w:r>
          </w:p>
        </w:tc>
        <w:tc>
          <w:tcPr>
            <w:tcW w:type="dxa" w:w="1079"/>
          </w:tcPr>
          <w:p>
            <w:pPr>
              <w:spacing w:after="0"/>
              <w:jc w:val="left"/>
            </w:pPr>
            <w:r>
              <w:rPr>
                <w:sz w:val="16"/>
              </w:rPr>
              <w:t>DR-1552-PR</w:t>
            </w:r>
          </w:p>
        </w:tc>
        <w:tc>
          <w:tcPr>
            <w:tcW w:type="dxa" w:w="1450"/>
          </w:tcPr>
          <w:p>
            <w:pPr>
              <w:spacing w:after="0"/>
              <w:jc w:val="left"/>
            </w:pPr>
            <w:r>
              <w:rPr>
                <w:sz w:val="16"/>
              </w:rPr>
              <w:t>Major disaster</w:t>
            </w:r>
          </w:p>
        </w:tc>
        <w:tc>
          <w:tcPr>
            <w:tcW w:type="dxa" w:w="2193"/>
          </w:tcPr>
          <w:p>
            <w:pPr>
              <w:spacing w:after="0"/>
              <w:jc w:val="left"/>
            </w:pPr>
            <w:r>
              <w:rPr>
                <w:sz w:val="16"/>
              </w:rPr>
              <w:t>Tropical Storm Jeanne and Resulting Landslides and Mudslides</w:t>
            </w:r>
          </w:p>
        </w:tc>
        <w:tc>
          <w:tcPr>
            <w:tcW w:type="dxa" w:w="2008"/>
          </w:tcPr>
          <w:p>
            <w:pPr>
              <w:spacing w:after="0"/>
              <w:jc w:val="left"/>
            </w:pPr>
            <w:r>
              <w:rPr>
                <w:sz w:val="16"/>
              </w:rPr>
              <w:t>Hurricane; Landslide</w:t>
            </w:r>
          </w:p>
        </w:tc>
        <w:tc>
          <w:tcPr>
            <w:tcW w:type="dxa" w:w="2844"/>
          </w:tcPr>
          <w:p>
            <w:pPr>
              <w:spacing w:after="0"/>
              <w:jc w:val="right"/>
            </w:pPr>
            <w:r>
              <w:rPr>
                <w:sz w:val="16"/>
              </w:rPr>
              <w:t>$741,120.76</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1999-11-17</w:t>
            </w:r>
          </w:p>
        </w:tc>
        <w:tc>
          <w:tcPr>
            <w:tcW w:type="dxa" w:w="1079"/>
          </w:tcPr>
          <w:p>
            <w:pPr>
              <w:spacing w:after="0"/>
              <w:jc w:val="left"/>
            </w:pPr>
            <w:r>
              <w:rPr>
                <w:sz w:val="16"/>
              </w:rPr>
              <w:t>1999-11-17</w:t>
            </w:r>
          </w:p>
        </w:tc>
        <w:tc>
          <w:tcPr>
            <w:tcW w:type="dxa" w:w="1079"/>
          </w:tcPr>
          <w:p>
            <w:pPr>
              <w:spacing w:after="0"/>
              <w:jc w:val="left"/>
            </w:pPr>
            <w:r>
              <w:rPr>
                <w:sz w:val="16"/>
              </w:rPr>
              <w:t>EM-3151-PR</w:t>
            </w:r>
          </w:p>
        </w:tc>
        <w:tc>
          <w:tcPr>
            <w:tcW w:type="dxa" w:w="1450"/>
          </w:tcPr>
          <w:p>
            <w:pPr>
              <w:spacing w:after="0"/>
              <w:jc w:val="left"/>
            </w:pPr>
            <w:r>
              <w:rPr>
                <w:sz w:val="16"/>
              </w:rPr>
              <w:t>Emergency</w:t>
            </w:r>
          </w:p>
        </w:tc>
        <w:tc>
          <w:tcPr>
            <w:tcW w:type="dxa" w:w="2193"/>
          </w:tcPr>
          <w:p>
            <w:pPr>
              <w:spacing w:after="0"/>
              <w:jc w:val="left"/>
            </w:pPr>
            <w:r>
              <w:rPr>
                <w:sz w:val="16"/>
              </w:rPr>
              <w:t>Hurricane Lenny</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1998-09-24</w:t>
            </w:r>
          </w:p>
        </w:tc>
        <w:tc>
          <w:tcPr>
            <w:tcW w:type="dxa" w:w="1079"/>
          </w:tcPr>
          <w:p>
            <w:pPr>
              <w:spacing w:after="0"/>
              <w:jc w:val="left"/>
            </w:pPr>
            <w:r>
              <w:rPr>
                <w:sz w:val="16"/>
              </w:rPr>
              <w:t>1998-09-20</w:t>
            </w:r>
          </w:p>
        </w:tc>
        <w:tc>
          <w:tcPr>
            <w:tcW w:type="dxa" w:w="1079"/>
          </w:tcPr>
          <w:p>
            <w:pPr>
              <w:spacing w:after="0"/>
              <w:jc w:val="left"/>
            </w:pPr>
            <w:r>
              <w:rPr>
                <w:sz w:val="16"/>
              </w:rPr>
              <w:t>DR-1247-PR</w:t>
            </w:r>
          </w:p>
        </w:tc>
        <w:tc>
          <w:tcPr>
            <w:tcW w:type="dxa" w:w="1450"/>
          </w:tcPr>
          <w:p>
            <w:pPr>
              <w:spacing w:after="0"/>
              <w:jc w:val="left"/>
            </w:pPr>
            <w:r>
              <w:rPr>
                <w:sz w:val="16"/>
              </w:rPr>
              <w:t>Major disaster</w:t>
            </w:r>
          </w:p>
        </w:tc>
        <w:tc>
          <w:tcPr>
            <w:tcW w:type="dxa" w:w="2193"/>
          </w:tcPr>
          <w:p>
            <w:pPr>
              <w:spacing w:after="0"/>
              <w:jc w:val="left"/>
            </w:pPr>
            <w:r>
              <w:rPr>
                <w:sz w:val="16"/>
              </w:rPr>
              <w:t>Hurricane Georges - 18 Sep 98</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1996-09-11</w:t>
            </w:r>
          </w:p>
        </w:tc>
        <w:tc>
          <w:tcPr>
            <w:tcW w:type="dxa" w:w="1079"/>
          </w:tcPr>
          <w:p>
            <w:pPr>
              <w:spacing w:after="0"/>
              <w:jc w:val="left"/>
            </w:pPr>
            <w:r>
              <w:rPr>
                <w:sz w:val="16"/>
              </w:rPr>
              <w:t>1996-09-09</w:t>
            </w:r>
          </w:p>
        </w:tc>
        <w:tc>
          <w:tcPr>
            <w:tcW w:type="dxa" w:w="1079"/>
          </w:tcPr>
          <w:p>
            <w:pPr>
              <w:spacing w:after="0"/>
              <w:jc w:val="left"/>
            </w:pPr>
            <w:r>
              <w:rPr>
                <w:sz w:val="16"/>
              </w:rPr>
              <w:t>DR-1136-PR</w:t>
            </w:r>
          </w:p>
        </w:tc>
        <w:tc>
          <w:tcPr>
            <w:tcW w:type="dxa" w:w="1450"/>
          </w:tcPr>
          <w:p>
            <w:pPr>
              <w:spacing w:after="0"/>
              <w:jc w:val="left"/>
            </w:pPr>
            <w:r>
              <w:rPr>
                <w:sz w:val="16"/>
              </w:rPr>
              <w:t>Major disaster</w:t>
            </w:r>
          </w:p>
        </w:tc>
        <w:tc>
          <w:tcPr>
            <w:tcW w:type="dxa" w:w="2193"/>
          </w:tcPr>
          <w:p>
            <w:pPr>
              <w:spacing w:after="0"/>
              <w:jc w:val="left"/>
            </w:pPr>
            <w:r>
              <w:rPr>
                <w:sz w:val="16"/>
              </w:rPr>
              <w:t>Hurricane Hortense</w:t>
            </w:r>
          </w:p>
        </w:tc>
        <w:tc>
          <w:tcPr>
            <w:tcW w:type="dxa" w:w="2008"/>
          </w:tcPr>
          <w:p>
            <w:pPr>
              <w:spacing w:after="0"/>
              <w:jc w:val="left"/>
            </w:pPr>
            <w:r>
              <w:rPr>
                <w:sz w:val="16"/>
              </w:rPr>
              <w:t>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1986-07-10</w:t>
            </w:r>
          </w:p>
        </w:tc>
        <w:tc>
          <w:tcPr>
            <w:tcW w:type="dxa" w:w="1079"/>
          </w:tcPr>
          <w:p>
            <w:pPr>
              <w:spacing w:after="0"/>
              <w:jc w:val="left"/>
            </w:pPr>
            <w:r>
              <w:rPr>
                <w:sz w:val="16"/>
              </w:rPr>
              <w:t>1986-04-25</w:t>
            </w:r>
          </w:p>
        </w:tc>
        <w:tc>
          <w:tcPr>
            <w:tcW w:type="dxa" w:w="1079"/>
          </w:tcPr>
          <w:p>
            <w:pPr>
              <w:spacing w:after="0"/>
              <w:jc w:val="left"/>
            </w:pPr>
            <w:r>
              <w:rPr>
                <w:sz w:val="16"/>
              </w:rPr>
              <w:t>DR-768-PR</w:t>
            </w:r>
          </w:p>
        </w:tc>
        <w:tc>
          <w:tcPr>
            <w:tcW w:type="dxa" w:w="1450"/>
          </w:tcPr>
          <w:p>
            <w:pPr>
              <w:spacing w:after="0"/>
              <w:jc w:val="left"/>
            </w:pPr>
            <w:r>
              <w:rPr>
                <w:sz w:val="16"/>
              </w:rPr>
              <w:t>Major disaster</w:t>
            </w:r>
          </w:p>
        </w:tc>
        <w:tc>
          <w:tcPr>
            <w:tcW w:type="dxa" w:w="2193"/>
          </w:tcPr>
          <w:p>
            <w:pPr>
              <w:spacing w:after="0"/>
              <w:jc w:val="left"/>
            </w:pPr>
            <w:r>
              <w:rPr>
                <w:sz w:val="16"/>
              </w:rPr>
              <w:t>Heavy Rains, Flooding &amp; Mudslides</w:t>
            </w:r>
          </w:p>
        </w:tc>
        <w:tc>
          <w:tcPr>
            <w:tcW w:type="dxa" w:w="2008"/>
          </w:tcPr>
          <w:p>
            <w:pPr>
              <w:spacing w:after="0"/>
              <w:jc w:val="left"/>
            </w:pPr>
            <w:r>
              <w:rPr>
                <w:sz w:val="16"/>
              </w:rPr>
              <w:t>Inland Flooding (primary); also designated: Landslide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1975-09-19</w:t>
            </w:r>
          </w:p>
        </w:tc>
        <w:tc>
          <w:tcPr>
            <w:tcW w:type="dxa" w:w="1079"/>
          </w:tcPr>
          <w:p>
            <w:pPr>
              <w:spacing w:after="0"/>
              <w:jc w:val="left"/>
            </w:pPr>
            <w:r>
              <w:rPr>
                <w:sz w:val="16"/>
              </w:rPr>
              <w:t>1975-09-19</w:t>
            </w:r>
          </w:p>
        </w:tc>
        <w:tc>
          <w:tcPr>
            <w:tcW w:type="dxa" w:w="1079"/>
          </w:tcPr>
          <w:p>
            <w:pPr>
              <w:spacing w:after="0"/>
              <w:jc w:val="left"/>
            </w:pPr>
            <w:r>
              <w:rPr>
                <w:sz w:val="16"/>
              </w:rPr>
              <w:t>DR-483-PR</w:t>
            </w:r>
          </w:p>
        </w:tc>
        <w:tc>
          <w:tcPr>
            <w:tcW w:type="dxa" w:w="1450"/>
          </w:tcPr>
          <w:p>
            <w:pPr>
              <w:spacing w:after="0"/>
              <w:jc w:val="left"/>
            </w:pPr>
            <w:r>
              <w:rPr>
                <w:sz w:val="16"/>
              </w:rPr>
              <w:t>Major disaster</w:t>
            </w:r>
          </w:p>
        </w:tc>
        <w:tc>
          <w:tcPr>
            <w:tcW w:type="dxa" w:w="2193"/>
          </w:tcPr>
          <w:p>
            <w:pPr>
              <w:spacing w:after="0"/>
              <w:jc w:val="left"/>
            </w:pPr>
            <w:r>
              <w:rPr>
                <w:sz w:val="16"/>
              </w:rPr>
              <w:t>Tropical Storm Elioise</w:t>
            </w:r>
          </w:p>
        </w:tc>
        <w:tc>
          <w:tcPr>
            <w:tcW w:type="dxa" w:w="2008"/>
          </w:tcPr>
          <w:p>
            <w:pPr>
              <w:spacing w:after="0"/>
              <w:jc w:val="left"/>
            </w:pPr>
            <w:r>
              <w:rPr>
                <w:sz w:val="16"/>
              </w:rPr>
              <w:t>Inland Flooding (primary); also designated: Hurricane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$38,758.76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8,758.76"/>
        <w:tblDescription w:val="Hazard Plain table b1d_pa_other"/>
      </w:tblPr>
      <w:tblGrid>
        <w:gridCol w:w="2155"/>
        <w:gridCol w:w="2155"/>
        <w:gridCol w:w="2897"/>
        <w:gridCol w:w="4752"/>
        <w:gridCol w:w="2155"/>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2897"/>
            <w:shd w:val="clear" w:color="auto" w:fill="E8E8E8"/>
          </w:tcPr>
          <w:p>
            <w:pPr>
              <w:spacing w:after="0"/>
              <w:jc w:val="left"/>
            </w:pPr>
            <w:r>
              <w:rPr>
                <w:b/>
                <w:sz w:val="16"/>
              </w:rPr>
              <w:t>Title</w:t>
            </w:r>
          </w:p>
        </w:tc>
        <w:tc>
          <w:tcPr>
            <w:tcW w:type="dxa" w:w="4752"/>
            <w:shd w:val="clear" w:color="auto" w:fill="E8E8E8"/>
          </w:tcPr>
          <w:p>
            <w:pPr>
              <w:spacing w:after="0"/>
              <w:jc w:val="left"/>
            </w:pPr>
            <w:r>
              <w:rPr>
                <w:b/>
                <w:sz w:val="16"/>
              </w:rPr>
              <w:t>Applicant</w:t>
            </w:r>
          </w:p>
        </w:tc>
        <w:tc>
          <w:tcPr>
            <w:tcW w:type="dxa" w:w="215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EM-3384-PR</w:t>
            </w:r>
          </w:p>
        </w:tc>
        <w:tc>
          <w:tcPr>
            <w:tcW w:type="dxa" w:w="2155"/>
          </w:tcPr>
          <w:p>
            <w:pPr>
              <w:spacing w:after="0"/>
              <w:jc w:val="left"/>
            </w:pPr>
            <w:r>
              <w:rPr>
                <w:sz w:val="16"/>
              </w:rPr>
              <w:t>2017-09-05</w:t>
            </w:r>
          </w:p>
        </w:tc>
        <w:tc>
          <w:tcPr>
            <w:tcW w:type="dxa" w:w="2897"/>
          </w:tcPr>
          <w:p>
            <w:pPr>
              <w:spacing w:after="0"/>
              <w:jc w:val="left"/>
            </w:pPr>
            <w:r>
              <w:rPr>
                <w:sz w:val="16"/>
              </w:rPr>
              <w:t>Hurricane Irma</w:t>
            </w:r>
          </w:p>
        </w:tc>
        <w:tc>
          <w:tcPr>
            <w:tcW w:type="dxa" w:w="4752"/>
          </w:tcPr>
          <w:p>
            <w:pPr>
              <w:spacing w:after="0"/>
              <w:jc w:val="left"/>
            </w:pPr>
            <w:r>
              <w:rPr>
                <w:sz w:val="16"/>
              </w:rPr>
              <w:t>Quebradillas (Municipio)</w:t>
            </w:r>
          </w:p>
        </w:tc>
        <w:tc>
          <w:tcPr>
            <w:tcW w:type="dxa" w:w="2155"/>
          </w:tcPr>
          <w:p>
            <w:pPr>
              <w:spacing w:after="0"/>
              <w:jc w:val="right"/>
            </w:pPr>
            <w:r>
              <w:rPr>
                <w:sz w:val="16"/>
              </w:rPr>
              <w:t>$38,758.76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13</w:t>
            </w:r>
          </w:p>
        </w:tc>
        <w:tc>
          <w:tcPr>
            <w:tcW w:type="dxa" w:w="1155"/>
          </w:tcPr>
          <w:p>
            <w:pPr>
              <w:spacing w:after="0"/>
              <w:jc w:val="right"/>
            </w:pPr>
            <w:r>
              <w:rPr>
                <w:sz w:val="16"/>
              </w:rPr>
              <w:t>3</w:t>
            </w:r>
          </w:p>
        </w:tc>
        <w:tc>
          <w:tcPr>
            <w:tcW w:type="dxa" w:w="2096"/>
          </w:tcPr>
          <w:p>
            <w:pPr>
              <w:spacing w:after="0"/>
              <w:jc w:val="right"/>
            </w:pPr>
            <w:r>
              <w:rPr>
                <w:sz w:val="16"/>
              </w:rPr>
              <w:t>1</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3</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31</w:t>
            </w:r>
          </w:p>
        </w:tc>
        <w:tc>
          <w:tcPr>
            <w:tcW w:type="dxa" w:w="1155"/>
          </w:tcPr>
          <w:p>
            <w:pPr>
              <w:spacing w:after="0"/>
              <w:jc w:val="right"/>
            </w:pPr>
            <w:r>
              <w:rPr>
                <w:sz w:val="16"/>
              </w:rPr>
              <w:t>31</w:t>
            </w:r>
          </w:p>
        </w:tc>
        <w:tc>
          <w:tcPr>
            <w:tcW w:type="dxa" w:w="2096"/>
          </w:tcPr>
          <w:p>
            <w:pPr>
              <w:spacing w:after="0"/>
              <w:jc w:val="right"/>
            </w:pPr>
            <w:r>
              <w:rPr>
                <w:sz w:val="16"/>
              </w:rPr>
              <w:t>0</w:t>
            </w:r>
          </w:p>
        </w:tc>
        <w:tc>
          <w:tcPr>
            <w:tcW w:type="dxa" w:w="785"/>
          </w:tcPr>
          <w:p>
            <w:pPr>
              <w:spacing w:after="0"/>
              <w:jc w:val="right"/>
            </w:pPr>
            <w:r>
              <w:rPr>
                <w:sz w:val="16"/>
              </w:rPr>
              <w:t>31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5</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13</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33</w:t>
            </w:r>
          </w:p>
        </w:tc>
        <w:tc>
          <w:tcPr>
            <w:tcW w:type="dxa" w:w="1155"/>
          </w:tcPr>
          <w:p>
            <w:pPr>
              <w:spacing w:after="0"/>
              <w:jc w:val="right"/>
            </w:pPr>
            <w:r>
              <w:rPr>
                <w:sz w:val="16"/>
              </w:rPr>
              <w:t>5</w:t>
            </w:r>
          </w:p>
        </w:tc>
        <w:tc>
          <w:tcPr>
            <w:tcW w:type="dxa" w:w="2096"/>
          </w:tcPr>
          <w:p>
            <w:pPr>
              <w:spacing w:after="0"/>
              <w:jc w:val="right"/>
            </w:pPr>
            <w:r>
              <w:rPr>
                <w:sz w:val="16"/>
              </w:rPr>
              <w:t>0</w:t>
            </w:r>
          </w:p>
        </w:tc>
        <w:tc>
          <w:tcPr>
            <w:tcW w:type="dxa" w:w="785"/>
          </w:tcPr>
          <w:p>
            <w:pPr>
              <w:spacing w:after="0"/>
              <w:jc w:val="right"/>
            </w:pPr>
            <w:r>
              <w:rPr>
                <w:sz w:val="16"/>
              </w:rPr>
              <w:t>5</w:t>
            </w:r>
          </w:p>
        </w:tc>
        <w:tc>
          <w:tcPr>
            <w:tcW w:type="dxa" w:w="1682"/>
          </w:tcPr>
          <w:p>
            <w:pPr>
              <w:spacing w:after="0"/>
              <w:jc w:val="right"/>
            </w:pPr>
            <w:r>
              <w:rPr>
                <w:sz w:val="16"/>
              </w:rPr>
              <w:t>3</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3</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2</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9"/>
        <w:gridCol w:w="2048"/>
        <w:gridCol w:w="1676"/>
        <w:gridCol w:w="946"/>
        <w:gridCol w:w="2701"/>
        <w:gridCol w:w="1120"/>
        <w:gridCol w:w="3086"/>
      </w:tblGrid>
      <w:tr>
        <w:trPr>
          <w:cantSplit/>
          <w:tblHeader/>
        </w:trPr>
        <w:tc>
          <w:tcPr>
            <w:tcW w:type="dxa" w:w="1037"/>
            <w:shd w:val="clear" w:color="auto" w:fill="E8E8E8"/>
          </w:tcPr>
          <w:p>
            <w:pPr>
              <w:spacing w:after="0"/>
              <w:jc w:val="left"/>
            </w:pPr>
            <w:r>
              <w:rPr>
                <w:b/>
                <w:sz w:val="16"/>
              </w:rPr>
              <w:t>Date</w:t>
            </w:r>
          </w:p>
        </w:tc>
        <w:tc>
          <w:tcPr>
            <w:tcW w:type="dxa" w:w="1499"/>
            <w:shd w:val="clear" w:color="auto" w:fill="E8E8E8"/>
          </w:tcPr>
          <w:p>
            <w:pPr>
              <w:spacing w:after="0"/>
              <w:jc w:val="left"/>
            </w:pPr>
            <w:r>
              <w:rPr>
                <w:b/>
                <w:sz w:val="16"/>
              </w:rPr>
              <w:t>Event type</w:t>
            </w:r>
          </w:p>
        </w:tc>
        <w:tc>
          <w:tcPr>
            <w:tcW w:type="dxa" w:w="2048"/>
            <w:shd w:val="clear" w:color="auto" w:fill="E8E8E8"/>
          </w:tcPr>
          <w:p>
            <w:pPr>
              <w:spacing w:after="0"/>
              <w:jc w:val="left"/>
            </w:pPr>
            <w:r>
              <w:rPr>
                <w:b/>
                <w:sz w:val="16"/>
              </w:rPr>
              <w:t>Magnitude or extent</w:t>
            </w:r>
          </w:p>
        </w:tc>
        <w:tc>
          <w:tcPr>
            <w:tcW w:type="dxa" w:w="1676"/>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1"/>
            <w:shd w:val="clear" w:color="auto" w:fill="E8E8E8"/>
          </w:tcPr>
          <w:p>
            <w:pPr>
              <w:spacing w:after="0"/>
              <w:jc w:val="left"/>
            </w:pPr>
            <w:r>
              <w:rPr>
                <w:b/>
                <w:sz w:val="16"/>
              </w:rPr>
              <w:t>Location</w:t>
            </w:r>
          </w:p>
        </w:tc>
        <w:tc>
          <w:tcPr>
            <w:tcW w:type="dxa" w:w="1120"/>
            <w:shd w:val="clear" w:color="auto" w:fill="E8E8E8"/>
          </w:tcPr>
          <w:p>
            <w:pPr>
              <w:spacing w:after="0"/>
              <w:jc w:val="left"/>
            </w:pPr>
            <w:r>
              <w:rPr>
                <w:b/>
                <w:sz w:val="16"/>
              </w:rPr>
              <w:t>Flags</w:t>
            </w:r>
          </w:p>
        </w:tc>
        <w:tc>
          <w:tcPr>
            <w:tcW w:type="dxa" w:w="30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499"/>
          </w:tcPr>
          <w:p>
            <w:pPr>
              <w:spacing w:after="0"/>
              <w:jc w:val="left"/>
            </w:pPr>
            <w:r>
              <w:rPr>
                <w:sz w:val="16"/>
              </w:rPr>
              <w:t>Excessive Heat</w:t>
            </w:r>
          </w:p>
        </w:tc>
        <w:tc>
          <w:tcPr>
            <w:tcW w:type="dxa" w:w="2048"/>
          </w:tcPr>
          <w:p>
            <w:pPr>
              <w:spacing w:after="0"/>
              <w:jc w:val="left"/>
            </w:pPr>
          </w:p>
        </w:tc>
        <w:tc>
          <w:tcPr>
            <w:tcW w:type="dxa" w:w="1676"/>
          </w:tcPr>
          <w:p>
            <w:pPr>
              <w:spacing w:after="0"/>
              <w:jc w:val="left"/>
            </w:pPr>
            <w:r>
              <w:rPr>
                <w:sz w:val="16"/>
              </w:rPr>
              <w:t>$0 property; $0 crops (zone total, 2023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r>
              <w:rPr>
                <w:sz w:val="16"/>
              </w:rPr>
              <w:t>new since last plan; within last 5 years</w:t>
            </w:r>
          </w:p>
        </w:tc>
        <w:tc>
          <w:tcPr>
            <w:tcW w:type="dxa" w:w="3086"/>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499"/>
          </w:tcPr>
          <w:p>
            <w:pPr>
              <w:spacing w:after="0"/>
              <w:jc w:val="left"/>
            </w:pPr>
            <w:r>
              <w:rPr>
                <w:sz w:val="16"/>
              </w:rPr>
              <w:t>Drought</w:t>
            </w:r>
          </w:p>
        </w:tc>
        <w:tc>
          <w:tcPr>
            <w:tcW w:type="dxa" w:w="2048"/>
          </w:tcPr>
          <w:p>
            <w:pPr>
              <w:spacing w:after="0"/>
              <w:jc w:val="left"/>
            </w:pPr>
          </w:p>
        </w:tc>
        <w:tc>
          <w:tcPr>
            <w:tcW w:type="dxa" w:w="1676"/>
          </w:tcPr>
          <w:p>
            <w:pPr>
              <w:spacing w:after="0"/>
              <w:jc w:val="left"/>
            </w:pPr>
            <w:r>
              <w:rPr>
                <w:sz w:val="16"/>
              </w:rPr>
              <w:t>$0 property; $0 crops (zone total, 2023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r>
              <w:rPr>
                <w:sz w:val="16"/>
              </w:rPr>
              <w:t>new since last plan; within last 5 years</w:t>
            </w:r>
          </w:p>
        </w:tc>
        <w:tc>
          <w:tcPr>
            <w:tcW w:type="dxa" w:w="3086"/>
          </w:tcPr>
          <w:p>
            <w:pPr>
              <w:spacing w:after="0"/>
              <w:jc w:val="left"/>
            </w:pPr>
            <w:r>
              <w:rPr>
                <w:sz w:val="16"/>
              </w:rPr>
              <w:t>B1-c worst recorded: Drought</w:t>
            </w:r>
          </w:p>
        </w:tc>
      </w:tr>
      <w:tr>
        <w:trPr>
          <w:cantSplit/>
        </w:trPr>
        <w:tc>
          <w:tcPr>
            <w:tcW w:type="dxa" w:w="1037"/>
          </w:tcPr>
          <w:p>
            <w:pPr>
              <w:spacing w:after="0"/>
              <w:jc w:val="left"/>
            </w:pPr>
            <w:r>
              <w:rPr>
                <w:sz w:val="16"/>
              </w:rPr>
              <w:t>2023-03-31</w:t>
            </w:r>
          </w:p>
        </w:tc>
        <w:tc>
          <w:tcPr>
            <w:tcW w:type="dxa" w:w="1499"/>
          </w:tcPr>
          <w:p>
            <w:pPr>
              <w:spacing w:after="0"/>
              <w:jc w:val="left"/>
            </w:pPr>
            <w:r>
              <w:rPr>
                <w:sz w:val="16"/>
              </w:rPr>
              <w:t>Wildfire</w:t>
            </w:r>
          </w:p>
        </w:tc>
        <w:tc>
          <w:tcPr>
            <w:tcW w:type="dxa" w:w="2048"/>
          </w:tcPr>
          <w:p>
            <w:pPr>
              <w:spacing w:after="0"/>
              <w:jc w:val="left"/>
            </w:pPr>
          </w:p>
        </w:tc>
        <w:tc>
          <w:tcPr>
            <w:tcW w:type="dxa" w:w="1676"/>
          </w:tcPr>
          <w:p>
            <w:pPr>
              <w:spacing w:after="0"/>
              <w:jc w:val="left"/>
            </w:pPr>
            <w:r>
              <w:rPr>
                <w:sz w:val="16"/>
              </w:rPr>
              <w:t>$400,000 property; $120,000 crops (zone total, 2023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r>
              <w:rPr>
                <w:sz w:val="16"/>
              </w:rPr>
              <w:t>new since last plan; within last 5 years</w:t>
            </w:r>
          </w:p>
        </w:tc>
        <w:tc>
          <w:tcPr>
            <w:tcW w:type="dxa" w:w="3086"/>
          </w:tcPr>
          <w:p>
            <w:pPr>
              <w:spacing w:after="0"/>
              <w:jc w:val="left"/>
            </w:pPr>
            <w:r>
              <w:rPr>
                <w:sz w:val="16"/>
              </w:rPr>
              <w:t>B1-c worst recorded: Wildfire</w:t>
            </w:r>
          </w:p>
        </w:tc>
      </w:tr>
      <w:tr>
        <w:trPr>
          <w:cantSplit/>
        </w:trPr>
        <w:tc>
          <w:tcPr>
            <w:tcW w:type="dxa" w:w="1037"/>
          </w:tcPr>
          <w:p>
            <w:pPr>
              <w:spacing w:after="0"/>
              <w:jc w:val="left"/>
            </w:pPr>
            <w:r>
              <w:rPr>
                <w:sz w:val="16"/>
              </w:rPr>
              <w:t>2014-09-18</w:t>
            </w:r>
          </w:p>
        </w:tc>
        <w:tc>
          <w:tcPr>
            <w:tcW w:type="dxa" w:w="1499"/>
          </w:tcPr>
          <w:p>
            <w:pPr>
              <w:spacing w:after="0"/>
              <w:jc w:val="left"/>
            </w:pPr>
            <w:r>
              <w:rPr>
                <w:sz w:val="16"/>
              </w:rPr>
              <w:t>Thunderstorm Wind</w:t>
            </w:r>
          </w:p>
        </w:tc>
        <w:tc>
          <w:tcPr>
            <w:tcW w:type="dxa" w:w="2048"/>
          </w:tcPr>
          <w:p>
            <w:pPr>
              <w:spacing w:after="0"/>
              <w:jc w:val="left"/>
            </w:pPr>
            <w:r>
              <w:rPr>
                <w:sz w:val="16"/>
              </w:rPr>
              <w:t>30 kt (35 mph) estimated gust</w:t>
            </w:r>
          </w:p>
        </w:tc>
        <w:tc>
          <w:tcPr>
            <w:tcW w:type="dxa" w:w="1676"/>
          </w:tcPr>
          <w:p>
            <w:pPr>
              <w:spacing w:after="0"/>
              <w:jc w:val="left"/>
            </w:pPr>
            <w:r>
              <w:rPr>
                <w:sz w:val="16"/>
              </w:rPr>
              <w:t>$1,000 property; $0 crops (2014 dollars)</w:t>
            </w:r>
          </w:p>
        </w:tc>
        <w:tc>
          <w:tcPr>
            <w:tcW w:type="dxa" w:w="946"/>
          </w:tcPr>
          <w:p>
            <w:pPr>
              <w:spacing w:after="0"/>
              <w:jc w:val="right"/>
            </w:pPr>
            <w:r>
              <w:rPr>
                <w:sz w:val="16"/>
              </w:rPr>
              <w:t>0, 0</w:t>
            </w:r>
          </w:p>
        </w:tc>
        <w:tc>
          <w:tcPr>
            <w:tcW w:type="dxa" w:w="2701"/>
          </w:tcPr>
          <w:p>
            <w:pPr>
              <w:spacing w:after="0"/>
              <w:jc w:val="left"/>
            </w:pPr>
            <w:r>
              <w:rPr>
                <w:sz w:val="16"/>
              </w:rPr>
              <w:t>QUEBRADILLAS</w:t>
            </w:r>
          </w:p>
        </w:tc>
        <w:tc>
          <w:tcPr>
            <w:tcW w:type="dxa" w:w="1120"/>
          </w:tcPr>
          <w:p>
            <w:pPr>
              <w:spacing w:after="0"/>
              <w:jc w:val="left"/>
            </w:pPr>
          </w:p>
        </w:tc>
        <w:tc>
          <w:tcPr>
            <w:tcW w:type="dxa" w:w="3086"/>
          </w:tcPr>
          <w:p>
            <w:pPr>
              <w:spacing w:after="0"/>
              <w:jc w:val="left"/>
            </w:pPr>
            <w:r>
              <w:rPr>
                <w:sz w:val="16"/>
              </w:rPr>
              <w:t>B1-c worst recorded: Thunderstorm Wind</w:t>
            </w:r>
          </w:p>
        </w:tc>
      </w:tr>
      <w:tr>
        <w:trPr>
          <w:cantSplit/>
        </w:trPr>
        <w:tc>
          <w:tcPr>
            <w:tcW w:type="dxa" w:w="1037"/>
          </w:tcPr>
          <w:p>
            <w:pPr>
              <w:spacing w:after="0"/>
              <w:jc w:val="left"/>
            </w:pPr>
            <w:r>
              <w:rPr>
                <w:sz w:val="16"/>
              </w:rPr>
              <w:t>2008-05-02</w:t>
            </w:r>
          </w:p>
        </w:tc>
        <w:tc>
          <w:tcPr>
            <w:tcW w:type="dxa" w:w="1499"/>
          </w:tcPr>
          <w:p>
            <w:pPr>
              <w:spacing w:after="0"/>
              <w:jc w:val="left"/>
            </w:pPr>
            <w:r>
              <w:rPr>
                <w:sz w:val="16"/>
              </w:rPr>
              <w:t>Debris Flow</w:t>
            </w:r>
          </w:p>
        </w:tc>
        <w:tc>
          <w:tcPr>
            <w:tcW w:type="dxa" w:w="2048"/>
          </w:tcPr>
          <w:p>
            <w:pPr>
              <w:spacing w:after="0"/>
              <w:jc w:val="left"/>
            </w:pPr>
          </w:p>
        </w:tc>
        <w:tc>
          <w:tcPr>
            <w:tcW w:type="dxa" w:w="1676"/>
          </w:tcPr>
          <w:p>
            <w:pPr>
              <w:spacing w:after="0"/>
              <w:jc w:val="left"/>
            </w:pPr>
            <w:r>
              <w:rPr>
                <w:sz w:val="16"/>
              </w:rPr>
              <w:t>$3,000 property; $0 crops (zone total, 2008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p>
        </w:tc>
        <w:tc>
          <w:tcPr>
            <w:tcW w:type="dxa" w:w="3086"/>
          </w:tcPr>
          <w:p>
            <w:pPr>
              <w:spacing w:after="0"/>
              <w:jc w:val="left"/>
            </w:pPr>
            <w:r>
              <w:rPr>
                <w:sz w:val="16"/>
              </w:rPr>
              <w:t>B1-c worst recorded: Debris Flow</w:t>
            </w:r>
          </w:p>
        </w:tc>
      </w:tr>
      <w:tr>
        <w:trPr>
          <w:cantSplit/>
        </w:trPr>
        <w:tc>
          <w:tcPr>
            <w:tcW w:type="dxa" w:w="1037"/>
          </w:tcPr>
          <w:p>
            <w:pPr>
              <w:spacing w:after="0"/>
              <w:jc w:val="left"/>
            </w:pPr>
            <w:r>
              <w:rPr>
                <w:sz w:val="16"/>
              </w:rPr>
              <w:t>2006-01-16</w:t>
            </w:r>
          </w:p>
        </w:tc>
        <w:tc>
          <w:tcPr>
            <w:tcW w:type="dxa" w:w="1499"/>
          </w:tcPr>
          <w:p>
            <w:pPr>
              <w:spacing w:after="0"/>
              <w:jc w:val="left"/>
            </w:pPr>
            <w:r>
              <w:rPr>
                <w:sz w:val="16"/>
              </w:rPr>
              <w:t>Coastal Flood</w:t>
            </w:r>
          </w:p>
        </w:tc>
        <w:tc>
          <w:tcPr>
            <w:tcW w:type="dxa" w:w="2048"/>
          </w:tcPr>
          <w:p>
            <w:pPr>
              <w:spacing w:after="0"/>
              <w:jc w:val="left"/>
            </w:pPr>
          </w:p>
        </w:tc>
        <w:tc>
          <w:tcPr>
            <w:tcW w:type="dxa" w:w="1676"/>
          </w:tcPr>
          <w:p>
            <w:pPr>
              <w:spacing w:after="0"/>
              <w:jc w:val="left"/>
            </w:pPr>
            <w:r>
              <w:rPr>
                <w:sz w:val="16"/>
              </w:rPr>
              <w:t>$35,000 property; crops not reported (zone total, 2006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p>
        </w:tc>
        <w:tc>
          <w:tcPr>
            <w:tcW w:type="dxa" w:w="3086"/>
          </w:tcPr>
          <w:p>
            <w:pPr>
              <w:spacing w:after="0"/>
              <w:jc w:val="left"/>
            </w:pPr>
            <w:r>
              <w:rPr>
                <w:sz w:val="16"/>
              </w:rPr>
              <w:t>B1-c worst recorded: Coastal Flood, Storm Surge/Tide</w:t>
            </w:r>
          </w:p>
        </w:tc>
      </w:tr>
      <w:tr>
        <w:trPr>
          <w:cantSplit/>
        </w:trPr>
        <w:tc>
          <w:tcPr>
            <w:tcW w:type="dxa" w:w="1037"/>
          </w:tcPr>
          <w:p>
            <w:pPr>
              <w:spacing w:after="0"/>
              <w:jc w:val="left"/>
            </w:pPr>
            <w:r>
              <w:rPr>
                <w:sz w:val="16"/>
              </w:rPr>
              <w:t>2005-09-10</w:t>
            </w:r>
          </w:p>
        </w:tc>
        <w:tc>
          <w:tcPr>
            <w:tcW w:type="dxa" w:w="1499"/>
          </w:tcPr>
          <w:p>
            <w:pPr>
              <w:spacing w:after="0"/>
              <w:jc w:val="left"/>
            </w:pPr>
            <w:r>
              <w:rPr>
                <w:sz w:val="16"/>
              </w:rPr>
              <w:t>Strong Wind</w:t>
            </w:r>
          </w:p>
        </w:tc>
        <w:tc>
          <w:tcPr>
            <w:tcW w:type="dxa" w:w="2048"/>
          </w:tcPr>
          <w:p>
            <w:pPr>
              <w:spacing w:after="0"/>
              <w:jc w:val="left"/>
            </w:pPr>
            <w:r>
              <w:rPr>
                <w:sz w:val="16"/>
              </w:rPr>
              <w:t>50 kt (58 mph) estimated gust</w:t>
            </w:r>
          </w:p>
        </w:tc>
        <w:tc>
          <w:tcPr>
            <w:tcW w:type="dxa" w:w="1676"/>
          </w:tcPr>
          <w:p>
            <w:pPr>
              <w:spacing w:after="0"/>
              <w:jc w:val="left"/>
            </w:pPr>
            <w:r>
              <w:rPr>
                <w:sz w:val="16"/>
              </w:rPr>
              <w:t>$6,000 property; crops not reported (zone total, 2005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p>
        </w:tc>
        <w:tc>
          <w:tcPr>
            <w:tcW w:type="dxa" w:w="3086"/>
          </w:tcPr>
          <w:p>
            <w:pPr>
              <w:spacing w:after="0"/>
              <w:jc w:val="left"/>
            </w:pPr>
            <w:r>
              <w:rPr>
                <w:sz w:val="16"/>
              </w:rPr>
              <w:t>B1-c worst recorded: High Wind and Strong Wind</w:t>
            </w:r>
          </w:p>
        </w:tc>
      </w:tr>
      <w:tr>
        <w:trPr>
          <w:cantSplit/>
        </w:trPr>
        <w:tc>
          <w:tcPr>
            <w:tcW w:type="dxa" w:w="1037"/>
          </w:tcPr>
          <w:p>
            <w:pPr>
              <w:spacing w:after="0"/>
              <w:jc w:val="left"/>
            </w:pPr>
            <w:r>
              <w:rPr>
                <w:sz w:val="16"/>
              </w:rPr>
              <w:t>2005-06-22</w:t>
            </w:r>
          </w:p>
        </w:tc>
        <w:tc>
          <w:tcPr>
            <w:tcW w:type="dxa" w:w="1499"/>
          </w:tcPr>
          <w:p>
            <w:pPr>
              <w:spacing w:after="0"/>
              <w:jc w:val="left"/>
            </w:pPr>
            <w:r>
              <w:rPr>
                <w:sz w:val="16"/>
              </w:rPr>
              <w:t>Tornado</w:t>
            </w:r>
          </w:p>
        </w:tc>
        <w:tc>
          <w:tcPr>
            <w:tcW w:type="dxa" w:w="2048"/>
          </w:tcPr>
          <w:p>
            <w:pPr>
              <w:spacing w:after="0"/>
              <w:jc w:val="left"/>
            </w:pPr>
            <w:r>
              <w:rPr>
                <w:sz w:val="16"/>
              </w:rPr>
              <w:t>F0, 0.5 mi within this county, 5 yd wide</w:t>
            </w:r>
          </w:p>
        </w:tc>
        <w:tc>
          <w:tcPr>
            <w:tcW w:type="dxa" w:w="1676"/>
          </w:tcPr>
          <w:p>
            <w:pPr>
              <w:spacing w:after="0"/>
              <w:jc w:val="left"/>
            </w:pPr>
            <w:r>
              <w:rPr>
                <w:sz w:val="16"/>
              </w:rPr>
              <w:t>$15,000 property; crops not reported (zone total, 2005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p>
        </w:tc>
        <w:tc>
          <w:tcPr>
            <w:tcW w:type="dxa" w:w="3086"/>
          </w:tcPr>
          <w:p>
            <w:pPr>
              <w:spacing w:after="0"/>
              <w:jc w:val="left"/>
            </w:pPr>
            <w:r>
              <w:rPr>
                <w:sz w:val="16"/>
              </w:rPr>
              <w:t>B1-c most damaging: Tornado</w:t>
            </w:r>
          </w:p>
        </w:tc>
      </w:tr>
      <w:tr>
        <w:trPr>
          <w:cantSplit/>
        </w:trPr>
        <w:tc>
          <w:tcPr>
            <w:tcW w:type="dxa" w:w="1037"/>
          </w:tcPr>
          <w:p>
            <w:pPr>
              <w:spacing w:after="0"/>
              <w:jc w:val="left"/>
            </w:pPr>
            <w:r>
              <w:rPr>
                <w:sz w:val="16"/>
              </w:rPr>
              <w:t>2004-07-21</w:t>
            </w:r>
          </w:p>
        </w:tc>
        <w:tc>
          <w:tcPr>
            <w:tcW w:type="dxa" w:w="1499"/>
          </w:tcPr>
          <w:p>
            <w:pPr>
              <w:spacing w:after="0"/>
              <w:jc w:val="left"/>
            </w:pPr>
            <w:r>
              <w:rPr>
                <w:sz w:val="16"/>
              </w:rPr>
              <w:t>Thunderstorm Wind</w:t>
            </w:r>
          </w:p>
        </w:tc>
        <w:tc>
          <w:tcPr>
            <w:tcW w:type="dxa" w:w="2048"/>
          </w:tcPr>
          <w:p>
            <w:pPr>
              <w:spacing w:after="0"/>
              <w:jc w:val="left"/>
            </w:pPr>
            <w:r>
              <w:rPr>
                <w:sz w:val="16"/>
              </w:rPr>
              <w:t>50 kt (58 mph) estimated gust</w:t>
            </w:r>
          </w:p>
        </w:tc>
        <w:tc>
          <w:tcPr>
            <w:tcW w:type="dxa" w:w="1676"/>
          </w:tcPr>
          <w:p>
            <w:pPr>
              <w:spacing w:after="0"/>
              <w:jc w:val="left"/>
            </w:pPr>
            <w:r>
              <w:rPr>
                <w:sz w:val="16"/>
              </w:rPr>
              <w:t>$15,000,000 property; crops not reported (zone total, 2004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p>
        </w:tc>
        <w:tc>
          <w:tcPr>
            <w:tcW w:type="dxa" w:w="3086"/>
          </w:tcPr>
          <w:p>
            <w:pPr>
              <w:spacing w:after="0"/>
              <w:jc w:val="left"/>
            </w:pPr>
            <w:r>
              <w:rPr>
                <w:sz w:val="16"/>
              </w:rPr>
              <w:t>B1-c most damaging: Thunderstorm Wind</w:t>
            </w:r>
          </w:p>
        </w:tc>
      </w:tr>
      <w:tr>
        <w:trPr>
          <w:cantSplit/>
        </w:trPr>
        <w:tc>
          <w:tcPr>
            <w:tcW w:type="dxa" w:w="1037"/>
          </w:tcPr>
          <w:p>
            <w:pPr>
              <w:spacing w:after="0"/>
              <w:jc w:val="left"/>
            </w:pPr>
            <w:r>
              <w:rPr>
                <w:sz w:val="16"/>
              </w:rPr>
              <w:t>2001-11-07</w:t>
            </w:r>
          </w:p>
        </w:tc>
        <w:tc>
          <w:tcPr>
            <w:tcW w:type="dxa" w:w="1499"/>
          </w:tcPr>
          <w:p>
            <w:pPr>
              <w:spacing w:after="0"/>
              <w:jc w:val="left"/>
            </w:pPr>
            <w:r>
              <w:rPr>
                <w:sz w:val="16"/>
              </w:rPr>
              <w:t>Flash Flood</w:t>
            </w:r>
          </w:p>
        </w:tc>
        <w:tc>
          <w:tcPr>
            <w:tcW w:type="dxa" w:w="2048"/>
          </w:tcPr>
          <w:p>
            <w:pPr>
              <w:spacing w:after="0"/>
              <w:jc w:val="left"/>
            </w:pPr>
          </w:p>
        </w:tc>
        <w:tc>
          <w:tcPr>
            <w:tcW w:type="dxa" w:w="1676"/>
          </w:tcPr>
          <w:p>
            <w:pPr>
              <w:spacing w:after="0"/>
              <w:jc w:val="left"/>
            </w:pPr>
            <w:r>
              <w:rPr>
                <w:sz w:val="16"/>
              </w:rPr>
              <w:t>$9,000,000 property; $1,000,000 crops (zone total, 2001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p>
        </w:tc>
        <w:tc>
          <w:tcPr>
            <w:tcW w:type="dxa" w:w="30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2001-09-22</w:t>
            </w:r>
          </w:p>
        </w:tc>
        <w:tc>
          <w:tcPr>
            <w:tcW w:type="dxa" w:w="1499"/>
          </w:tcPr>
          <w:p>
            <w:pPr>
              <w:spacing w:after="0"/>
              <w:jc w:val="left"/>
            </w:pPr>
            <w:r>
              <w:rPr>
                <w:sz w:val="16"/>
              </w:rPr>
              <w:t>Lightning</w:t>
            </w:r>
          </w:p>
        </w:tc>
        <w:tc>
          <w:tcPr>
            <w:tcW w:type="dxa" w:w="2048"/>
          </w:tcPr>
          <w:p>
            <w:pPr>
              <w:spacing w:after="0"/>
              <w:jc w:val="left"/>
            </w:pPr>
          </w:p>
        </w:tc>
        <w:tc>
          <w:tcPr>
            <w:tcW w:type="dxa" w:w="1676"/>
          </w:tcPr>
          <w:p>
            <w:pPr>
              <w:spacing w:after="0"/>
              <w:jc w:val="left"/>
            </w:pPr>
            <w:r>
              <w:rPr>
                <w:sz w:val="16"/>
              </w:rPr>
              <w:t>damage not reported</w:t>
            </w:r>
          </w:p>
        </w:tc>
        <w:tc>
          <w:tcPr>
            <w:tcW w:type="dxa" w:w="946"/>
          </w:tcPr>
          <w:p>
            <w:pPr>
              <w:spacing w:after="0"/>
              <w:jc w:val="right"/>
            </w:pPr>
            <w:r>
              <w:rPr>
                <w:sz w:val="16"/>
              </w:rPr>
              <w:t>1, 0</w:t>
            </w:r>
          </w:p>
        </w:tc>
        <w:tc>
          <w:tcPr>
            <w:tcW w:type="dxa" w:w="2701"/>
          </w:tcPr>
          <w:p>
            <w:pPr>
              <w:spacing w:after="0"/>
              <w:jc w:val="left"/>
            </w:pPr>
            <w:r>
              <w:rPr>
                <w:sz w:val="16"/>
              </w:rPr>
              <w:t>NWS zone PRZ008 (NORTHWEST), zone-level</w:t>
            </w:r>
          </w:p>
        </w:tc>
        <w:tc>
          <w:tcPr>
            <w:tcW w:type="dxa" w:w="1120"/>
          </w:tcPr>
          <w:p>
            <w:pPr>
              <w:spacing w:after="0"/>
              <w:jc w:val="left"/>
            </w:pPr>
          </w:p>
        </w:tc>
        <w:tc>
          <w:tcPr>
            <w:tcW w:type="dxa" w:w="3086"/>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499"/>
          </w:tcPr>
          <w:p>
            <w:pPr>
              <w:spacing w:after="0"/>
              <w:jc w:val="left"/>
            </w:pPr>
            <w:r>
              <w:rPr>
                <w:sz w:val="16"/>
              </w:rPr>
              <w:t>Hurricane (NOAA event type 'Hurricane (Typhoon)')</w:t>
            </w:r>
          </w:p>
        </w:tc>
        <w:tc>
          <w:tcPr>
            <w:tcW w:type="dxa" w:w="2048"/>
          </w:tcPr>
          <w:p>
            <w:pPr>
              <w:spacing w:after="0"/>
              <w:jc w:val="left"/>
            </w:pPr>
          </w:p>
        </w:tc>
        <w:tc>
          <w:tcPr>
            <w:tcW w:type="dxa" w:w="1676"/>
          </w:tcPr>
          <w:p>
            <w:pPr>
              <w:spacing w:after="0"/>
              <w:jc w:val="left"/>
            </w:pPr>
            <w:r>
              <w:rPr>
                <w:sz w:val="16"/>
              </w:rPr>
              <w:t>$41,000 property; crops not reported (zone total, 2000 dollars)</w:t>
            </w:r>
          </w:p>
        </w:tc>
        <w:tc>
          <w:tcPr>
            <w:tcW w:type="dxa" w:w="946"/>
          </w:tcPr>
          <w:p>
            <w:pPr>
              <w:spacing w:after="0"/>
              <w:jc w:val="right"/>
            </w:pPr>
            <w:r>
              <w:rPr>
                <w:sz w:val="16"/>
              </w:rPr>
              <w:t>0, 0</w:t>
            </w:r>
          </w:p>
        </w:tc>
        <w:tc>
          <w:tcPr>
            <w:tcW w:type="dxa" w:w="2701"/>
          </w:tcPr>
          <w:p>
            <w:pPr>
              <w:spacing w:after="0"/>
              <w:jc w:val="left"/>
            </w:pPr>
            <w:r>
              <w:rPr>
                <w:sz w:val="16"/>
              </w:rPr>
              <w:t>NWS zone PRZ008 (NORTHWEST), zone-level</w:t>
            </w:r>
          </w:p>
        </w:tc>
        <w:tc>
          <w:tcPr>
            <w:tcW w:type="dxa" w:w="1120"/>
          </w:tcPr>
          <w:p>
            <w:pPr>
              <w:spacing w:after="0"/>
              <w:jc w:val="left"/>
            </w:pPr>
          </w:p>
        </w:tc>
        <w:tc>
          <w:tcPr>
            <w:tcW w:type="dxa" w:w="3086"/>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1"/>
          </w:tcPr>
          <w:p>
            <w:pPr>
              <w:spacing w:after="0"/>
              <w:jc w:val="left"/>
            </w:pPr>
            <w:r>
              <w:rPr>
                <w:sz w:val="16"/>
              </w:rPr>
              <w:t>Storm Events records in 9 of 30 years, 1996 to 2025 (30%)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0.0536</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5.36%</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Hurricane</w:t>
            </w:r>
          </w:p>
        </w:tc>
        <w:tc>
          <w:tcPr>
            <w:tcW w:type="dxa" w:w="1260"/>
          </w:tcPr>
          <w:p>
            <w:pPr>
              <w:spacing w:after="0"/>
              <w:jc w:val="right"/>
            </w:pPr>
            <w:r>
              <w:rPr>
                <w:sz w:val="16"/>
              </w:rPr>
              <w:t>0.181</w:t>
            </w:r>
          </w:p>
        </w:tc>
        <w:tc>
          <w:tcPr>
            <w:tcW w:type="dxa" w:w="1478"/>
          </w:tcPr>
          <w:p>
            <w:pPr>
              <w:spacing w:after="0"/>
              <w:jc w:val="left"/>
            </w:pPr>
            <w:r>
              <w:rPr>
                <w:sz w:val="16"/>
              </w:rPr>
              <w:t>events per year</w:t>
            </w:r>
          </w:p>
        </w:tc>
        <w:tc>
          <w:tcPr>
            <w:tcW w:type="dxa" w:w="1597"/>
          </w:tcPr>
          <w:p>
            <w:pPr>
              <w:spacing w:after="0"/>
              <w:jc w:val="left"/>
            </w:pPr>
            <w:r>
              <w:rPr>
                <w:sz w:val="16"/>
              </w:rPr>
              <w:t>about 1 in 6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38</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0.0357</w:t>
            </w:r>
          </w:p>
        </w:tc>
        <w:tc>
          <w:tcPr>
            <w:tcW w:type="dxa" w:w="1478"/>
          </w:tcPr>
          <w:p>
            <w:pPr>
              <w:spacing w:after="0"/>
              <w:jc w:val="left"/>
            </w:pPr>
            <w:r>
              <w:rPr>
                <w:sz w:val="16"/>
              </w:rPr>
              <w:t>event-days per year</w:t>
            </w:r>
          </w:p>
        </w:tc>
        <w:tc>
          <w:tcPr>
            <w:tcW w:type="dxa" w:w="1597"/>
          </w:tcPr>
          <w:p>
            <w:pPr>
              <w:spacing w:after="0"/>
              <w:jc w:val="left"/>
            </w:pPr>
            <w:r>
              <w:rPr>
                <w:sz w:val="16"/>
              </w:rPr>
              <w:t>about 0.0357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10 of 30 years, 1996 to 2025 (33.3%)</w:t>
            </w:r>
          </w:p>
        </w:tc>
        <w:tc>
          <w:tcPr>
            <w:tcW w:type="dxa" w:w="1532"/>
          </w:tcPr>
          <w:p>
            <w:pPr>
              <w:spacing w:after="0"/>
              <w:jc w:val="right"/>
            </w:pPr>
            <w:r>
              <w:rPr>
                <w:sz w:val="16"/>
              </w:rPr>
              <w:t>1</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0.122</w:t>
            </w:r>
          </w:p>
        </w:tc>
        <w:tc>
          <w:tcPr>
            <w:tcW w:type="dxa" w:w="1478"/>
          </w:tcPr>
          <w:p>
            <w:pPr>
              <w:spacing w:after="0"/>
              <w:jc w:val="left"/>
            </w:pPr>
            <w:r>
              <w:rPr>
                <w:sz w:val="16"/>
              </w:rPr>
              <w:t>events per year (modeled)</w:t>
            </w:r>
          </w:p>
        </w:tc>
        <w:tc>
          <w:tcPr>
            <w:tcW w:type="dxa" w:w="1597"/>
          </w:tcPr>
          <w:p>
            <w:pPr>
              <w:spacing w:after="0"/>
              <w:jc w:val="left"/>
            </w:pPr>
            <w:r>
              <w:rPr>
                <w:sz w:val="16"/>
              </w:rPr>
              <w:t>about 1 in 8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67.3</w:t>
            </w:r>
          </w:p>
        </w:tc>
        <w:tc>
          <w:tcPr>
            <w:tcW w:type="dxa" w:w="1478"/>
          </w:tcPr>
          <w:p>
            <w:pPr>
              <w:spacing w:after="0"/>
              <w:jc w:val="left"/>
            </w:pPr>
            <w:r>
              <w:rPr>
                <w:sz w:val="16"/>
              </w:rPr>
              <w:t>days per year with a strike</w:t>
            </w:r>
          </w:p>
        </w:tc>
        <w:tc>
          <w:tcPr>
            <w:tcW w:type="dxa" w:w="1597"/>
          </w:tcPr>
          <w:p>
            <w:pPr>
              <w:spacing w:after="0"/>
              <w:jc w:val="left"/>
            </w:pPr>
            <w:r>
              <w:rPr>
                <w:sz w:val="16"/>
              </w:rPr>
              <w:t>about 67.3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0.0027</w:t>
            </w:r>
          </w:p>
        </w:tc>
        <w:tc>
          <w:tcPr>
            <w:tcW w:type="dxa" w:w="1478"/>
          </w:tcPr>
          <w:p>
            <w:pPr>
              <w:spacing w:after="0"/>
              <w:jc w:val="left"/>
            </w:pPr>
            <w:r>
              <w:rPr>
                <w:sz w:val="16"/>
              </w:rPr>
              <w:t>events per year</w:t>
            </w:r>
          </w:p>
        </w:tc>
        <w:tc>
          <w:tcPr>
            <w:tcW w:type="dxa" w:w="1597"/>
          </w:tcPr>
          <w:p>
            <w:pPr>
              <w:spacing w:after="0"/>
              <w:jc w:val="left"/>
            </w:pPr>
            <w:r>
              <w:rPr>
                <w:sz w:val="16"/>
              </w:rPr>
              <w:t>about 1 in 370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0.00127</w:t>
            </w:r>
          </w:p>
        </w:tc>
        <w:tc>
          <w:tcPr>
            <w:tcW w:type="dxa" w:w="1478"/>
          </w:tcPr>
          <w:p>
            <w:pPr>
              <w:spacing w:after="0"/>
              <w:jc w:val="left"/>
            </w:pPr>
            <w:r>
              <w:rPr>
                <w:sz w:val="16"/>
              </w:rPr>
              <w:t>events per year</w:t>
            </w:r>
          </w:p>
        </w:tc>
        <w:tc>
          <w:tcPr>
            <w:tcW w:type="dxa" w:w="1597"/>
          </w:tcPr>
          <w:p>
            <w:pPr>
              <w:spacing w:after="0"/>
              <w:jc w:val="left"/>
            </w:pPr>
            <w:r>
              <w:rPr>
                <w:sz w:val="16"/>
              </w:rPr>
              <w:t>about 1 in 785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0.0546</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5.46%</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Possible</w:t>
            </w:r>
          </w:p>
        </w:tc>
        <w:tc>
          <w:tcPr>
            <w:tcW w:type="dxa" w:w="2031"/>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Hail</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3, Insufficient Data 1</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4</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69"/>
        <w:gridCol w:w="680"/>
        <w:gridCol w:w="1866"/>
        <w:gridCol w:w="1965"/>
        <w:gridCol w:w="2057"/>
        <w:gridCol w:w="2125"/>
        <w:gridCol w:w="3451"/>
      </w:tblGrid>
      <w:tr>
        <w:trPr>
          <w:cantSplit/>
          <w:tblHeader/>
        </w:trPr>
        <w:tc>
          <w:tcPr>
            <w:tcW w:type="dxa" w:w="196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66"/>
            <w:shd w:val="clear" w:color="auto" w:fill="E8E8E8"/>
          </w:tcPr>
          <w:p>
            <w:pPr>
              <w:spacing w:after="0"/>
              <w:jc w:val="left"/>
            </w:pPr>
            <w:r>
              <w:rPr>
                <w:b/>
                <w:sz w:val="16"/>
              </w:rPr>
              <w:t>Plan status</w:t>
            </w:r>
          </w:p>
        </w:tc>
        <w:tc>
          <w:tcPr>
            <w:tcW w:type="dxa" w:w="19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51"/>
            <w:shd w:val="clear" w:color="auto" w:fill="E8E8E8"/>
          </w:tcPr>
          <w:p>
            <w:pPr>
              <w:spacing w:after="0"/>
              <w:jc w:val="left"/>
            </w:pPr>
            <w:r>
              <w:rPr>
                <w:b/>
                <w:sz w:val="16"/>
              </w:rPr>
              <w:t>Notes</w:t>
            </w:r>
          </w:p>
        </w:tc>
      </w:tr>
      <w:tr>
        <w:trPr>
          <w:cantSplit/>
        </w:trPr>
        <w:tc>
          <w:tcPr>
            <w:tcW w:type="dxa" w:w="1969"/>
          </w:tcPr>
          <w:p>
            <w:pPr>
              <w:spacing w:after="0"/>
              <w:jc w:val="left"/>
            </w:pPr>
            <w:r>
              <w:rPr>
                <w:sz w:val="16"/>
              </w:rPr>
              <w:t>Quebradillas Municipio</w:t>
            </w:r>
          </w:p>
        </w:tc>
        <w:tc>
          <w:tcPr>
            <w:tcW w:type="dxa" w:w="680"/>
          </w:tcPr>
          <w:p>
            <w:pPr>
              <w:spacing w:after="0"/>
              <w:jc w:val="left"/>
            </w:pPr>
            <w:r>
              <w:rPr>
                <w:sz w:val="16"/>
              </w:rPr>
              <w:t>County</w:t>
            </w:r>
          </w:p>
        </w:tc>
        <w:tc>
          <w:tcPr>
            <w:tcW w:type="dxa" w:w="1866"/>
          </w:tcPr>
          <w:p>
            <w:pPr>
              <w:spacing w:after="0"/>
              <w:jc w:val="left"/>
            </w:pPr>
            <w:r>
              <w:rPr>
                <w:sz w:val="16"/>
              </w:rPr>
              <w:t>Expired on 2026-03-29</w:t>
            </w:r>
          </w:p>
        </w:tc>
        <w:tc>
          <w:tcPr>
            <w:tcW w:type="dxa" w:w="1965"/>
          </w:tcPr>
          <w:p>
            <w:pPr>
              <w:spacing w:after="0"/>
              <w:jc w:val="right"/>
            </w:pPr>
            <w:r>
              <w:rPr>
                <w:sz w:val="16"/>
              </w:rPr>
              <w:t>FMA RL 0, SRL 0; any 0</w:t>
            </w:r>
          </w:p>
        </w:tc>
        <w:tc>
          <w:tcPr>
            <w:tcW w:type="dxa" w:w="2057"/>
          </w:tcPr>
          <w:p>
            <w:pPr>
              <w:spacing w:after="0"/>
              <w:jc w:val="right"/>
            </w:pPr>
            <w:r>
              <w:rPr>
                <w:sz w:val="16"/>
              </w:rPr>
              <w:t>$24,925,039.10</w:t>
            </w:r>
          </w:p>
        </w:tc>
        <w:tc>
          <w:tcPr>
            <w:tcW w:type="dxa" w:w="2125"/>
          </w:tcPr>
          <w:p>
            <w:pPr>
              <w:spacing w:after="0"/>
              <w:jc w:val="right"/>
            </w:pPr>
            <w:r>
              <w:rPr>
                <w:sz w:val="16"/>
              </w:rPr>
              <w:t>0 total; 0 since its plan</w:t>
            </w:r>
          </w:p>
        </w:tc>
        <w:tc>
          <w:tcPr>
            <w:tcW w:type="dxa" w:w="3451"/>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6"/>
        <w:gridCol w:w="1394"/>
        <w:gridCol w:w="1135"/>
        <w:gridCol w:w="1044"/>
        <w:gridCol w:w="1037"/>
        <w:gridCol w:w="1126"/>
        <w:gridCol w:w="1144"/>
        <w:gridCol w:w="1047"/>
        <w:gridCol w:w="1208"/>
        <w:gridCol w:w="1100"/>
        <w:gridCol w:w="1260"/>
        <w:gridCol w:w="1571"/>
      </w:tblGrid>
      <w:tr>
        <w:trPr>
          <w:cantSplit/>
          <w:tblHeader/>
        </w:trPr>
        <w:tc>
          <w:tcPr>
            <w:tcW w:type="dxa" w:w="1046"/>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2021-03-30</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46"/>
          </w:tcPr>
          <w:p>
            <w:pPr>
              <w:spacing w:after="0"/>
              <w:jc w:val="left"/>
            </w:pPr>
            <w:r>
              <w:rPr>
                <w:sz w:val="16"/>
              </w:rPr>
              <w:t>Coastal Flooding</w:t>
            </w:r>
          </w:p>
        </w:tc>
        <w:tc>
          <w:tcPr>
            <w:tcW w:type="dxa" w:w="1394"/>
          </w:tcPr>
          <w:p>
            <w:pPr>
              <w:spacing w:after="0"/>
              <w:jc w:val="right"/>
            </w:pPr>
            <w:r>
              <w:rPr>
                <w:sz w:val="16"/>
              </w:rPr>
              <w:t>$354,619</w:t>
            </w:r>
          </w:p>
        </w:tc>
        <w:tc>
          <w:tcPr>
            <w:tcW w:type="dxa" w:w="1135"/>
          </w:tcPr>
          <w:p>
            <w:pPr>
              <w:spacing w:after="0"/>
              <w:jc w:val="right"/>
            </w:pPr>
            <w:r>
              <w:rPr>
                <w:sz w:val="16"/>
              </w:rPr>
              <w:t>n/a</w:t>
            </w:r>
          </w:p>
        </w:tc>
        <w:tc>
          <w:tcPr>
            <w:tcW w:type="dxa" w:w="1044"/>
          </w:tcPr>
          <w:p>
            <w:pPr>
              <w:spacing w:after="0"/>
              <w:jc w:val="right"/>
            </w:pPr>
            <w:r>
              <w:rPr>
                <w:sz w:val="16"/>
              </w:rPr>
              <w:t>2</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144"/>
          </w:tcPr>
          <w:p>
            <w:pPr>
              <w:spacing w:after="0"/>
              <w:jc w:val="right"/>
            </w:pPr>
            <w:r>
              <w:rPr>
                <w:sz w:val="16"/>
              </w:rPr>
              <w:t>$1</w:t>
            </w:r>
          </w:p>
        </w:tc>
        <w:tc>
          <w:tcPr>
            <w:tcW w:type="dxa" w:w="1047"/>
          </w:tcPr>
          <w:p>
            <w:pPr>
              <w:spacing w:after="0"/>
              <w:jc w:val="right"/>
            </w:pPr>
            <w:r>
              <w:rPr>
                <w:sz w:val="16"/>
              </w:rPr>
              <w:t>0.000437%</w:t>
            </w:r>
          </w:p>
        </w:tc>
        <w:tc>
          <w:tcPr>
            <w:tcW w:type="dxa" w:w="1208"/>
          </w:tcPr>
          <w:p>
            <w:pPr>
              <w:spacing w:after="0"/>
              <w:jc w:val="right"/>
            </w:pPr>
          </w:p>
        </w:tc>
        <w:tc>
          <w:tcPr>
            <w:tcW w:type="dxa" w:w="1100"/>
          </w:tcPr>
          <w:p>
            <w:pPr>
              <w:spacing w:after="0"/>
              <w:jc w:val="right"/>
            </w:pPr>
            <w:r>
              <w:rPr>
                <w:sz w:val="16"/>
              </w:rPr>
              <w:t>$17,100</w:t>
            </w: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Cold Wave</w:t>
            </w:r>
          </w:p>
        </w:tc>
        <w:tc>
          <w:tcPr>
            <w:tcW w:type="dxa" w:w="1394"/>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building exposure is 0 in NRI</w:t>
            </w:r>
          </w:p>
        </w:tc>
      </w:tr>
      <w:tr>
        <w:trPr>
          <w:cantSplit/>
        </w:trPr>
        <w:tc>
          <w:tcPr>
            <w:tcW w:type="dxa" w:w="1046"/>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1"/>
          </w:tcPr>
          <w:p>
            <w:pPr>
              <w:spacing w:after="0"/>
              <w:jc w:val="left"/>
            </w:pPr>
            <w:r>
              <w:rPr>
                <w:sz w:val="16"/>
              </w:rPr>
              <w:t>agriculture exposure is 0 in NRI</w:t>
            </w:r>
          </w:p>
        </w:tc>
      </w:tr>
      <w:tr>
        <w:trPr>
          <w:cantSplit/>
        </w:trPr>
        <w:tc>
          <w:tcPr>
            <w:tcW w:type="dxa" w:w="1046"/>
          </w:tcPr>
          <w:p>
            <w:pPr>
              <w:spacing w:after="0"/>
              <w:jc w:val="left"/>
            </w:pPr>
            <w:r>
              <w:rPr>
                <w:sz w:val="16"/>
              </w:rPr>
              <w:t>Earthquake</w:t>
            </w:r>
          </w:p>
        </w:tc>
        <w:tc>
          <w:tcPr>
            <w:tcW w:type="dxa" w:w="1394"/>
          </w:tcPr>
          <w:p>
            <w:pPr>
              <w:spacing w:after="0"/>
              <w:jc w:val="right"/>
            </w:pPr>
            <w:r>
              <w:rPr>
                <w:sz w:val="16"/>
              </w:rPr>
              <w:t>$4,877,319,042</w:t>
            </w:r>
          </w:p>
        </w:tc>
        <w:tc>
          <w:tcPr>
            <w:tcW w:type="dxa" w:w="1135"/>
          </w:tcPr>
          <w:p>
            <w:pPr>
              <w:spacing w:after="0"/>
              <w:jc w:val="right"/>
            </w:pPr>
            <w:r>
              <w:rPr>
                <w:sz w:val="16"/>
              </w:rPr>
              <w:t>n/a</w:t>
            </w:r>
          </w:p>
        </w:tc>
        <w:tc>
          <w:tcPr>
            <w:tcW w:type="dxa" w:w="1044"/>
          </w:tcPr>
          <w:p>
            <w:pPr>
              <w:spacing w:after="0"/>
              <w:jc w:val="right"/>
            </w:pPr>
            <w:r>
              <w:rPr>
                <w:sz w:val="16"/>
              </w:rPr>
              <w:t>23,638</w:t>
            </w:r>
          </w:p>
        </w:tc>
        <w:tc>
          <w:tcPr>
            <w:tcW w:type="dxa" w:w="1037"/>
          </w:tcPr>
          <w:p>
            <w:pPr>
              <w:spacing w:after="0"/>
              <w:jc w:val="right"/>
            </w:pPr>
            <w:r>
              <w:rPr>
                <w:sz w:val="16"/>
              </w:rPr>
              <w:t>$2,885,564</w:t>
            </w:r>
          </w:p>
        </w:tc>
        <w:tc>
          <w:tcPr>
            <w:tcW w:type="dxa" w:w="1126"/>
          </w:tcPr>
          <w:p>
            <w:pPr>
              <w:spacing w:after="0"/>
              <w:jc w:val="right"/>
            </w:pPr>
            <w:r>
              <w:rPr>
                <w:sz w:val="16"/>
              </w:rPr>
              <w:t>n/a</w:t>
            </w:r>
          </w:p>
        </w:tc>
        <w:tc>
          <w:tcPr>
            <w:tcW w:type="dxa" w:w="1144"/>
          </w:tcPr>
          <w:p>
            <w:pPr>
              <w:spacing w:after="0"/>
              <w:jc w:val="right"/>
            </w:pPr>
            <w:r>
              <w:rPr>
                <w:sz w:val="16"/>
              </w:rPr>
              <w:t>$3,553,095</w:t>
            </w:r>
          </w:p>
        </w:tc>
        <w:tc>
          <w:tcPr>
            <w:tcW w:type="dxa" w:w="1047"/>
          </w:tcPr>
          <w:p>
            <w:pPr>
              <w:spacing w:after="0"/>
              <w:jc w:val="right"/>
            </w:pPr>
            <w:r>
              <w:rPr>
                <w:sz w:val="16"/>
              </w:rPr>
              <w:t>0.0592%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Hail</w:t>
            </w:r>
          </w:p>
        </w:tc>
        <w:tc>
          <w:tcPr>
            <w:tcW w:type="dxa" w:w="1394"/>
          </w:tcPr>
          <w:p>
            <w:pPr>
              <w:spacing w:after="0"/>
              <w:jc w:val="right"/>
            </w:pPr>
            <w:r>
              <w:rPr>
                <w:sz w:val="16"/>
              </w:rPr>
              <w:t>$3,116,880,423</w:t>
            </w:r>
          </w:p>
        </w:tc>
        <w:tc>
          <w:tcPr>
            <w:tcW w:type="dxa" w:w="1135"/>
          </w:tcPr>
          <w:p>
            <w:pPr>
              <w:spacing w:after="0"/>
              <w:jc w:val="right"/>
            </w:pPr>
            <w:r>
              <w:rPr>
                <w:sz w:val="16"/>
              </w:rPr>
              <w:t>$0</w:t>
            </w:r>
          </w:p>
        </w:tc>
        <w:tc>
          <w:tcPr>
            <w:tcW w:type="dxa" w:w="1044"/>
          </w:tcPr>
          <w:p>
            <w:pPr>
              <w:spacing w:after="0"/>
              <w:jc w:val="right"/>
            </w:pPr>
            <w:r>
              <w:rPr>
                <w:sz w:val="16"/>
              </w:rPr>
              <w:t>23,529</w:t>
            </w:r>
          </w:p>
        </w:tc>
        <w:tc>
          <w:tcPr>
            <w:tcW w:type="dxa" w:w="1037"/>
          </w:tcPr>
          <w:p>
            <w:pPr>
              <w:spacing w:after="0"/>
              <w:jc w:val="right"/>
            </w:pPr>
            <w:r>
              <w:rPr>
                <w:sz w:val="16"/>
              </w:rPr>
              <w:t>$1,463</w:t>
            </w:r>
          </w:p>
        </w:tc>
        <w:tc>
          <w:tcPr>
            <w:tcW w:type="dxa" w:w="1126"/>
          </w:tcPr>
          <w:p>
            <w:pPr>
              <w:spacing w:after="0"/>
              <w:jc w:val="right"/>
            </w:pPr>
            <w:r>
              <w:rPr>
                <w:sz w:val="16"/>
              </w:rPr>
              <w:t>$0</w:t>
            </w:r>
          </w:p>
        </w:tc>
        <w:tc>
          <w:tcPr>
            <w:tcW w:type="dxa" w:w="1144"/>
          </w:tcPr>
          <w:p>
            <w:pPr>
              <w:spacing w:after="0"/>
              <w:jc w:val="right"/>
            </w:pPr>
            <w:r>
              <w:rPr>
                <w:sz w:val="16"/>
              </w:rPr>
              <w:t>$331</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Heat Wave</w:t>
            </w:r>
          </w:p>
        </w:tc>
        <w:tc>
          <w:tcPr>
            <w:tcW w:type="dxa" w:w="1394"/>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1"/>
          </w:tcPr>
          <w:p>
            <w:pPr>
              <w:spacing w:after="0"/>
              <w:jc w:val="left"/>
            </w:pPr>
            <w:r>
              <w:rPr>
                <w:sz w:val="16"/>
              </w:rPr>
              <w:t>building exposure is 0 in NRI</w:t>
            </w:r>
          </w:p>
        </w:tc>
      </w:tr>
      <w:tr>
        <w:trPr>
          <w:cantSplit/>
        </w:trPr>
        <w:tc>
          <w:tcPr>
            <w:tcW w:type="dxa" w:w="1046"/>
          </w:tcPr>
          <w:p>
            <w:pPr>
              <w:spacing w:after="0"/>
              <w:jc w:val="left"/>
            </w:pPr>
            <w:r>
              <w:rPr>
                <w:sz w:val="16"/>
              </w:rPr>
              <w:t>Hurricane</w:t>
            </w:r>
          </w:p>
        </w:tc>
        <w:tc>
          <w:tcPr>
            <w:tcW w:type="dxa" w:w="1394"/>
          </w:tcPr>
          <w:p>
            <w:pPr>
              <w:spacing w:after="0"/>
              <w:jc w:val="right"/>
            </w:pPr>
            <w:r>
              <w:rPr>
                <w:sz w:val="16"/>
              </w:rPr>
              <w:t>$3,116,873,242</w:t>
            </w:r>
          </w:p>
        </w:tc>
        <w:tc>
          <w:tcPr>
            <w:tcW w:type="dxa" w:w="1135"/>
          </w:tcPr>
          <w:p>
            <w:pPr>
              <w:spacing w:after="0"/>
              <w:jc w:val="right"/>
            </w:pPr>
            <w:r>
              <w:rPr>
                <w:sz w:val="16"/>
              </w:rPr>
              <w:t>$0</w:t>
            </w:r>
          </w:p>
        </w:tc>
        <w:tc>
          <w:tcPr>
            <w:tcW w:type="dxa" w:w="1044"/>
          </w:tcPr>
          <w:p>
            <w:pPr>
              <w:spacing w:after="0"/>
              <w:jc w:val="right"/>
            </w:pPr>
            <w:r>
              <w:rPr>
                <w:sz w:val="16"/>
              </w:rPr>
              <w:t>23,529</w:t>
            </w:r>
          </w:p>
        </w:tc>
        <w:tc>
          <w:tcPr>
            <w:tcW w:type="dxa" w:w="1037"/>
          </w:tcPr>
          <w:p>
            <w:pPr>
              <w:spacing w:after="0"/>
              <w:jc w:val="right"/>
            </w:pPr>
            <w:r>
              <w:rPr>
                <w:sz w:val="16"/>
              </w:rPr>
              <w:t>$8,130,225</w:t>
            </w:r>
          </w:p>
        </w:tc>
        <w:tc>
          <w:tcPr>
            <w:tcW w:type="dxa" w:w="1126"/>
          </w:tcPr>
          <w:p>
            <w:pPr>
              <w:spacing w:after="0"/>
              <w:jc w:val="right"/>
            </w:pPr>
            <w:r>
              <w:rPr>
                <w:sz w:val="16"/>
              </w:rPr>
              <w:t>$0</w:t>
            </w:r>
          </w:p>
        </w:tc>
        <w:tc>
          <w:tcPr>
            <w:tcW w:type="dxa" w:w="1144"/>
          </w:tcPr>
          <w:p>
            <w:pPr>
              <w:spacing w:after="0"/>
              <w:jc w:val="right"/>
            </w:pPr>
            <w:r>
              <w:rPr>
                <w:sz w:val="16"/>
              </w:rPr>
              <w:t>$637,340</w:t>
            </w:r>
          </w:p>
        </w:tc>
        <w:tc>
          <w:tcPr>
            <w:tcW w:type="dxa" w:w="1047"/>
          </w:tcPr>
          <w:p>
            <w:pPr>
              <w:spacing w:after="0"/>
              <w:jc w:val="right"/>
            </w:pPr>
            <w:r>
              <w:rPr>
                <w:sz w:val="16"/>
              </w:rPr>
              <w:t>0.261%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$820,987.87</w:t>
            </w:r>
          </w:p>
        </w:tc>
        <w:tc>
          <w:tcPr>
            <w:tcW w:type="dxa" w:w="1571"/>
          </w:tcPr>
          <w:p>
            <w:pPr>
              <w:spacing w:after="0"/>
              <w:jc w:val="left"/>
            </w:pPr>
          </w:p>
        </w:tc>
      </w:tr>
      <w:tr>
        <w:trPr>
          <w:cantSplit/>
        </w:trPr>
        <w:tc>
          <w:tcPr>
            <w:tcW w:type="dxa" w:w="1046"/>
          </w:tcPr>
          <w:p>
            <w:pPr>
              <w:spacing w:after="0"/>
              <w:jc w:val="left"/>
            </w:pPr>
            <w:r>
              <w:rPr>
                <w:sz w:val="16"/>
              </w:rPr>
              <w:t>Inland Flooding</w:t>
            </w:r>
          </w:p>
        </w:tc>
        <w:tc>
          <w:tcPr>
            <w:tcW w:type="dxa" w:w="1394"/>
          </w:tcPr>
          <w:p>
            <w:pPr>
              <w:spacing w:after="0"/>
              <w:jc w:val="right"/>
            </w:pPr>
            <w:r>
              <w:rPr>
                <w:sz w:val="16"/>
              </w:rPr>
              <w:t>$3,115,107,607</w:t>
            </w:r>
          </w:p>
        </w:tc>
        <w:tc>
          <w:tcPr>
            <w:tcW w:type="dxa" w:w="1135"/>
          </w:tcPr>
          <w:p>
            <w:pPr>
              <w:spacing w:after="0"/>
              <w:jc w:val="right"/>
            </w:pPr>
            <w:r>
              <w:rPr>
                <w:sz w:val="16"/>
              </w:rPr>
              <w:t>$0</w:t>
            </w:r>
          </w:p>
        </w:tc>
        <w:tc>
          <w:tcPr>
            <w:tcW w:type="dxa" w:w="1044"/>
          </w:tcPr>
          <w:p>
            <w:pPr>
              <w:spacing w:after="0"/>
              <w:jc w:val="right"/>
            </w:pPr>
            <w:r>
              <w:rPr>
                <w:sz w:val="16"/>
              </w:rPr>
              <w:t>2</w:t>
            </w:r>
          </w:p>
        </w:tc>
        <w:tc>
          <w:tcPr>
            <w:tcW w:type="dxa" w:w="1037"/>
          </w:tcPr>
          <w:p>
            <w:pPr>
              <w:spacing w:after="0"/>
              <w:jc w:val="right"/>
            </w:pPr>
            <w:r>
              <w:rPr>
                <w:sz w:val="16"/>
              </w:rPr>
              <w:t>$2,534,235</w:t>
            </w:r>
          </w:p>
        </w:tc>
        <w:tc>
          <w:tcPr>
            <w:tcW w:type="dxa" w:w="1126"/>
          </w:tcPr>
          <w:p>
            <w:pPr>
              <w:spacing w:after="0"/>
              <w:jc w:val="right"/>
            </w:pPr>
            <w:r>
              <w:rPr>
                <w:sz w:val="16"/>
              </w:rPr>
              <w:t>$0</w:t>
            </w:r>
          </w:p>
        </w:tc>
        <w:tc>
          <w:tcPr>
            <w:tcW w:type="dxa" w:w="1144"/>
          </w:tcPr>
          <w:p>
            <w:pPr>
              <w:spacing w:after="0"/>
              <w:jc w:val="right"/>
            </w:pPr>
            <w:r>
              <w:rPr>
                <w:sz w:val="16"/>
              </w:rPr>
              <w:t>$2</w:t>
            </w:r>
          </w:p>
        </w:tc>
        <w:tc>
          <w:tcPr>
            <w:tcW w:type="dxa" w:w="1047"/>
          </w:tcPr>
          <w:p>
            <w:pPr>
              <w:spacing w:after="0"/>
              <w:jc w:val="right"/>
            </w:pPr>
            <w:r>
              <w:rPr>
                <w:sz w:val="16"/>
              </w:rPr>
              <w:t>n/a (see note)</w:t>
            </w:r>
          </w:p>
        </w:tc>
        <w:tc>
          <w:tcPr>
            <w:tcW w:type="dxa" w:w="1208"/>
          </w:tcPr>
          <w:p>
            <w:pPr>
              <w:spacing w:after="0"/>
              <w:jc w:val="right"/>
            </w:pPr>
            <w:r>
              <w:rPr>
                <w:sz w:val="16"/>
              </w:rPr>
              <w:t>$4,500</w:t>
            </w: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6"/>
          </w:tcPr>
          <w:p>
            <w:pPr>
              <w:spacing w:after="0"/>
              <w:jc w:val="left"/>
            </w:pPr>
            <w:r>
              <w:rPr>
                <w:sz w:val="16"/>
              </w:rPr>
              <w:t>Landslide</w:t>
            </w:r>
          </w:p>
        </w:tc>
        <w:tc>
          <w:tcPr>
            <w:tcW w:type="dxa" w:w="1394"/>
          </w:tcPr>
          <w:p>
            <w:pPr>
              <w:spacing w:after="0"/>
              <w:jc w:val="right"/>
            </w:pPr>
            <w:r>
              <w:rPr>
                <w:sz w:val="16"/>
              </w:rPr>
              <w:t>$280,470,352</w:t>
            </w:r>
          </w:p>
        </w:tc>
        <w:tc>
          <w:tcPr>
            <w:tcW w:type="dxa" w:w="1135"/>
          </w:tcPr>
          <w:p>
            <w:pPr>
              <w:spacing w:after="0"/>
              <w:jc w:val="right"/>
            </w:pPr>
            <w:r>
              <w:rPr>
                <w:sz w:val="16"/>
              </w:rPr>
              <w:t>n/a</w:t>
            </w:r>
          </w:p>
        </w:tc>
        <w:tc>
          <w:tcPr>
            <w:tcW w:type="dxa" w:w="1044"/>
          </w:tcPr>
          <w:p>
            <w:pPr>
              <w:spacing w:after="0"/>
              <w:jc w:val="right"/>
            </w:pPr>
            <w:r>
              <w:rPr>
                <w:sz w:val="16"/>
              </w:rPr>
              <w:t>2,364</w:t>
            </w:r>
          </w:p>
        </w:tc>
        <w:tc>
          <w:tcPr>
            <w:tcW w:type="dxa" w:w="1037"/>
          </w:tcPr>
          <w:p>
            <w:pPr>
              <w:spacing w:after="0"/>
              <w:jc w:val="right"/>
            </w:pPr>
            <w:r>
              <w:rPr>
                <w:sz w:val="16"/>
              </w:rPr>
              <w:t>$589,344</w:t>
            </w:r>
          </w:p>
        </w:tc>
        <w:tc>
          <w:tcPr>
            <w:tcW w:type="dxa" w:w="1126"/>
          </w:tcPr>
          <w:p>
            <w:pPr>
              <w:spacing w:after="0"/>
              <w:jc w:val="right"/>
            </w:pPr>
            <w:r>
              <w:rPr>
                <w:sz w:val="16"/>
              </w:rPr>
              <w:t>n/a</w:t>
            </w:r>
          </w:p>
        </w:tc>
        <w:tc>
          <w:tcPr>
            <w:tcW w:type="dxa" w:w="1144"/>
          </w:tcPr>
          <w:p>
            <w:pPr>
              <w:spacing w:after="0"/>
              <w:jc w:val="right"/>
            </w:pPr>
            <w:r>
              <w:rPr>
                <w:sz w:val="16"/>
              </w:rPr>
              <w:t>$413</w:t>
            </w:r>
          </w:p>
        </w:tc>
        <w:tc>
          <w:tcPr>
            <w:tcW w:type="dxa" w:w="1047"/>
          </w:tcPr>
          <w:p>
            <w:pPr>
              <w:spacing w:after="0"/>
              <w:jc w:val="right"/>
            </w:pPr>
            <w:r>
              <w:rPr>
                <w:sz w:val="16"/>
              </w:rPr>
              <w:t>0.21%</w:t>
            </w:r>
          </w:p>
        </w:tc>
        <w:tc>
          <w:tcPr>
            <w:tcW w:type="dxa" w:w="1208"/>
          </w:tcPr>
          <w:p>
            <w:pPr>
              <w:spacing w:after="0"/>
              <w:jc w:val="right"/>
            </w:pPr>
          </w:p>
        </w:tc>
        <w:tc>
          <w:tcPr>
            <w:tcW w:type="dxa" w:w="1100"/>
          </w:tcPr>
          <w:p>
            <w:pPr>
              <w:spacing w:after="0"/>
              <w:jc w:val="right"/>
            </w:pPr>
          </w:p>
        </w:tc>
        <w:tc>
          <w:tcPr>
            <w:tcW w:type="dxa" w:w="1260"/>
          </w:tcPr>
          <w:p>
            <w:pPr>
              <w:spacing w:after="0"/>
              <w:jc w:val="right"/>
            </w:pPr>
            <w:r>
              <w:rPr>
                <w:sz w:val="16"/>
              </w:rPr>
              <w:t>no Public Assistance recorded (1 declaration)</w:t>
            </w:r>
          </w:p>
        </w:tc>
        <w:tc>
          <w:tcPr>
            <w:tcW w:type="dxa" w:w="1571"/>
          </w:tcPr>
          <w:p>
            <w:pPr>
              <w:spacing w:after="0"/>
              <w:jc w:val="left"/>
            </w:pPr>
          </w:p>
        </w:tc>
      </w:tr>
      <w:tr>
        <w:trPr>
          <w:cantSplit/>
        </w:trPr>
        <w:tc>
          <w:tcPr>
            <w:tcW w:type="dxa" w:w="1046"/>
          </w:tcPr>
          <w:p>
            <w:pPr>
              <w:spacing w:after="0"/>
              <w:jc w:val="left"/>
            </w:pPr>
            <w:r>
              <w:rPr>
                <w:sz w:val="16"/>
              </w:rPr>
              <w:t>Lightning</w:t>
            </w:r>
          </w:p>
        </w:tc>
        <w:tc>
          <w:tcPr>
            <w:tcW w:type="dxa" w:w="1394"/>
          </w:tcPr>
          <w:p>
            <w:pPr>
              <w:spacing w:after="0"/>
              <w:jc w:val="right"/>
            </w:pPr>
            <w:r>
              <w:rPr>
                <w:sz w:val="16"/>
              </w:rPr>
              <w:t>$3,116,880,423</w:t>
            </w:r>
          </w:p>
        </w:tc>
        <w:tc>
          <w:tcPr>
            <w:tcW w:type="dxa" w:w="1135"/>
          </w:tcPr>
          <w:p>
            <w:pPr>
              <w:spacing w:after="0"/>
              <w:jc w:val="right"/>
            </w:pPr>
            <w:r>
              <w:rPr>
                <w:sz w:val="16"/>
              </w:rPr>
              <w:t>n/a</w:t>
            </w:r>
          </w:p>
        </w:tc>
        <w:tc>
          <w:tcPr>
            <w:tcW w:type="dxa" w:w="1044"/>
          </w:tcPr>
          <w:p>
            <w:pPr>
              <w:spacing w:after="0"/>
              <w:jc w:val="right"/>
            </w:pPr>
            <w:r>
              <w:rPr>
                <w:sz w:val="16"/>
              </w:rPr>
              <w:t>23,529</w:t>
            </w:r>
          </w:p>
        </w:tc>
        <w:tc>
          <w:tcPr>
            <w:tcW w:type="dxa" w:w="1037"/>
          </w:tcPr>
          <w:p>
            <w:pPr>
              <w:spacing w:after="0"/>
              <w:jc w:val="right"/>
            </w:pPr>
            <w:r>
              <w:rPr>
                <w:sz w:val="16"/>
              </w:rPr>
              <w:t>$6,216</w:t>
            </w:r>
          </w:p>
        </w:tc>
        <w:tc>
          <w:tcPr>
            <w:tcW w:type="dxa" w:w="1126"/>
          </w:tcPr>
          <w:p>
            <w:pPr>
              <w:spacing w:after="0"/>
              <w:jc w:val="right"/>
            </w:pPr>
            <w:r>
              <w:rPr>
                <w:sz w:val="16"/>
              </w:rPr>
              <w:t>n/a</w:t>
            </w:r>
          </w:p>
        </w:tc>
        <w:tc>
          <w:tcPr>
            <w:tcW w:type="dxa" w:w="1144"/>
          </w:tcPr>
          <w:p>
            <w:pPr>
              <w:spacing w:after="0"/>
              <w:jc w:val="right"/>
            </w:pPr>
            <w:r>
              <w:rPr>
                <w:sz w:val="16"/>
              </w:rPr>
              <w:t>$255,148</w:t>
            </w:r>
          </w:p>
        </w:tc>
        <w:tc>
          <w:tcPr>
            <w:tcW w:type="dxa" w:w="1047"/>
          </w:tcPr>
          <w:p>
            <w:pPr>
              <w:spacing w:after="0"/>
              <w:jc w:val="right"/>
            </w:pPr>
            <w:r>
              <w:rPr>
                <w:sz w:val="16"/>
              </w:rPr>
              <w:t>0.000199%</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Strong Wind</w:t>
            </w:r>
          </w:p>
        </w:tc>
        <w:tc>
          <w:tcPr>
            <w:tcW w:type="dxa" w:w="1394"/>
          </w:tcPr>
          <w:p>
            <w:pPr>
              <w:spacing w:after="0"/>
              <w:jc w:val="right"/>
            </w:pPr>
            <w:r>
              <w:rPr>
                <w:sz w:val="16"/>
              </w:rPr>
              <w:t>$3,116,880,423</w:t>
            </w:r>
          </w:p>
        </w:tc>
        <w:tc>
          <w:tcPr>
            <w:tcW w:type="dxa" w:w="1135"/>
          </w:tcPr>
          <w:p>
            <w:pPr>
              <w:spacing w:after="0"/>
              <w:jc w:val="right"/>
            </w:pPr>
            <w:r>
              <w:rPr>
                <w:sz w:val="16"/>
              </w:rPr>
              <w:t>$0</w:t>
            </w:r>
          </w:p>
        </w:tc>
        <w:tc>
          <w:tcPr>
            <w:tcW w:type="dxa" w:w="1044"/>
          </w:tcPr>
          <w:p>
            <w:pPr>
              <w:spacing w:after="0"/>
              <w:jc w:val="right"/>
            </w:pPr>
            <w:r>
              <w:rPr>
                <w:sz w:val="16"/>
              </w:rPr>
              <w:t>23,529</w:t>
            </w:r>
          </w:p>
        </w:tc>
        <w:tc>
          <w:tcPr>
            <w:tcW w:type="dxa" w:w="1037"/>
          </w:tcPr>
          <w:p>
            <w:pPr>
              <w:spacing w:after="0"/>
              <w:jc w:val="right"/>
            </w:pPr>
            <w:r>
              <w:rPr>
                <w:sz w:val="16"/>
              </w:rPr>
              <w:t>$56</w:t>
            </w:r>
          </w:p>
        </w:tc>
        <w:tc>
          <w:tcPr>
            <w:tcW w:type="dxa" w:w="1126"/>
          </w:tcPr>
          <w:p>
            <w:pPr>
              <w:spacing w:after="0"/>
              <w:jc w:val="right"/>
            </w:pPr>
            <w:r>
              <w:rPr>
                <w:sz w:val="16"/>
              </w:rPr>
              <w:t>$0</w:t>
            </w:r>
          </w:p>
        </w:tc>
        <w:tc>
          <w:tcPr>
            <w:tcW w:type="dxa" w:w="1144"/>
          </w:tcPr>
          <w:p>
            <w:pPr>
              <w:spacing w:after="0"/>
              <w:jc w:val="right"/>
            </w:pPr>
            <w:r>
              <w:rPr>
                <w:sz w:val="16"/>
              </w:rPr>
              <w:t>$38</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Tornado</w:t>
            </w:r>
          </w:p>
        </w:tc>
        <w:tc>
          <w:tcPr>
            <w:tcW w:type="dxa" w:w="1394"/>
          </w:tcPr>
          <w:p>
            <w:pPr>
              <w:spacing w:after="0"/>
              <w:jc w:val="right"/>
            </w:pPr>
            <w:r>
              <w:rPr>
                <w:sz w:val="16"/>
              </w:rPr>
              <w:t>$3,116,880,423</w:t>
            </w:r>
          </w:p>
        </w:tc>
        <w:tc>
          <w:tcPr>
            <w:tcW w:type="dxa" w:w="1135"/>
          </w:tcPr>
          <w:p>
            <w:pPr>
              <w:spacing w:after="0"/>
              <w:jc w:val="right"/>
            </w:pPr>
            <w:r>
              <w:rPr>
                <w:sz w:val="16"/>
              </w:rPr>
              <w:t>$0</w:t>
            </w:r>
          </w:p>
        </w:tc>
        <w:tc>
          <w:tcPr>
            <w:tcW w:type="dxa" w:w="1044"/>
          </w:tcPr>
          <w:p>
            <w:pPr>
              <w:spacing w:after="0"/>
              <w:jc w:val="right"/>
            </w:pPr>
            <w:r>
              <w:rPr>
                <w:sz w:val="16"/>
              </w:rPr>
              <w:t>23,529</w:t>
            </w:r>
          </w:p>
        </w:tc>
        <w:tc>
          <w:tcPr>
            <w:tcW w:type="dxa" w:w="1037"/>
          </w:tcPr>
          <w:p>
            <w:pPr>
              <w:spacing w:after="0"/>
              <w:jc w:val="right"/>
            </w:pPr>
            <w:r>
              <w:rPr>
                <w:sz w:val="16"/>
              </w:rPr>
              <w:t>$5,490</w:t>
            </w:r>
          </w:p>
        </w:tc>
        <w:tc>
          <w:tcPr>
            <w:tcW w:type="dxa" w:w="1126"/>
          </w:tcPr>
          <w:p>
            <w:pPr>
              <w:spacing w:after="0"/>
              <w:jc w:val="right"/>
            </w:pPr>
            <w:r>
              <w:rPr>
                <w:sz w:val="16"/>
              </w:rPr>
              <w:t>$0</w:t>
            </w:r>
          </w:p>
        </w:tc>
        <w:tc>
          <w:tcPr>
            <w:tcW w:type="dxa" w:w="1144"/>
          </w:tcPr>
          <w:p>
            <w:pPr>
              <w:spacing w:after="0"/>
              <w:jc w:val="right"/>
            </w:pPr>
            <w:r>
              <w:rPr>
                <w:sz w:val="16"/>
              </w:rPr>
              <w:t>$7,321</w:t>
            </w:r>
          </w:p>
        </w:tc>
        <w:tc>
          <w:tcPr>
            <w:tcW w:type="dxa" w:w="1047"/>
          </w:tcPr>
          <w:p>
            <w:pPr>
              <w:spacing w:after="0"/>
              <w:jc w:val="right"/>
            </w:pPr>
            <w:r>
              <w:rPr>
                <w:sz w:val="16"/>
              </w:rPr>
              <w:t>0.000176%</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Tsunami</w:t>
            </w:r>
          </w:p>
        </w:tc>
        <w:tc>
          <w:tcPr>
            <w:tcW w:type="dxa" w:w="1394"/>
          </w:tcPr>
          <w:p>
            <w:pPr>
              <w:spacing w:after="0"/>
              <w:jc w:val="right"/>
            </w:pPr>
            <w:r>
              <w:rPr>
                <w:sz w:val="16"/>
              </w:rPr>
              <w:t>$113,452,692</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44"/>
          </w:tcPr>
          <w:p>
            <w:pPr>
              <w:spacing w:after="0"/>
              <w:jc w:val="right"/>
            </w:pPr>
            <w:r>
              <w:rPr>
                <w:sz w:val="16"/>
              </w:rPr>
              <w:t>$0</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44"/>
          </w:tcPr>
          <w:p>
            <w:pPr>
              <w:spacing w:after="0"/>
              <w:jc w:val="right"/>
            </w:pP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Not Applicable in NRI for this county</w:t>
            </w:r>
          </w:p>
        </w:tc>
      </w:tr>
      <w:tr>
        <w:trPr>
          <w:cantSplit/>
        </w:trPr>
        <w:tc>
          <w:tcPr>
            <w:tcW w:type="dxa" w:w="1046"/>
          </w:tcPr>
          <w:p>
            <w:pPr>
              <w:spacing w:after="0"/>
              <w:jc w:val="left"/>
            </w:pPr>
            <w:r>
              <w:rPr>
                <w:sz w:val="16"/>
              </w:rPr>
              <w:t>Wildfire</w:t>
            </w:r>
          </w:p>
        </w:tc>
        <w:tc>
          <w:tcPr>
            <w:tcW w:type="dxa" w:w="1394"/>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4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r>
              <w:rPr>
                <w:sz w:val="16"/>
              </w:rPr>
              <w:t>$520,000</w:t>
            </w:r>
          </w:p>
        </w:tc>
        <w:tc>
          <w:tcPr>
            <w:tcW w:type="dxa" w:w="1260"/>
          </w:tcPr>
          <w:p>
            <w:pPr>
              <w:spacing w:after="0"/>
              <w:jc w:val="right"/>
            </w:pPr>
          </w:p>
        </w:tc>
        <w:tc>
          <w:tcPr>
            <w:tcW w:type="dxa" w:w="1571"/>
          </w:tcPr>
          <w:p>
            <w:pPr>
              <w:spacing w:after="0"/>
              <w:jc w:val="left"/>
            </w:pPr>
            <w:r>
              <w:rPr>
                <w:sz w:val="16"/>
              </w:rPr>
              <w:t>NRI publishes no building exposure for this county</w:t>
            </w:r>
          </w:p>
        </w:tc>
      </w:tr>
      <w:tr>
        <w:trPr>
          <w:cantSplit/>
        </w:trPr>
        <w:tc>
          <w:tcPr>
            <w:tcW w:type="dxa" w:w="1046"/>
          </w:tcPr>
          <w:p>
            <w:pPr>
              <w:spacing w:after="0"/>
              <w:jc w:val="left"/>
            </w:pPr>
            <w:r>
              <w:rPr>
                <w:sz w:val="16"/>
              </w:rPr>
              <w:t>Winter Weather</w:t>
            </w:r>
          </w:p>
        </w:tc>
        <w:tc>
          <w:tcPr>
            <w:tcW w:type="dxa" w:w="1394"/>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4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1"/>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2021-03-30 (Storm Events through 2026-06-30): 5 county-coded records, 5 with a damage value recorded (including $0), $4,500; 39 zone-level records, 39 with a damage value recorded (including $0), $537,100 reported for the zone; Public Assistance: $820,987.87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23,529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$3,116,880,423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$14,152,595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$4,453,689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61"/>
        <w:gridCol w:w="1081"/>
        <w:gridCol w:w="971"/>
        <w:gridCol w:w="971"/>
        <w:gridCol w:w="971"/>
        <w:gridCol w:w="971"/>
        <w:gridCol w:w="971"/>
        <w:gridCol w:w="971"/>
        <w:gridCol w:w="1081"/>
        <w:gridCol w:w="3961"/>
      </w:tblGrid>
      <w:tr>
        <w:trPr>
          <w:cantSplit/>
          <w:tblHeader/>
        </w:trPr>
        <w:tc>
          <w:tcPr>
            <w:tcW w:type="dxa" w:w="2161"/>
            <w:shd w:val="clear" w:color="auto" w:fill="E8E8E8"/>
          </w:tcPr>
          <w:p>
            <w:pPr>
              <w:spacing w:after="0"/>
              <w:jc w:val="left"/>
            </w:pPr>
            <w:r>
              <w:rPr>
                <w:b/>
                <w:sz w:val="16"/>
              </w:rPr>
              <w:t>Jurisdiction</w:t>
            </w:r>
          </w:p>
        </w:tc>
        <w:tc>
          <w:tcPr>
            <w:tcW w:type="dxa" w:w="1081"/>
            <w:shd w:val="clear" w:color="auto" w:fill="E8E8E8"/>
          </w:tcPr>
          <w:p>
            <w:pPr>
              <w:spacing w:after="0"/>
              <w:jc w:val="left"/>
            </w:pPr>
            <w:r>
              <w:rPr>
                <w:b/>
                <w:sz w:val="16"/>
              </w:rPr>
              <w:t>NFIP community ID</w:t>
            </w:r>
          </w:p>
        </w:tc>
        <w:tc>
          <w:tcPr>
            <w:tcW w:type="dxa" w:w="971"/>
            <w:shd w:val="clear" w:color="auto" w:fill="E8E8E8"/>
          </w:tcPr>
          <w:p>
            <w:pPr>
              <w:spacing w:after="0"/>
              <w:jc w:val="right"/>
            </w:pPr>
            <w:r>
              <w:rPr>
                <w:b/>
                <w:sz w:val="16"/>
              </w:rPr>
              <w:t>RL, FMA</w:t>
            </w:r>
          </w:p>
          <w:p>
            <w:pPr>
              <w:spacing w:after="0"/>
              <w:jc w:val="right"/>
            </w:pPr>
            <w:r>
              <w:rPr>
                <w:i/>
                <w:color w:val="555555"/>
                <w:sz w:val="14"/>
              </w:rPr>
              <w:t>properties</w:t>
            </w:r>
          </w:p>
        </w:tc>
        <w:tc>
          <w:tcPr>
            <w:tcW w:type="dxa" w:w="971"/>
            <w:shd w:val="clear" w:color="auto" w:fill="E8E8E8"/>
          </w:tcPr>
          <w:p>
            <w:pPr>
              <w:spacing w:after="0"/>
              <w:jc w:val="right"/>
            </w:pPr>
            <w:r>
              <w:rPr>
                <w:b/>
                <w:sz w:val="16"/>
              </w:rPr>
              <w:t>SRL, FMA</w:t>
            </w:r>
          </w:p>
          <w:p>
            <w:pPr>
              <w:spacing w:after="0"/>
              <w:jc w:val="right"/>
            </w:pPr>
            <w:r>
              <w:rPr>
                <w:i/>
                <w:color w:val="555555"/>
                <w:sz w:val="14"/>
              </w:rPr>
              <w:t>properties</w:t>
            </w:r>
          </w:p>
        </w:tc>
        <w:tc>
          <w:tcPr>
            <w:tcW w:type="dxa" w:w="971"/>
            <w:shd w:val="clear" w:color="auto" w:fill="E8E8E8"/>
          </w:tcPr>
          <w:p>
            <w:pPr>
              <w:spacing w:after="0"/>
              <w:jc w:val="right"/>
            </w:pPr>
            <w:r>
              <w:rPr>
                <w:b/>
                <w:sz w:val="16"/>
              </w:rPr>
              <w:t>RL, NFIP</w:t>
            </w:r>
          </w:p>
          <w:p>
            <w:pPr>
              <w:spacing w:after="0"/>
              <w:jc w:val="right"/>
            </w:pPr>
            <w:r>
              <w:rPr>
                <w:i/>
                <w:color w:val="555555"/>
                <w:sz w:val="14"/>
              </w:rPr>
              <w:t>properties</w:t>
            </w:r>
          </w:p>
        </w:tc>
        <w:tc>
          <w:tcPr>
            <w:tcW w:type="dxa" w:w="971"/>
            <w:shd w:val="clear" w:color="auto" w:fill="E8E8E8"/>
          </w:tcPr>
          <w:p>
            <w:pPr>
              <w:spacing w:after="0"/>
              <w:jc w:val="right"/>
            </w:pPr>
            <w:r>
              <w:rPr>
                <w:b/>
                <w:sz w:val="16"/>
              </w:rPr>
              <w:t>SRL, NFIP</w:t>
            </w:r>
          </w:p>
          <w:p>
            <w:pPr>
              <w:spacing w:after="0"/>
              <w:jc w:val="right"/>
            </w:pPr>
            <w:r>
              <w:rPr>
                <w:i/>
                <w:color w:val="555555"/>
                <w:sz w:val="14"/>
              </w:rPr>
              <w:t>properties</w:t>
            </w:r>
          </w:p>
        </w:tc>
        <w:tc>
          <w:tcPr>
            <w:tcW w:type="dxa" w:w="97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1"/>
            <w:shd w:val="clear" w:color="auto" w:fill="E8E8E8"/>
          </w:tcPr>
          <w:p>
            <w:pPr>
              <w:spacing w:after="0"/>
              <w:jc w:val="right"/>
            </w:pPr>
            <w:r>
              <w:rPr>
                <w:b/>
                <w:sz w:val="16"/>
              </w:rPr>
              <w:t>Mitigated</w:t>
            </w:r>
          </w:p>
          <w:p>
            <w:pPr>
              <w:spacing w:after="0"/>
              <w:jc w:val="right"/>
            </w:pPr>
            <w:r>
              <w:rPr>
                <w:i/>
                <w:color w:val="555555"/>
                <w:sz w:val="14"/>
              </w:rPr>
              <w:t>properties</w:t>
            </w:r>
          </w:p>
        </w:tc>
        <w:tc>
          <w:tcPr>
            <w:tcW w:type="dxa" w:w="108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61"/>
            <w:shd w:val="clear" w:color="auto" w:fill="E8E8E8"/>
          </w:tcPr>
          <w:p>
            <w:pPr>
              <w:spacing w:after="0"/>
              <w:jc w:val="left"/>
            </w:pPr>
            <w:r>
              <w:rPr>
                <w:b/>
                <w:sz w:val="16"/>
              </w:rPr>
              <w:t>Note</w:t>
            </w:r>
          </w:p>
        </w:tc>
      </w:tr>
      <w:tr>
        <w:trPr>
          <w:cantSplit/>
        </w:trPr>
        <w:tc>
          <w:tcPr>
            <w:tcW w:type="dxa" w:w="2161"/>
          </w:tcPr>
          <w:p>
            <w:pPr>
              <w:spacing w:after="0"/>
              <w:jc w:val="left"/>
            </w:pPr>
            <w:r>
              <w:rPr>
                <w:sz w:val="16"/>
              </w:rPr>
              <w:t>Quebradillas Municipio</w:t>
            </w:r>
          </w:p>
        </w:tc>
        <w:tc>
          <w:tcPr>
            <w:tcW w:type="dxa" w:w="1081"/>
          </w:tcPr>
          <w:p>
            <w:pPr>
              <w:spacing w:after="0"/>
              <w:jc w:val="left"/>
            </w:pPr>
            <w:r>
              <w:rPr>
                <w:sz w:val="16"/>
              </w:rPr>
              <w:t>720000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1081"/>
          </w:tcPr>
          <w:p>
            <w:pPr>
              <w:spacing w:after="0"/>
              <w:jc w:val="right"/>
            </w:pPr>
            <w:r>
              <w:rPr>
                <w:sz w:val="16"/>
              </w:rPr>
              <w:t>0</w:t>
            </w:r>
          </w:p>
        </w:tc>
        <w:tc>
          <w:tcPr>
            <w:tcW w:type="dxa" w:w="3961"/>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Quebradillas Municipio, PR: risk-assessment baseline packet, release 2026-10 (data as of 2026-09-30; County FIPS 72115). Automated baseline. </w:t>
      </w:r>
      <w:hyperlink r:id="rId15">
        <w:r>
          <w:rPr>
            <w:color w:val="1F4E99"/>
            <w:sz w:val="17"/>
            <w:u w:val="single"/>
          </w:rPr>
          <w:t>https://hazardplain.org/pr/72115/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Quebradillas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Quebradillas Municipio, PR: Risk-assessment baseline packet</dc:title>
  <dc:subject>Hazard Plain release 2026-10, as of 2026-09-30. Automated baseline</dc:subject>
  <dc:creator>Hazard Plain</dc:creator>
  <cp:keywords>Hazard Plain; hazard mitigation; risk assessment; 72115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