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Lajas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2026-02-03. Plan: Lajas (FEMA plan 106869), approved 2021-02-04.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2021-02-04: 4 new hazard declarations (3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($9,041,979 a year), Earthquake ($5,667,766) and Inland Flooding ($948,251).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2026-02-03</w:t>
      </w:r>
    </w:p>
    <w:p>
      <w:pPr>
        <w:keepNext/>
        <w:spacing w:after="40" w:before="0"/>
      </w:pPr>
      <w:r>
        <w:rPr>
          <w:b/>
        </w:rPr>
        <w:t xml:space="preserve">Plan: </w:t>
      </w:r>
      <w:r>
        <w:rPr/>
        <w:t>Lajas (FEMA plan 106869)</w:t>
      </w:r>
    </w:p>
    <w:p>
      <w:pPr>
        <w:keepNext/>
        <w:spacing w:after="40" w:before="0"/>
      </w:pPr>
      <w:r>
        <w:rPr>
          <w:b/>
        </w:rPr>
        <w:t xml:space="preserve">Approved: </w:t>
      </w:r>
      <w:r>
        <w:rPr/>
        <w:t>2021-02-04</w:t>
      </w:r>
    </w:p>
    <w:p>
      <w:pPr>
        <w:keepNext/>
        <w:spacing w:after="40" w:before="0"/>
      </w:pPr>
      <w:r>
        <w:rPr>
          <w:b/>
        </w:rPr>
        <w:t xml:space="preserve">Days since expiry: </w:t>
      </w:r>
      <w:r>
        <w:rPr/>
        <w:t>239</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EM-3583-PR (Tropical Storm Fiona), DR-4671-PR (Hurricane Fiona), DR-4805-PR (Severe Storms, Flooding, Landslides, and Mudslides),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744"/>
        <w:gridCol w:w="2211"/>
        <w:gridCol w:w="2505"/>
        <w:gridCol w:w="1136"/>
        <w:gridCol w:w="1136"/>
        <w:gridCol w:w="979"/>
        <w:gridCol w:w="3776"/>
      </w:tblGrid>
      <w:tr>
        <w:trPr>
          <w:cantSplit/>
          <w:tblHeader/>
        </w:trPr>
        <w:tc>
          <w:tcPr>
            <w:tcW w:type="dxa" w:w="1625"/>
            <w:shd w:val="clear" w:color="auto" w:fill="E8E8E8"/>
          </w:tcPr>
          <w:p>
            <w:pPr>
              <w:spacing w:after="0"/>
              <w:jc w:val="left"/>
            </w:pPr>
            <w:r>
              <w:rPr>
                <w:b/>
                <w:sz w:val="16"/>
              </w:rPr>
              <w:t>Jurisdiction</w:t>
            </w:r>
          </w:p>
        </w:tc>
        <w:tc>
          <w:tcPr>
            <w:tcW w:type="dxa" w:w="744"/>
            <w:shd w:val="clear" w:color="auto" w:fill="E8E8E8"/>
          </w:tcPr>
          <w:p>
            <w:pPr>
              <w:spacing w:after="0"/>
              <w:jc w:val="left"/>
            </w:pPr>
            <w:r>
              <w:rPr>
                <w:b/>
                <w:sz w:val="16"/>
              </w:rPr>
              <w:t>Type</w:t>
            </w:r>
          </w:p>
        </w:tc>
        <w:tc>
          <w:tcPr>
            <w:tcW w:type="dxa" w:w="221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76"/>
            <w:shd w:val="clear" w:color="auto" w:fill="E8E8E8"/>
          </w:tcPr>
          <w:p>
            <w:pPr>
              <w:spacing w:after="0"/>
              <w:jc w:val="left"/>
            </w:pPr>
            <w:r>
              <w:rPr>
                <w:b/>
                <w:sz w:val="16"/>
              </w:rPr>
              <w:t>Update underway</w:t>
            </w:r>
          </w:p>
        </w:tc>
      </w:tr>
      <w:tr>
        <w:trPr>
          <w:cantSplit/>
        </w:trPr>
        <w:tc>
          <w:tcPr>
            <w:tcW w:type="dxa" w:w="1625"/>
          </w:tcPr>
          <w:p>
            <w:pPr>
              <w:spacing w:after="0"/>
              <w:jc w:val="left"/>
            </w:pPr>
            <w:r>
              <w:rPr>
                <w:sz w:val="16"/>
              </w:rPr>
              <w:t>Lajas Municipio</w:t>
            </w:r>
          </w:p>
        </w:tc>
        <w:tc>
          <w:tcPr>
            <w:tcW w:type="dxa" w:w="744"/>
          </w:tcPr>
          <w:p>
            <w:pPr>
              <w:spacing w:after="0"/>
              <w:jc w:val="left"/>
            </w:pPr>
            <w:r>
              <w:rPr>
                <w:sz w:val="16"/>
              </w:rPr>
              <w:t>County</w:t>
            </w:r>
          </w:p>
        </w:tc>
        <w:tc>
          <w:tcPr>
            <w:tcW w:type="dxa" w:w="2211"/>
          </w:tcPr>
          <w:p>
            <w:pPr>
              <w:spacing w:after="0"/>
              <w:jc w:val="left"/>
            </w:pPr>
            <w:r>
              <w:rPr>
                <w:sz w:val="16"/>
              </w:rPr>
              <w:t>Expired on 2026-02-03</w:t>
            </w:r>
          </w:p>
        </w:tc>
        <w:tc>
          <w:tcPr>
            <w:tcW w:type="dxa" w:w="2505"/>
          </w:tcPr>
          <w:p>
            <w:pPr>
              <w:spacing w:after="0"/>
              <w:jc w:val="left"/>
            </w:pPr>
            <w:r>
              <w:rPr>
                <w:sz w:val="16"/>
              </w:rPr>
              <w:t>Lajas (FEMA plan 106869)</w:t>
            </w:r>
          </w:p>
        </w:tc>
        <w:tc>
          <w:tcPr>
            <w:tcW w:type="dxa" w:w="1136"/>
          </w:tcPr>
          <w:p>
            <w:pPr>
              <w:spacing w:after="0"/>
              <w:jc w:val="left"/>
            </w:pPr>
            <w:r>
              <w:rPr>
                <w:sz w:val="16"/>
              </w:rPr>
              <w:t>2021-02-04</w:t>
            </w:r>
          </w:p>
        </w:tc>
        <w:tc>
          <w:tcPr>
            <w:tcW w:type="dxa" w:w="1136"/>
          </w:tcPr>
          <w:p>
            <w:pPr>
              <w:spacing w:after="0"/>
              <w:jc w:val="left"/>
            </w:pPr>
            <w:r>
              <w:rPr>
                <w:sz w:val="16"/>
              </w:rPr>
              <w:t>2026-02-03</w:t>
            </w:r>
          </w:p>
        </w:tc>
        <w:tc>
          <w:tcPr>
            <w:tcW w:type="dxa" w:w="979"/>
          </w:tcPr>
          <w:p>
            <w:pPr>
              <w:spacing w:after="0"/>
              <w:jc w:val="right"/>
            </w:pPr>
            <w:r>
              <w:rPr>
                <w:sz w:val="16"/>
              </w:rPr>
              <w:t>-239</w:t>
            </w:r>
          </w:p>
        </w:tc>
        <w:tc>
          <w:tcPr>
            <w:tcW w:type="dxa" w:w="3776"/>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7"/>
        <w:gridCol w:w="1057"/>
        <w:gridCol w:w="1316"/>
        <w:gridCol w:w="1477"/>
        <w:gridCol w:w="1037"/>
        <w:gridCol w:w="1126"/>
        <w:gridCol w:w="1270"/>
        <w:gridCol w:w="1077"/>
        <w:gridCol w:w="1318"/>
        <w:gridCol w:w="1693"/>
        <w:gridCol w:w="2075"/>
      </w:tblGrid>
      <w:tr>
        <w:trPr>
          <w:cantSplit/>
          <w:tblHeader/>
        </w:trPr>
        <w:tc>
          <w:tcPr>
            <w:tcW w:type="dxa" w:w="667"/>
            <w:shd w:val="clear" w:color="auto" w:fill="E8E8E8"/>
          </w:tcPr>
          <w:p>
            <w:pPr>
              <w:spacing w:after="0"/>
              <w:jc w:val="right"/>
            </w:pPr>
            <w:r>
              <w:rPr>
                <w:b/>
                <w:sz w:val="16"/>
              </w:rPr>
              <w:t>Rank by EAL</w:t>
            </w:r>
          </w:p>
        </w:tc>
        <w:tc>
          <w:tcPr>
            <w:tcW w:type="dxa" w:w="1057"/>
            <w:shd w:val="clear" w:color="auto" w:fill="E8E8E8"/>
          </w:tcPr>
          <w:p>
            <w:pPr>
              <w:spacing w:after="0"/>
              <w:jc w:val="left"/>
            </w:pPr>
            <w:r>
              <w:rPr>
                <w:b/>
                <w:sz w:val="16"/>
              </w:rPr>
              <w:t>Hazard</w:t>
            </w:r>
          </w:p>
        </w:tc>
        <w:tc>
          <w:tcPr>
            <w:tcW w:type="dxa" w:w="1316"/>
            <w:shd w:val="clear" w:color="auto" w:fill="E8E8E8"/>
          </w:tcPr>
          <w:p>
            <w:pPr>
              <w:spacing w:after="0"/>
              <w:jc w:val="left"/>
            </w:pPr>
            <w:r>
              <w:rPr>
                <w:b/>
                <w:sz w:val="16"/>
              </w:rPr>
              <w:t>NRI risk rating</w:t>
            </w:r>
          </w:p>
        </w:tc>
        <w:tc>
          <w:tcPr>
            <w:tcW w:type="dxa" w:w="14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9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75"/>
            <w:shd w:val="clear" w:color="auto" w:fill="E8E8E8"/>
          </w:tcPr>
          <w:p>
            <w:pPr>
              <w:spacing w:after="0"/>
              <w:jc w:val="left"/>
            </w:pPr>
            <w:r>
              <w:rPr>
                <w:b/>
                <w:sz w:val="16"/>
              </w:rPr>
              <w:t>Storm Events coverage note</w:t>
            </w:r>
          </w:p>
        </w:tc>
      </w:tr>
      <w:tr>
        <w:trPr>
          <w:cantSplit/>
        </w:trPr>
        <w:tc>
          <w:tcPr>
            <w:tcW w:type="dxa" w:w="667"/>
          </w:tcPr>
          <w:p>
            <w:pPr>
              <w:spacing w:after="0"/>
              <w:jc w:val="right"/>
            </w:pPr>
            <w:r>
              <w:rPr>
                <w:sz w:val="16"/>
              </w:rPr>
              <w:t>1</w:t>
            </w:r>
          </w:p>
        </w:tc>
        <w:tc>
          <w:tcPr>
            <w:tcW w:type="dxa" w:w="1057"/>
          </w:tcPr>
          <w:p>
            <w:pPr>
              <w:spacing w:after="0"/>
              <w:jc w:val="left"/>
            </w:pPr>
            <w:r>
              <w:rPr>
                <w:sz w:val="16"/>
              </w:rPr>
              <w:t>Hurricane</w:t>
            </w:r>
          </w:p>
        </w:tc>
        <w:tc>
          <w:tcPr>
            <w:tcW w:type="dxa" w:w="1316"/>
          </w:tcPr>
          <w:p>
            <w:pPr>
              <w:spacing w:after="0"/>
              <w:jc w:val="left"/>
            </w:pPr>
            <w:r>
              <w:rPr>
                <w:sz w:val="16"/>
              </w:rPr>
              <w:t>Insufficient Data</w:t>
            </w:r>
          </w:p>
        </w:tc>
        <w:tc>
          <w:tcPr>
            <w:tcW w:type="dxa" w:w="1477"/>
          </w:tcPr>
          <w:p>
            <w:pPr>
              <w:spacing w:after="0"/>
              <w:jc w:val="left"/>
            </w:pPr>
            <w:r>
              <w:rPr>
                <w:sz w:val="16"/>
              </w:rPr>
              <w:t>Relatively Moderate</w:t>
            </w:r>
          </w:p>
        </w:tc>
        <w:tc>
          <w:tcPr>
            <w:tcW w:type="dxa" w:w="1037"/>
          </w:tcPr>
          <w:p>
            <w:pPr>
              <w:spacing w:after="0"/>
              <w:jc w:val="right"/>
            </w:pPr>
            <w:r>
              <w:rPr>
                <w:sz w:val="16"/>
              </w:rPr>
              <w:t>$8,252,268</w:t>
            </w:r>
          </w:p>
        </w:tc>
        <w:tc>
          <w:tcPr>
            <w:tcW w:type="dxa" w:w="1126"/>
          </w:tcPr>
          <w:p>
            <w:pPr>
              <w:spacing w:after="0"/>
              <w:jc w:val="right"/>
            </w:pPr>
            <w:r>
              <w:rPr>
                <w:sz w:val="16"/>
              </w:rPr>
              <w:t>$0</w:t>
            </w:r>
          </w:p>
        </w:tc>
        <w:tc>
          <w:tcPr>
            <w:tcW w:type="dxa" w:w="1270"/>
          </w:tcPr>
          <w:p>
            <w:pPr>
              <w:spacing w:after="0"/>
              <w:jc w:val="right"/>
            </w:pPr>
            <w:r>
              <w:rPr>
                <w:sz w:val="16"/>
              </w:rPr>
              <w:t>$789,711</w:t>
            </w:r>
          </w:p>
        </w:tc>
        <w:tc>
          <w:tcPr>
            <w:tcW w:type="dxa" w:w="1077"/>
          </w:tcPr>
          <w:p>
            <w:pPr>
              <w:spacing w:after="0"/>
              <w:jc w:val="right"/>
            </w:pPr>
            <w:r>
              <w:rPr>
                <w:sz w:val="16"/>
              </w:rPr>
              <w:t>$9,041,979</w:t>
            </w:r>
          </w:p>
        </w:tc>
        <w:tc>
          <w:tcPr>
            <w:tcW w:type="dxa" w:w="1318"/>
          </w:tcPr>
          <w:p>
            <w:pPr>
              <w:spacing w:after="0"/>
              <w:jc w:val="right"/>
            </w:pPr>
            <w:r>
              <w:rPr>
                <w:sz w:val="16"/>
              </w:rPr>
              <w:t>8</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2</w:t>
            </w:r>
          </w:p>
        </w:tc>
        <w:tc>
          <w:tcPr>
            <w:tcW w:type="dxa" w:w="1057"/>
          </w:tcPr>
          <w:p>
            <w:pPr>
              <w:spacing w:after="0"/>
              <w:jc w:val="left"/>
            </w:pPr>
            <w:r>
              <w:rPr>
                <w:sz w:val="16"/>
              </w:rPr>
              <w:t>Earthquake</w:t>
            </w:r>
          </w:p>
        </w:tc>
        <w:tc>
          <w:tcPr>
            <w:tcW w:type="dxa" w:w="1316"/>
          </w:tcPr>
          <w:p>
            <w:pPr>
              <w:spacing w:after="0"/>
              <w:jc w:val="left"/>
            </w:pPr>
            <w:r>
              <w:rPr>
                <w:sz w:val="16"/>
              </w:rPr>
              <w:t>Insufficient Data</w:t>
            </w:r>
          </w:p>
        </w:tc>
        <w:tc>
          <w:tcPr>
            <w:tcW w:type="dxa" w:w="1477"/>
          </w:tcPr>
          <w:p>
            <w:pPr>
              <w:spacing w:after="0"/>
              <w:jc w:val="left"/>
            </w:pPr>
            <w:r>
              <w:rPr>
                <w:sz w:val="16"/>
              </w:rPr>
              <w:t>Relatively Moderate</w:t>
            </w:r>
          </w:p>
        </w:tc>
        <w:tc>
          <w:tcPr>
            <w:tcW w:type="dxa" w:w="1037"/>
          </w:tcPr>
          <w:p>
            <w:pPr>
              <w:spacing w:after="0"/>
              <w:jc w:val="right"/>
            </w:pPr>
            <w:r>
              <w:rPr>
                <w:sz w:val="16"/>
              </w:rPr>
              <w:t>$2,183,641</w:t>
            </w:r>
          </w:p>
        </w:tc>
        <w:tc>
          <w:tcPr>
            <w:tcW w:type="dxa" w:w="1126"/>
          </w:tcPr>
          <w:p>
            <w:pPr>
              <w:spacing w:after="0"/>
              <w:jc w:val="right"/>
            </w:pPr>
            <w:r>
              <w:rPr>
                <w:sz w:val="16"/>
              </w:rPr>
              <w:t>n/a</w:t>
            </w:r>
          </w:p>
        </w:tc>
        <w:tc>
          <w:tcPr>
            <w:tcW w:type="dxa" w:w="1270"/>
          </w:tcPr>
          <w:p>
            <w:pPr>
              <w:spacing w:after="0"/>
              <w:jc w:val="right"/>
            </w:pPr>
            <w:r>
              <w:rPr>
                <w:sz w:val="16"/>
              </w:rPr>
              <w:t>$3,484,125</w:t>
            </w:r>
          </w:p>
        </w:tc>
        <w:tc>
          <w:tcPr>
            <w:tcW w:type="dxa" w:w="1077"/>
          </w:tcPr>
          <w:p>
            <w:pPr>
              <w:spacing w:after="0"/>
              <w:jc w:val="right"/>
            </w:pPr>
            <w:r>
              <w:rPr>
                <w:sz w:val="16"/>
              </w:rPr>
              <w:t>$5,667,766</w:t>
            </w:r>
          </w:p>
        </w:tc>
        <w:tc>
          <w:tcPr>
            <w:tcW w:type="dxa" w:w="1318"/>
          </w:tcPr>
          <w:p>
            <w:pPr>
              <w:spacing w:after="0"/>
              <w:jc w:val="right"/>
            </w:pPr>
          </w:p>
        </w:tc>
        <w:tc>
          <w:tcPr>
            <w:tcW w:type="dxa" w:w="1693"/>
          </w:tcPr>
          <w:p>
            <w:pPr>
              <w:spacing w:after="0"/>
              <w:jc w:val="left"/>
            </w:pPr>
          </w:p>
        </w:tc>
        <w:tc>
          <w:tcPr>
            <w:tcW w:type="dxa" w:w="2075"/>
          </w:tcPr>
          <w:p>
            <w:pPr>
              <w:spacing w:after="0"/>
              <w:jc w:val="left"/>
            </w:pPr>
            <w:r>
              <w:rPr>
                <w:sz w:val="16"/>
              </w:rPr>
              <w:t>Storm Events does not record earthquakes.</w:t>
            </w:r>
          </w:p>
        </w:tc>
      </w:tr>
      <w:tr>
        <w:trPr>
          <w:cantSplit/>
        </w:trPr>
        <w:tc>
          <w:tcPr>
            <w:tcW w:type="dxa" w:w="667"/>
          </w:tcPr>
          <w:p>
            <w:pPr>
              <w:spacing w:after="0"/>
              <w:jc w:val="right"/>
            </w:pPr>
            <w:r>
              <w:rPr>
                <w:sz w:val="16"/>
              </w:rPr>
              <w:t>3</w:t>
            </w:r>
          </w:p>
        </w:tc>
        <w:tc>
          <w:tcPr>
            <w:tcW w:type="dxa" w:w="1057"/>
          </w:tcPr>
          <w:p>
            <w:pPr>
              <w:spacing w:after="0"/>
              <w:jc w:val="left"/>
            </w:pPr>
            <w:r>
              <w:rPr>
                <w:sz w:val="16"/>
              </w:rPr>
              <w:t>Inland Flooding</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$945,689</w:t>
            </w:r>
          </w:p>
        </w:tc>
        <w:tc>
          <w:tcPr>
            <w:tcW w:type="dxa" w:w="1126"/>
          </w:tcPr>
          <w:p>
            <w:pPr>
              <w:spacing w:after="0"/>
              <w:jc w:val="right"/>
            </w:pPr>
            <w:r>
              <w:rPr>
                <w:sz w:val="16"/>
              </w:rPr>
              <w:t>$0</w:t>
            </w:r>
          </w:p>
        </w:tc>
        <w:tc>
          <w:tcPr>
            <w:tcW w:type="dxa" w:w="1270"/>
          </w:tcPr>
          <w:p>
            <w:pPr>
              <w:spacing w:after="0"/>
              <w:jc w:val="right"/>
            </w:pPr>
            <w:r>
              <w:rPr>
                <w:sz w:val="16"/>
              </w:rPr>
              <w:t>$2,562</w:t>
            </w:r>
          </w:p>
        </w:tc>
        <w:tc>
          <w:tcPr>
            <w:tcW w:type="dxa" w:w="1077"/>
          </w:tcPr>
          <w:p>
            <w:pPr>
              <w:spacing w:after="0"/>
              <w:jc w:val="right"/>
            </w:pPr>
            <w:r>
              <w:rPr>
                <w:sz w:val="16"/>
              </w:rPr>
              <w:t>$948,251</w:t>
            </w:r>
          </w:p>
        </w:tc>
        <w:tc>
          <w:tcPr>
            <w:tcW w:type="dxa" w:w="1318"/>
          </w:tcPr>
          <w:p>
            <w:pPr>
              <w:spacing w:after="0"/>
              <w:jc w:val="right"/>
            </w:pPr>
            <w:r>
              <w:rPr>
                <w:sz w:val="16"/>
              </w:rPr>
              <w:t>28</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4</w:t>
            </w:r>
          </w:p>
        </w:tc>
        <w:tc>
          <w:tcPr>
            <w:tcW w:type="dxa" w:w="1057"/>
          </w:tcPr>
          <w:p>
            <w:pPr>
              <w:spacing w:after="0"/>
              <w:jc w:val="left"/>
            </w:pPr>
            <w:r>
              <w:rPr>
                <w:sz w:val="16"/>
              </w:rPr>
              <w:t>Lightning</w:t>
            </w:r>
          </w:p>
        </w:tc>
        <w:tc>
          <w:tcPr>
            <w:tcW w:type="dxa" w:w="1316"/>
          </w:tcPr>
          <w:p>
            <w:pPr>
              <w:spacing w:after="0"/>
              <w:jc w:val="left"/>
            </w:pPr>
            <w:r>
              <w:rPr>
                <w:sz w:val="16"/>
              </w:rPr>
              <w:t>Insufficient Data</w:t>
            </w:r>
          </w:p>
        </w:tc>
        <w:tc>
          <w:tcPr>
            <w:tcW w:type="dxa" w:w="1477"/>
          </w:tcPr>
          <w:p>
            <w:pPr>
              <w:spacing w:after="0"/>
              <w:jc w:val="left"/>
            </w:pPr>
            <w:r>
              <w:rPr>
                <w:sz w:val="16"/>
              </w:rPr>
              <w:t>Relatively Low</w:t>
            </w:r>
          </w:p>
        </w:tc>
        <w:tc>
          <w:tcPr>
            <w:tcW w:type="dxa" w:w="1037"/>
          </w:tcPr>
          <w:p>
            <w:pPr>
              <w:spacing w:after="0"/>
              <w:jc w:val="right"/>
            </w:pPr>
            <w:r>
              <w:rPr>
                <w:sz w:val="16"/>
              </w:rPr>
              <w:t>$5,009</w:t>
            </w:r>
          </w:p>
        </w:tc>
        <w:tc>
          <w:tcPr>
            <w:tcW w:type="dxa" w:w="1126"/>
          </w:tcPr>
          <w:p>
            <w:pPr>
              <w:spacing w:after="0"/>
              <w:jc w:val="right"/>
            </w:pPr>
            <w:r>
              <w:rPr>
                <w:sz w:val="16"/>
              </w:rPr>
              <w:t>n/a</w:t>
            </w:r>
          </w:p>
        </w:tc>
        <w:tc>
          <w:tcPr>
            <w:tcW w:type="dxa" w:w="1270"/>
          </w:tcPr>
          <w:p>
            <w:pPr>
              <w:spacing w:after="0"/>
              <w:jc w:val="right"/>
            </w:pPr>
            <w:r>
              <w:rPr>
                <w:sz w:val="16"/>
              </w:rPr>
              <w:t>$249,093</w:t>
            </w:r>
          </w:p>
        </w:tc>
        <w:tc>
          <w:tcPr>
            <w:tcW w:type="dxa" w:w="1077"/>
          </w:tcPr>
          <w:p>
            <w:pPr>
              <w:spacing w:after="0"/>
              <w:jc w:val="right"/>
            </w:pPr>
            <w:r>
              <w:rPr>
                <w:sz w:val="16"/>
              </w:rPr>
              <w:t>$254,102</w:t>
            </w:r>
          </w:p>
        </w:tc>
        <w:tc>
          <w:tcPr>
            <w:tcW w:type="dxa" w:w="1318"/>
          </w:tcPr>
          <w:p>
            <w:pPr>
              <w:spacing w:after="0"/>
              <w:jc w:val="right"/>
            </w:pPr>
            <w:r>
              <w:rPr>
                <w:sz w:val="16"/>
              </w:rPr>
              <w:t>3</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5</w:t>
            </w:r>
          </w:p>
        </w:tc>
        <w:tc>
          <w:tcPr>
            <w:tcW w:type="dxa" w:w="1057"/>
          </w:tcPr>
          <w:p>
            <w:pPr>
              <w:spacing w:after="0"/>
              <w:jc w:val="left"/>
            </w:pPr>
            <w:r>
              <w:rPr>
                <w:sz w:val="16"/>
              </w:rPr>
              <w:t>Coastal Flooding</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$18,591</w:t>
            </w:r>
          </w:p>
        </w:tc>
        <w:tc>
          <w:tcPr>
            <w:tcW w:type="dxa" w:w="1126"/>
          </w:tcPr>
          <w:p>
            <w:pPr>
              <w:spacing w:after="0"/>
              <w:jc w:val="right"/>
            </w:pPr>
            <w:r>
              <w:rPr>
                <w:sz w:val="16"/>
              </w:rPr>
              <w:t>n/a</w:t>
            </w:r>
          </w:p>
        </w:tc>
        <w:tc>
          <w:tcPr>
            <w:tcW w:type="dxa" w:w="1270"/>
          </w:tcPr>
          <w:p>
            <w:pPr>
              <w:spacing w:after="0"/>
              <w:jc w:val="right"/>
            </w:pPr>
            <w:r>
              <w:rPr>
                <w:sz w:val="16"/>
              </w:rPr>
              <w:t>$6,133</w:t>
            </w:r>
          </w:p>
        </w:tc>
        <w:tc>
          <w:tcPr>
            <w:tcW w:type="dxa" w:w="1077"/>
          </w:tcPr>
          <w:p>
            <w:pPr>
              <w:spacing w:after="0"/>
              <w:jc w:val="right"/>
            </w:pPr>
            <w:r>
              <w:rPr>
                <w:sz w:val="16"/>
              </w:rPr>
              <w:t>$24,724</w:t>
            </w:r>
          </w:p>
        </w:tc>
        <w:tc>
          <w:tcPr>
            <w:tcW w:type="dxa" w:w="1318"/>
          </w:tcPr>
          <w:p>
            <w:pPr>
              <w:spacing w:after="0"/>
              <w:jc w:val="right"/>
            </w:pPr>
            <w:r>
              <w:rPr>
                <w:sz w:val="16"/>
              </w:rPr>
              <w:t>1</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6</w:t>
            </w:r>
          </w:p>
        </w:tc>
        <w:tc>
          <w:tcPr>
            <w:tcW w:type="dxa" w:w="1057"/>
          </w:tcPr>
          <w:p>
            <w:pPr>
              <w:spacing w:after="0"/>
              <w:jc w:val="left"/>
            </w:pPr>
            <w:r>
              <w:rPr>
                <w:sz w:val="16"/>
              </w:rPr>
              <w:t>Tornado</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$3,892</w:t>
            </w:r>
          </w:p>
        </w:tc>
        <w:tc>
          <w:tcPr>
            <w:tcW w:type="dxa" w:w="1126"/>
          </w:tcPr>
          <w:p>
            <w:pPr>
              <w:spacing w:after="0"/>
              <w:jc w:val="right"/>
            </w:pPr>
            <w:r>
              <w:rPr>
                <w:sz w:val="16"/>
              </w:rPr>
              <w:t>$0</w:t>
            </w:r>
          </w:p>
        </w:tc>
        <w:tc>
          <w:tcPr>
            <w:tcW w:type="dxa" w:w="1270"/>
          </w:tcPr>
          <w:p>
            <w:pPr>
              <w:spacing w:after="0"/>
              <w:jc w:val="right"/>
            </w:pPr>
            <w:r>
              <w:rPr>
                <w:sz w:val="16"/>
              </w:rPr>
              <w:t>$6,279</w:t>
            </w:r>
          </w:p>
        </w:tc>
        <w:tc>
          <w:tcPr>
            <w:tcW w:type="dxa" w:w="1077"/>
          </w:tcPr>
          <w:p>
            <w:pPr>
              <w:spacing w:after="0"/>
              <w:jc w:val="right"/>
            </w:pPr>
            <w:r>
              <w:rPr>
                <w:sz w:val="16"/>
              </w:rPr>
              <w:t>$10,172</w:t>
            </w:r>
          </w:p>
        </w:tc>
        <w:tc>
          <w:tcPr>
            <w:tcW w:type="dxa" w:w="1318"/>
          </w:tcPr>
          <w:p>
            <w:pPr>
              <w:spacing w:after="0"/>
              <w:jc w:val="right"/>
            </w:pPr>
            <w:r>
              <w:rPr>
                <w:sz w:val="16"/>
              </w:rPr>
              <w:t>2</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7</w:t>
            </w:r>
          </w:p>
        </w:tc>
        <w:tc>
          <w:tcPr>
            <w:tcW w:type="dxa" w:w="1057"/>
          </w:tcPr>
          <w:p>
            <w:pPr>
              <w:spacing w:after="0"/>
              <w:jc w:val="left"/>
            </w:pPr>
            <w:r>
              <w:rPr>
                <w:sz w:val="16"/>
              </w:rPr>
              <w:t>Hail</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$1,181</w:t>
            </w:r>
          </w:p>
        </w:tc>
        <w:tc>
          <w:tcPr>
            <w:tcW w:type="dxa" w:w="1126"/>
          </w:tcPr>
          <w:p>
            <w:pPr>
              <w:spacing w:after="0"/>
              <w:jc w:val="right"/>
            </w:pPr>
            <w:r>
              <w:rPr>
                <w:sz w:val="16"/>
              </w:rPr>
              <w:t>$0</w:t>
            </w:r>
          </w:p>
        </w:tc>
        <w:tc>
          <w:tcPr>
            <w:tcW w:type="dxa" w:w="1270"/>
          </w:tcPr>
          <w:p>
            <w:pPr>
              <w:spacing w:after="0"/>
              <w:jc w:val="right"/>
            </w:pPr>
            <w:r>
              <w:rPr>
                <w:sz w:val="16"/>
              </w:rPr>
              <w:t>$327</w:t>
            </w:r>
          </w:p>
        </w:tc>
        <w:tc>
          <w:tcPr>
            <w:tcW w:type="dxa" w:w="1077"/>
          </w:tcPr>
          <w:p>
            <w:pPr>
              <w:spacing w:after="0"/>
              <w:jc w:val="right"/>
            </w:pPr>
            <w:r>
              <w:rPr>
                <w:sz w:val="16"/>
              </w:rPr>
              <w:t>$1,508</w:t>
            </w:r>
          </w:p>
        </w:tc>
        <w:tc>
          <w:tcPr>
            <w:tcW w:type="dxa" w:w="1318"/>
          </w:tcPr>
          <w:p>
            <w:pPr>
              <w:spacing w:after="0"/>
              <w:jc w:val="right"/>
            </w:pPr>
            <w:r>
              <w:rPr>
                <w:sz w:val="16"/>
              </w:rPr>
              <w:t>1</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8</w:t>
            </w:r>
          </w:p>
        </w:tc>
        <w:tc>
          <w:tcPr>
            <w:tcW w:type="dxa" w:w="1057"/>
          </w:tcPr>
          <w:p>
            <w:pPr>
              <w:spacing w:after="0"/>
              <w:jc w:val="left"/>
            </w:pPr>
            <w:r>
              <w:rPr>
                <w:sz w:val="16"/>
              </w:rPr>
              <w:t>Landslide</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$413</w:t>
            </w:r>
          </w:p>
        </w:tc>
        <w:tc>
          <w:tcPr>
            <w:tcW w:type="dxa" w:w="1126"/>
          </w:tcPr>
          <w:p>
            <w:pPr>
              <w:spacing w:after="0"/>
              <w:jc w:val="right"/>
            </w:pPr>
            <w:r>
              <w:rPr>
                <w:sz w:val="16"/>
              </w:rPr>
              <w:t>n/a</w:t>
            </w:r>
          </w:p>
        </w:tc>
        <w:tc>
          <w:tcPr>
            <w:tcW w:type="dxa" w:w="1270"/>
          </w:tcPr>
          <w:p>
            <w:pPr>
              <w:spacing w:after="0"/>
              <w:jc w:val="right"/>
            </w:pPr>
            <w:r>
              <w:rPr>
                <w:sz w:val="16"/>
              </w:rPr>
              <w:t>$179</w:t>
            </w:r>
          </w:p>
        </w:tc>
        <w:tc>
          <w:tcPr>
            <w:tcW w:type="dxa" w:w="1077"/>
          </w:tcPr>
          <w:p>
            <w:pPr>
              <w:spacing w:after="0"/>
              <w:jc w:val="right"/>
            </w:pPr>
            <w:r>
              <w:rPr>
                <w:sz w:val="16"/>
              </w:rPr>
              <w:t>$593</w:t>
            </w:r>
          </w:p>
        </w:tc>
        <w:tc>
          <w:tcPr>
            <w:tcW w:type="dxa" w:w="1318"/>
          </w:tcPr>
          <w:p>
            <w:pPr>
              <w:spacing w:after="0"/>
              <w:jc w:val="right"/>
            </w:pPr>
            <w:r>
              <w:rPr>
                <w:sz w:val="16"/>
              </w:rPr>
              <w:t>4</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9</w:t>
            </w:r>
          </w:p>
        </w:tc>
        <w:tc>
          <w:tcPr>
            <w:tcW w:type="dxa" w:w="1057"/>
          </w:tcPr>
          <w:p>
            <w:pPr>
              <w:spacing w:after="0"/>
              <w:jc w:val="left"/>
            </w:pPr>
            <w:r>
              <w:rPr>
                <w:sz w:val="16"/>
              </w:rPr>
              <w:t>Tsunami</w:t>
            </w:r>
          </w:p>
        </w:tc>
        <w:tc>
          <w:tcPr>
            <w:tcW w:type="dxa" w:w="1316"/>
          </w:tcPr>
          <w:p>
            <w:pPr>
              <w:spacing w:after="0"/>
              <w:jc w:val="left"/>
            </w:pPr>
            <w:r>
              <w:rPr>
                <w:sz w:val="16"/>
              </w:rPr>
              <w:t>Insufficient Data</w:t>
            </w:r>
          </w:p>
        </w:tc>
        <w:tc>
          <w:tcPr>
            <w:tcW w:type="dxa" w:w="1477"/>
          </w:tcPr>
          <w:p>
            <w:pPr>
              <w:spacing w:after="0"/>
              <w:jc w:val="left"/>
            </w:pPr>
            <w:r>
              <w:rPr>
                <w:sz w:val="16"/>
              </w:rPr>
              <w:t>Very Low</w:t>
            </w:r>
          </w:p>
        </w:tc>
        <w:tc>
          <w:tcPr>
            <w:tcW w:type="dxa" w:w="1037"/>
          </w:tcPr>
          <w:p>
            <w:pPr>
              <w:spacing w:after="0"/>
              <w:jc w:val="right"/>
            </w:pPr>
            <w:r>
              <w:rPr>
                <w:sz w:val="16"/>
              </w:rPr>
              <w:t>$268</w:t>
            </w:r>
          </w:p>
        </w:tc>
        <w:tc>
          <w:tcPr>
            <w:tcW w:type="dxa" w:w="1126"/>
          </w:tcPr>
          <w:p>
            <w:pPr>
              <w:spacing w:after="0"/>
              <w:jc w:val="right"/>
            </w:pPr>
            <w:r>
              <w:rPr>
                <w:sz w:val="16"/>
              </w:rPr>
              <w:t>n/a</w:t>
            </w:r>
          </w:p>
        </w:tc>
        <w:tc>
          <w:tcPr>
            <w:tcW w:type="dxa" w:w="1270"/>
          </w:tcPr>
          <w:p>
            <w:pPr>
              <w:spacing w:after="0"/>
              <w:jc w:val="right"/>
            </w:pPr>
            <w:r>
              <w:rPr>
                <w:sz w:val="16"/>
              </w:rPr>
              <w:t>$0</w:t>
            </w:r>
          </w:p>
        </w:tc>
        <w:tc>
          <w:tcPr>
            <w:tcW w:type="dxa" w:w="1077"/>
          </w:tcPr>
          <w:p>
            <w:pPr>
              <w:spacing w:after="0"/>
              <w:jc w:val="right"/>
            </w:pPr>
            <w:r>
              <w:rPr>
                <w:sz w:val="16"/>
              </w:rPr>
              <w:t>$268</w:t>
            </w:r>
          </w:p>
        </w:tc>
        <w:tc>
          <w:tcPr>
            <w:tcW w:type="dxa" w:w="1318"/>
          </w:tcPr>
          <w:p>
            <w:pPr>
              <w:spacing w:after="0"/>
              <w:jc w:val="right"/>
            </w:pPr>
            <w:r>
              <w:rPr>
                <w:sz w:val="16"/>
              </w:rPr>
              <w:t>0</w:t>
            </w:r>
          </w:p>
        </w:tc>
        <w:tc>
          <w:tcPr>
            <w:tcW w:type="dxa" w:w="1693"/>
          </w:tcPr>
          <w:p>
            <w:pPr>
              <w:spacing w:after="0"/>
              <w:jc w:val="left"/>
            </w:pPr>
          </w:p>
        </w:tc>
        <w:tc>
          <w:tcPr>
            <w:tcW w:type="dxa" w:w="2075"/>
          </w:tcPr>
          <w:p>
            <w:pPr>
              <w:spacing w:after="0"/>
              <w:jc w:val="left"/>
            </w:pPr>
            <w:r>
              <w:rPr>
                <w:sz w:val="16"/>
              </w:rPr>
              <w:t>No recorded events in Storm Events since 1996 (data through 2026-06-30).</w:t>
            </w:r>
          </w:p>
        </w:tc>
      </w:tr>
      <w:tr>
        <w:trPr>
          <w:cantSplit/>
        </w:trPr>
        <w:tc>
          <w:tcPr>
            <w:tcW w:type="dxa" w:w="667"/>
          </w:tcPr>
          <w:p>
            <w:pPr>
              <w:spacing w:after="0"/>
              <w:jc w:val="right"/>
            </w:pPr>
            <w:r>
              <w:rPr>
                <w:sz w:val="16"/>
              </w:rPr>
              <w:t>10</w:t>
            </w:r>
          </w:p>
        </w:tc>
        <w:tc>
          <w:tcPr>
            <w:tcW w:type="dxa" w:w="1057"/>
          </w:tcPr>
          <w:p>
            <w:pPr>
              <w:spacing w:after="0"/>
              <w:jc w:val="left"/>
            </w:pPr>
            <w:r>
              <w:rPr>
                <w:sz w:val="16"/>
              </w:rPr>
              <w:t>Cold Wave</w:t>
            </w:r>
          </w:p>
        </w:tc>
        <w:tc>
          <w:tcPr>
            <w:tcW w:type="dxa" w:w="1316"/>
          </w:tcPr>
          <w:p>
            <w:pPr>
              <w:spacing w:after="0"/>
              <w:jc w:val="left"/>
            </w:pPr>
            <w:r>
              <w:rPr>
                <w:sz w:val="16"/>
              </w:rPr>
              <w:t>Insufficient Data</w:t>
            </w:r>
          </w:p>
        </w:tc>
        <w:tc>
          <w:tcPr>
            <w:tcW w:type="dxa" w:w="14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077"/>
          </w:tcPr>
          <w:p>
            <w:pPr>
              <w:spacing w:after="0"/>
              <w:jc w:val="right"/>
            </w:pPr>
            <w:r>
              <w:rPr>
                <w:sz w:val="16"/>
              </w:rPr>
              <w:t>$0</w:t>
            </w:r>
          </w:p>
        </w:tc>
        <w:tc>
          <w:tcPr>
            <w:tcW w:type="dxa" w:w="1318"/>
          </w:tcPr>
          <w:p>
            <w:pPr>
              <w:spacing w:after="0"/>
              <w:jc w:val="right"/>
            </w:pPr>
            <w:r>
              <w:rPr>
                <w:sz w:val="16"/>
              </w:rPr>
              <w:t>0</w:t>
            </w:r>
          </w:p>
        </w:tc>
        <w:tc>
          <w:tcPr>
            <w:tcW w:type="dxa" w:w="1693"/>
          </w:tcPr>
          <w:p>
            <w:pPr>
              <w:spacing w:after="0"/>
              <w:jc w:val="left"/>
            </w:pPr>
          </w:p>
        </w:tc>
        <w:tc>
          <w:tcPr>
            <w:tcW w:type="dxa" w:w="2075"/>
          </w:tcPr>
          <w:p>
            <w:pPr>
              <w:spacing w:after="0"/>
              <w:jc w:val="left"/>
            </w:pPr>
            <w:r>
              <w:rPr>
                <w:sz w:val="16"/>
              </w:rPr>
              <w:t>No recorded events in Storm Events since 1996 (data through 2026-06-30).</w:t>
            </w:r>
          </w:p>
        </w:tc>
      </w:tr>
      <w:tr>
        <w:trPr>
          <w:cantSplit/>
        </w:trPr>
        <w:tc>
          <w:tcPr>
            <w:tcW w:type="dxa" w:w="667"/>
          </w:tcPr>
          <w:p>
            <w:pPr>
              <w:spacing w:after="0"/>
              <w:jc w:val="right"/>
            </w:pPr>
            <w:r>
              <w:rPr>
                <w:sz w:val="16"/>
              </w:rPr>
              <w:t>11</w:t>
            </w:r>
          </w:p>
        </w:tc>
        <w:tc>
          <w:tcPr>
            <w:tcW w:type="dxa" w:w="1057"/>
          </w:tcPr>
          <w:p>
            <w:pPr>
              <w:spacing w:after="0"/>
              <w:jc w:val="left"/>
            </w:pPr>
            <w:r>
              <w:rPr>
                <w:sz w:val="16"/>
              </w:rPr>
              <w:t>Drought</w:t>
            </w:r>
          </w:p>
        </w:tc>
        <w:tc>
          <w:tcPr>
            <w:tcW w:type="dxa" w:w="1316"/>
          </w:tcPr>
          <w:p>
            <w:pPr>
              <w:spacing w:after="0"/>
              <w:jc w:val="left"/>
            </w:pPr>
            <w:r>
              <w:rPr>
                <w:sz w:val="16"/>
              </w:rPr>
              <w:t>Insufficient Data</w:t>
            </w:r>
          </w:p>
        </w:tc>
        <w:tc>
          <w:tcPr>
            <w:tcW w:type="dxa" w:w="147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70"/>
          </w:tcPr>
          <w:p>
            <w:pPr>
              <w:spacing w:after="0"/>
              <w:jc w:val="right"/>
            </w:pPr>
            <w:r>
              <w:rPr>
                <w:sz w:val="16"/>
              </w:rPr>
              <w:t>n/a</w:t>
            </w:r>
          </w:p>
        </w:tc>
        <w:tc>
          <w:tcPr>
            <w:tcW w:type="dxa" w:w="1077"/>
          </w:tcPr>
          <w:p>
            <w:pPr>
              <w:spacing w:after="0"/>
              <w:jc w:val="right"/>
            </w:pPr>
            <w:r>
              <w:rPr>
                <w:sz w:val="16"/>
              </w:rPr>
              <w:t>$0</w:t>
            </w:r>
          </w:p>
        </w:tc>
        <w:tc>
          <w:tcPr>
            <w:tcW w:type="dxa" w:w="1318"/>
          </w:tcPr>
          <w:p>
            <w:pPr>
              <w:spacing w:after="0"/>
              <w:jc w:val="right"/>
            </w:pPr>
            <w:r>
              <w:rPr>
                <w:sz w:val="16"/>
              </w:rPr>
              <w:t>2</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12</w:t>
            </w:r>
          </w:p>
        </w:tc>
        <w:tc>
          <w:tcPr>
            <w:tcW w:type="dxa" w:w="1057"/>
          </w:tcPr>
          <w:p>
            <w:pPr>
              <w:spacing w:after="0"/>
              <w:jc w:val="left"/>
            </w:pPr>
            <w:r>
              <w:rPr>
                <w:sz w:val="16"/>
              </w:rPr>
              <w:t>Heat Wave</w:t>
            </w:r>
          </w:p>
        </w:tc>
        <w:tc>
          <w:tcPr>
            <w:tcW w:type="dxa" w:w="1316"/>
          </w:tcPr>
          <w:p>
            <w:pPr>
              <w:spacing w:after="0"/>
              <w:jc w:val="left"/>
            </w:pPr>
            <w:r>
              <w:rPr>
                <w:sz w:val="16"/>
              </w:rPr>
              <w:t>Insufficient Data</w:t>
            </w:r>
          </w:p>
        </w:tc>
        <w:tc>
          <w:tcPr>
            <w:tcW w:type="dxa" w:w="14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077"/>
          </w:tcPr>
          <w:p>
            <w:pPr>
              <w:spacing w:after="0"/>
              <w:jc w:val="right"/>
            </w:pPr>
            <w:r>
              <w:rPr>
                <w:sz w:val="16"/>
              </w:rPr>
              <w:t>$0</w:t>
            </w:r>
          </w:p>
        </w:tc>
        <w:tc>
          <w:tcPr>
            <w:tcW w:type="dxa" w:w="1318"/>
          </w:tcPr>
          <w:p>
            <w:pPr>
              <w:spacing w:after="0"/>
              <w:jc w:val="right"/>
            </w:pPr>
            <w:r>
              <w:rPr>
                <w:sz w:val="16"/>
              </w:rPr>
              <w:t>19</w:t>
            </w:r>
          </w:p>
        </w:tc>
        <w:tc>
          <w:tcPr>
            <w:tcW w:type="dxa" w:w="1693"/>
          </w:tcPr>
          <w:p>
            <w:pPr>
              <w:spacing w:after="0"/>
              <w:jc w:val="left"/>
            </w:pPr>
          </w:p>
        </w:tc>
        <w:tc>
          <w:tcPr>
            <w:tcW w:type="dxa" w:w="2075"/>
          </w:tcPr>
          <w:p>
            <w:pPr>
              <w:spacing w:after="0"/>
              <w:jc w:val="left"/>
            </w:pPr>
          </w:p>
        </w:tc>
      </w:tr>
      <w:tr>
        <w:trPr>
          <w:cantSplit/>
        </w:trPr>
        <w:tc>
          <w:tcPr>
            <w:tcW w:type="dxa" w:w="667"/>
          </w:tcPr>
          <w:p>
            <w:pPr>
              <w:spacing w:after="0"/>
              <w:jc w:val="right"/>
            </w:pPr>
            <w:r>
              <w:rPr>
                <w:sz w:val="16"/>
              </w:rPr>
              <w:t>13</w:t>
            </w:r>
          </w:p>
        </w:tc>
        <w:tc>
          <w:tcPr>
            <w:tcW w:type="dxa" w:w="1057"/>
          </w:tcPr>
          <w:p>
            <w:pPr>
              <w:spacing w:after="0"/>
              <w:jc w:val="left"/>
            </w:pPr>
            <w:r>
              <w:rPr>
                <w:sz w:val="16"/>
              </w:rPr>
              <w:t>Strong Wind</w:t>
            </w:r>
          </w:p>
        </w:tc>
        <w:tc>
          <w:tcPr>
            <w:tcW w:type="dxa" w:w="1316"/>
          </w:tcPr>
          <w:p>
            <w:pPr>
              <w:spacing w:after="0"/>
              <w:jc w:val="left"/>
            </w:pPr>
            <w:r>
              <w:rPr>
                <w:sz w:val="16"/>
              </w:rPr>
              <w:t>Insufficient Data</w:t>
            </w:r>
          </w:p>
        </w:tc>
        <w:tc>
          <w:tcPr>
            <w:tcW w:type="dxa" w:w="14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077"/>
          </w:tcPr>
          <w:p>
            <w:pPr>
              <w:spacing w:after="0"/>
              <w:jc w:val="right"/>
            </w:pPr>
            <w:r>
              <w:rPr>
                <w:sz w:val="16"/>
              </w:rPr>
              <w:t>$0</w:t>
            </w:r>
          </w:p>
        </w:tc>
        <w:tc>
          <w:tcPr>
            <w:tcW w:type="dxa" w:w="1318"/>
          </w:tcPr>
          <w:p>
            <w:pPr>
              <w:spacing w:after="0"/>
              <w:jc w:val="right"/>
            </w:pPr>
            <w:r>
              <w:rPr>
                <w:sz w:val="16"/>
              </w:rPr>
              <w:t>9</w:t>
            </w:r>
          </w:p>
        </w:tc>
        <w:tc>
          <w:tcPr>
            <w:tcW w:type="dxa" w:w="1693"/>
          </w:tcPr>
          <w:p>
            <w:pPr>
              <w:spacing w:after="0"/>
              <w:jc w:val="left"/>
            </w:pPr>
          </w:p>
        </w:tc>
        <w:tc>
          <w:tcPr>
            <w:tcW w:type="dxa" w:w="2075"/>
          </w:tcPr>
          <w:p>
            <w:pPr>
              <w:spacing w:after="0"/>
              <w:jc w:val="left"/>
            </w:pPr>
            <w:r>
              <w:rPr>
                <w:sz w:val="16"/>
              </w:rPr>
              <w:t>Includes 5 Strong Wind records (a NOAA non-thunderstorm wind type, outside NRI's Strong Wind definition).</w:t>
            </w:r>
          </w:p>
        </w:tc>
      </w:tr>
      <w:tr>
        <w:trPr>
          <w:cantSplit/>
        </w:trPr>
        <w:tc>
          <w:tcPr>
            <w:tcW w:type="dxa" w:w="667"/>
          </w:tcPr>
          <w:p>
            <w:pPr>
              <w:spacing w:after="0"/>
              <w:jc w:val="right"/>
            </w:pPr>
            <w:r>
              <w:rPr>
                <w:sz w:val="16"/>
              </w:rPr>
              <w:t>14</w:t>
            </w:r>
          </w:p>
        </w:tc>
        <w:tc>
          <w:tcPr>
            <w:tcW w:type="dxa" w:w="1057"/>
          </w:tcPr>
          <w:p>
            <w:pPr>
              <w:spacing w:after="0"/>
              <w:jc w:val="left"/>
            </w:pPr>
            <w:r>
              <w:rPr>
                <w:sz w:val="16"/>
              </w:rPr>
              <w:t>Winter Weather</w:t>
            </w:r>
          </w:p>
        </w:tc>
        <w:tc>
          <w:tcPr>
            <w:tcW w:type="dxa" w:w="1316"/>
          </w:tcPr>
          <w:p>
            <w:pPr>
              <w:spacing w:after="0"/>
              <w:jc w:val="left"/>
            </w:pPr>
            <w:r>
              <w:rPr>
                <w:sz w:val="16"/>
              </w:rPr>
              <w:t>Insufficient Data</w:t>
            </w:r>
          </w:p>
        </w:tc>
        <w:tc>
          <w:tcPr>
            <w:tcW w:type="dxa" w:w="14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077"/>
          </w:tcPr>
          <w:p>
            <w:pPr>
              <w:spacing w:after="0"/>
              <w:jc w:val="right"/>
            </w:pPr>
            <w:r>
              <w:rPr>
                <w:sz w:val="16"/>
              </w:rPr>
              <w:t>$0</w:t>
            </w:r>
          </w:p>
        </w:tc>
        <w:tc>
          <w:tcPr>
            <w:tcW w:type="dxa" w:w="1318"/>
          </w:tcPr>
          <w:p>
            <w:pPr>
              <w:spacing w:after="0"/>
              <w:jc w:val="right"/>
            </w:pPr>
            <w:r>
              <w:rPr>
                <w:sz w:val="16"/>
              </w:rPr>
              <w:t>0</w:t>
            </w:r>
          </w:p>
        </w:tc>
        <w:tc>
          <w:tcPr>
            <w:tcW w:type="dxa" w:w="1693"/>
          </w:tcPr>
          <w:p>
            <w:pPr>
              <w:spacing w:after="0"/>
              <w:jc w:val="left"/>
            </w:pPr>
          </w:p>
        </w:tc>
        <w:tc>
          <w:tcPr>
            <w:tcW w:type="dxa" w:w="2075"/>
          </w:tcPr>
          <w:p>
            <w:pPr>
              <w:spacing w:after="0"/>
              <w:jc w:val="left"/>
            </w:pPr>
            <w:r>
              <w:rPr>
                <w:sz w:val="16"/>
              </w:rPr>
              <w:t>No recorded events in Storm Events since 1996 (data through 2026-06-30).</w:t>
            </w:r>
          </w:p>
        </w:tc>
      </w:tr>
      <w:tr>
        <w:trPr>
          <w:cantSplit/>
        </w:trPr>
        <w:tc>
          <w:tcPr>
            <w:tcW w:type="dxa" w:w="667"/>
          </w:tcPr>
          <w:p>
            <w:pPr>
              <w:spacing w:after="0"/>
              <w:jc w:val="right"/>
            </w:pPr>
          </w:p>
        </w:tc>
        <w:tc>
          <w:tcPr>
            <w:tcW w:type="dxa" w:w="1057"/>
          </w:tcPr>
          <w:p>
            <w:pPr>
              <w:spacing w:after="0"/>
              <w:jc w:val="left"/>
            </w:pPr>
            <w:r>
              <w:rPr>
                <w:sz w:val="16"/>
              </w:rPr>
              <w:t>Volcanic Activity</w:t>
            </w:r>
          </w:p>
        </w:tc>
        <w:tc>
          <w:tcPr>
            <w:tcW w:type="dxa" w:w="1316"/>
          </w:tcPr>
          <w:p>
            <w:pPr>
              <w:spacing w:after="0"/>
              <w:jc w:val="left"/>
            </w:pPr>
            <w:r>
              <w:rPr>
                <w:sz w:val="16"/>
              </w:rPr>
              <w:t>Not Applicable</w:t>
            </w:r>
          </w:p>
        </w:tc>
        <w:tc>
          <w:tcPr>
            <w:tcW w:type="dxa" w:w="147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0"/>
          </w:tcPr>
          <w:p>
            <w:pPr>
              <w:spacing w:after="0"/>
              <w:jc w:val="right"/>
            </w:pPr>
          </w:p>
        </w:tc>
        <w:tc>
          <w:tcPr>
            <w:tcW w:type="dxa" w:w="1077"/>
          </w:tcPr>
          <w:p>
            <w:pPr>
              <w:spacing w:after="0"/>
              <w:jc w:val="right"/>
            </w:pPr>
          </w:p>
        </w:tc>
        <w:tc>
          <w:tcPr>
            <w:tcW w:type="dxa" w:w="1318"/>
          </w:tcPr>
          <w:p>
            <w:pPr>
              <w:spacing w:after="0"/>
              <w:jc w:val="right"/>
            </w:pPr>
            <w:r>
              <w:rPr>
                <w:sz w:val="16"/>
              </w:rPr>
              <w:t>2</w:t>
            </w:r>
          </w:p>
        </w:tc>
        <w:tc>
          <w:tcPr>
            <w:tcW w:type="dxa" w:w="1693"/>
          </w:tcPr>
          <w:p>
            <w:pPr>
              <w:spacing w:after="0"/>
              <w:jc w:val="left"/>
            </w:pPr>
            <w:r>
              <w:rPr>
                <w:sz w:val="16"/>
              </w:rPr>
              <w:t>NRI rates this Not Applicable, but 2 Storm Events records of this type exist since 1996; review before omitting.</w:t>
            </w:r>
          </w:p>
        </w:tc>
        <w:tc>
          <w:tcPr>
            <w:tcW w:type="dxa" w:w="2075"/>
          </w:tcPr>
          <w:p>
            <w:pPr>
              <w:spacing w:after="0"/>
              <w:jc w:val="left"/>
            </w:pPr>
          </w:p>
        </w:tc>
      </w:tr>
      <w:tr>
        <w:trPr>
          <w:cantSplit/>
        </w:trPr>
        <w:tc>
          <w:tcPr>
            <w:tcW w:type="dxa" w:w="667"/>
          </w:tcPr>
          <w:p>
            <w:pPr>
              <w:spacing w:after="0"/>
              <w:jc w:val="right"/>
            </w:pPr>
          </w:p>
        </w:tc>
        <w:tc>
          <w:tcPr>
            <w:tcW w:type="dxa" w:w="1057"/>
          </w:tcPr>
          <w:p>
            <w:pPr>
              <w:spacing w:after="0"/>
              <w:jc w:val="left"/>
            </w:pPr>
            <w:r>
              <w:rPr>
                <w:sz w:val="16"/>
              </w:rPr>
              <w:t>Wildfire</w:t>
            </w:r>
          </w:p>
        </w:tc>
        <w:tc>
          <w:tcPr>
            <w:tcW w:type="dxa" w:w="1316"/>
          </w:tcPr>
          <w:p>
            <w:pPr>
              <w:spacing w:after="0"/>
              <w:jc w:val="left"/>
            </w:pPr>
            <w:r>
              <w:rPr>
                <w:sz w:val="16"/>
              </w:rPr>
              <w:t>Insufficient Data</w:t>
            </w:r>
          </w:p>
        </w:tc>
        <w:tc>
          <w:tcPr>
            <w:tcW w:type="dxa" w:w="147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270"/>
          </w:tcPr>
          <w:p>
            <w:pPr>
              <w:spacing w:after="0"/>
              <w:jc w:val="right"/>
            </w:pPr>
            <w:r>
              <w:rPr>
                <w:sz w:val="16"/>
              </w:rPr>
              <w:t>n/a</w:t>
            </w:r>
          </w:p>
        </w:tc>
        <w:tc>
          <w:tcPr>
            <w:tcW w:type="dxa" w:w="1077"/>
          </w:tcPr>
          <w:p>
            <w:pPr>
              <w:spacing w:after="0"/>
              <w:jc w:val="right"/>
            </w:pPr>
            <w:r>
              <w:rPr>
                <w:sz w:val="16"/>
              </w:rPr>
              <w:t>n/a</w:t>
            </w:r>
          </w:p>
        </w:tc>
        <w:tc>
          <w:tcPr>
            <w:tcW w:type="dxa" w:w="1318"/>
          </w:tcPr>
          <w:p>
            <w:pPr>
              <w:spacing w:after="0"/>
              <w:jc w:val="right"/>
            </w:pPr>
            <w:r>
              <w:rPr>
                <w:sz w:val="16"/>
              </w:rPr>
              <w:t>7</w:t>
            </w:r>
          </w:p>
        </w:tc>
        <w:tc>
          <w:tcPr>
            <w:tcW w:type="dxa" w:w="1693"/>
          </w:tcPr>
          <w:p>
            <w:pPr>
              <w:spacing w:after="0"/>
              <w:jc w:val="left"/>
            </w:pPr>
          </w:p>
        </w:tc>
        <w:tc>
          <w:tcPr>
            <w:tcW w:type="dxa" w:w="207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988"/>
        <w:gridCol w:w="1890"/>
        <w:gridCol w:w="1480"/>
        <w:gridCol w:w="1734"/>
        <w:gridCol w:w="1737"/>
        <w:gridCol w:w="1842"/>
        <w:gridCol w:w="1575"/>
      </w:tblGrid>
      <w:tr>
        <w:trPr>
          <w:cantSplit/>
          <w:tblHeader/>
        </w:trPr>
        <w:tc>
          <w:tcPr>
            <w:tcW w:type="dxa" w:w="1866"/>
            <w:shd w:val="clear" w:color="auto" w:fill="E8E8E8"/>
          </w:tcPr>
          <w:p>
            <w:pPr>
              <w:spacing w:after="0"/>
              <w:jc w:val="left"/>
            </w:pPr>
            <w:r>
              <w:rPr>
                <w:b/>
                <w:sz w:val="16"/>
              </w:rPr>
              <w:t>Hazard</w:t>
            </w:r>
          </w:p>
        </w:tc>
        <w:tc>
          <w:tcPr>
            <w:tcW w:type="dxa" w:w="1988"/>
            <w:shd w:val="clear" w:color="auto" w:fill="E8E8E8"/>
          </w:tcPr>
          <w:p>
            <w:pPr>
              <w:spacing w:after="0"/>
              <w:jc w:val="left"/>
            </w:pPr>
            <w:r>
              <w:rPr>
                <w:b/>
                <w:sz w:val="16"/>
              </w:rPr>
              <w:t>Scale</w:t>
            </w:r>
          </w:p>
        </w:tc>
        <w:tc>
          <w:tcPr>
            <w:tcW w:type="dxa" w:w="18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0"/>
            <w:shd w:val="clear" w:color="auto" w:fill="E8E8E8"/>
          </w:tcPr>
          <w:p>
            <w:pPr>
              <w:spacing w:after="0"/>
              <w:jc w:val="left"/>
            </w:pPr>
            <w:r>
              <w:rPr>
                <w:b/>
                <w:sz w:val="16"/>
              </w:rPr>
              <w:t>Observed range</w:t>
            </w:r>
          </w:p>
        </w:tc>
        <w:tc>
          <w:tcPr>
            <w:tcW w:type="dxa" w:w="1734"/>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842"/>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66"/>
          </w:tcPr>
          <w:p>
            <w:pPr>
              <w:spacing w:after="0"/>
              <w:jc w:val="left"/>
            </w:pPr>
            <w:r>
              <w:rPr>
                <w:sz w:val="16"/>
              </w:rPr>
              <w:t>Coastal Flood, Storm Surge/Tide</w:t>
            </w:r>
          </w:p>
        </w:tc>
        <w:tc>
          <w:tcPr>
            <w:tcW w:type="dxa" w:w="1988"/>
          </w:tcPr>
          <w:p>
            <w:pPr>
              <w:spacing w:after="0"/>
              <w:jc w:val="left"/>
            </w:pPr>
            <w:r>
              <w:rPr>
                <w:sz w:val="16"/>
              </w:rPr>
              <w:t>none in data (flood depth: FIRM)</w:t>
            </w:r>
          </w:p>
        </w:tc>
        <w:tc>
          <w:tcPr>
            <w:tcW w:type="dxa" w:w="1890"/>
          </w:tcPr>
          <w:p>
            <w:pPr>
              <w:spacing w:after="0"/>
              <w:jc w:val="right"/>
            </w:pPr>
            <w:r>
              <w:rPr>
                <w:sz w:val="16"/>
              </w:rPr>
              <w:t>1 record, 2016 (1 zone-level)</w:t>
            </w:r>
          </w:p>
        </w:tc>
        <w:tc>
          <w:tcPr>
            <w:tcW w:type="dxa" w:w="1480"/>
          </w:tcPr>
          <w:p>
            <w:pPr>
              <w:spacing w:after="0"/>
              <w:jc w:val="left"/>
            </w:pPr>
          </w:p>
        </w:tc>
        <w:tc>
          <w:tcPr>
            <w:tcW w:type="dxa" w:w="1734"/>
          </w:tcPr>
          <w:p>
            <w:pPr>
              <w:spacing w:after="0"/>
              <w:jc w:val="left"/>
            </w:pPr>
            <w:r>
              <w:rPr>
                <w:sz w:val="16"/>
              </w:rPr>
              <w:t>No damage reported in 1 record.</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r>
              <w:rPr>
                <w:sz w:val="16"/>
              </w:rPr>
              <w:t>Flood depth: see the FEMA Flood Insurance Rate Map.</w:t>
            </w:r>
          </w:p>
        </w:tc>
      </w:tr>
      <w:tr>
        <w:trPr>
          <w:cantSplit/>
        </w:trPr>
        <w:tc>
          <w:tcPr>
            <w:tcW w:type="dxa" w:w="1866"/>
          </w:tcPr>
          <w:p>
            <w:pPr>
              <w:spacing w:after="0"/>
              <w:jc w:val="left"/>
            </w:pPr>
            <w:r>
              <w:rPr>
                <w:sz w:val="16"/>
              </w:rPr>
              <w:t>Cold/Wind Chill, Extreme Cold/Wind Chill</w:t>
            </w:r>
          </w:p>
        </w:tc>
        <w:tc>
          <w:tcPr>
            <w:tcW w:type="dxa" w:w="1988"/>
          </w:tcPr>
          <w:p>
            <w:pPr>
              <w:spacing w:after="0"/>
              <w:jc w:val="left"/>
            </w:pPr>
            <w:r>
              <w:rPr>
                <w:sz w:val="16"/>
              </w:rPr>
              <w:t>wind chill</w:t>
            </w:r>
          </w:p>
        </w:tc>
        <w:tc>
          <w:tcPr>
            <w:tcW w:type="dxa" w:w="1890"/>
          </w:tcPr>
          <w:p>
            <w:pPr>
              <w:spacing w:after="0"/>
              <w:jc w:val="right"/>
            </w:pPr>
            <w:r>
              <w:rPr>
                <w:sz w:val="16"/>
              </w:rPr>
              <w:t>0</w:t>
            </w:r>
          </w:p>
        </w:tc>
        <w:tc>
          <w:tcPr>
            <w:tcW w:type="dxa" w:w="1480"/>
          </w:tcPr>
          <w:p>
            <w:pPr>
              <w:spacing w:after="0"/>
              <w:jc w:val="left"/>
            </w:pPr>
          </w:p>
        </w:tc>
        <w:tc>
          <w:tcPr>
            <w:tcW w:type="dxa" w:w="1734"/>
          </w:tcPr>
          <w:p>
            <w:pPr>
              <w:spacing w:after="0"/>
              <w:jc w:val="left"/>
            </w:pPr>
          </w:p>
        </w:tc>
        <w:tc>
          <w:tcPr>
            <w:tcW w:type="dxa" w:w="1737"/>
          </w:tcPr>
          <w:p>
            <w:pPr>
              <w:spacing w:after="0"/>
              <w:jc w:val="left"/>
            </w:pPr>
          </w:p>
        </w:tc>
        <w:tc>
          <w:tcPr>
            <w:tcW w:type="dxa" w:w="1842"/>
          </w:tcPr>
          <w:p>
            <w:pPr>
              <w:spacing w:after="0"/>
              <w:jc w:val="left"/>
            </w:pPr>
          </w:p>
        </w:tc>
        <w:tc>
          <w:tcPr>
            <w:tcW w:type="dxa" w:w="1575"/>
          </w:tcPr>
          <w:p>
            <w:pPr>
              <w:spacing w:after="0"/>
              <w:jc w:val="left"/>
            </w:pPr>
          </w:p>
        </w:tc>
      </w:tr>
      <w:tr>
        <w:trPr>
          <w:cantSplit/>
        </w:trPr>
        <w:tc>
          <w:tcPr>
            <w:tcW w:type="dxa" w:w="1866"/>
          </w:tcPr>
          <w:p>
            <w:pPr>
              <w:spacing w:after="0"/>
              <w:jc w:val="left"/>
            </w:pPr>
            <w:r>
              <w:rPr>
                <w:sz w:val="16"/>
              </w:rPr>
              <w:t>Frost/Freeze (outside NRI's Cold Wave definition)</w:t>
            </w:r>
          </w:p>
        </w:tc>
        <w:tc>
          <w:tcPr>
            <w:tcW w:type="dxa" w:w="1988"/>
          </w:tcPr>
          <w:p>
            <w:pPr>
              <w:spacing w:after="0"/>
              <w:jc w:val="left"/>
            </w:pPr>
            <w:r>
              <w:rPr>
                <w:sz w:val="16"/>
              </w:rPr>
              <w:t>crop damage</w:t>
            </w:r>
          </w:p>
        </w:tc>
        <w:tc>
          <w:tcPr>
            <w:tcW w:type="dxa" w:w="1890"/>
          </w:tcPr>
          <w:p>
            <w:pPr>
              <w:spacing w:after="0"/>
              <w:jc w:val="right"/>
            </w:pPr>
            <w:r>
              <w:rPr>
                <w:sz w:val="16"/>
              </w:rPr>
              <w:t>0</w:t>
            </w:r>
          </w:p>
        </w:tc>
        <w:tc>
          <w:tcPr>
            <w:tcW w:type="dxa" w:w="1480"/>
          </w:tcPr>
          <w:p>
            <w:pPr>
              <w:spacing w:after="0"/>
              <w:jc w:val="left"/>
            </w:pPr>
          </w:p>
        </w:tc>
        <w:tc>
          <w:tcPr>
            <w:tcW w:type="dxa" w:w="1734"/>
          </w:tcPr>
          <w:p>
            <w:pPr>
              <w:spacing w:after="0"/>
              <w:jc w:val="left"/>
            </w:pPr>
          </w:p>
        </w:tc>
        <w:tc>
          <w:tcPr>
            <w:tcW w:type="dxa" w:w="1737"/>
          </w:tcPr>
          <w:p>
            <w:pPr>
              <w:spacing w:after="0"/>
              <w:jc w:val="left"/>
            </w:pPr>
          </w:p>
        </w:tc>
        <w:tc>
          <w:tcPr>
            <w:tcW w:type="dxa" w:w="1842"/>
          </w:tcPr>
          <w:p>
            <w:pPr>
              <w:spacing w:after="0"/>
              <w:jc w:val="left"/>
            </w:pPr>
          </w:p>
        </w:tc>
        <w:tc>
          <w:tcPr>
            <w:tcW w:type="dxa" w:w="1575"/>
          </w:tcPr>
          <w:p>
            <w:pPr>
              <w:spacing w:after="0"/>
              <w:jc w:val="left"/>
            </w:pPr>
          </w:p>
        </w:tc>
      </w:tr>
      <w:tr>
        <w:trPr>
          <w:cantSplit/>
        </w:trPr>
        <w:tc>
          <w:tcPr>
            <w:tcW w:type="dxa" w:w="1866"/>
          </w:tcPr>
          <w:p>
            <w:pPr>
              <w:spacing w:after="0"/>
              <w:jc w:val="left"/>
            </w:pPr>
            <w:r>
              <w:rPr>
                <w:sz w:val="16"/>
              </w:rPr>
              <w:t>Drought</w:t>
            </w:r>
          </w:p>
        </w:tc>
        <w:tc>
          <w:tcPr>
            <w:tcW w:type="dxa" w:w="1988"/>
          </w:tcPr>
          <w:p>
            <w:pPr>
              <w:spacing w:after="0"/>
              <w:jc w:val="left"/>
            </w:pPr>
            <w:r>
              <w:rPr>
                <w:sz w:val="16"/>
              </w:rPr>
              <w:t>U.S. Drought Monitor scale (D0 to D4)</w:t>
            </w:r>
          </w:p>
        </w:tc>
        <w:tc>
          <w:tcPr>
            <w:tcW w:type="dxa" w:w="1890"/>
          </w:tcPr>
          <w:p>
            <w:pPr>
              <w:spacing w:after="0"/>
              <w:jc w:val="right"/>
            </w:pPr>
            <w:r>
              <w:rPr>
                <w:sz w:val="16"/>
              </w:rPr>
              <w:t>2 records, 2005 (2 zone-level)</w:t>
            </w:r>
          </w:p>
        </w:tc>
        <w:tc>
          <w:tcPr>
            <w:tcW w:type="dxa" w:w="1480"/>
          </w:tcPr>
          <w:p>
            <w:pPr>
              <w:spacing w:after="0"/>
              <w:jc w:val="left"/>
            </w:pPr>
            <w:r>
              <w:rPr>
                <w:sz w:val="16"/>
              </w:rPr>
              <w:t>59 days; 1 with a recorded value</w:t>
            </w:r>
          </w:p>
        </w:tc>
        <w:tc>
          <w:tcPr>
            <w:tcW w:type="dxa" w:w="1734"/>
          </w:tcPr>
          <w:p>
            <w:pPr>
              <w:spacing w:after="0"/>
              <w:jc w:val="left"/>
            </w:pPr>
            <w:r>
              <w:rPr>
                <w:sz w:val="16"/>
              </w:rPr>
              <w:t>59 days (2 months), 2005-02-01 to 2005-03-31, a run of 2 consecutive Storm Events drought records, zone-level</w:t>
            </w:r>
          </w:p>
        </w:tc>
        <w:tc>
          <w:tcPr>
            <w:tcW w:type="dxa" w:w="1737"/>
          </w:tcPr>
          <w:p>
            <w:pPr>
              <w:spacing w:after="0"/>
              <w:jc w:val="left"/>
            </w:pPr>
            <w:r>
              <w:rPr>
                <w:sz w:val="16"/>
              </w:rPr>
              <w:t>Drought, 2005-03-01, $3,000,000 property; crops not reported (zone total, 2005 dollars)</w:t>
            </w:r>
          </w:p>
        </w:tc>
        <w:tc>
          <w:tcPr>
            <w:tcW w:type="dxa" w:w="1842"/>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988"/>
          </w:tcPr>
          <w:p>
            <w:pPr>
              <w:spacing w:after="0"/>
              <w:jc w:val="left"/>
            </w:pPr>
            <w:r>
              <w:rPr>
                <w:sz w:val="16"/>
              </w:rPr>
              <w:t>Modified Mercalli (local data)</w:t>
            </w:r>
          </w:p>
        </w:tc>
        <w:tc>
          <w:tcPr>
            <w:tcW w:type="dxa" w:w="1890"/>
          </w:tcPr>
          <w:p>
            <w:pPr>
              <w:spacing w:after="0"/>
              <w:jc w:val="right"/>
            </w:pPr>
            <w:r>
              <w:rPr>
                <w:sz w:val="16"/>
              </w:rPr>
              <w:t>0</w:t>
            </w:r>
          </w:p>
        </w:tc>
        <w:tc>
          <w:tcPr>
            <w:tcW w:type="dxa" w:w="1480"/>
          </w:tcPr>
          <w:p>
            <w:pPr>
              <w:spacing w:after="0"/>
              <w:jc w:val="left"/>
            </w:pPr>
          </w:p>
        </w:tc>
        <w:tc>
          <w:tcPr>
            <w:tcW w:type="dxa" w:w="1734"/>
          </w:tcPr>
          <w:p>
            <w:pPr>
              <w:spacing w:after="0"/>
              <w:jc w:val="left"/>
            </w:pPr>
          </w:p>
        </w:tc>
        <w:tc>
          <w:tcPr>
            <w:tcW w:type="dxa" w:w="1737"/>
          </w:tcPr>
          <w:p>
            <w:pPr>
              <w:spacing w:after="0"/>
              <w:jc w:val="left"/>
            </w:pPr>
          </w:p>
        </w:tc>
        <w:tc>
          <w:tcPr>
            <w:tcW w:type="dxa" w:w="1842"/>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988"/>
          </w:tcPr>
          <w:p>
            <w:pPr>
              <w:spacing w:after="0"/>
              <w:jc w:val="left"/>
            </w:pPr>
            <w:r>
              <w:rPr>
                <w:sz w:val="16"/>
              </w:rPr>
              <w:t>hail size (inches)</w:t>
            </w:r>
          </w:p>
        </w:tc>
        <w:tc>
          <w:tcPr>
            <w:tcW w:type="dxa" w:w="1890"/>
          </w:tcPr>
          <w:p>
            <w:pPr>
              <w:spacing w:after="0"/>
              <w:jc w:val="right"/>
            </w:pPr>
            <w:r>
              <w:rPr>
                <w:sz w:val="16"/>
              </w:rPr>
              <w:t>1 record, 2023</w:t>
            </w:r>
          </w:p>
        </w:tc>
        <w:tc>
          <w:tcPr>
            <w:tcW w:type="dxa" w:w="1480"/>
          </w:tcPr>
          <w:p>
            <w:pPr>
              <w:spacing w:after="0"/>
              <w:jc w:val="left"/>
            </w:pPr>
            <w:r>
              <w:rPr>
                <w:sz w:val="16"/>
              </w:rPr>
              <w:t>0.25 in; 1 with a recorded value</w:t>
            </w:r>
          </w:p>
        </w:tc>
        <w:tc>
          <w:tcPr>
            <w:tcW w:type="dxa" w:w="1734"/>
          </w:tcPr>
          <w:p>
            <w:pPr>
              <w:spacing w:after="0"/>
              <w:jc w:val="left"/>
            </w:pPr>
            <w:r>
              <w:rPr>
                <w:sz w:val="16"/>
              </w:rPr>
              <w:t>0.25 in hail, 2023-04-05</w:t>
            </w:r>
          </w:p>
        </w:tc>
        <w:tc>
          <w:tcPr>
            <w:tcW w:type="dxa" w:w="1737"/>
          </w:tcPr>
          <w:p>
            <w:pPr>
              <w:spacing w:after="0"/>
              <w:jc w:val="left"/>
            </w:pPr>
          </w:p>
        </w:tc>
        <w:tc>
          <w:tcPr>
            <w:tcW w:type="dxa" w:w="1842"/>
          </w:tcPr>
          <w:p>
            <w:pPr>
              <w:spacing w:after="0"/>
              <w:jc w:val="left"/>
            </w:pPr>
            <w:r>
              <w:rPr>
                <w:sz w:val="16"/>
              </w:rPr>
              <w:t>No event record names a jurisdiction in the plan.</w:t>
            </w:r>
          </w:p>
        </w:tc>
        <w:tc>
          <w:tcPr>
            <w:tcW w:type="dxa" w:w="1575"/>
          </w:tcPr>
          <w:p>
            <w:pPr>
              <w:spacing w:after="0"/>
              <w:jc w:val="left"/>
            </w:pPr>
          </w:p>
        </w:tc>
      </w:tr>
      <w:tr>
        <w:trPr>
          <w:cantSplit/>
        </w:trPr>
        <w:tc>
          <w:tcPr>
            <w:tcW w:type="dxa" w:w="1866"/>
          </w:tcPr>
          <w:p>
            <w:pPr>
              <w:spacing w:after="0"/>
              <w:jc w:val="left"/>
            </w:pPr>
            <w:r>
              <w:rPr>
                <w:sz w:val="16"/>
              </w:rPr>
              <w:t>Excessive Heat, Heat</w:t>
            </w:r>
          </w:p>
        </w:tc>
        <w:tc>
          <w:tcPr>
            <w:tcW w:type="dxa" w:w="1988"/>
          </w:tcPr>
          <w:p>
            <w:pPr>
              <w:spacing w:after="0"/>
              <w:jc w:val="left"/>
            </w:pPr>
            <w:r>
              <w:rPr>
                <w:sz w:val="16"/>
              </w:rPr>
              <w:t>heat index (in event narratives)</w:t>
            </w:r>
          </w:p>
        </w:tc>
        <w:tc>
          <w:tcPr>
            <w:tcW w:type="dxa" w:w="1890"/>
          </w:tcPr>
          <w:p>
            <w:pPr>
              <w:spacing w:after="0"/>
              <w:jc w:val="right"/>
            </w:pPr>
            <w:r>
              <w:rPr>
                <w:sz w:val="16"/>
              </w:rPr>
              <w:t>19 records, 2023 to 2024 (19 zone-level)</w:t>
            </w:r>
          </w:p>
        </w:tc>
        <w:tc>
          <w:tcPr>
            <w:tcW w:type="dxa" w:w="1480"/>
          </w:tcPr>
          <w:p>
            <w:pPr>
              <w:spacing w:after="0"/>
              <w:jc w:val="left"/>
            </w:pPr>
            <w:r>
              <w:rPr>
                <w:sz w:val="16"/>
              </w:rPr>
              <w:t>1 day to 30 days (median 1 day); 11 with a recorded value</w:t>
            </w:r>
          </w:p>
        </w:tc>
        <w:tc>
          <w:tcPr>
            <w:tcW w:type="dxa" w:w="1734"/>
          </w:tcPr>
          <w:p>
            <w:pPr>
              <w:spacing w:after="0"/>
              <w:jc w:val="left"/>
            </w:pPr>
            <w:r>
              <w:rPr>
                <w:sz w:val="16"/>
              </w:rPr>
              <w:t>September 2023 (1 monthly summary record), zone-level</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p>
        </w:tc>
      </w:tr>
      <w:tr>
        <w:trPr>
          <w:cantSplit/>
        </w:trPr>
        <w:tc>
          <w:tcPr>
            <w:tcW w:type="dxa" w:w="1866"/>
          </w:tcPr>
          <w:p>
            <w:pPr>
              <w:spacing w:after="0"/>
              <w:jc w:val="left"/>
            </w:pPr>
            <w:r>
              <w:rPr>
                <w:sz w:val="16"/>
              </w:rPr>
              <w:t>Hurricane, Tropical Storm, Tropical Depression</w:t>
            </w:r>
          </w:p>
        </w:tc>
        <w:tc>
          <w:tcPr>
            <w:tcW w:type="dxa" w:w="1988"/>
          </w:tcPr>
          <w:p>
            <w:pPr>
              <w:spacing w:after="0"/>
              <w:jc w:val="left"/>
            </w:pPr>
            <w:r>
              <w:rPr>
                <w:sz w:val="16"/>
              </w:rPr>
              <w:t>Saffir-Simpson</w:t>
            </w:r>
          </w:p>
        </w:tc>
        <w:tc>
          <w:tcPr>
            <w:tcW w:type="dxa" w:w="1890"/>
          </w:tcPr>
          <w:p>
            <w:pPr>
              <w:spacing w:after="0"/>
              <w:jc w:val="right"/>
            </w:pPr>
            <w:r>
              <w:rPr>
                <w:sz w:val="16"/>
              </w:rPr>
              <w:t>8 records, 2000 to 2024 (8 zone-level)</w:t>
            </w:r>
          </w:p>
        </w:tc>
        <w:tc>
          <w:tcPr>
            <w:tcW w:type="dxa" w:w="1480"/>
          </w:tcPr>
          <w:p>
            <w:pPr>
              <w:spacing w:after="0"/>
              <w:jc w:val="left"/>
            </w:pPr>
          </w:p>
        </w:tc>
        <w:tc>
          <w:tcPr>
            <w:tcW w:type="dxa" w:w="1734"/>
          </w:tcPr>
          <w:p>
            <w:pPr>
              <w:spacing w:after="0"/>
              <w:jc w:val="left"/>
            </w:pPr>
            <w:r>
              <w:rPr>
                <w:sz w:val="16"/>
              </w:rPr>
              <w:t>Strongest recorded: Hurricane record (NOAA event type 'Hurricane (Typhoon)'), 2000-08-22 to 2000-08-23, $41,000 property; crops not reported (2000 dollars); NWS zone PRZ011</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Flash Flood, Flood, Lakeshore Flood</w:t>
            </w:r>
          </w:p>
        </w:tc>
        <w:tc>
          <w:tcPr>
            <w:tcW w:type="dxa" w:w="1988"/>
          </w:tcPr>
          <w:p>
            <w:pPr>
              <w:spacing w:after="0"/>
              <w:jc w:val="left"/>
            </w:pPr>
            <w:r>
              <w:rPr>
                <w:sz w:val="16"/>
              </w:rPr>
              <w:t>damage and flood days (flood depth: FIRM)</w:t>
            </w:r>
          </w:p>
        </w:tc>
        <w:tc>
          <w:tcPr>
            <w:tcW w:type="dxa" w:w="1890"/>
          </w:tcPr>
          <w:p>
            <w:pPr>
              <w:spacing w:after="0"/>
              <w:jc w:val="right"/>
            </w:pPr>
            <w:r>
              <w:rPr>
                <w:sz w:val="16"/>
              </w:rPr>
              <w:t>28 records, 2000 to 2026 (19 zone-level)</w:t>
            </w:r>
          </w:p>
        </w:tc>
        <w:tc>
          <w:tcPr>
            <w:tcW w:type="dxa" w:w="1480"/>
          </w:tcPr>
          <w:p>
            <w:pPr>
              <w:spacing w:after="0"/>
              <w:jc w:val="left"/>
            </w:pPr>
          </w:p>
        </w:tc>
        <w:tc>
          <w:tcPr>
            <w:tcW w:type="dxa" w:w="1734"/>
          </w:tcPr>
          <w:p>
            <w:pPr>
              <w:spacing w:after="0"/>
              <w:jc w:val="left"/>
            </w:pPr>
            <w:r>
              <w:rPr>
                <w:sz w:val="16"/>
              </w:rPr>
              <w:t>Flash Flood, 2001-05-06, $50,000,000 property; $3,000,000 crops (2001 dollars); NWS zone PRZ011</w:t>
            </w:r>
          </w:p>
        </w:tc>
        <w:tc>
          <w:tcPr>
            <w:tcW w:type="dxa" w:w="1737"/>
          </w:tcPr>
          <w:p>
            <w:pPr>
              <w:spacing w:after="0"/>
              <w:jc w:val="left"/>
            </w:pPr>
          </w:p>
        </w:tc>
        <w:tc>
          <w:tcPr>
            <w:tcW w:type="dxa" w:w="1842"/>
          </w:tcPr>
          <w:p>
            <w:pPr>
              <w:spacing w:after="0"/>
              <w:jc w:val="left"/>
            </w:pPr>
            <w:r>
              <w:rPr>
                <w:sz w:val="16"/>
              </w:rPr>
              <w:t>No event record names a jurisdiction in the plan. Zone-level records (19)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988"/>
          </w:tcPr>
          <w:p>
            <w:pPr>
              <w:spacing w:after="0"/>
              <w:jc w:val="left"/>
            </w:pPr>
            <w:r>
              <w:rPr>
                <w:sz w:val="16"/>
              </w:rPr>
              <w:t>none (count and damage only)</w:t>
            </w:r>
          </w:p>
        </w:tc>
        <w:tc>
          <w:tcPr>
            <w:tcW w:type="dxa" w:w="1890"/>
          </w:tcPr>
          <w:p>
            <w:pPr>
              <w:spacing w:after="0"/>
              <w:jc w:val="right"/>
            </w:pPr>
            <w:r>
              <w:rPr>
                <w:sz w:val="16"/>
              </w:rPr>
              <w:t>4 records, 2003 to 2011 (4 zone-level)</w:t>
            </w:r>
          </w:p>
        </w:tc>
        <w:tc>
          <w:tcPr>
            <w:tcW w:type="dxa" w:w="1480"/>
          </w:tcPr>
          <w:p>
            <w:pPr>
              <w:spacing w:after="0"/>
              <w:jc w:val="left"/>
            </w:pPr>
          </w:p>
        </w:tc>
        <w:tc>
          <w:tcPr>
            <w:tcW w:type="dxa" w:w="1734"/>
          </w:tcPr>
          <w:p>
            <w:pPr>
              <w:spacing w:after="0"/>
              <w:jc w:val="left"/>
            </w:pPr>
            <w:r>
              <w:rPr>
                <w:sz w:val="16"/>
              </w:rPr>
              <w:t>No damage reported in 4 records.</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p>
        </w:tc>
      </w:tr>
      <w:tr>
        <w:trPr>
          <w:cantSplit/>
        </w:trPr>
        <w:tc>
          <w:tcPr>
            <w:tcW w:type="dxa" w:w="1866"/>
          </w:tcPr>
          <w:p>
            <w:pPr>
              <w:spacing w:after="0"/>
              <w:jc w:val="left"/>
            </w:pPr>
            <w:r>
              <w:rPr>
                <w:sz w:val="16"/>
              </w:rPr>
              <w:t>Lightning</w:t>
            </w:r>
          </w:p>
        </w:tc>
        <w:tc>
          <w:tcPr>
            <w:tcW w:type="dxa" w:w="1988"/>
          </w:tcPr>
          <w:p>
            <w:pPr>
              <w:spacing w:after="0"/>
              <w:jc w:val="left"/>
            </w:pPr>
            <w:r>
              <w:rPr>
                <w:sz w:val="16"/>
              </w:rPr>
              <w:t>annualized frequency (the measure FEMA's Local Mitigation Planning Handbook names)</w:t>
            </w:r>
          </w:p>
        </w:tc>
        <w:tc>
          <w:tcPr>
            <w:tcW w:type="dxa" w:w="1890"/>
          </w:tcPr>
          <w:p>
            <w:pPr>
              <w:spacing w:after="0"/>
              <w:jc w:val="right"/>
            </w:pPr>
            <w:r>
              <w:rPr>
                <w:sz w:val="16"/>
              </w:rPr>
              <w:t>3 records, 2001 to 2024 (1 zone-level)</w:t>
            </w:r>
          </w:p>
        </w:tc>
        <w:tc>
          <w:tcPr>
            <w:tcW w:type="dxa" w:w="1480"/>
          </w:tcPr>
          <w:p>
            <w:pPr>
              <w:spacing w:after="0"/>
              <w:jc w:val="left"/>
            </w:pPr>
          </w:p>
        </w:tc>
        <w:tc>
          <w:tcPr>
            <w:tcW w:type="dxa" w:w="1734"/>
          </w:tcPr>
          <w:p>
            <w:pPr>
              <w:spacing w:after="0"/>
              <w:jc w:val="left"/>
            </w:pPr>
            <w:r>
              <w:rPr>
                <w:sz w:val="16"/>
              </w:rPr>
              <w:t>Lightning, 2001-09-26, damage not reported, 1 direct death, 1 direct injury (reported for the zone); NWS zone PRZ011</w:t>
            </w:r>
          </w:p>
        </w:tc>
        <w:tc>
          <w:tcPr>
            <w:tcW w:type="dxa" w:w="1737"/>
          </w:tcPr>
          <w:p>
            <w:pPr>
              <w:spacing w:after="0"/>
              <w:jc w:val="left"/>
            </w:pPr>
            <w:r>
              <w:rPr>
                <w:sz w:val="16"/>
              </w:rPr>
              <w:t>Lightning, 2024-09-20, $1,000 property; $0 crops (2024 dollars)</w:t>
            </w:r>
          </w:p>
        </w:tc>
        <w:tc>
          <w:tcPr>
            <w:tcW w:type="dxa" w:w="1842"/>
          </w:tcPr>
          <w:p>
            <w:pPr>
              <w:spacing w:after="0"/>
              <w:jc w:val="left"/>
            </w:pPr>
            <w:r>
              <w:rPr>
                <w:sz w:val="16"/>
              </w:rPr>
              <w:t>No event record names a jurisdiction in the plan. Zone-level records (1) apply countywide.</w:t>
            </w:r>
          </w:p>
        </w:tc>
        <w:tc>
          <w:tcPr>
            <w:tcW w:type="dxa" w:w="1575"/>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988"/>
          </w:tcPr>
          <w:p>
            <w:pPr>
              <w:spacing w:after="0"/>
              <w:jc w:val="left"/>
            </w:pPr>
            <w:r>
              <w:rPr>
                <w:sz w:val="16"/>
              </w:rPr>
              <w:t>wind speed (kt and mph)</w:t>
            </w:r>
          </w:p>
        </w:tc>
        <w:tc>
          <w:tcPr>
            <w:tcW w:type="dxa" w:w="1890"/>
          </w:tcPr>
          <w:p>
            <w:pPr>
              <w:spacing w:after="0"/>
              <w:jc w:val="right"/>
            </w:pPr>
            <w:r>
              <w:rPr>
                <w:sz w:val="16"/>
              </w:rPr>
              <w:t>5 records, 2004 to 2019 (5 zone-level)</w:t>
            </w:r>
          </w:p>
        </w:tc>
        <w:tc>
          <w:tcPr>
            <w:tcW w:type="dxa" w:w="1480"/>
          </w:tcPr>
          <w:p>
            <w:pPr>
              <w:spacing w:after="0"/>
              <w:jc w:val="left"/>
            </w:pPr>
            <w:r>
              <w:rPr>
                <w:sz w:val="16"/>
              </w:rPr>
              <w:t>31 kt (36 mph) to 50 kt (58 mph) (median 40 kt (46 mph)); 5 with a recorded value</w:t>
            </w:r>
          </w:p>
        </w:tc>
        <w:tc>
          <w:tcPr>
            <w:tcW w:type="dxa" w:w="1734"/>
          </w:tcPr>
          <w:p>
            <w:pPr>
              <w:spacing w:after="0"/>
              <w:jc w:val="left"/>
            </w:pPr>
            <w:r>
              <w:rPr>
                <w:sz w:val="16"/>
              </w:rPr>
              <w:t>50 kt (58 mph) estimated gust, Strong Wind, 2004-08-22; NWS zone PRZ011</w:t>
            </w:r>
          </w:p>
        </w:tc>
        <w:tc>
          <w:tcPr>
            <w:tcW w:type="dxa" w:w="1737"/>
          </w:tcPr>
          <w:p>
            <w:pPr>
              <w:spacing w:after="0"/>
              <w:jc w:val="left"/>
            </w:pPr>
            <w:r>
              <w:rPr>
                <w:sz w:val="16"/>
              </w:rPr>
              <w:t>Strong Wind, 2011-08-16, $250,000 property; $0 crops (zone total, 2011 dollars)</w:t>
            </w:r>
          </w:p>
        </w:tc>
        <w:tc>
          <w:tcPr>
            <w:tcW w:type="dxa" w:w="1842"/>
          </w:tcPr>
          <w:p>
            <w:pPr>
              <w:spacing w:after="0"/>
              <w:jc w:val="left"/>
            </w:pPr>
            <w:r>
              <w:rPr>
                <w:sz w:val="16"/>
              </w:rPr>
              <w:t>Countywide (zone-level records).</w:t>
            </w:r>
          </w:p>
        </w:tc>
        <w:tc>
          <w:tcPr>
            <w:tcW w:type="dxa" w:w="1575"/>
          </w:tcPr>
          <w:p>
            <w:pPr>
              <w:spacing w:after="0"/>
              <w:jc w:val="left"/>
            </w:pPr>
          </w:p>
        </w:tc>
      </w:tr>
      <w:tr>
        <w:trPr>
          <w:cantSplit/>
        </w:trPr>
        <w:tc>
          <w:tcPr>
            <w:tcW w:type="dxa" w:w="1866"/>
          </w:tcPr>
          <w:p>
            <w:pPr>
              <w:spacing w:after="0"/>
              <w:jc w:val="left"/>
            </w:pPr>
            <w:r>
              <w:rPr>
                <w:sz w:val="16"/>
              </w:rPr>
              <w:t>Thunderstorm Wind</w:t>
            </w:r>
          </w:p>
        </w:tc>
        <w:tc>
          <w:tcPr>
            <w:tcW w:type="dxa" w:w="1988"/>
          </w:tcPr>
          <w:p>
            <w:pPr>
              <w:spacing w:after="0"/>
              <w:jc w:val="left"/>
            </w:pPr>
            <w:r>
              <w:rPr>
                <w:sz w:val="16"/>
              </w:rPr>
              <w:t>wind speed (kt and mph)</w:t>
            </w:r>
          </w:p>
        </w:tc>
        <w:tc>
          <w:tcPr>
            <w:tcW w:type="dxa" w:w="1890"/>
          </w:tcPr>
          <w:p>
            <w:pPr>
              <w:spacing w:after="0"/>
              <w:jc w:val="right"/>
            </w:pPr>
            <w:r>
              <w:rPr>
                <w:sz w:val="16"/>
              </w:rPr>
              <w:t>4 records, 2001 to 2024 (1 zone-level)</w:t>
            </w:r>
          </w:p>
        </w:tc>
        <w:tc>
          <w:tcPr>
            <w:tcW w:type="dxa" w:w="1480"/>
          </w:tcPr>
          <w:p>
            <w:pPr>
              <w:spacing w:after="0"/>
              <w:jc w:val="left"/>
            </w:pPr>
            <w:r>
              <w:rPr>
                <w:sz w:val="16"/>
              </w:rPr>
              <w:t>30 kt (35 mph) to 45 kt (52 mph) (median 35 kt (40 mph)); 3 with a recorded value</w:t>
            </w:r>
          </w:p>
        </w:tc>
        <w:tc>
          <w:tcPr>
            <w:tcW w:type="dxa" w:w="1734"/>
          </w:tcPr>
          <w:p>
            <w:pPr>
              <w:spacing w:after="0"/>
              <w:jc w:val="left"/>
            </w:pPr>
            <w:r>
              <w:rPr>
                <w:sz w:val="16"/>
              </w:rPr>
              <w:t>45 kt (52 mph) estimated gust, Thunderstorm Wind, 2010-07-17</w:t>
            </w:r>
          </w:p>
        </w:tc>
        <w:tc>
          <w:tcPr>
            <w:tcW w:type="dxa" w:w="1737"/>
          </w:tcPr>
          <w:p>
            <w:pPr>
              <w:spacing w:after="0"/>
              <w:jc w:val="left"/>
            </w:pPr>
            <w:r>
              <w:rPr>
                <w:sz w:val="16"/>
              </w:rPr>
              <w:t>Thunderstorm Wind, 2024-07-02, $20,000 property; $0 crops (2024 dollars)</w:t>
            </w:r>
          </w:p>
        </w:tc>
        <w:tc>
          <w:tcPr>
            <w:tcW w:type="dxa" w:w="1842"/>
          </w:tcPr>
          <w:p>
            <w:pPr>
              <w:spacing w:after="0"/>
              <w:jc w:val="left"/>
            </w:pPr>
            <w:r>
              <w:rPr>
                <w:sz w:val="16"/>
              </w:rPr>
              <w:t>No event record names a jurisdiction in the plan. Zone-level records (1) apply countywide.</w:t>
            </w:r>
          </w:p>
        </w:tc>
        <w:tc>
          <w:tcPr>
            <w:tcW w:type="dxa" w:w="1575"/>
          </w:tcPr>
          <w:p>
            <w:pPr>
              <w:spacing w:after="0"/>
              <w:jc w:val="left"/>
            </w:pPr>
          </w:p>
        </w:tc>
      </w:tr>
      <w:tr>
        <w:trPr>
          <w:cantSplit/>
        </w:trPr>
        <w:tc>
          <w:tcPr>
            <w:tcW w:type="dxa" w:w="1866"/>
          </w:tcPr>
          <w:p>
            <w:pPr>
              <w:spacing w:after="0"/>
              <w:jc w:val="left"/>
            </w:pPr>
            <w:r>
              <w:rPr>
                <w:sz w:val="16"/>
              </w:rPr>
              <w:t>Tornado</w:t>
            </w:r>
          </w:p>
        </w:tc>
        <w:tc>
          <w:tcPr>
            <w:tcW w:type="dxa" w:w="1988"/>
          </w:tcPr>
          <w:p>
            <w:pPr>
              <w:spacing w:after="0"/>
              <w:jc w:val="left"/>
            </w:pPr>
            <w:r>
              <w:rPr>
                <w:sz w:val="16"/>
              </w:rPr>
              <w:t>Enhanced Fujita (Fujita before Feb 2007)</w:t>
            </w:r>
          </w:p>
        </w:tc>
        <w:tc>
          <w:tcPr>
            <w:tcW w:type="dxa" w:w="1890"/>
          </w:tcPr>
          <w:p>
            <w:pPr>
              <w:spacing w:after="0"/>
              <w:jc w:val="right"/>
            </w:pPr>
            <w:r>
              <w:rPr>
                <w:sz w:val="16"/>
              </w:rPr>
              <w:t>2 records, 2004 to 2019 (1 zone-level)</w:t>
            </w:r>
          </w:p>
        </w:tc>
        <w:tc>
          <w:tcPr>
            <w:tcW w:type="dxa" w:w="1480"/>
          </w:tcPr>
          <w:p>
            <w:pPr>
              <w:spacing w:after="0"/>
              <w:jc w:val="left"/>
            </w:pPr>
            <w:r>
              <w:rPr>
                <w:sz w:val="16"/>
              </w:rPr>
              <w:t>F/EF0; 1 with a recorded value</w:t>
            </w:r>
          </w:p>
        </w:tc>
        <w:tc>
          <w:tcPr>
            <w:tcW w:type="dxa" w:w="1734"/>
          </w:tcPr>
          <w:p>
            <w:pPr>
              <w:spacing w:after="0"/>
              <w:jc w:val="left"/>
            </w:pPr>
            <w:r>
              <w:rPr>
                <w:sz w:val="16"/>
              </w:rPr>
              <w:t>EF0 tornado, 2019-07-27, 0.5 mi within this county, 1 yd wide, $100,000 property; $0 crops (2019 dollars)</w:t>
            </w:r>
          </w:p>
        </w:tc>
        <w:tc>
          <w:tcPr>
            <w:tcW w:type="dxa" w:w="1737"/>
          </w:tcPr>
          <w:p>
            <w:pPr>
              <w:spacing w:after="0"/>
              <w:jc w:val="left"/>
            </w:pPr>
          </w:p>
        </w:tc>
        <w:tc>
          <w:tcPr>
            <w:tcW w:type="dxa" w:w="1842"/>
          </w:tcPr>
          <w:p>
            <w:pPr>
              <w:spacing w:after="0"/>
              <w:jc w:val="left"/>
            </w:pPr>
            <w:r>
              <w:rPr>
                <w:sz w:val="16"/>
              </w:rPr>
              <w:t>No event record names a jurisdiction in the plan. Zone-level records (1) apply countywide.</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Tsunami</w:t>
            </w:r>
          </w:p>
        </w:tc>
        <w:tc>
          <w:tcPr>
            <w:tcW w:type="dxa" w:w="1988"/>
          </w:tcPr>
          <w:p>
            <w:pPr>
              <w:spacing w:after="0"/>
              <w:jc w:val="left"/>
            </w:pPr>
            <w:r>
              <w:rPr>
                <w:sz w:val="16"/>
              </w:rPr>
              <w:t>none (count and damage only)</w:t>
            </w:r>
          </w:p>
        </w:tc>
        <w:tc>
          <w:tcPr>
            <w:tcW w:type="dxa" w:w="1890"/>
          </w:tcPr>
          <w:p>
            <w:pPr>
              <w:spacing w:after="0"/>
              <w:jc w:val="right"/>
            </w:pPr>
            <w:r>
              <w:rPr>
                <w:sz w:val="16"/>
              </w:rPr>
              <w:t>0</w:t>
            </w:r>
          </w:p>
        </w:tc>
        <w:tc>
          <w:tcPr>
            <w:tcW w:type="dxa" w:w="1480"/>
          </w:tcPr>
          <w:p>
            <w:pPr>
              <w:spacing w:after="0"/>
              <w:jc w:val="left"/>
            </w:pPr>
          </w:p>
        </w:tc>
        <w:tc>
          <w:tcPr>
            <w:tcW w:type="dxa" w:w="1734"/>
          </w:tcPr>
          <w:p>
            <w:pPr>
              <w:spacing w:after="0"/>
              <w:jc w:val="left"/>
            </w:pPr>
          </w:p>
        </w:tc>
        <w:tc>
          <w:tcPr>
            <w:tcW w:type="dxa" w:w="1737"/>
          </w:tcPr>
          <w:p>
            <w:pPr>
              <w:spacing w:after="0"/>
              <w:jc w:val="left"/>
            </w:pPr>
          </w:p>
        </w:tc>
        <w:tc>
          <w:tcPr>
            <w:tcW w:type="dxa" w:w="1842"/>
          </w:tcPr>
          <w:p>
            <w:pPr>
              <w:spacing w:after="0"/>
              <w:jc w:val="left"/>
            </w:pPr>
          </w:p>
        </w:tc>
        <w:tc>
          <w:tcPr>
            <w:tcW w:type="dxa" w:w="1575"/>
          </w:tcPr>
          <w:p>
            <w:pPr>
              <w:spacing w:after="0"/>
              <w:jc w:val="left"/>
            </w:pPr>
          </w:p>
        </w:tc>
      </w:tr>
      <w:tr>
        <w:trPr>
          <w:cantSplit/>
        </w:trPr>
        <w:tc>
          <w:tcPr>
            <w:tcW w:type="dxa" w:w="1866"/>
          </w:tcPr>
          <w:p>
            <w:pPr>
              <w:spacing w:after="0"/>
              <w:jc w:val="left"/>
            </w:pPr>
            <w:r>
              <w:rPr>
                <w:sz w:val="16"/>
              </w:rPr>
              <w:t>Volcanic Ash, Volcanic Ashfall</w:t>
            </w:r>
          </w:p>
        </w:tc>
        <w:tc>
          <w:tcPr>
            <w:tcW w:type="dxa" w:w="1988"/>
          </w:tcPr>
          <w:p>
            <w:pPr>
              <w:spacing w:after="0"/>
              <w:jc w:val="left"/>
            </w:pPr>
            <w:r>
              <w:rPr>
                <w:sz w:val="16"/>
              </w:rPr>
              <w:t>Volcanic Explosivity Index (local data)</w:t>
            </w:r>
          </w:p>
        </w:tc>
        <w:tc>
          <w:tcPr>
            <w:tcW w:type="dxa" w:w="1890"/>
          </w:tcPr>
          <w:p>
            <w:pPr>
              <w:spacing w:after="0"/>
              <w:jc w:val="right"/>
            </w:pPr>
            <w:r>
              <w:rPr>
                <w:sz w:val="16"/>
              </w:rPr>
              <w:t>2 records, 2001 to 2003 (2 zone-level)</w:t>
            </w:r>
          </w:p>
        </w:tc>
        <w:tc>
          <w:tcPr>
            <w:tcW w:type="dxa" w:w="1480"/>
          </w:tcPr>
          <w:p>
            <w:pPr>
              <w:spacing w:after="0"/>
              <w:jc w:val="left"/>
            </w:pPr>
          </w:p>
        </w:tc>
        <w:tc>
          <w:tcPr>
            <w:tcW w:type="dxa" w:w="1734"/>
          </w:tcPr>
          <w:p>
            <w:pPr>
              <w:spacing w:after="0"/>
              <w:jc w:val="left"/>
            </w:pPr>
            <w:r>
              <w:rPr>
                <w:sz w:val="16"/>
              </w:rPr>
              <w:t>No damage reported in 2 records.</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p>
        </w:tc>
      </w:tr>
      <w:tr>
        <w:trPr>
          <w:cantSplit/>
        </w:trPr>
        <w:tc>
          <w:tcPr>
            <w:tcW w:type="dxa" w:w="1866"/>
          </w:tcPr>
          <w:p>
            <w:pPr>
              <w:spacing w:after="0"/>
              <w:jc w:val="left"/>
            </w:pPr>
            <w:r>
              <w:rPr>
                <w:sz w:val="16"/>
              </w:rPr>
              <w:t>Wildfire</w:t>
            </w:r>
          </w:p>
        </w:tc>
        <w:tc>
          <w:tcPr>
            <w:tcW w:type="dxa" w:w="1988"/>
          </w:tcPr>
          <w:p>
            <w:pPr>
              <w:spacing w:after="0"/>
              <w:jc w:val="left"/>
            </w:pPr>
            <w:r>
              <w:rPr>
                <w:sz w:val="16"/>
              </w:rPr>
              <w:t>acres burned (local data)</w:t>
            </w:r>
          </w:p>
        </w:tc>
        <w:tc>
          <w:tcPr>
            <w:tcW w:type="dxa" w:w="1890"/>
          </w:tcPr>
          <w:p>
            <w:pPr>
              <w:spacing w:after="0"/>
              <w:jc w:val="right"/>
            </w:pPr>
            <w:r>
              <w:rPr>
                <w:sz w:val="16"/>
              </w:rPr>
              <w:t>7 records, 2005 to 2014 (7 zone-level)</w:t>
            </w:r>
          </w:p>
        </w:tc>
        <w:tc>
          <w:tcPr>
            <w:tcW w:type="dxa" w:w="1480"/>
          </w:tcPr>
          <w:p>
            <w:pPr>
              <w:spacing w:after="0"/>
              <w:jc w:val="left"/>
            </w:pPr>
          </w:p>
        </w:tc>
        <w:tc>
          <w:tcPr>
            <w:tcW w:type="dxa" w:w="1734"/>
          </w:tcPr>
          <w:p>
            <w:pPr>
              <w:spacing w:after="0"/>
              <w:jc w:val="left"/>
            </w:pPr>
            <w:r>
              <w:rPr>
                <w:sz w:val="16"/>
              </w:rPr>
              <w:t>Wildfire, 2005-02-01, $200,000 property; crops not reported (2005 dollars); NWS zone PRZ011</w:t>
            </w:r>
          </w:p>
        </w:tc>
        <w:tc>
          <w:tcPr>
            <w:tcW w:type="dxa" w:w="1737"/>
          </w:tcPr>
          <w:p>
            <w:pPr>
              <w:spacing w:after="0"/>
              <w:jc w:val="left"/>
            </w:pPr>
          </w:p>
        </w:tc>
        <w:tc>
          <w:tcPr>
            <w:tcW w:type="dxa" w:w="1842"/>
          </w:tcPr>
          <w:p>
            <w:pPr>
              <w:spacing w:after="0"/>
              <w:jc w:val="left"/>
            </w:pPr>
            <w:r>
              <w:rPr>
                <w:sz w:val="16"/>
              </w:rPr>
              <w:t>Countywide (zone-level records).</w:t>
            </w:r>
          </w:p>
        </w:tc>
        <w:tc>
          <w:tcPr>
            <w:tcW w:type="dxa" w:w="1575"/>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988"/>
          </w:tcPr>
          <w:p>
            <w:pPr>
              <w:spacing w:after="0"/>
              <w:jc w:val="left"/>
            </w:pPr>
            <w:r>
              <w:rPr>
                <w:sz w:val="16"/>
              </w:rPr>
              <w:t>none in data (snowfall: local data)</w:t>
            </w:r>
          </w:p>
        </w:tc>
        <w:tc>
          <w:tcPr>
            <w:tcW w:type="dxa" w:w="1890"/>
          </w:tcPr>
          <w:p>
            <w:pPr>
              <w:spacing w:after="0"/>
              <w:jc w:val="right"/>
            </w:pPr>
            <w:r>
              <w:rPr>
                <w:sz w:val="16"/>
              </w:rPr>
              <w:t>0</w:t>
            </w:r>
          </w:p>
        </w:tc>
        <w:tc>
          <w:tcPr>
            <w:tcW w:type="dxa" w:w="1480"/>
          </w:tcPr>
          <w:p>
            <w:pPr>
              <w:spacing w:after="0"/>
              <w:jc w:val="left"/>
            </w:pPr>
          </w:p>
        </w:tc>
        <w:tc>
          <w:tcPr>
            <w:tcW w:type="dxa" w:w="1734"/>
          </w:tcPr>
          <w:p>
            <w:pPr>
              <w:spacing w:after="0"/>
              <w:jc w:val="left"/>
            </w:pPr>
          </w:p>
        </w:tc>
        <w:tc>
          <w:tcPr>
            <w:tcW w:type="dxa" w:w="1737"/>
          </w:tcPr>
          <w:p>
            <w:pPr>
              <w:spacing w:after="0"/>
              <w:jc w:val="left"/>
            </w:pPr>
          </w:p>
        </w:tc>
        <w:tc>
          <w:tcPr>
            <w:tcW w:type="dxa" w:w="1842"/>
          </w:tcPr>
          <w:p>
            <w:pPr>
              <w:spacing w:after="0"/>
              <w:jc w:val="left"/>
            </w:pP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030"/>
        <w:gridCol w:w="1938"/>
        <w:gridCol w:w="2298"/>
        <w:gridCol w:w="260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3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0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49"/>
          </w:tcPr>
          <w:p>
            <w:pPr>
              <w:spacing w:after="0"/>
              <w:jc w:val="left"/>
            </w:pPr>
            <w:r>
              <w:rPr>
                <w:sz w:val="16"/>
              </w:rPr>
              <w:t>Emergency</w:t>
            </w:r>
          </w:p>
        </w:tc>
        <w:tc>
          <w:tcPr>
            <w:tcW w:type="dxa" w:w="2030"/>
          </w:tcPr>
          <w:p>
            <w:pPr>
              <w:spacing w:after="0"/>
              <w:jc w:val="left"/>
            </w:pPr>
            <w:r>
              <w:rPr>
                <w:sz w:val="16"/>
              </w:rPr>
              <w:t>Tropical Storm Ernesto</w:t>
            </w:r>
          </w:p>
        </w:tc>
        <w:tc>
          <w:tcPr>
            <w:tcW w:type="dxa" w:w="1938"/>
          </w:tcPr>
          <w:p>
            <w:pPr>
              <w:spacing w:after="0"/>
              <w:jc w:val="left"/>
            </w:pPr>
            <w:r>
              <w:rPr>
                <w:sz w:val="16"/>
              </w:rPr>
              <w:t>Hurricane; Inland Flooding; Landslide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$2,147,847.42</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49"/>
          </w:tcPr>
          <w:p>
            <w:pPr>
              <w:spacing w:after="0"/>
              <w:jc w:val="left"/>
            </w:pPr>
            <w:r>
              <w:rPr>
                <w:sz w:val="16"/>
              </w:rPr>
              <w:t>Major disaster</w:t>
            </w:r>
          </w:p>
        </w:tc>
        <w:tc>
          <w:tcPr>
            <w:tcW w:type="dxa" w:w="2030"/>
          </w:tcPr>
          <w:p>
            <w:pPr>
              <w:spacing w:after="0"/>
              <w:jc w:val="left"/>
            </w:pPr>
            <w:r>
              <w:rPr>
                <w:sz w:val="16"/>
              </w:rPr>
              <w:t>Hurricane Fiona</w:t>
            </w:r>
          </w:p>
        </w:tc>
        <w:tc>
          <w:tcPr>
            <w:tcW w:type="dxa" w:w="1938"/>
          </w:tcPr>
          <w:p>
            <w:pPr>
              <w:spacing w:after="0"/>
              <w:jc w:val="left"/>
            </w:pPr>
            <w:r>
              <w:rPr>
                <w:sz w:val="16"/>
              </w:rPr>
              <w:t>Hurricane</w:t>
            </w:r>
          </w:p>
        </w:tc>
        <w:tc>
          <w:tcPr>
            <w:tcW w:type="dxa" w:w="2298"/>
          </w:tcPr>
          <w:p>
            <w:pPr>
              <w:spacing w:after="0"/>
              <w:jc w:val="right"/>
            </w:pPr>
            <w:r>
              <w:rPr>
                <w:sz w:val="16"/>
              </w:rPr>
              <w:t>$2,076,364.36</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49"/>
          </w:tcPr>
          <w:p>
            <w:pPr>
              <w:spacing w:after="0"/>
              <w:jc w:val="left"/>
            </w:pPr>
            <w:r>
              <w:rPr>
                <w:sz w:val="16"/>
              </w:rPr>
              <w:t>Emergency</w:t>
            </w:r>
          </w:p>
        </w:tc>
        <w:tc>
          <w:tcPr>
            <w:tcW w:type="dxa" w:w="2030"/>
          </w:tcPr>
          <w:p>
            <w:pPr>
              <w:spacing w:after="0"/>
              <w:jc w:val="left"/>
            </w:pPr>
            <w:r>
              <w:rPr>
                <w:sz w:val="16"/>
              </w:rPr>
              <w:t>Tropical Storm Fiona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49"/>
          </w:tcPr>
          <w:p>
            <w:pPr>
              <w:spacing w:after="0"/>
              <w:jc w:val="left"/>
            </w:pPr>
            <w:r>
              <w:rPr>
                <w:sz w:val="16"/>
              </w:rPr>
              <w:t>Emergency</w:t>
            </w:r>
          </w:p>
        </w:tc>
        <w:tc>
          <w:tcPr>
            <w:tcW w:type="dxa" w:w="2030"/>
          </w:tcPr>
          <w:p>
            <w:pPr>
              <w:spacing w:after="0"/>
              <w:jc w:val="left"/>
            </w:pPr>
            <w:r>
              <w:rPr>
                <w:sz w:val="16"/>
              </w:rPr>
              <w:t>Tropical Storm Laura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49"/>
          </w:tcPr>
          <w:p>
            <w:pPr>
              <w:spacing w:after="0"/>
              <w:jc w:val="left"/>
            </w:pPr>
            <w:r>
              <w:rPr>
                <w:sz w:val="16"/>
              </w:rPr>
              <w:t>Emergency</w:t>
            </w:r>
          </w:p>
        </w:tc>
        <w:tc>
          <w:tcPr>
            <w:tcW w:type="dxa" w:w="2030"/>
          </w:tcPr>
          <w:p>
            <w:pPr>
              <w:spacing w:after="0"/>
              <w:jc w:val="left"/>
            </w:pPr>
            <w:r>
              <w:rPr>
                <w:sz w:val="16"/>
              </w:rPr>
              <w:t>Potential Tropical Cyclone Nine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49"/>
          </w:tcPr>
          <w:p>
            <w:pPr>
              <w:spacing w:after="0"/>
              <w:jc w:val="left"/>
            </w:pPr>
            <w:r>
              <w:rPr>
                <w:sz w:val="16"/>
              </w:rPr>
              <w:t>Major disaster</w:t>
            </w:r>
          </w:p>
        </w:tc>
        <w:tc>
          <w:tcPr>
            <w:tcW w:type="dxa" w:w="2030"/>
          </w:tcPr>
          <w:p>
            <w:pPr>
              <w:spacing w:after="0"/>
              <w:jc w:val="left"/>
            </w:pPr>
            <w:r>
              <w:rPr>
                <w:sz w:val="16"/>
              </w:rPr>
              <w:t>COVID-19 Pandemic</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49"/>
          </w:tcPr>
          <w:p>
            <w:pPr>
              <w:spacing w:after="0"/>
              <w:jc w:val="left"/>
            </w:pPr>
            <w:r>
              <w:rPr>
                <w:sz w:val="16"/>
              </w:rPr>
              <w:t>Emergency</w:t>
            </w:r>
          </w:p>
        </w:tc>
        <w:tc>
          <w:tcPr>
            <w:tcW w:type="dxa" w:w="2030"/>
          </w:tcPr>
          <w:p>
            <w:pPr>
              <w:spacing w:after="0"/>
              <w:jc w:val="left"/>
            </w:pPr>
            <w:r>
              <w:rPr>
                <w:sz w:val="16"/>
              </w:rPr>
              <w:t>COVID-19</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in the 12 months before plan approval</w:t>
            </w:r>
          </w:p>
        </w:tc>
        <w:tc>
          <w:tcPr>
            <w:tcW w:type="dxa" w:w="882"/>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49"/>
          </w:tcPr>
          <w:p>
            <w:pPr>
              <w:spacing w:after="0"/>
              <w:jc w:val="left"/>
            </w:pPr>
            <w:r>
              <w:rPr>
                <w:sz w:val="16"/>
              </w:rPr>
              <w:t>Major disaster</w:t>
            </w:r>
          </w:p>
        </w:tc>
        <w:tc>
          <w:tcPr>
            <w:tcW w:type="dxa" w:w="2030"/>
          </w:tcPr>
          <w:p>
            <w:pPr>
              <w:spacing w:after="0"/>
              <w:jc w:val="left"/>
            </w:pPr>
            <w:r>
              <w:rPr>
                <w:sz w:val="16"/>
              </w:rPr>
              <w:t>Earthquakes</w:t>
            </w:r>
          </w:p>
        </w:tc>
        <w:tc>
          <w:tcPr>
            <w:tcW w:type="dxa" w:w="1938"/>
          </w:tcPr>
          <w:p>
            <w:pPr>
              <w:spacing w:after="0"/>
              <w:jc w:val="left"/>
            </w:pPr>
            <w:r>
              <w:rPr>
                <w:sz w:val="16"/>
              </w:rPr>
              <w:t>Earthquake</w:t>
            </w:r>
          </w:p>
        </w:tc>
        <w:tc>
          <w:tcPr>
            <w:tcW w:type="dxa" w:w="2298"/>
          </w:tcPr>
          <w:p>
            <w:pPr>
              <w:spacing w:after="0"/>
              <w:jc w:val="right"/>
            </w:pPr>
            <w:r>
              <w:rPr>
                <w:sz w:val="16"/>
              </w:rPr>
              <w:t>$532,915.90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49"/>
          </w:tcPr>
          <w:p>
            <w:pPr>
              <w:spacing w:after="0"/>
              <w:jc w:val="left"/>
            </w:pPr>
            <w:r>
              <w:rPr>
                <w:sz w:val="16"/>
              </w:rPr>
              <w:t>Emergency</w:t>
            </w:r>
          </w:p>
        </w:tc>
        <w:tc>
          <w:tcPr>
            <w:tcW w:type="dxa" w:w="2030"/>
          </w:tcPr>
          <w:p>
            <w:pPr>
              <w:spacing w:after="0"/>
              <w:jc w:val="left"/>
            </w:pPr>
            <w:r>
              <w:rPr>
                <w:sz w:val="16"/>
              </w:rPr>
              <w:t>Earthquakes</w:t>
            </w:r>
          </w:p>
        </w:tc>
        <w:tc>
          <w:tcPr>
            <w:tcW w:type="dxa" w:w="1938"/>
          </w:tcPr>
          <w:p>
            <w:pPr>
              <w:spacing w:after="0"/>
              <w:jc w:val="left"/>
            </w:pPr>
            <w:r>
              <w:rPr>
                <w:sz w:val="16"/>
              </w:rPr>
              <w:t>Earthquake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49"/>
          </w:tcPr>
          <w:p>
            <w:pPr>
              <w:spacing w:after="0"/>
              <w:jc w:val="left"/>
            </w:pPr>
            <w:r>
              <w:rPr>
                <w:sz w:val="16"/>
              </w:rPr>
              <w:t>Emergency</w:t>
            </w:r>
          </w:p>
        </w:tc>
        <w:tc>
          <w:tcPr>
            <w:tcW w:type="dxa" w:w="2030"/>
          </w:tcPr>
          <w:p>
            <w:pPr>
              <w:spacing w:after="0"/>
              <w:jc w:val="left"/>
            </w:pPr>
            <w:r>
              <w:rPr>
                <w:sz w:val="16"/>
              </w:rPr>
              <w:t>Tropical Storm Dorian</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49"/>
          </w:tcPr>
          <w:p>
            <w:pPr>
              <w:spacing w:after="0"/>
              <w:jc w:val="left"/>
            </w:pPr>
            <w:r>
              <w:rPr>
                <w:sz w:val="16"/>
              </w:rPr>
              <w:t>Major disaster</w:t>
            </w:r>
          </w:p>
        </w:tc>
        <w:tc>
          <w:tcPr>
            <w:tcW w:type="dxa" w:w="2030"/>
          </w:tcPr>
          <w:p>
            <w:pPr>
              <w:spacing w:after="0"/>
              <w:jc w:val="left"/>
            </w:pPr>
            <w:r>
              <w:rPr>
                <w:sz w:val="16"/>
              </w:rPr>
              <w:t>Hurricane Maria</w:t>
            </w:r>
          </w:p>
        </w:tc>
        <w:tc>
          <w:tcPr>
            <w:tcW w:type="dxa" w:w="1938"/>
          </w:tcPr>
          <w:p>
            <w:pPr>
              <w:spacing w:after="0"/>
              <w:jc w:val="left"/>
            </w:pPr>
            <w:r>
              <w:rPr>
                <w:sz w:val="16"/>
              </w:rPr>
              <w:t>Hurricane</w:t>
            </w:r>
          </w:p>
        </w:tc>
        <w:tc>
          <w:tcPr>
            <w:tcW w:type="dxa" w:w="2298"/>
          </w:tcPr>
          <w:p>
            <w:pPr>
              <w:spacing w:after="0"/>
              <w:jc w:val="right"/>
            </w:pPr>
            <w:r>
              <w:rPr>
                <w:sz w:val="16"/>
              </w:rPr>
              <w:t>$14,560,103.68</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49"/>
          </w:tcPr>
          <w:p>
            <w:pPr>
              <w:spacing w:after="0"/>
              <w:jc w:val="left"/>
            </w:pPr>
            <w:r>
              <w:rPr>
                <w:sz w:val="16"/>
              </w:rPr>
              <w:t>Emergency</w:t>
            </w:r>
          </w:p>
        </w:tc>
        <w:tc>
          <w:tcPr>
            <w:tcW w:type="dxa" w:w="2030"/>
          </w:tcPr>
          <w:p>
            <w:pPr>
              <w:spacing w:after="0"/>
              <w:jc w:val="left"/>
            </w:pPr>
            <w:r>
              <w:rPr>
                <w:sz w:val="16"/>
              </w:rPr>
              <w:t>Hurricane Maria</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49"/>
          </w:tcPr>
          <w:p>
            <w:pPr>
              <w:spacing w:after="0"/>
              <w:jc w:val="left"/>
            </w:pPr>
            <w:r>
              <w:rPr>
                <w:sz w:val="16"/>
              </w:rPr>
              <w:t>Emergency</w:t>
            </w:r>
          </w:p>
        </w:tc>
        <w:tc>
          <w:tcPr>
            <w:tcW w:type="dxa" w:w="2030"/>
          </w:tcPr>
          <w:p>
            <w:pPr>
              <w:spacing w:after="0"/>
              <w:jc w:val="left"/>
            </w:pPr>
            <w:r>
              <w:rPr>
                <w:sz w:val="16"/>
              </w:rPr>
              <w:t>Hurricane Irene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$231,462.20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49"/>
          </w:tcPr>
          <w:p>
            <w:pPr>
              <w:spacing w:after="0"/>
              <w:jc w:val="left"/>
            </w:pPr>
            <w:r>
              <w:rPr>
                <w:sz w:val="16"/>
              </w:rPr>
              <w:t>Major disaster</w:t>
            </w:r>
          </w:p>
        </w:tc>
        <w:tc>
          <w:tcPr>
            <w:tcW w:type="dxa" w:w="2030"/>
          </w:tcPr>
          <w:p>
            <w:pPr>
              <w:spacing w:after="0"/>
              <w:jc w:val="left"/>
            </w:pPr>
            <w:r>
              <w:rPr>
                <w:sz w:val="16"/>
              </w:rPr>
              <w:t>Tropical Storm Jeanne and Resulting Landslides and Mudslides</w:t>
            </w:r>
          </w:p>
        </w:tc>
        <w:tc>
          <w:tcPr>
            <w:tcW w:type="dxa" w:w="1938"/>
          </w:tcPr>
          <w:p>
            <w:pPr>
              <w:spacing w:after="0"/>
              <w:jc w:val="left"/>
            </w:pPr>
            <w:r>
              <w:rPr>
                <w:sz w:val="16"/>
              </w:rPr>
              <w:t>Hurricane; Landslide</w:t>
            </w:r>
          </w:p>
        </w:tc>
        <w:tc>
          <w:tcPr>
            <w:tcW w:type="dxa" w:w="2298"/>
          </w:tcPr>
          <w:p>
            <w:pPr>
              <w:spacing w:after="0"/>
              <w:jc w:val="right"/>
            </w:pPr>
            <w:r>
              <w:rPr>
                <w:sz w:val="16"/>
              </w:rPr>
              <w:t>$3,002.04</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249"/>
          </w:tcPr>
          <w:p>
            <w:pPr>
              <w:spacing w:after="0"/>
              <w:jc w:val="left"/>
            </w:pPr>
            <w:r>
              <w:rPr>
                <w:sz w:val="16"/>
              </w:rPr>
              <w:t>Major disaster</w:t>
            </w:r>
          </w:p>
        </w:tc>
        <w:tc>
          <w:tcPr>
            <w:tcW w:type="dxa" w:w="2030"/>
          </w:tcPr>
          <w:p>
            <w:pPr>
              <w:spacing w:after="0"/>
              <w:jc w:val="left"/>
            </w:pPr>
            <w:r>
              <w:rPr>
                <w:sz w:val="16"/>
              </w:rPr>
              <w:t>Severe Storms, Flooding, Mudslides, and Landslides</w:t>
            </w:r>
          </w:p>
        </w:tc>
        <w:tc>
          <w:tcPr>
            <w:tcW w:type="dxa" w:w="1938"/>
          </w:tcPr>
          <w:p>
            <w:pPr>
              <w:spacing w:after="0"/>
              <w:jc w:val="left"/>
            </w:pPr>
            <w:r>
              <w:rPr>
                <w:sz w:val="16"/>
              </w:rPr>
              <w:t>Inland Flooding; Landslide</w:t>
            </w:r>
          </w:p>
        </w:tc>
        <w:tc>
          <w:tcPr>
            <w:tcW w:type="dxa" w:w="2298"/>
          </w:tcPr>
          <w:p>
            <w:pPr>
              <w:spacing w:after="0"/>
              <w:jc w:val="right"/>
            </w:pPr>
            <w:r>
              <w:rPr>
                <w:sz w:val="16"/>
              </w:rPr>
              <w:t>$93,205.40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49"/>
          </w:tcPr>
          <w:p>
            <w:pPr>
              <w:spacing w:after="0"/>
              <w:jc w:val="left"/>
            </w:pPr>
            <w:r>
              <w:rPr>
                <w:sz w:val="16"/>
              </w:rPr>
              <w:t>Major disaster</w:t>
            </w:r>
          </w:p>
        </w:tc>
        <w:tc>
          <w:tcPr>
            <w:tcW w:type="dxa" w:w="2030"/>
          </w:tcPr>
          <w:p>
            <w:pPr>
              <w:spacing w:after="0"/>
              <w:jc w:val="left"/>
            </w:pPr>
            <w:r>
              <w:rPr>
                <w:sz w:val="16"/>
              </w:rPr>
              <w:t>Severe Storms, Flooding and Mudslides</w:t>
            </w:r>
          </w:p>
        </w:tc>
        <w:tc>
          <w:tcPr>
            <w:tcW w:type="dxa" w:w="1938"/>
          </w:tcPr>
          <w:p>
            <w:pPr>
              <w:spacing w:after="0"/>
              <w:jc w:val="left"/>
            </w:pPr>
            <w:r>
              <w:rPr>
                <w:sz w:val="16"/>
              </w:rPr>
              <w:t>Inland Flooding; Landslide</w:t>
            </w:r>
          </w:p>
        </w:tc>
        <w:tc>
          <w:tcPr>
            <w:tcW w:type="dxa" w:w="2298"/>
          </w:tcPr>
          <w:p>
            <w:pPr>
              <w:spacing w:after="0"/>
              <w:jc w:val="right"/>
            </w:pPr>
            <w:r>
              <w:rPr>
                <w:sz w:val="16"/>
              </w:rPr>
              <w:t>$218,771.79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49"/>
          </w:tcPr>
          <w:p>
            <w:pPr>
              <w:spacing w:after="0"/>
              <w:jc w:val="left"/>
            </w:pPr>
            <w:r>
              <w:rPr>
                <w:sz w:val="16"/>
              </w:rPr>
              <w:t>Emergency</w:t>
            </w:r>
          </w:p>
        </w:tc>
        <w:tc>
          <w:tcPr>
            <w:tcW w:type="dxa" w:w="2030"/>
          </w:tcPr>
          <w:p>
            <w:pPr>
              <w:spacing w:after="0"/>
              <w:jc w:val="left"/>
            </w:pPr>
            <w:r>
              <w:rPr>
                <w:sz w:val="16"/>
              </w:rPr>
              <w:t>Hurricane Lenny</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49"/>
          </w:tcPr>
          <w:p>
            <w:pPr>
              <w:spacing w:after="0"/>
              <w:jc w:val="left"/>
            </w:pPr>
            <w:r>
              <w:rPr>
                <w:sz w:val="16"/>
              </w:rPr>
              <w:t>Major disaster</w:t>
            </w:r>
          </w:p>
        </w:tc>
        <w:tc>
          <w:tcPr>
            <w:tcW w:type="dxa" w:w="2030"/>
          </w:tcPr>
          <w:p>
            <w:pPr>
              <w:spacing w:after="0"/>
              <w:jc w:val="left"/>
            </w:pPr>
            <w:r>
              <w:rPr>
                <w:sz w:val="16"/>
              </w:rPr>
              <w:t>Hurricane Georges - 18 Sep 98</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49"/>
          </w:tcPr>
          <w:p>
            <w:pPr>
              <w:spacing w:after="0"/>
              <w:jc w:val="left"/>
            </w:pPr>
            <w:r>
              <w:rPr>
                <w:sz w:val="16"/>
              </w:rPr>
              <w:t>Major disaster</w:t>
            </w:r>
          </w:p>
        </w:tc>
        <w:tc>
          <w:tcPr>
            <w:tcW w:type="dxa" w:w="2030"/>
          </w:tcPr>
          <w:p>
            <w:pPr>
              <w:spacing w:after="0"/>
              <w:jc w:val="left"/>
            </w:pPr>
            <w:r>
              <w:rPr>
                <w:sz w:val="16"/>
              </w:rPr>
              <w:t>Severe Storms &amp; Flooding</w:t>
            </w:r>
          </w:p>
        </w:tc>
        <w:tc>
          <w:tcPr>
            <w:tcW w:type="dxa" w:w="1938"/>
          </w:tcPr>
          <w:p>
            <w:pPr>
              <w:spacing w:after="0"/>
              <w:jc w:val="left"/>
            </w:pPr>
            <w:r>
              <w:rPr>
                <w:sz w:val="16"/>
              </w:rPr>
              <w:t>Inland Flooding</w:t>
            </w:r>
          </w:p>
        </w:tc>
        <w:tc>
          <w:tcPr>
            <w:tcW w:type="dxa" w:w="2298"/>
          </w:tcPr>
          <w:p>
            <w:pPr>
              <w:spacing w:after="0"/>
              <w:jc w:val="right"/>
            </w:pPr>
            <w:r>
              <w:rPr>
                <w:sz w:val="16"/>
              </w:rPr>
              <w:t>PA not declared for this county</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249"/>
          </w:tcPr>
          <w:p>
            <w:pPr>
              <w:spacing w:after="0"/>
              <w:jc w:val="left"/>
            </w:pPr>
            <w:r>
              <w:rPr>
                <w:sz w:val="16"/>
              </w:rPr>
              <w:t>Major disaster</w:t>
            </w:r>
          </w:p>
        </w:tc>
        <w:tc>
          <w:tcPr>
            <w:tcW w:type="dxa" w:w="2030"/>
          </w:tcPr>
          <w:p>
            <w:pPr>
              <w:spacing w:after="0"/>
              <w:jc w:val="left"/>
            </w:pPr>
            <w:r>
              <w:rPr>
                <w:sz w:val="16"/>
              </w:rPr>
              <w:t>Severe Storms &amp; Flooding</w:t>
            </w:r>
          </w:p>
        </w:tc>
        <w:tc>
          <w:tcPr>
            <w:tcW w:type="dxa" w:w="1938"/>
          </w:tcPr>
          <w:p>
            <w:pPr>
              <w:spacing w:after="0"/>
              <w:jc w:val="left"/>
            </w:pPr>
            <w:r>
              <w:rPr>
                <w:sz w:val="16"/>
              </w:rPr>
              <w:t>Inland Flooding</w:t>
            </w:r>
          </w:p>
        </w:tc>
        <w:tc>
          <w:tcPr>
            <w:tcW w:type="dxa" w:w="2298"/>
          </w:tcPr>
          <w:p>
            <w:pPr>
              <w:spacing w:after="0"/>
              <w:jc w:val="right"/>
            </w:pPr>
            <w:r>
              <w:rPr>
                <w:sz w:val="16"/>
              </w:rPr>
              <w:t>PA not declared for this county</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49"/>
          </w:tcPr>
          <w:p>
            <w:pPr>
              <w:spacing w:after="0"/>
              <w:jc w:val="left"/>
            </w:pPr>
            <w:r>
              <w:rPr>
                <w:sz w:val="16"/>
              </w:rPr>
              <w:t>Major disaster</w:t>
            </w:r>
          </w:p>
        </w:tc>
        <w:tc>
          <w:tcPr>
            <w:tcW w:type="dxa" w:w="2030"/>
          </w:tcPr>
          <w:p>
            <w:pPr>
              <w:spacing w:after="0"/>
              <w:jc w:val="left"/>
            </w:pPr>
            <w:r>
              <w:rPr>
                <w:sz w:val="16"/>
              </w:rPr>
              <w:t>Severe Storms, Flooding &amp;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49"/>
          </w:tcPr>
          <w:p>
            <w:pPr>
              <w:spacing w:after="0"/>
              <w:jc w:val="left"/>
            </w:pPr>
            <w:r>
              <w:rPr>
                <w:sz w:val="16"/>
              </w:rPr>
              <w:t>Major disaster</w:t>
            </w:r>
          </w:p>
        </w:tc>
        <w:tc>
          <w:tcPr>
            <w:tcW w:type="dxa" w:w="2030"/>
          </w:tcPr>
          <w:p>
            <w:pPr>
              <w:spacing w:after="0"/>
              <w:jc w:val="left"/>
            </w:pPr>
            <w:r>
              <w:rPr>
                <w:sz w:val="16"/>
              </w:rPr>
              <w:t>Hurricane David</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49"/>
          </w:tcPr>
          <w:p>
            <w:pPr>
              <w:spacing w:after="0"/>
              <w:jc w:val="left"/>
            </w:pPr>
            <w:r>
              <w:rPr>
                <w:sz w:val="16"/>
              </w:rPr>
              <w:t>Major disaster</w:t>
            </w:r>
          </w:p>
        </w:tc>
        <w:tc>
          <w:tcPr>
            <w:tcW w:type="dxa" w:w="2030"/>
          </w:tcPr>
          <w:p>
            <w:pPr>
              <w:spacing w:after="0"/>
              <w:jc w:val="left"/>
            </w:pPr>
            <w:r>
              <w:rPr>
                <w:sz w:val="16"/>
              </w:rPr>
              <w:t>Tropical Storm Elioise</w:t>
            </w:r>
          </w:p>
        </w:tc>
        <w:tc>
          <w:tcPr>
            <w:tcW w:type="dxa" w:w="1938"/>
          </w:tcPr>
          <w:p>
            <w:pPr>
              <w:spacing w:after="0"/>
              <w:jc w:val="left"/>
            </w:pPr>
            <w:r>
              <w:rPr>
                <w:sz w:val="16"/>
              </w:rPr>
              <w:t>Inland Flooding (primary); also designated: Hurricane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249"/>
          </w:tcPr>
          <w:p>
            <w:pPr>
              <w:spacing w:after="0"/>
              <w:jc w:val="left"/>
            </w:pPr>
            <w:r>
              <w:rPr>
                <w:sz w:val="16"/>
              </w:rPr>
              <w:t>Emergency</w:t>
            </w:r>
          </w:p>
        </w:tc>
        <w:tc>
          <w:tcPr>
            <w:tcW w:type="dxa" w:w="2030"/>
          </w:tcPr>
          <w:p>
            <w:pPr>
              <w:spacing w:after="0"/>
              <w:jc w:val="left"/>
            </w:pPr>
            <w:r>
              <w:rPr>
                <w:sz w:val="16"/>
              </w:rPr>
              <w:t>Impact of Drought</w:t>
            </w:r>
          </w:p>
        </w:tc>
        <w:tc>
          <w:tcPr>
            <w:tcW w:type="dxa" w:w="1938"/>
          </w:tcPr>
          <w:p>
            <w:pPr>
              <w:spacing w:after="0"/>
              <w:jc w:val="left"/>
            </w:pPr>
            <w:r>
              <w:rPr>
                <w:sz w:val="16"/>
              </w:rPr>
              <w:t>Drought</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49"/>
          </w:tcPr>
          <w:p>
            <w:pPr>
              <w:spacing w:after="0"/>
              <w:jc w:val="left"/>
            </w:pPr>
            <w:r>
              <w:rPr>
                <w:sz w:val="16"/>
              </w:rPr>
              <w:t>Major disaster</w:t>
            </w:r>
          </w:p>
        </w:tc>
        <w:tc>
          <w:tcPr>
            <w:tcW w:type="dxa" w:w="2030"/>
          </w:tcPr>
          <w:p>
            <w:pPr>
              <w:spacing w:after="0"/>
              <w:jc w:val="left"/>
            </w:pPr>
            <w:r>
              <w:rPr>
                <w:sz w:val="16"/>
              </w:rPr>
              <w:t>Heavy Rains &amp;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2"/>
        <w:gridCol w:w="2016"/>
        <w:gridCol w:w="1114"/>
        <w:gridCol w:w="1926"/>
        <w:gridCol w:w="774"/>
        <w:gridCol w:w="1593"/>
        <w:gridCol w:w="1296"/>
        <w:gridCol w:w="1638"/>
        <w:gridCol w:w="2644"/>
      </w:tblGrid>
      <w:tr>
        <w:trPr>
          <w:cantSplit/>
          <w:tblHeader/>
        </w:trPr>
        <w:tc>
          <w:tcPr>
            <w:tcW w:type="dxa" w:w="1112"/>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644"/>
            <w:shd w:val="clear" w:color="auto" w:fill="E8E8E8"/>
          </w:tcPr>
          <w:p>
            <w:pPr>
              <w:spacing w:after="0"/>
              <w:jc w:val="left"/>
            </w:pPr>
            <w:r>
              <w:rPr>
                <w:b/>
                <w:sz w:val="16"/>
              </w:rPr>
              <w:t>Statement</w:t>
            </w:r>
          </w:p>
        </w:tc>
      </w:tr>
      <w:tr>
        <w:trPr>
          <w:cantSplit/>
        </w:trPr>
        <w:tc>
          <w:tcPr>
            <w:tcW w:type="dxa" w:w="1112"/>
          </w:tcPr>
          <w:p>
            <w:pPr>
              <w:spacing w:after="0"/>
              <w:jc w:val="left"/>
            </w:pPr>
            <w:r>
              <w:rPr>
                <w:sz w:val="16"/>
              </w:rPr>
              <w:t>Coastal Flooding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Cold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Drought</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p>
        </w:tc>
        <w:tc>
          <w:tcPr>
            <w:tcW w:type="dxa" w:w="2644"/>
          </w:tcPr>
          <w:p>
            <w:pPr>
              <w:spacing w:after="0"/>
              <w:jc w:val="left"/>
            </w:pPr>
            <w:r>
              <w:rPr>
                <w:sz w:val="16"/>
              </w:rPr>
              <w:t>Storm Events does not record earthquakes; the USGS earthquake catalog is the source.</w:t>
            </w:r>
          </w:p>
        </w:tc>
      </w:tr>
      <w:tr>
        <w:trPr>
          <w:cantSplit/>
        </w:trPr>
        <w:tc>
          <w:tcPr>
            <w:tcW w:type="dxa" w:w="1112"/>
          </w:tcPr>
          <w:p>
            <w:pPr>
              <w:spacing w:after="0"/>
              <w:jc w:val="left"/>
            </w:pPr>
            <w:r>
              <w:rPr>
                <w:sz w:val="16"/>
              </w:rPr>
              <w:t>Hail</w:t>
            </w:r>
          </w:p>
        </w:tc>
        <w:tc>
          <w:tcPr>
            <w:tcW w:type="dxa" w:w="2016"/>
          </w:tcPr>
          <w:p>
            <w:pPr>
              <w:spacing w:after="0"/>
              <w:jc w:val="right"/>
            </w:pPr>
            <w:r>
              <w:rPr>
                <w:sz w:val="16"/>
              </w:rPr>
              <w:t>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p>
        </w:tc>
      </w:tr>
      <w:tr>
        <w:trPr>
          <w:cantSplit/>
        </w:trPr>
        <w:tc>
          <w:tcPr>
            <w:tcW w:type="dxa" w:w="1112"/>
          </w:tcPr>
          <w:p>
            <w:pPr>
              <w:spacing w:after="0"/>
              <w:jc w:val="left"/>
            </w:pPr>
            <w:r>
              <w:rPr>
                <w:sz w:val="16"/>
              </w:rPr>
              <w:t>Heat Wave</w:t>
            </w:r>
          </w:p>
        </w:tc>
        <w:tc>
          <w:tcPr>
            <w:tcW w:type="dxa" w:w="2016"/>
          </w:tcPr>
          <w:p>
            <w:pPr>
              <w:spacing w:after="0"/>
              <w:jc w:val="right"/>
            </w:pPr>
            <w:r>
              <w:rPr>
                <w:sz w:val="16"/>
              </w:rPr>
              <w:t>19</w:t>
            </w:r>
          </w:p>
        </w:tc>
        <w:tc>
          <w:tcPr>
            <w:tcW w:type="dxa" w:w="1114"/>
          </w:tcPr>
          <w:p>
            <w:pPr>
              <w:spacing w:after="0"/>
              <w:jc w:val="right"/>
            </w:pPr>
            <w:r>
              <w:rPr>
                <w:sz w:val="16"/>
              </w:rPr>
              <w:t>19</w:t>
            </w:r>
          </w:p>
        </w:tc>
        <w:tc>
          <w:tcPr>
            <w:tcW w:type="dxa" w:w="1926"/>
          </w:tcPr>
          <w:p>
            <w:pPr>
              <w:spacing w:after="0"/>
              <w:jc w:val="right"/>
            </w:pPr>
            <w:r>
              <w:rPr>
                <w:sz w:val="16"/>
              </w:rPr>
              <w:t>0</w:t>
            </w:r>
          </w:p>
        </w:tc>
        <w:tc>
          <w:tcPr>
            <w:tcW w:type="dxa" w:w="774"/>
          </w:tcPr>
          <w:p>
            <w:pPr>
              <w:spacing w:after="0"/>
              <w:jc w:val="right"/>
            </w:pPr>
            <w:r>
              <w:rPr>
                <w:sz w:val="16"/>
              </w:rPr>
              <w:t>19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Hurricane</w:t>
            </w:r>
          </w:p>
        </w:tc>
        <w:tc>
          <w:tcPr>
            <w:tcW w:type="dxa" w:w="2016"/>
          </w:tcPr>
          <w:p>
            <w:pPr>
              <w:spacing w:after="0"/>
              <w:jc w:val="right"/>
            </w:pPr>
            <w:r>
              <w:rPr>
                <w:sz w:val="16"/>
              </w:rPr>
              <w:t>8</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12</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Inland Flooding</w:t>
            </w:r>
          </w:p>
        </w:tc>
        <w:tc>
          <w:tcPr>
            <w:tcW w:type="dxa" w:w="2016"/>
          </w:tcPr>
          <w:p>
            <w:pPr>
              <w:spacing w:after="0"/>
              <w:jc w:val="right"/>
            </w:pPr>
            <w:r>
              <w:rPr>
                <w:sz w:val="16"/>
              </w:rPr>
              <w:t>28</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10</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Landslide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Strong Wind</w:t>
            </w:r>
          </w:p>
        </w:tc>
        <w:tc>
          <w:tcPr>
            <w:tcW w:type="dxa" w:w="2016"/>
          </w:tcPr>
          <w:p>
            <w:pPr>
              <w:spacing w:after="0"/>
              <w:jc w:val="right"/>
            </w:pPr>
            <w:r>
              <w:rPr>
                <w:sz w:val="16"/>
              </w:rPr>
              <w:t>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644"/>
          </w:tcPr>
          <w:p>
            <w:pPr>
              <w:spacing w:after="0"/>
              <w:jc w:val="left"/>
            </w:pPr>
            <w:r>
              <w:rPr>
                <w:sz w:val="16"/>
              </w:rPr>
              <w:t>Includes 5 Strong Wind records.</w:t>
            </w:r>
          </w:p>
        </w:tc>
      </w:tr>
      <w:tr>
        <w:trPr>
          <w:cantSplit/>
        </w:trPr>
        <w:tc>
          <w:tcPr>
            <w:tcW w:type="dxa" w:w="1112"/>
          </w:tcPr>
          <w:p>
            <w:pPr>
              <w:spacing w:after="0"/>
              <w:jc w:val="left"/>
            </w:pPr>
            <w:r>
              <w:rPr>
                <w:sz w:val="16"/>
              </w:rPr>
              <w:t>Tornado</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644"/>
          </w:tcPr>
          <w:p>
            <w:pPr>
              <w:spacing w:after="0"/>
              <w:jc w:val="left"/>
            </w:pPr>
          </w:p>
        </w:tc>
      </w:tr>
      <w:tr>
        <w:trPr>
          <w:cantSplit/>
        </w:trPr>
        <w:tc>
          <w:tcPr>
            <w:tcW w:type="dxa" w:w="1112"/>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r>
        <w:trPr>
          <w:cantSplit/>
        </w:trPr>
        <w:tc>
          <w:tcPr>
            <w:tcW w:type="dxa" w:w="1112"/>
          </w:tcPr>
          <w:p>
            <w:pPr>
              <w:spacing w:after="0"/>
              <w:jc w:val="left"/>
            </w:pPr>
            <w:r>
              <w:rPr>
                <w:sz w:val="16"/>
              </w:rPr>
              <w:t>Volcanic Activity</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Wildfire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p>
        </w:tc>
      </w:tr>
      <w:tr>
        <w:trPr>
          <w:cantSplit/>
        </w:trPr>
        <w:tc>
          <w:tcPr>
            <w:tcW w:type="dxa" w:w="1112"/>
          </w:tcPr>
          <w:p>
            <w:pPr>
              <w:spacing w:after="0"/>
              <w:jc w:val="left"/>
            </w:pPr>
            <w:r>
              <w:rPr>
                <w:sz w:val="16"/>
              </w:rPr>
              <w:t>Winter Weather</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644"/>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65"/>
        <w:gridCol w:w="1310"/>
        <w:gridCol w:w="1782"/>
        <w:gridCol w:w="967"/>
        <w:gridCol w:w="3047"/>
        <w:gridCol w:w="1222"/>
        <w:gridCol w:w="3182"/>
      </w:tblGrid>
      <w:tr>
        <w:trPr>
          <w:cantSplit/>
          <w:tblHeader/>
        </w:trPr>
        <w:tc>
          <w:tcPr>
            <w:tcW w:type="dxa" w:w="1037"/>
            <w:shd w:val="clear" w:color="auto" w:fill="E8E8E8"/>
          </w:tcPr>
          <w:p>
            <w:pPr>
              <w:spacing w:after="0"/>
              <w:jc w:val="left"/>
            </w:pPr>
            <w:r>
              <w:rPr>
                <w:b/>
                <w:sz w:val="16"/>
              </w:rPr>
              <w:t>Date</w:t>
            </w:r>
          </w:p>
        </w:tc>
        <w:tc>
          <w:tcPr>
            <w:tcW w:type="dxa" w:w="1565"/>
            <w:shd w:val="clear" w:color="auto" w:fill="E8E8E8"/>
          </w:tcPr>
          <w:p>
            <w:pPr>
              <w:spacing w:after="0"/>
              <w:jc w:val="left"/>
            </w:pPr>
            <w:r>
              <w:rPr>
                <w:b/>
                <w:sz w:val="16"/>
              </w:rPr>
              <w:t>Event type</w:t>
            </w:r>
          </w:p>
        </w:tc>
        <w:tc>
          <w:tcPr>
            <w:tcW w:type="dxa" w:w="1310"/>
            <w:shd w:val="clear" w:color="auto" w:fill="E8E8E8"/>
          </w:tcPr>
          <w:p>
            <w:pPr>
              <w:spacing w:after="0"/>
              <w:jc w:val="left"/>
            </w:pPr>
            <w:r>
              <w:rPr>
                <w:b/>
                <w:sz w:val="16"/>
              </w:rPr>
              <w:t>Magnitude or extent</w:t>
            </w:r>
          </w:p>
        </w:tc>
        <w:tc>
          <w:tcPr>
            <w:tcW w:type="dxa" w:w="1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6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47"/>
            <w:shd w:val="clear" w:color="auto" w:fill="E8E8E8"/>
          </w:tcPr>
          <w:p>
            <w:pPr>
              <w:spacing w:after="0"/>
              <w:jc w:val="left"/>
            </w:pPr>
            <w:r>
              <w:rPr>
                <w:b/>
                <w:sz w:val="16"/>
              </w:rPr>
              <w:t>Location</w:t>
            </w:r>
          </w:p>
        </w:tc>
        <w:tc>
          <w:tcPr>
            <w:tcW w:type="dxa" w:w="1222"/>
            <w:shd w:val="clear" w:color="auto" w:fill="E8E8E8"/>
          </w:tcPr>
          <w:p>
            <w:pPr>
              <w:spacing w:after="0"/>
              <w:jc w:val="left"/>
            </w:pPr>
            <w:r>
              <w:rPr>
                <w:b/>
                <w:sz w:val="16"/>
              </w:rPr>
              <w:t>Flags</w:t>
            </w:r>
          </w:p>
        </w:tc>
        <w:tc>
          <w:tcPr>
            <w:tcW w:type="dxa" w:w="31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565"/>
          </w:tcPr>
          <w:p>
            <w:pPr>
              <w:spacing w:after="0"/>
              <w:jc w:val="left"/>
            </w:pPr>
            <w:r>
              <w:rPr>
                <w:sz w:val="16"/>
              </w:rPr>
              <w:t>Excessive Heat</w:t>
            </w:r>
          </w:p>
        </w:tc>
        <w:tc>
          <w:tcPr>
            <w:tcW w:type="dxa" w:w="1310"/>
          </w:tcPr>
          <w:p>
            <w:pPr>
              <w:spacing w:after="0"/>
              <w:jc w:val="left"/>
            </w:pPr>
          </w:p>
        </w:tc>
        <w:tc>
          <w:tcPr>
            <w:tcW w:type="dxa" w:w="1782"/>
          </w:tcPr>
          <w:p>
            <w:pPr>
              <w:spacing w:after="0"/>
              <w:jc w:val="left"/>
            </w:pPr>
            <w:r>
              <w:rPr>
                <w:sz w:val="16"/>
              </w:rPr>
              <w:t>$0 property; $0 crops (zone total, 2023 dollars)</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r>
              <w:rPr>
                <w:sz w:val="16"/>
              </w:rPr>
              <w:t>new since last plan; within last 5 years</w:t>
            </w:r>
          </w:p>
        </w:tc>
        <w:tc>
          <w:tcPr>
            <w:tcW w:type="dxa" w:w="3182"/>
          </w:tcPr>
          <w:p>
            <w:pPr>
              <w:spacing w:after="0"/>
              <w:jc w:val="left"/>
            </w:pPr>
            <w:r>
              <w:rPr>
                <w:sz w:val="16"/>
              </w:rPr>
              <w:t>B1-c worst recorded: Excessive Heat, Heat</w:t>
            </w:r>
          </w:p>
        </w:tc>
      </w:tr>
      <w:tr>
        <w:trPr>
          <w:cantSplit/>
        </w:trPr>
        <w:tc>
          <w:tcPr>
            <w:tcW w:type="dxa" w:w="1037"/>
          </w:tcPr>
          <w:p>
            <w:pPr>
              <w:spacing w:after="0"/>
              <w:jc w:val="left"/>
            </w:pPr>
            <w:r>
              <w:rPr>
                <w:sz w:val="16"/>
              </w:rPr>
              <w:t>2023-04-05</w:t>
            </w:r>
          </w:p>
        </w:tc>
        <w:tc>
          <w:tcPr>
            <w:tcW w:type="dxa" w:w="1565"/>
          </w:tcPr>
          <w:p>
            <w:pPr>
              <w:spacing w:after="0"/>
              <w:jc w:val="left"/>
            </w:pPr>
            <w:r>
              <w:rPr>
                <w:sz w:val="16"/>
              </w:rPr>
              <w:t>Hail</w:t>
            </w:r>
          </w:p>
        </w:tc>
        <w:tc>
          <w:tcPr>
            <w:tcW w:type="dxa" w:w="1310"/>
          </w:tcPr>
          <w:p>
            <w:pPr>
              <w:spacing w:after="0"/>
              <w:jc w:val="left"/>
            </w:pPr>
            <w:r>
              <w:rPr>
                <w:sz w:val="16"/>
              </w:rPr>
              <w:t>0.25 in</w:t>
            </w:r>
          </w:p>
        </w:tc>
        <w:tc>
          <w:tcPr>
            <w:tcW w:type="dxa" w:w="1782"/>
          </w:tcPr>
          <w:p>
            <w:pPr>
              <w:spacing w:after="0"/>
              <w:jc w:val="left"/>
            </w:pPr>
            <w:r>
              <w:rPr>
                <w:sz w:val="16"/>
              </w:rPr>
              <w:t>$1,000 property; $0 crops (2023 dollars)</w:t>
            </w:r>
          </w:p>
        </w:tc>
        <w:tc>
          <w:tcPr>
            <w:tcW w:type="dxa" w:w="967"/>
          </w:tcPr>
          <w:p>
            <w:pPr>
              <w:spacing w:after="0"/>
              <w:jc w:val="right"/>
            </w:pPr>
            <w:r>
              <w:rPr>
                <w:sz w:val="16"/>
              </w:rPr>
              <w:t>0, 0</w:t>
            </w:r>
          </w:p>
        </w:tc>
        <w:tc>
          <w:tcPr>
            <w:tcW w:type="dxa" w:w="3047"/>
          </w:tcPr>
          <w:p>
            <w:pPr>
              <w:spacing w:after="0"/>
              <w:jc w:val="left"/>
            </w:pPr>
            <w:r>
              <w:rPr>
                <w:sz w:val="16"/>
              </w:rPr>
              <w:t>LAJAS</w:t>
            </w:r>
          </w:p>
        </w:tc>
        <w:tc>
          <w:tcPr>
            <w:tcW w:type="dxa" w:w="1222"/>
          </w:tcPr>
          <w:p>
            <w:pPr>
              <w:spacing w:after="0"/>
              <w:jc w:val="left"/>
            </w:pPr>
            <w:r>
              <w:rPr>
                <w:sz w:val="16"/>
              </w:rPr>
              <w:t>new since last plan; within last 5 years</w:t>
            </w:r>
          </w:p>
        </w:tc>
        <w:tc>
          <w:tcPr>
            <w:tcW w:type="dxa" w:w="3182"/>
          </w:tcPr>
          <w:p>
            <w:pPr>
              <w:spacing w:after="0"/>
              <w:jc w:val="left"/>
            </w:pPr>
            <w:r>
              <w:rPr>
                <w:sz w:val="16"/>
              </w:rPr>
              <w:t>B1-c worst recorded: Hail</w:t>
            </w:r>
          </w:p>
        </w:tc>
      </w:tr>
      <w:tr>
        <w:trPr>
          <w:cantSplit/>
        </w:trPr>
        <w:tc>
          <w:tcPr>
            <w:tcW w:type="dxa" w:w="1037"/>
          </w:tcPr>
          <w:p>
            <w:pPr>
              <w:spacing w:after="0"/>
              <w:jc w:val="left"/>
            </w:pPr>
            <w:r>
              <w:rPr>
                <w:sz w:val="16"/>
              </w:rPr>
              <w:t>2019-07-27</w:t>
            </w:r>
          </w:p>
        </w:tc>
        <w:tc>
          <w:tcPr>
            <w:tcW w:type="dxa" w:w="1565"/>
          </w:tcPr>
          <w:p>
            <w:pPr>
              <w:spacing w:after="0"/>
              <w:jc w:val="left"/>
            </w:pPr>
            <w:r>
              <w:rPr>
                <w:sz w:val="16"/>
              </w:rPr>
              <w:t>Tornado</w:t>
            </w:r>
          </w:p>
        </w:tc>
        <w:tc>
          <w:tcPr>
            <w:tcW w:type="dxa" w:w="1310"/>
          </w:tcPr>
          <w:p>
            <w:pPr>
              <w:spacing w:after="0"/>
              <w:jc w:val="left"/>
            </w:pPr>
            <w:r>
              <w:rPr>
                <w:sz w:val="16"/>
              </w:rPr>
              <w:t>EF0, 0.5 mi within this county, 1 yd wide</w:t>
            </w:r>
          </w:p>
        </w:tc>
        <w:tc>
          <w:tcPr>
            <w:tcW w:type="dxa" w:w="1782"/>
          </w:tcPr>
          <w:p>
            <w:pPr>
              <w:spacing w:after="0"/>
              <w:jc w:val="left"/>
            </w:pPr>
            <w:r>
              <w:rPr>
                <w:sz w:val="16"/>
              </w:rPr>
              <w:t>$100,000 property; $0 crops (2019 dollars)</w:t>
            </w:r>
          </w:p>
        </w:tc>
        <w:tc>
          <w:tcPr>
            <w:tcW w:type="dxa" w:w="967"/>
          </w:tcPr>
          <w:p>
            <w:pPr>
              <w:spacing w:after="0"/>
              <w:jc w:val="right"/>
            </w:pPr>
            <w:r>
              <w:rPr>
                <w:sz w:val="16"/>
              </w:rPr>
              <w:t>0, 0</w:t>
            </w:r>
          </w:p>
        </w:tc>
        <w:tc>
          <w:tcPr>
            <w:tcW w:type="dxa" w:w="3047"/>
          </w:tcPr>
          <w:p>
            <w:pPr>
              <w:spacing w:after="0"/>
              <w:jc w:val="left"/>
            </w:pPr>
            <w:r>
              <w:rPr>
                <w:sz w:val="16"/>
              </w:rPr>
              <w:t>LAJAS</w:t>
            </w:r>
          </w:p>
        </w:tc>
        <w:tc>
          <w:tcPr>
            <w:tcW w:type="dxa" w:w="1222"/>
          </w:tcPr>
          <w:p>
            <w:pPr>
              <w:spacing w:after="0"/>
              <w:jc w:val="left"/>
            </w:pPr>
          </w:p>
        </w:tc>
        <w:tc>
          <w:tcPr>
            <w:tcW w:type="dxa" w:w="3182"/>
          </w:tcPr>
          <w:p>
            <w:pPr>
              <w:spacing w:after="0"/>
              <w:jc w:val="left"/>
            </w:pPr>
            <w:r>
              <w:rPr>
                <w:sz w:val="16"/>
              </w:rPr>
              <w:t>B1-c worst recorded: Tornado</w:t>
            </w:r>
          </w:p>
        </w:tc>
      </w:tr>
      <w:tr>
        <w:trPr>
          <w:cantSplit/>
        </w:trPr>
        <w:tc>
          <w:tcPr>
            <w:tcW w:type="dxa" w:w="1037"/>
          </w:tcPr>
          <w:p>
            <w:pPr>
              <w:spacing w:after="0"/>
              <w:jc w:val="left"/>
            </w:pPr>
            <w:r>
              <w:rPr>
                <w:sz w:val="16"/>
              </w:rPr>
              <w:t>2010-07-17</w:t>
            </w:r>
          </w:p>
        </w:tc>
        <w:tc>
          <w:tcPr>
            <w:tcW w:type="dxa" w:w="1565"/>
          </w:tcPr>
          <w:p>
            <w:pPr>
              <w:spacing w:after="0"/>
              <w:jc w:val="left"/>
            </w:pPr>
            <w:r>
              <w:rPr>
                <w:sz w:val="16"/>
              </w:rPr>
              <w:t>Thunderstorm Wind</w:t>
            </w:r>
          </w:p>
        </w:tc>
        <w:tc>
          <w:tcPr>
            <w:tcW w:type="dxa" w:w="1310"/>
          </w:tcPr>
          <w:p>
            <w:pPr>
              <w:spacing w:after="0"/>
              <w:jc w:val="left"/>
            </w:pPr>
            <w:r>
              <w:rPr>
                <w:sz w:val="16"/>
              </w:rPr>
              <w:t>45 kt (52 mph) estimated gust</w:t>
            </w:r>
          </w:p>
        </w:tc>
        <w:tc>
          <w:tcPr>
            <w:tcW w:type="dxa" w:w="1782"/>
          </w:tcPr>
          <w:p>
            <w:pPr>
              <w:spacing w:after="0"/>
              <w:jc w:val="left"/>
            </w:pPr>
            <w:r>
              <w:rPr>
                <w:sz w:val="16"/>
              </w:rPr>
              <w:t>$2,000 property; $0 crops (2010 dollars)</w:t>
            </w:r>
          </w:p>
        </w:tc>
        <w:tc>
          <w:tcPr>
            <w:tcW w:type="dxa" w:w="967"/>
          </w:tcPr>
          <w:p>
            <w:pPr>
              <w:spacing w:after="0"/>
              <w:jc w:val="right"/>
            </w:pPr>
            <w:r>
              <w:rPr>
                <w:sz w:val="16"/>
              </w:rPr>
              <w:t>0, 0</w:t>
            </w:r>
          </w:p>
        </w:tc>
        <w:tc>
          <w:tcPr>
            <w:tcW w:type="dxa" w:w="3047"/>
          </w:tcPr>
          <w:p>
            <w:pPr>
              <w:spacing w:after="0"/>
              <w:jc w:val="left"/>
            </w:pPr>
            <w:r>
              <w:rPr>
                <w:sz w:val="16"/>
              </w:rPr>
              <w:t>LAJAS</w:t>
            </w:r>
          </w:p>
        </w:tc>
        <w:tc>
          <w:tcPr>
            <w:tcW w:type="dxa" w:w="1222"/>
          </w:tcPr>
          <w:p>
            <w:pPr>
              <w:spacing w:after="0"/>
              <w:jc w:val="left"/>
            </w:pPr>
          </w:p>
        </w:tc>
        <w:tc>
          <w:tcPr>
            <w:tcW w:type="dxa" w:w="3182"/>
          </w:tcPr>
          <w:p>
            <w:pPr>
              <w:spacing w:after="0"/>
              <w:jc w:val="left"/>
            </w:pPr>
            <w:r>
              <w:rPr>
                <w:sz w:val="16"/>
              </w:rPr>
              <w:t>B1-c worst recorded: Thunderstorm Wind</w:t>
            </w:r>
          </w:p>
        </w:tc>
      </w:tr>
      <w:tr>
        <w:trPr>
          <w:cantSplit/>
        </w:trPr>
        <w:tc>
          <w:tcPr>
            <w:tcW w:type="dxa" w:w="1037"/>
          </w:tcPr>
          <w:p>
            <w:pPr>
              <w:spacing w:after="0"/>
              <w:jc w:val="left"/>
            </w:pPr>
            <w:r>
              <w:rPr>
                <w:sz w:val="16"/>
              </w:rPr>
              <w:t>2005-02-01</w:t>
            </w:r>
          </w:p>
        </w:tc>
        <w:tc>
          <w:tcPr>
            <w:tcW w:type="dxa" w:w="1565"/>
          </w:tcPr>
          <w:p>
            <w:pPr>
              <w:spacing w:after="0"/>
              <w:jc w:val="left"/>
            </w:pPr>
            <w:r>
              <w:rPr>
                <w:sz w:val="16"/>
              </w:rPr>
              <w:t>Wildfire</w:t>
            </w:r>
          </w:p>
        </w:tc>
        <w:tc>
          <w:tcPr>
            <w:tcW w:type="dxa" w:w="1310"/>
          </w:tcPr>
          <w:p>
            <w:pPr>
              <w:spacing w:after="0"/>
              <w:jc w:val="left"/>
            </w:pPr>
          </w:p>
        </w:tc>
        <w:tc>
          <w:tcPr>
            <w:tcW w:type="dxa" w:w="1782"/>
          </w:tcPr>
          <w:p>
            <w:pPr>
              <w:spacing w:after="0"/>
              <w:jc w:val="left"/>
            </w:pPr>
            <w:r>
              <w:rPr>
                <w:sz w:val="16"/>
              </w:rPr>
              <w:t>$200,000 property; crops not reported (zone total, 2005 dollars)</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565"/>
          </w:tcPr>
          <w:p>
            <w:pPr>
              <w:spacing w:after="0"/>
              <w:jc w:val="left"/>
            </w:pPr>
            <w:r>
              <w:rPr>
                <w:sz w:val="16"/>
              </w:rPr>
              <w:t>Drought</w:t>
            </w:r>
          </w:p>
        </w:tc>
        <w:tc>
          <w:tcPr>
            <w:tcW w:type="dxa" w:w="1310"/>
          </w:tcPr>
          <w:p>
            <w:pPr>
              <w:spacing w:after="0"/>
              <w:jc w:val="left"/>
            </w:pPr>
          </w:p>
        </w:tc>
        <w:tc>
          <w:tcPr>
            <w:tcW w:type="dxa" w:w="1782"/>
          </w:tcPr>
          <w:p>
            <w:pPr>
              <w:spacing w:after="0"/>
              <w:jc w:val="left"/>
            </w:pPr>
            <w:r>
              <w:rPr>
                <w:sz w:val="16"/>
              </w:rPr>
              <w:t>damage not reported</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B1-c worst recorded: Drought</w:t>
            </w:r>
          </w:p>
        </w:tc>
      </w:tr>
      <w:tr>
        <w:trPr>
          <w:cantSplit/>
        </w:trPr>
        <w:tc>
          <w:tcPr>
            <w:tcW w:type="dxa" w:w="1037"/>
          </w:tcPr>
          <w:p>
            <w:pPr>
              <w:spacing w:after="0"/>
              <w:jc w:val="left"/>
            </w:pPr>
            <w:r>
              <w:rPr>
                <w:sz w:val="16"/>
              </w:rPr>
              <w:t>2004-09-14</w:t>
            </w:r>
          </w:p>
        </w:tc>
        <w:tc>
          <w:tcPr>
            <w:tcW w:type="dxa" w:w="1565"/>
          </w:tcPr>
          <w:p>
            <w:pPr>
              <w:spacing w:after="0"/>
              <w:jc w:val="left"/>
            </w:pPr>
            <w:r>
              <w:rPr>
                <w:sz w:val="16"/>
              </w:rPr>
              <w:t>Tropical Storm</w:t>
            </w:r>
          </w:p>
        </w:tc>
        <w:tc>
          <w:tcPr>
            <w:tcW w:type="dxa" w:w="1310"/>
          </w:tcPr>
          <w:p>
            <w:pPr>
              <w:spacing w:after="0"/>
              <w:jc w:val="left"/>
            </w:pPr>
          </w:p>
        </w:tc>
        <w:tc>
          <w:tcPr>
            <w:tcW w:type="dxa" w:w="1782"/>
          </w:tcPr>
          <w:p>
            <w:pPr>
              <w:spacing w:after="0"/>
              <w:jc w:val="left"/>
            </w:pPr>
            <w:r>
              <w:rPr>
                <w:sz w:val="16"/>
              </w:rPr>
              <w:t>damage not reported</w:t>
            </w:r>
          </w:p>
        </w:tc>
        <w:tc>
          <w:tcPr>
            <w:tcW w:type="dxa" w:w="967"/>
          </w:tcPr>
          <w:p>
            <w:pPr>
              <w:spacing w:after="0"/>
              <w:jc w:val="right"/>
            </w:pPr>
            <w:r>
              <w:rPr>
                <w:sz w:val="16"/>
              </w:rPr>
              <w:t>2, 0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2004-08-22</w:t>
            </w:r>
          </w:p>
        </w:tc>
        <w:tc>
          <w:tcPr>
            <w:tcW w:type="dxa" w:w="1565"/>
          </w:tcPr>
          <w:p>
            <w:pPr>
              <w:spacing w:after="0"/>
              <w:jc w:val="left"/>
            </w:pPr>
            <w:r>
              <w:rPr>
                <w:sz w:val="16"/>
              </w:rPr>
              <w:t>Strong Wind</w:t>
            </w:r>
          </w:p>
        </w:tc>
        <w:tc>
          <w:tcPr>
            <w:tcW w:type="dxa" w:w="1310"/>
          </w:tcPr>
          <w:p>
            <w:pPr>
              <w:spacing w:after="0"/>
              <w:jc w:val="left"/>
            </w:pPr>
            <w:r>
              <w:rPr>
                <w:sz w:val="16"/>
              </w:rPr>
              <w:t>50 kt (58 mph) estimated gust</w:t>
            </w:r>
          </w:p>
        </w:tc>
        <w:tc>
          <w:tcPr>
            <w:tcW w:type="dxa" w:w="1782"/>
          </w:tcPr>
          <w:p>
            <w:pPr>
              <w:spacing w:after="0"/>
              <w:jc w:val="left"/>
            </w:pPr>
            <w:r>
              <w:rPr>
                <w:sz w:val="16"/>
              </w:rPr>
              <w:t>$1,000 property; crops not reported (zone total, 2004 dollars)</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B1-c worst recorded: High Wind and Strong Wind</w:t>
            </w:r>
          </w:p>
        </w:tc>
      </w:tr>
      <w:tr>
        <w:trPr>
          <w:cantSplit/>
        </w:trPr>
        <w:tc>
          <w:tcPr>
            <w:tcW w:type="dxa" w:w="1037"/>
          </w:tcPr>
          <w:p>
            <w:pPr>
              <w:spacing w:after="0"/>
              <w:jc w:val="left"/>
            </w:pPr>
            <w:r>
              <w:rPr>
                <w:sz w:val="16"/>
              </w:rPr>
              <w:t>2004-05-18</w:t>
            </w:r>
          </w:p>
        </w:tc>
        <w:tc>
          <w:tcPr>
            <w:tcW w:type="dxa" w:w="1565"/>
          </w:tcPr>
          <w:p>
            <w:pPr>
              <w:spacing w:after="0"/>
              <w:jc w:val="left"/>
            </w:pPr>
            <w:r>
              <w:rPr>
                <w:sz w:val="16"/>
              </w:rPr>
              <w:t>Flash Flood</w:t>
            </w:r>
          </w:p>
        </w:tc>
        <w:tc>
          <w:tcPr>
            <w:tcW w:type="dxa" w:w="1310"/>
          </w:tcPr>
          <w:p>
            <w:pPr>
              <w:spacing w:after="0"/>
              <w:jc w:val="left"/>
            </w:pPr>
          </w:p>
        </w:tc>
        <w:tc>
          <w:tcPr>
            <w:tcW w:type="dxa" w:w="1782"/>
          </w:tcPr>
          <w:p>
            <w:pPr>
              <w:spacing w:after="0"/>
              <w:jc w:val="left"/>
            </w:pPr>
            <w:r>
              <w:rPr>
                <w:sz w:val="16"/>
              </w:rPr>
              <w:t>$4,000 property; crops not reported (zone total, 2004 dollars)</w:t>
            </w:r>
          </w:p>
        </w:tc>
        <w:tc>
          <w:tcPr>
            <w:tcW w:type="dxa" w:w="967"/>
          </w:tcPr>
          <w:p>
            <w:pPr>
              <w:spacing w:after="0"/>
              <w:jc w:val="right"/>
            </w:pPr>
            <w:r>
              <w:rPr>
                <w:sz w:val="16"/>
              </w:rPr>
              <w:t>1, 0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2001-09-26</w:t>
            </w:r>
          </w:p>
        </w:tc>
        <w:tc>
          <w:tcPr>
            <w:tcW w:type="dxa" w:w="1565"/>
          </w:tcPr>
          <w:p>
            <w:pPr>
              <w:spacing w:after="0"/>
              <w:jc w:val="left"/>
            </w:pPr>
            <w:r>
              <w:rPr>
                <w:sz w:val="16"/>
              </w:rPr>
              <w:t>Lightning</w:t>
            </w:r>
          </w:p>
        </w:tc>
        <w:tc>
          <w:tcPr>
            <w:tcW w:type="dxa" w:w="1310"/>
          </w:tcPr>
          <w:p>
            <w:pPr>
              <w:spacing w:after="0"/>
              <w:jc w:val="left"/>
            </w:pPr>
          </w:p>
        </w:tc>
        <w:tc>
          <w:tcPr>
            <w:tcW w:type="dxa" w:w="1782"/>
          </w:tcPr>
          <w:p>
            <w:pPr>
              <w:spacing w:after="0"/>
              <w:jc w:val="left"/>
            </w:pPr>
            <w:r>
              <w:rPr>
                <w:sz w:val="16"/>
              </w:rPr>
              <w:t>damage not reported</w:t>
            </w:r>
          </w:p>
        </w:tc>
        <w:tc>
          <w:tcPr>
            <w:tcW w:type="dxa" w:w="967"/>
          </w:tcPr>
          <w:p>
            <w:pPr>
              <w:spacing w:after="0"/>
              <w:jc w:val="right"/>
            </w:pPr>
            <w:r>
              <w:rPr>
                <w:sz w:val="16"/>
              </w:rPr>
              <w:t>1, 1</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deaths or injuries recorded</w:t>
            </w:r>
          </w:p>
        </w:tc>
      </w:tr>
      <w:tr>
        <w:trPr>
          <w:cantSplit/>
        </w:trPr>
        <w:tc>
          <w:tcPr>
            <w:tcW w:type="dxa" w:w="1037"/>
          </w:tcPr>
          <w:p>
            <w:pPr>
              <w:spacing w:after="0"/>
              <w:jc w:val="left"/>
            </w:pPr>
            <w:r>
              <w:rPr>
                <w:sz w:val="16"/>
              </w:rPr>
              <w:t>2001-05-06</w:t>
            </w:r>
          </w:p>
        </w:tc>
        <w:tc>
          <w:tcPr>
            <w:tcW w:type="dxa" w:w="1565"/>
          </w:tcPr>
          <w:p>
            <w:pPr>
              <w:spacing w:after="0"/>
              <w:jc w:val="left"/>
            </w:pPr>
            <w:r>
              <w:rPr>
                <w:sz w:val="16"/>
              </w:rPr>
              <w:t>Flash Flood</w:t>
            </w:r>
          </w:p>
        </w:tc>
        <w:tc>
          <w:tcPr>
            <w:tcW w:type="dxa" w:w="1310"/>
          </w:tcPr>
          <w:p>
            <w:pPr>
              <w:spacing w:after="0"/>
              <w:jc w:val="left"/>
            </w:pPr>
          </w:p>
        </w:tc>
        <w:tc>
          <w:tcPr>
            <w:tcW w:type="dxa" w:w="1782"/>
          </w:tcPr>
          <w:p>
            <w:pPr>
              <w:spacing w:after="0"/>
              <w:jc w:val="left"/>
            </w:pPr>
            <w:r>
              <w:rPr>
                <w:sz w:val="16"/>
              </w:rPr>
              <w:t>$50,000,000 property; $3,000,000 crops (zone total, 2001 dollars)</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565"/>
          </w:tcPr>
          <w:p>
            <w:pPr>
              <w:spacing w:after="0"/>
              <w:jc w:val="left"/>
            </w:pPr>
            <w:r>
              <w:rPr>
                <w:sz w:val="16"/>
              </w:rPr>
              <w:t>Hurricane (NOAA event type 'Hurricane (Typhoon)')</w:t>
            </w:r>
          </w:p>
        </w:tc>
        <w:tc>
          <w:tcPr>
            <w:tcW w:type="dxa" w:w="1310"/>
          </w:tcPr>
          <w:p>
            <w:pPr>
              <w:spacing w:after="0"/>
              <w:jc w:val="left"/>
            </w:pPr>
          </w:p>
        </w:tc>
        <w:tc>
          <w:tcPr>
            <w:tcW w:type="dxa" w:w="1782"/>
          </w:tcPr>
          <w:p>
            <w:pPr>
              <w:spacing w:after="0"/>
              <w:jc w:val="left"/>
            </w:pPr>
            <w:r>
              <w:rPr>
                <w:sz w:val="16"/>
              </w:rPr>
              <w:t>$41,000 property; crops not reported (zone total, 2000 dollars)</w:t>
            </w:r>
          </w:p>
        </w:tc>
        <w:tc>
          <w:tcPr>
            <w:tcW w:type="dxa" w:w="967"/>
          </w:tcPr>
          <w:p>
            <w:pPr>
              <w:spacing w:after="0"/>
              <w:jc w:val="right"/>
            </w:pPr>
            <w:r>
              <w:rPr>
                <w:sz w:val="16"/>
              </w:rPr>
              <w:t>0, 0</w:t>
            </w:r>
          </w:p>
        </w:tc>
        <w:tc>
          <w:tcPr>
            <w:tcW w:type="dxa" w:w="3047"/>
          </w:tcPr>
          <w:p>
            <w:pPr>
              <w:spacing w:after="0"/>
              <w:jc w:val="left"/>
            </w:pPr>
            <w:r>
              <w:rPr>
                <w:sz w:val="16"/>
              </w:rPr>
              <w:t>NWS zone PRZ011 (SOUTHWEST), zone-level</w:t>
            </w:r>
          </w:p>
        </w:tc>
        <w:tc>
          <w:tcPr>
            <w:tcW w:type="dxa" w:w="1222"/>
          </w:tcPr>
          <w:p>
            <w:pPr>
              <w:spacing w:after="0"/>
              <w:jc w:val="left"/>
            </w:pPr>
          </w:p>
        </w:tc>
        <w:tc>
          <w:tcPr>
            <w:tcW w:type="dxa" w:w="3182"/>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8"/>
        <w:gridCol w:w="1597"/>
        <w:gridCol w:w="1037"/>
        <w:gridCol w:w="2031"/>
        <w:gridCol w:w="1532"/>
        <w:gridCol w:w="1544"/>
        <w:gridCol w:w="1037"/>
        <w:gridCol w:w="1540"/>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0"/>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0.252</w:t>
            </w:r>
          </w:p>
        </w:tc>
        <w:tc>
          <w:tcPr>
            <w:tcW w:type="dxa" w:w="1478"/>
          </w:tcPr>
          <w:p>
            <w:pPr>
              <w:spacing w:after="0"/>
              <w:jc w:val="left"/>
            </w:pPr>
            <w:r>
              <w:rPr>
                <w:sz w:val="16"/>
              </w:rPr>
              <w:t>events per year at a location (modeled)</w:t>
            </w:r>
          </w:p>
        </w:tc>
        <w:tc>
          <w:tcPr>
            <w:tcW w:type="dxa" w:w="1597"/>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2031"/>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r>
              <w:rPr>
                <w:sz w:val="16"/>
              </w:rPr>
              <w:t>Possible</w:t>
            </w:r>
          </w:p>
        </w:tc>
        <w:tc>
          <w:tcPr>
            <w:tcW w:type="dxa" w:w="2031"/>
          </w:tcPr>
          <w:p>
            <w:pPr>
              <w:spacing w:after="0"/>
              <w:jc w:val="left"/>
            </w:pPr>
            <w:r>
              <w:rPr>
                <w:sz w:val="16"/>
              </w:rPr>
              <w:t>Storm Events event-days in 1 of 30 years, 1996 to 2025 (3.33%)</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0"/>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7"/>
          </w:tcPr>
          <w:p>
            <w:pPr>
              <w:spacing w:after="0"/>
              <w:jc w:val="left"/>
            </w:pPr>
            <w:r>
              <w:rPr>
                <w:sz w:val="16"/>
              </w:rPr>
              <w:t>Earthquake</w:t>
            </w:r>
          </w:p>
        </w:tc>
        <w:tc>
          <w:tcPr>
            <w:tcW w:type="dxa" w:w="1260"/>
          </w:tcPr>
          <w:p>
            <w:pPr>
              <w:spacing w:after="0"/>
              <w:jc w:val="right"/>
            </w:pPr>
            <w:r>
              <w:rPr>
                <w:sz w:val="16"/>
              </w:rPr>
              <w:t>0.0737</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7.37%</w:t>
            </w: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8"/>
          </w:tcPr>
          <w:p>
            <w:pPr>
              <w:spacing w:after="0"/>
              <w:jc w:val="left"/>
            </w:pPr>
            <w:r>
              <w:rPr>
                <w:sz w:val="16"/>
              </w:rPr>
              <w:t>events per year</w:t>
            </w:r>
          </w:p>
        </w:tc>
        <w:tc>
          <w:tcPr>
            <w:tcW w:type="dxa" w:w="1597"/>
          </w:tcPr>
          <w:p>
            <w:pPr>
              <w:spacing w:after="0"/>
              <w:jc w:val="left"/>
            </w:pPr>
            <w:r>
              <w:rPr>
                <w:sz w:val="16"/>
              </w:rPr>
              <w:t>about 1 in 38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1.2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0.0515</w:t>
            </w:r>
          </w:p>
        </w:tc>
        <w:tc>
          <w:tcPr>
            <w:tcW w:type="dxa" w:w="1478"/>
          </w:tcPr>
          <w:p>
            <w:pPr>
              <w:spacing w:after="0"/>
              <w:jc w:val="left"/>
            </w:pPr>
            <w:r>
              <w:rPr>
                <w:sz w:val="16"/>
              </w:rPr>
              <w:t>event-days per year</w:t>
            </w:r>
          </w:p>
        </w:tc>
        <w:tc>
          <w:tcPr>
            <w:tcW w:type="dxa" w:w="1597"/>
          </w:tcPr>
          <w:p>
            <w:pPr>
              <w:spacing w:after="0"/>
              <w:jc w:val="left"/>
            </w:pPr>
            <w:r>
              <w:rPr>
                <w:sz w:val="16"/>
              </w:rPr>
              <w:t>about 0.0515 days per year</w:t>
            </w:r>
          </w:p>
        </w:tc>
        <w:tc>
          <w:tcPr>
            <w:tcW w:type="dxa" w:w="1037"/>
          </w:tcPr>
          <w:p>
            <w:pPr>
              <w:spacing w:after="0"/>
              <w:jc w:val="left"/>
            </w:pPr>
            <w:r>
              <w:rPr>
                <w:sz w:val="16"/>
              </w:rPr>
              <w:t>Possible</w:t>
            </w:r>
          </w:p>
        </w:tc>
        <w:tc>
          <w:tcPr>
            <w:tcW w:type="dxa" w:w="2031"/>
          </w:tcPr>
          <w:p>
            <w:pPr>
              <w:spacing w:after="0"/>
              <w:jc w:val="left"/>
            </w:pPr>
            <w:r>
              <w:rPr>
                <w:sz w:val="16"/>
              </w:rPr>
              <w:t>Storm Events event-days in 2 of 30 years, 1996 to 2025 (6.67%)</w:t>
            </w:r>
          </w:p>
        </w:tc>
        <w:tc>
          <w:tcPr>
            <w:tcW w:type="dxa" w:w="1532"/>
          </w:tcPr>
          <w:p>
            <w:pPr>
              <w:spacing w:after="0"/>
              <w:jc w:val="right"/>
            </w:pPr>
            <w:r>
              <w:rPr>
                <w:sz w:val="16"/>
              </w:rPr>
              <w:t>0.594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Hurricane</w:t>
            </w:r>
          </w:p>
        </w:tc>
        <w:tc>
          <w:tcPr>
            <w:tcW w:type="dxa" w:w="1260"/>
          </w:tcPr>
          <w:p>
            <w:pPr>
              <w:spacing w:after="0"/>
              <w:jc w:val="right"/>
            </w:pPr>
            <w:r>
              <w:rPr>
                <w:sz w:val="16"/>
              </w:rPr>
              <w:t>0.229</w:t>
            </w:r>
          </w:p>
        </w:tc>
        <w:tc>
          <w:tcPr>
            <w:tcW w:type="dxa" w:w="1478"/>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2031"/>
          </w:tcPr>
          <w:p>
            <w:pPr>
              <w:spacing w:after="0"/>
              <w:jc w:val="left"/>
            </w:pPr>
            <w:r>
              <w:rPr>
                <w:sz w:val="16"/>
              </w:rPr>
              <w:t>FEMA annualized frequency (modeled)</w:t>
            </w:r>
          </w:p>
        </w:tc>
        <w:tc>
          <w:tcPr>
            <w:tcW w:type="dxa" w:w="1532"/>
          </w:tcPr>
          <w:p>
            <w:pPr>
              <w:spacing w:after="0"/>
              <w:jc w:val="right"/>
            </w:pPr>
            <w:r>
              <w:rPr>
                <w:sz w:val="16"/>
              </w:rPr>
              <w:t>51</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40"/>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0.179</w:t>
            </w:r>
          </w:p>
        </w:tc>
        <w:tc>
          <w:tcPr>
            <w:tcW w:type="dxa" w:w="1478"/>
          </w:tcPr>
          <w:p>
            <w:pPr>
              <w:spacing w:after="0"/>
              <w:jc w:val="left"/>
            </w:pPr>
            <w:r>
              <w:rPr>
                <w:sz w:val="16"/>
              </w:rPr>
              <w:t>event-days per year</w:t>
            </w:r>
          </w:p>
        </w:tc>
        <w:tc>
          <w:tcPr>
            <w:tcW w:type="dxa" w:w="1597"/>
          </w:tcPr>
          <w:p>
            <w:pPr>
              <w:spacing w:after="0"/>
              <w:jc w:val="left"/>
            </w:pPr>
            <w:r>
              <w:rPr>
                <w:sz w:val="16"/>
              </w:rPr>
              <w:t>about 0.179 days per year</w:t>
            </w:r>
          </w:p>
        </w:tc>
        <w:tc>
          <w:tcPr>
            <w:tcW w:type="dxa" w:w="1037"/>
          </w:tcPr>
          <w:p>
            <w:pPr>
              <w:spacing w:after="0"/>
              <w:jc w:val="left"/>
            </w:pPr>
            <w:r>
              <w:rPr>
                <w:sz w:val="16"/>
              </w:rPr>
              <w:t>Likely</w:t>
            </w:r>
          </w:p>
        </w:tc>
        <w:tc>
          <w:tcPr>
            <w:tcW w:type="dxa" w:w="2031"/>
          </w:tcPr>
          <w:p>
            <w:pPr>
              <w:spacing w:after="0"/>
              <w:jc w:val="left"/>
            </w:pPr>
            <w:r>
              <w:rPr>
                <w:sz w:val="16"/>
              </w:rPr>
              <w:t>Storm Events event-days in 12 of 30 years, 1996 to 2025 (40%)</w:t>
            </w:r>
          </w:p>
        </w:tc>
        <w:tc>
          <w:tcPr>
            <w:tcW w:type="dxa" w:w="1532"/>
          </w:tcPr>
          <w:p>
            <w:pPr>
              <w:spacing w:after="0"/>
              <w:jc w:val="right"/>
            </w:pPr>
            <w:r>
              <w:rPr>
                <w:sz w:val="16"/>
              </w:rPr>
              <w:t>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0.01</w:t>
            </w:r>
          </w:p>
        </w:tc>
        <w:tc>
          <w:tcPr>
            <w:tcW w:type="dxa" w:w="1478"/>
          </w:tcPr>
          <w:p>
            <w:pPr>
              <w:spacing w:after="0"/>
              <w:jc w:val="left"/>
            </w:pPr>
            <w:r>
              <w:rPr>
                <w:sz w:val="16"/>
              </w:rPr>
              <w:t>events per year (modeled)</w:t>
            </w:r>
          </w:p>
        </w:tc>
        <w:tc>
          <w:tcPr>
            <w:tcW w:type="dxa" w:w="1597"/>
          </w:tcPr>
          <w:p>
            <w:pPr>
              <w:spacing w:after="0"/>
              <w:jc w:val="left"/>
            </w:pPr>
            <w:r>
              <w:rPr>
                <w:sz w:val="16"/>
              </w:rPr>
              <w:t>about 1 in 100 years</w:t>
            </w:r>
          </w:p>
        </w:tc>
        <w:tc>
          <w:tcPr>
            <w:tcW w:type="dxa" w:w="1037"/>
          </w:tcPr>
          <w:p>
            <w:pPr>
              <w:spacing w:after="0"/>
              <w:jc w:val="left"/>
            </w:pPr>
            <w:r>
              <w:rPr>
                <w:sz w:val="16"/>
              </w:rPr>
              <w:t>Possible</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68.6</w:t>
            </w:r>
          </w:p>
        </w:tc>
        <w:tc>
          <w:tcPr>
            <w:tcW w:type="dxa" w:w="1478"/>
          </w:tcPr>
          <w:p>
            <w:pPr>
              <w:spacing w:after="0"/>
              <w:jc w:val="left"/>
            </w:pPr>
            <w:r>
              <w:rPr>
                <w:sz w:val="16"/>
              </w:rPr>
              <w:t>days per year with a strike</w:t>
            </w:r>
          </w:p>
        </w:tc>
        <w:tc>
          <w:tcPr>
            <w:tcW w:type="dxa" w:w="1597"/>
          </w:tcPr>
          <w:p>
            <w:pPr>
              <w:spacing w:after="0"/>
              <w:jc w:val="left"/>
            </w:pPr>
            <w:r>
              <w:rPr>
                <w:sz w:val="16"/>
              </w:rPr>
              <w:t>about 68.6 days per year</w:t>
            </w:r>
          </w:p>
        </w:tc>
        <w:tc>
          <w:tcPr>
            <w:tcW w:type="dxa" w:w="1037"/>
          </w:tcPr>
          <w:p>
            <w:pPr>
              <w:spacing w:after="0"/>
              <w:jc w:val="left"/>
            </w:pPr>
            <w:r>
              <w:rPr>
                <w:sz w:val="16"/>
              </w:rPr>
              <w:t>Highly 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40"/>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w:t>
            </w:r>
          </w:p>
        </w:tc>
        <w:tc>
          <w:tcPr>
            <w:tcW w:type="dxa" w:w="1478"/>
          </w:tcPr>
          <w:p>
            <w:pPr>
              <w:spacing w:after="0"/>
              <w:jc w:val="left"/>
            </w:pPr>
            <w:r>
              <w:rPr>
                <w:sz w:val="16"/>
              </w:rPr>
              <w:t>events per year</w:t>
            </w:r>
          </w:p>
        </w:tc>
        <w:tc>
          <w:tcPr>
            <w:tcW w:type="dxa" w:w="1597"/>
          </w:tcPr>
          <w:p>
            <w:pPr>
              <w:spacing w:after="0"/>
              <w:jc w:val="left"/>
            </w:pPr>
            <w:r>
              <w:rPr>
                <w:sz w:val="16"/>
              </w:rPr>
              <w:t>none modeled</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40"/>
          </w:tcPr>
          <w:p>
            <w:pPr>
              <w:spacing w:after="0"/>
              <w:jc w:val="left"/>
            </w:pPr>
            <w:r>
              <w:rPr>
                <w:sz w:val="16"/>
              </w:rPr>
              <w:t>NRI rates this hazard Insufficient Data for this county; the descriptor applies the scale to FEMA's published frequency of 0.</w:t>
            </w:r>
          </w:p>
        </w:tc>
      </w:tr>
      <w:tr>
        <w:trPr>
          <w:cantSplit/>
        </w:trPr>
        <w:tc>
          <w:tcPr>
            <w:tcW w:type="dxa" w:w="1057"/>
          </w:tcPr>
          <w:p>
            <w:pPr>
              <w:spacing w:after="0"/>
              <w:jc w:val="left"/>
            </w:pPr>
            <w:r>
              <w:rPr>
                <w:sz w:val="16"/>
              </w:rPr>
              <w:t>Tornado</w:t>
            </w:r>
          </w:p>
        </w:tc>
        <w:tc>
          <w:tcPr>
            <w:tcW w:type="dxa" w:w="1260"/>
          </w:tcPr>
          <w:p>
            <w:pPr>
              <w:spacing w:after="0"/>
              <w:jc w:val="right"/>
            </w:pPr>
            <w:r>
              <w:rPr>
                <w:sz w:val="16"/>
              </w:rPr>
              <w:t>0.0032</w:t>
            </w:r>
          </w:p>
        </w:tc>
        <w:tc>
          <w:tcPr>
            <w:tcW w:type="dxa" w:w="1478"/>
          </w:tcPr>
          <w:p>
            <w:pPr>
              <w:spacing w:after="0"/>
              <w:jc w:val="left"/>
            </w:pPr>
            <w:r>
              <w:rPr>
                <w:sz w:val="16"/>
              </w:rPr>
              <w:t>events per year</w:t>
            </w:r>
          </w:p>
        </w:tc>
        <w:tc>
          <w:tcPr>
            <w:tcW w:type="dxa" w:w="1597"/>
          </w:tcPr>
          <w:p>
            <w:pPr>
              <w:spacing w:after="0"/>
              <w:jc w:val="left"/>
            </w:pPr>
            <w:r>
              <w:rPr>
                <w:sz w:val="16"/>
              </w:rPr>
              <w:t>about 1 in 313 years</w:t>
            </w:r>
          </w:p>
        </w:tc>
        <w:tc>
          <w:tcPr>
            <w:tcW w:type="dxa" w:w="1037"/>
          </w:tcPr>
          <w:p>
            <w:pPr>
              <w:spacing w:after="0"/>
              <w:jc w:val="left"/>
            </w:pPr>
            <w:r>
              <w:rPr>
                <w:sz w:val="16"/>
              </w:rPr>
              <w:t>Unlikely</w:t>
            </w:r>
          </w:p>
        </w:tc>
        <w:tc>
          <w:tcPr>
            <w:tcW w:type="dxa" w:w="20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r>
              <w:rPr>
                <w:sz w:val="16"/>
              </w:rPr>
              <w:t>chance at the county's most exposed location in a year: 5.57%</w:t>
            </w:r>
          </w:p>
        </w:tc>
        <w:tc>
          <w:tcPr>
            <w:tcW w:type="dxa" w:w="1037"/>
          </w:tcPr>
          <w:p>
            <w:pPr>
              <w:spacing w:after="0"/>
              <w:jc w:val="left"/>
            </w:pPr>
          </w:p>
        </w:tc>
        <w:tc>
          <w:tcPr>
            <w:tcW w:type="dxa" w:w="20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2031"/>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r>
              <w:rPr>
                <w:sz w:val="16"/>
              </w:rPr>
              <w:t>Not Applicable in NRI for this county; no descriptor.</w:t>
            </w: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8"/>
          </w:tcPr>
          <w:p>
            <w:pPr>
              <w:spacing w:after="0"/>
              <w:jc w:val="left"/>
            </w:pPr>
            <w:r>
              <w:rPr>
                <w:sz w:val="16"/>
              </w:rPr>
              <w:t>annual probability at a location</w:t>
            </w:r>
          </w:p>
        </w:tc>
        <w:tc>
          <w:tcPr>
            <w:tcW w:type="dxa" w:w="1597"/>
          </w:tcPr>
          <w:p>
            <w:pPr>
              <w:spacing w:after="0"/>
              <w:jc w:val="left"/>
            </w:pPr>
          </w:p>
        </w:tc>
        <w:tc>
          <w:tcPr>
            <w:tcW w:type="dxa" w:w="1037"/>
          </w:tcPr>
          <w:p>
            <w:pPr>
              <w:spacing w:after="0"/>
              <w:jc w:val="left"/>
            </w:pPr>
            <w:r>
              <w:rPr>
                <w:sz w:val="16"/>
              </w:rPr>
              <w:t>Likely</w:t>
            </w:r>
          </w:p>
        </w:tc>
        <w:tc>
          <w:tcPr>
            <w:tcW w:type="dxa" w:w="2031"/>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40"/>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2031"/>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40"/>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Hail</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3, 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5</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5</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1"/>
        <w:gridCol w:w="680"/>
        <w:gridCol w:w="1938"/>
        <w:gridCol w:w="2032"/>
        <w:gridCol w:w="2114"/>
        <w:gridCol w:w="2243"/>
        <w:gridCol w:w="3645"/>
      </w:tblGrid>
      <w:tr>
        <w:trPr>
          <w:cantSplit/>
          <w:tblHeader/>
        </w:trPr>
        <w:tc>
          <w:tcPr>
            <w:tcW w:type="dxa" w:w="146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38"/>
            <w:shd w:val="clear" w:color="auto" w:fill="E8E8E8"/>
          </w:tcPr>
          <w:p>
            <w:pPr>
              <w:spacing w:after="0"/>
              <w:jc w:val="left"/>
            </w:pPr>
            <w:r>
              <w:rPr>
                <w:b/>
                <w:sz w:val="16"/>
              </w:rPr>
              <w:t>Plan status</w:t>
            </w:r>
          </w:p>
        </w:tc>
        <w:tc>
          <w:tcPr>
            <w:tcW w:type="dxa" w:w="20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45"/>
            <w:shd w:val="clear" w:color="auto" w:fill="E8E8E8"/>
          </w:tcPr>
          <w:p>
            <w:pPr>
              <w:spacing w:after="0"/>
              <w:jc w:val="left"/>
            </w:pPr>
            <w:r>
              <w:rPr>
                <w:b/>
                <w:sz w:val="16"/>
              </w:rPr>
              <w:t>Notes</w:t>
            </w:r>
          </w:p>
        </w:tc>
      </w:tr>
      <w:tr>
        <w:trPr>
          <w:cantSplit/>
        </w:trPr>
        <w:tc>
          <w:tcPr>
            <w:tcW w:type="dxa" w:w="1461"/>
          </w:tcPr>
          <w:p>
            <w:pPr>
              <w:spacing w:after="0"/>
              <w:jc w:val="left"/>
            </w:pPr>
            <w:r>
              <w:rPr>
                <w:sz w:val="16"/>
              </w:rPr>
              <w:t>Lajas Municipio</w:t>
            </w:r>
          </w:p>
        </w:tc>
        <w:tc>
          <w:tcPr>
            <w:tcW w:type="dxa" w:w="680"/>
          </w:tcPr>
          <w:p>
            <w:pPr>
              <w:spacing w:after="0"/>
              <w:jc w:val="left"/>
            </w:pPr>
            <w:r>
              <w:rPr>
                <w:sz w:val="16"/>
              </w:rPr>
              <w:t>County</w:t>
            </w:r>
          </w:p>
        </w:tc>
        <w:tc>
          <w:tcPr>
            <w:tcW w:type="dxa" w:w="1938"/>
          </w:tcPr>
          <w:p>
            <w:pPr>
              <w:spacing w:after="0"/>
              <w:jc w:val="left"/>
            </w:pPr>
            <w:r>
              <w:rPr>
                <w:sz w:val="16"/>
              </w:rPr>
              <w:t>Expired on 2026-02-03</w:t>
            </w:r>
          </w:p>
        </w:tc>
        <w:tc>
          <w:tcPr>
            <w:tcW w:type="dxa" w:w="2032"/>
          </w:tcPr>
          <w:p>
            <w:pPr>
              <w:spacing w:after="0"/>
              <w:jc w:val="right"/>
            </w:pPr>
            <w:r>
              <w:rPr>
                <w:sz w:val="16"/>
              </w:rPr>
              <w:t>FMA RL 0, SRL 0; any 2</w:t>
            </w:r>
          </w:p>
        </w:tc>
        <w:tc>
          <w:tcPr>
            <w:tcW w:type="dxa" w:w="2114"/>
          </w:tcPr>
          <w:p>
            <w:pPr>
              <w:spacing w:after="0"/>
              <w:jc w:val="right"/>
            </w:pPr>
            <w:r>
              <w:rPr>
                <w:sz w:val="16"/>
              </w:rPr>
              <w:t>$19,863,672.79</w:t>
            </w:r>
          </w:p>
        </w:tc>
        <w:tc>
          <w:tcPr>
            <w:tcW w:type="dxa" w:w="2243"/>
          </w:tcPr>
          <w:p>
            <w:pPr>
              <w:spacing w:after="0"/>
              <w:jc w:val="right"/>
            </w:pPr>
            <w:r>
              <w:rPr>
                <w:sz w:val="16"/>
              </w:rPr>
              <w:t>0 total; 0 since its plan</w:t>
            </w:r>
          </w:p>
        </w:tc>
        <w:tc>
          <w:tcPr>
            <w:tcW w:type="dxa" w:w="3645"/>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5"/>
        <w:gridCol w:w="1394"/>
        <w:gridCol w:w="1134"/>
        <w:gridCol w:w="1043"/>
        <w:gridCol w:w="1037"/>
        <w:gridCol w:w="1126"/>
        <w:gridCol w:w="1133"/>
        <w:gridCol w:w="1045"/>
        <w:gridCol w:w="1198"/>
        <w:gridCol w:w="1093"/>
        <w:gridCol w:w="1336"/>
        <w:gridCol w:w="1526"/>
      </w:tblGrid>
      <w:tr>
        <w:trPr>
          <w:cantSplit/>
          <w:tblHeader/>
        </w:trPr>
        <w:tc>
          <w:tcPr>
            <w:tcW w:type="dxa" w:w="1045"/>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2021-02-04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45"/>
          </w:tcPr>
          <w:p>
            <w:pPr>
              <w:spacing w:after="0"/>
              <w:jc w:val="left"/>
            </w:pPr>
            <w:r>
              <w:rPr>
                <w:sz w:val="16"/>
              </w:rPr>
              <w:t>Coastal Flooding</w:t>
            </w:r>
          </w:p>
        </w:tc>
        <w:tc>
          <w:tcPr>
            <w:tcW w:type="dxa" w:w="1394"/>
          </w:tcPr>
          <w:p>
            <w:pPr>
              <w:spacing w:after="0"/>
              <w:jc w:val="right"/>
            </w:pPr>
            <w:r>
              <w:rPr>
                <w:sz w:val="16"/>
              </w:rPr>
              <w:t>$89,098,967</w:t>
            </w:r>
          </w:p>
        </w:tc>
        <w:tc>
          <w:tcPr>
            <w:tcW w:type="dxa" w:w="1134"/>
          </w:tcPr>
          <w:p>
            <w:pPr>
              <w:spacing w:after="0"/>
              <w:jc w:val="right"/>
            </w:pPr>
            <w:r>
              <w:rPr>
                <w:sz w:val="16"/>
              </w:rPr>
              <w:t>n/a</w:t>
            </w:r>
          </w:p>
        </w:tc>
        <w:tc>
          <w:tcPr>
            <w:tcW w:type="dxa" w:w="1043"/>
          </w:tcPr>
          <w:p>
            <w:pPr>
              <w:spacing w:after="0"/>
              <w:jc w:val="right"/>
            </w:pPr>
            <w:r>
              <w:rPr>
                <w:sz w:val="16"/>
              </w:rPr>
              <w:t>593</w:t>
            </w:r>
          </w:p>
        </w:tc>
        <w:tc>
          <w:tcPr>
            <w:tcW w:type="dxa" w:w="1037"/>
          </w:tcPr>
          <w:p>
            <w:pPr>
              <w:spacing w:after="0"/>
              <w:jc w:val="right"/>
            </w:pPr>
            <w:r>
              <w:rPr>
                <w:sz w:val="16"/>
              </w:rPr>
              <w:t>$18,591</w:t>
            </w:r>
          </w:p>
        </w:tc>
        <w:tc>
          <w:tcPr>
            <w:tcW w:type="dxa" w:w="1126"/>
          </w:tcPr>
          <w:p>
            <w:pPr>
              <w:spacing w:after="0"/>
              <w:jc w:val="right"/>
            </w:pPr>
            <w:r>
              <w:rPr>
                <w:sz w:val="16"/>
              </w:rPr>
              <w:t>n/a</w:t>
            </w:r>
          </w:p>
        </w:tc>
        <w:tc>
          <w:tcPr>
            <w:tcW w:type="dxa" w:w="1133"/>
          </w:tcPr>
          <w:p>
            <w:pPr>
              <w:spacing w:after="0"/>
              <w:jc w:val="right"/>
            </w:pPr>
            <w:r>
              <w:rPr>
                <w:sz w:val="16"/>
              </w:rPr>
              <w:t>$6,133</w:t>
            </w:r>
          </w:p>
        </w:tc>
        <w:tc>
          <w:tcPr>
            <w:tcW w:type="dxa" w:w="1045"/>
          </w:tcPr>
          <w:p>
            <w:pPr>
              <w:spacing w:after="0"/>
              <w:jc w:val="right"/>
            </w:pPr>
            <w:r>
              <w:rPr>
                <w:sz w:val="16"/>
              </w:rPr>
              <w:t>0.0209%</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Cold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r>
        <w:trPr>
          <w:cantSplit/>
        </w:trPr>
        <w:tc>
          <w:tcPr>
            <w:tcW w:type="dxa" w:w="1045"/>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agriculture exposure is 0 in NRI</w:t>
            </w:r>
          </w:p>
        </w:tc>
      </w:tr>
      <w:tr>
        <w:trPr>
          <w:cantSplit/>
        </w:trPr>
        <w:tc>
          <w:tcPr>
            <w:tcW w:type="dxa" w:w="1045"/>
          </w:tcPr>
          <w:p>
            <w:pPr>
              <w:spacing w:after="0"/>
              <w:jc w:val="left"/>
            </w:pPr>
            <w:r>
              <w:rPr>
                <w:sz w:val="16"/>
              </w:rPr>
              <w:t>Earthquake</w:t>
            </w:r>
          </w:p>
        </w:tc>
        <w:tc>
          <w:tcPr>
            <w:tcW w:type="dxa" w:w="1394"/>
          </w:tcPr>
          <w:p>
            <w:pPr>
              <w:spacing w:after="0"/>
              <w:jc w:val="right"/>
            </w:pPr>
            <w:r>
              <w:rPr>
                <w:sz w:val="16"/>
              </w:rPr>
              <w:t>$3,923,548,672</w:t>
            </w:r>
          </w:p>
        </w:tc>
        <w:tc>
          <w:tcPr>
            <w:tcW w:type="dxa" w:w="1134"/>
          </w:tcPr>
          <w:p>
            <w:pPr>
              <w:spacing w:after="0"/>
              <w:jc w:val="right"/>
            </w:pPr>
            <w:r>
              <w:rPr>
                <w:sz w:val="16"/>
              </w:rPr>
              <w:t>n/a</w:t>
            </w:r>
          </w:p>
        </w:tc>
        <w:tc>
          <w:tcPr>
            <w:tcW w:type="dxa" w:w="1043"/>
          </w:tcPr>
          <w:p>
            <w:pPr>
              <w:spacing w:after="0"/>
              <w:jc w:val="right"/>
            </w:pPr>
            <w:r>
              <w:rPr>
                <w:sz w:val="16"/>
              </w:rPr>
              <w:t>23,334</w:t>
            </w:r>
          </w:p>
        </w:tc>
        <w:tc>
          <w:tcPr>
            <w:tcW w:type="dxa" w:w="1037"/>
          </w:tcPr>
          <w:p>
            <w:pPr>
              <w:spacing w:after="0"/>
              <w:jc w:val="right"/>
            </w:pPr>
            <w:r>
              <w:rPr>
                <w:sz w:val="16"/>
              </w:rPr>
              <w:t>$2,183,641</w:t>
            </w:r>
          </w:p>
        </w:tc>
        <w:tc>
          <w:tcPr>
            <w:tcW w:type="dxa" w:w="1126"/>
          </w:tcPr>
          <w:p>
            <w:pPr>
              <w:spacing w:after="0"/>
              <w:jc w:val="right"/>
            </w:pPr>
            <w:r>
              <w:rPr>
                <w:sz w:val="16"/>
              </w:rPr>
              <w:t>n/a</w:t>
            </w:r>
          </w:p>
        </w:tc>
        <w:tc>
          <w:tcPr>
            <w:tcW w:type="dxa" w:w="1133"/>
          </w:tcPr>
          <w:p>
            <w:pPr>
              <w:spacing w:after="0"/>
              <w:jc w:val="right"/>
            </w:pPr>
            <w:r>
              <w:rPr>
                <w:sz w:val="16"/>
              </w:rPr>
              <w:t>$3,484,125</w:t>
            </w:r>
          </w:p>
        </w:tc>
        <w:tc>
          <w:tcPr>
            <w:tcW w:type="dxa" w:w="1045"/>
          </w:tcPr>
          <w:p>
            <w:pPr>
              <w:spacing w:after="0"/>
              <w:jc w:val="right"/>
            </w:pPr>
            <w:r>
              <w:rPr>
                <w:sz w:val="16"/>
              </w:rPr>
              <w:t>0.0557%</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Hail</w:t>
            </w:r>
          </w:p>
        </w:tc>
        <w:tc>
          <w:tcPr>
            <w:tcW w:type="dxa" w:w="1394"/>
          </w:tcPr>
          <w:p>
            <w:pPr>
              <w:spacing w:after="0"/>
              <w:jc w:val="right"/>
            </w:pPr>
            <w:r>
              <w:rPr>
                <w:sz w:val="16"/>
              </w:rPr>
              <w:t>$2,517,024,164</w:t>
            </w:r>
          </w:p>
        </w:tc>
        <w:tc>
          <w:tcPr>
            <w:tcW w:type="dxa" w:w="1134"/>
          </w:tcPr>
          <w:p>
            <w:pPr>
              <w:spacing w:after="0"/>
              <w:jc w:val="right"/>
            </w:pPr>
            <w:r>
              <w:rPr>
                <w:sz w:val="16"/>
              </w:rPr>
              <w:t>$0</w:t>
            </w:r>
          </w:p>
        </w:tc>
        <w:tc>
          <w:tcPr>
            <w:tcW w:type="dxa" w:w="1043"/>
          </w:tcPr>
          <w:p>
            <w:pPr>
              <w:spacing w:after="0"/>
              <w:jc w:val="right"/>
            </w:pPr>
            <w:r>
              <w:rPr>
                <w:sz w:val="16"/>
              </w:rPr>
              <w:t>23,255</w:t>
            </w:r>
          </w:p>
        </w:tc>
        <w:tc>
          <w:tcPr>
            <w:tcW w:type="dxa" w:w="1037"/>
          </w:tcPr>
          <w:p>
            <w:pPr>
              <w:spacing w:after="0"/>
              <w:jc w:val="right"/>
            </w:pPr>
            <w:r>
              <w:rPr>
                <w:sz w:val="16"/>
              </w:rPr>
              <w:t>$1,181</w:t>
            </w:r>
          </w:p>
        </w:tc>
        <w:tc>
          <w:tcPr>
            <w:tcW w:type="dxa" w:w="1126"/>
          </w:tcPr>
          <w:p>
            <w:pPr>
              <w:spacing w:after="0"/>
              <w:jc w:val="right"/>
            </w:pPr>
            <w:r>
              <w:rPr>
                <w:sz w:val="16"/>
              </w:rPr>
              <w:t>$0</w:t>
            </w:r>
          </w:p>
        </w:tc>
        <w:tc>
          <w:tcPr>
            <w:tcW w:type="dxa" w:w="1133"/>
          </w:tcPr>
          <w:p>
            <w:pPr>
              <w:spacing w:after="0"/>
              <w:jc w:val="right"/>
            </w:pPr>
            <w:r>
              <w:rPr>
                <w:sz w:val="16"/>
              </w:rPr>
              <w:t>$327</w:t>
            </w:r>
          </w:p>
        </w:tc>
        <w:tc>
          <w:tcPr>
            <w:tcW w:type="dxa" w:w="1045"/>
          </w:tcPr>
          <w:p>
            <w:pPr>
              <w:spacing w:after="0"/>
              <w:jc w:val="right"/>
            </w:pPr>
            <w:r>
              <w:rPr>
                <w:sz w:val="16"/>
              </w:rPr>
              <w:t>under 0.0001%</w:t>
            </w:r>
          </w:p>
        </w:tc>
        <w:tc>
          <w:tcPr>
            <w:tcW w:type="dxa" w:w="1198"/>
          </w:tcPr>
          <w:p>
            <w:pPr>
              <w:spacing w:after="0"/>
              <w:jc w:val="right"/>
            </w:pPr>
            <w:r>
              <w:rPr>
                <w:sz w:val="16"/>
              </w:rPr>
              <w:t>$1,000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Heat Wave</w:t>
            </w:r>
          </w:p>
        </w:tc>
        <w:tc>
          <w:tcPr>
            <w:tcW w:type="dxa" w:w="1394"/>
          </w:tcPr>
          <w:p>
            <w:pPr>
              <w:spacing w:after="0"/>
              <w:jc w:val="right"/>
            </w:pPr>
            <w:r>
              <w:rPr>
                <w:sz w:val="16"/>
              </w:rPr>
              <w:t>$2,517,018,311</w:t>
            </w:r>
          </w:p>
        </w:tc>
        <w:tc>
          <w:tcPr>
            <w:tcW w:type="dxa" w:w="1134"/>
          </w:tcPr>
          <w:p>
            <w:pPr>
              <w:spacing w:after="0"/>
              <w:jc w:val="right"/>
            </w:pPr>
            <w:r>
              <w:rPr>
                <w:sz w:val="16"/>
              </w:rPr>
              <w:t>$0</w:t>
            </w:r>
          </w:p>
        </w:tc>
        <w:tc>
          <w:tcPr>
            <w:tcW w:type="dxa" w:w="1043"/>
          </w:tcPr>
          <w:p>
            <w:pPr>
              <w:spacing w:after="0"/>
              <w:jc w:val="right"/>
            </w:pPr>
            <w:r>
              <w:rPr>
                <w:sz w:val="16"/>
              </w:rPr>
              <w:t>23,255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r>
              <w:rPr>
                <w:sz w:val="16"/>
              </w:rPr>
              <w:t>0%</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Hurricane</w:t>
            </w:r>
          </w:p>
        </w:tc>
        <w:tc>
          <w:tcPr>
            <w:tcW w:type="dxa" w:w="1394"/>
          </w:tcPr>
          <w:p>
            <w:pPr>
              <w:spacing w:after="0"/>
              <w:jc w:val="right"/>
            </w:pPr>
            <w:r>
              <w:rPr>
                <w:sz w:val="16"/>
              </w:rPr>
              <w:t>$2,516,892,797</w:t>
            </w:r>
          </w:p>
        </w:tc>
        <w:tc>
          <w:tcPr>
            <w:tcW w:type="dxa" w:w="1134"/>
          </w:tcPr>
          <w:p>
            <w:pPr>
              <w:spacing w:after="0"/>
              <w:jc w:val="right"/>
            </w:pPr>
            <w:r>
              <w:rPr>
                <w:sz w:val="16"/>
              </w:rPr>
              <w:t>$0</w:t>
            </w:r>
          </w:p>
        </w:tc>
        <w:tc>
          <w:tcPr>
            <w:tcW w:type="dxa" w:w="1043"/>
          </w:tcPr>
          <w:p>
            <w:pPr>
              <w:spacing w:after="0"/>
              <w:jc w:val="right"/>
            </w:pPr>
            <w:r>
              <w:rPr>
                <w:sz w:val="16"/>
              </w:rPr>
              <w:t>23,253</w:t>
            </w:r>
          </w:p>
        </w:tc>
        <w:tc>
          <w:tcPr>
            <w:tcW w:type="dxa" w:w="1037"/>
          </w:tcPr>
          <w:p>
            <w:pPr>
              <w:spacing w:after="0"/>
              <w:jc w:val="right"/>
            </w:pPr>
            <w:r>
              <w:rPr>
                <w:sz w:val="16"/>
              </w:rPr>
              <w:t>$8,252,268</w:t>
            </w:r>
          </w:p>
        </w:tc>
        <w:tc>
          <w:tcPr>
            <w:tcW w:type="dxa" w:w="1126"/>
          </w:tcPr>
          <w:p>
            <w:pPr>
              <w:spacing w:after="0"/>
              <w:jc w:val="right"/>
            </w:pPr>
            <w:r>
              <w:rPr>
                <w:sz w:val="16"/>
              </w:rPr>
              <w:t>$0</w:t>
            </w:r>
          </w:p>
        </w:tc>
        <w:tc>
          <w:tcPr>
            <w:tcW w:type="dxa" w:w="1133"/>
          </w:tcPr>
          <w:p>
            <w:pPr>
              <w:spacing w:after="0"/>
              <w:jc w:val="right"/>
            </w:pPr>
            <w:r>
              <w:rPr>
                <w:sz w:val="16"/>
              </w:rPr>
              <w:t>$789,711</w:t>
            </w:r>
          </w:p>
        </w:tc>
        <w:tc>
          <w:tcPr>
            <w:tcW w:type="dxa" w:w="1045"/>
          </w:tcPr>
          <w:p>
            <w:pPr>
              <w:spacing w:after="0"/>
              <w:jc w:val="right"/>
            </w:pPr>
            <w:r>
              <w:rPr>
                <w:sz w:val="16"/>
              </w:rPr>
              <w:t>0.328%</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$2,076,364.36</w:t>
            </w:r>
          </w:p>
        </w:tc>
        <w:tc>
          <w:tcPr>
            <w:tcW w:type="dxa" w:w="1526"/>
          </w:tcPr>
          <w:p>
            <w:pPr>
              <w:spacing w:after="0"/>
              <w:jc w:val="left"/>
            </w:pPr>
          </w:p>
        </w:tc>
      </w:tr>
      <w:tr>
        <w:trPr>
          <w:cantSplit/>
        </w:trPr>
        <w:tc>
          <w:tcPr>
            <w:tcW w:type="dxa" w:w="1045"/>
          </w:tcPr>
          <w:p>
            <w:pPr>
              <w:spacing w:after="0"/>
              <w:jc w:val="left"/>
            </w:pPr>
            <w:r>
              <w:rPr>
                <w:sz w:val="16"/>
              </w:rPr>
              <w:t>Inland Flooding</w:t>
            </w:r>
          </w:p>
        </w:tc>
        <w:tc>
          <w:tcPr>
            <w:tcW w:type="dxa" w:w="1394"/>
          </w:tcPr>
          <w:p>
            <w:pPr>
              <w:spacing w:after="0"/>
              <w:jc w:val="right"/>
            </w:pPr>
            <w:r>
              <w:rPr>
                <w:sz w:val="16"/>
              </w:rPr>
              <w:t>$2,511,938,315</w:t>
            </w:r>
          </w:p>
        </w:tc>
        <w:tc>
          <w:tcPr>
            <w:tcW w:type="dxa" w:w="1134"/>
          </w:tcPr>
          <w:p>
            <w:pPr>
              <w:spacing w:after="0"/>
              <w:jc w:val="right"/>
            </w:pPr>
            <w:r>
              <w:rPr>
                <w:sz w:val="16"/>
              </w:rPr>
              <w:t>$0</w:t>
            </w:r>
          </w:p>
        </w:tc>
        <w:tc>
          <w:tcPr>
            <w:tcW w:type="dxa" w:w="1043"/>
          </w:tcPr>
          <w:p>
            <w:pPr>
              <w:spacing w:after="0"/>
              <w:jc w:val="right"/>
            </w:pPr>
            <w:r>
              <w:rPr>
                <w:sz w:val="16"/>
              </w:rPr>
              <w:t>570</w:t>
            </w:r>
          </w:p>
        </w:tc>
        <w:tc>
          <w:tcPr>
            <w:tcW w:type="dxa" w:w="1037"/>
          </w:tcPr>
          <w:p>
            <w:pPr>
              <w:spacing w:after="0"/>
              <w:jc w:val="right"/>
            </w:pPr>
            <w:r>
              <w:rPr>
                <w:sz w:val="16"/>
              </w:rPr>
              <w:t>$945,689</w:t>
            </w:r>
          </w:p>
        </w:tc>
        <w:tc>
          <w:tcPr>
            <w:tcW w:type="dxa" w:w="1126"/>
          </w:tcPr>
          <w:p>
            <w:pPr>
              <w:spacing w:after="0"/>
              <w:jc w:val="right"/>
            </w:pPr>
            <w:r>
              <w:rPr>
                <w:sz w:val="16"/>
              </w:rPr>
              <w:t>$0</w:t>
            </w:r>
          </w:p>
        </w:tc>
        <w:tc>
          <w:tcPr>
            <w:tcW w:type="dxa" w:w="1133"/>
          </w:tcPr>
          <w:p>
            <w:pPr>
              <w:spacing w:after="0"/>
              <w:jc w:val="right"/>
            </w:pPr>
            <w:r>
              <w:rPr>
                <w:sz w:val="16"/>
              </w:rPr>
              <w:t>$2,562</w:t>
            </w:r>
          </w:p>
        </w:tc>
        <w:tc>
          <w:tcPr>
            <w:tcW w:type="dxa" w:w="1045"/>
          </w:tcPr>
          <w:p>
            <w:pPr>
              <w:spacing w:after="0"/>
              <w:jc w:val="right"/>
            </w:pPr>
            <w:r>
              <w:rPr>
                <w:sz w:val="16"/>
              </w:rPr>
              <w:t>n/a (see note)</w:t>
            </w:r>
          </w:p>
        </w:tc>
        <w:tc>
          <w:tcPr>
            <w:tcW w:type="dxa" w:w="1198"/>
          </w:tcPr>
          <w:p>
            <w:pPr>
              <w:spacing w:after="0"/>
              <w:jc w:val="right"/>
            </w:pPr>
            <w:r>
              <w:rPr>
                <w:sz w:val="16"/>
              </w:rPr>
              <w:t>$34,000</w:t>
            </w:r>
          </w:p>
        </w:tc>
        <w:tc>
          <w:tcPr>
            <w:tcW w:type="dxa" w:w="1093"/>
          </w:tcPr>
          <w:p>
            <w:pPr>
              <w:spacing w:after="0"/>
              <w:jc w:val="right"/>
            </w:pPr>
          </w:p>
        </w:tc>
        <w:tc>
          <w:tcPr>
            <w:tcW w:type="dxa" w:w="1336"/>
          </w:tcPr>
          <w:p>
            <w:pPr>
              <w:spacing w:after="0"/>
              <w:jc w:val="right"/>
            </w:pPr>
            <w:r>
              <w:rPr>
                <w:sz w:val="16"/>
              </w:rPr>
              <w:t>$2,147,847.42</w:t>
            </w: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5"/>
          </w:tcPr>
          <w:p>
            <w:pPr>
              <w:spacing w:after="0"/>
              <w:jc w:val="left"/>
            </w:pPr>
            <w:r>
              <w:rPr>
                <w:sz w:val="16"/>
              </w:rPr>
              <w:t>Landslide</w:t>
            </w:r>
          </w:p>
        </w:tc>
        <w:tc>
          <w:tcPr>
            <w:tcW w:type="dxa" w:w="1394"/>
          </w:tcPr>
          <w:p>
            <w:pPr>
              <w:spacing w:after="0"/>
              <w:jc w:val="right"/>
            </w:pPr>
            <w:r>
              <w:rPr>
                <w:sz w:val="16"/>
              </w:rPr>
              <w:t>$289,837,431</w:t>
            </w:r>
          </w:p>
        </w:tc>
        <w:tc>
          <w:tcPr>
            <w:tcW w:type="dxa" w:w="1134"/>
          </w:tcPr>
          <w:p>
            <w:pPr>
              <w:spacing w:after="0"/>
              <w:jc w:val="right"/>
            </w:pPr>
            <w:r>
              <w:rPr>
                <w:sz w:val="16"/>
              </w:rPr>
              <w:t>n/a</w:t>
            </w:r>
          </w:p>
        </w:tc>
        <w:tc>
          <w:tcPr>
            <w:tcW w:type="dxa" w:w="1043"/>
          </w:tcPr>
          <w:p>
            <w:pPr>
              <w:spacing w:after="0"/>
              <w:jc w:val="right"/>
            </w:pPr>
            <w:r>
              <w:rPr>
                <w:sz w:val="16"/>
              </w:rPr>
              <w:t>3,070</w:t>
            </w:r>
          </w:p>
        </w:tc>
        <w:tc>
          <w:tcPr>
            <w:tcW w:type="dxa" w:w="1037"/>
          </w:tcPr>
          <w:p>
            <w:pPr>
              <w:spacing w:after="0"/>
              <w:jc w:val="right"/>
            </w:pPr>
            <w:r>
              <w:rPr>
                <w:sz w:val="16"/>
              </w:rPr>
              <w:t>$413</w:t>
            </w:r>
          </w:p>
        </w:tc>
        <w:tc>
          <w:tcPr>
            <w:tcW w:type="dxa" w:w="1126"/>
          </w:tcPr>
          <w:p>
            <w:pPr>
              <w:spacing w:after="0"/>
              <w:jc w:val="right"/>
            </w:pPr>
            <w:r>
              <w:rPr>
                <w:sz w:val="16"/>
              </w:rPr>
              <w:t>n/a</w:t>
            </w:r>
          </w:p>
        </w:tc>
        <w:tc>
          <w:tcPr>
            <w:tcW w:type="dxa" w:w="1133"/>
          </w:tcPr>
          <w:p>
            <w:pPr>
              <w:spacing w:after="0"/>
              <w:jc w:val="right"/>
            </w:pPr>
            <w:r>
              <w:rPr>
                <w:sz w:val="16"/>
              </w:rPr>
              <w:t>$179</w:t>
            </w:r>
          </w:p>
        </w:tc>
        <w:tc>
          <w:tcPr>
            <w:tcW w:type="dxa" w:w="1045"/>
          </w:tcPr>
          <w:p>
            <w:pPr>
              <w:spacing w:after="0"/>
              <w:jc w:val="right"/>
            </w:pPr>
            <w:r>
              <w:rPr>
                <w:sz w:val="16"/>
              </w:rPr>
              <w:t>0.000143%</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$2,147,847.42</w:t>
            </w:r>
          </w:p>
        </w:tc>
        <w:tc>
          <w:tcPr>
            <w:tcW w:type="dxa" w:w="1526"/>
          </w:tcPr>
          <w:p>
            <w:pPr>
              <w:spacing w:after="0"/>
              <w:jc w:val="left"/>
            </w:pPr>
          </w:p>
        </w:tc>
      </w:tr>
      <w:tr>
        <w:trPr>
          <w:cantSplit/>
        </w:trPr>
        <w:tc>
          <w:tcPr>
            <w:tcW w:type="dxa" w:w="1045"/>
          </w:tcPr>
          <w:p>
            <w:pPr>
              <w:spacing w:after="0"/>
              <w:jc w:val="left"/>
            </w:pPr>
            <w:r>
              <w:rPr>
                <w:sz w:val="16"/>
              </w:rPr>
              <w:t>Lightning</w:t>
            </w:r>
          </w:p>
        </w:tc>
        <w:tc>
          <w:tcPr>
            <w:tcW w:type="dxa" w:w="1394"/>
          </w:tcPr>
          <w:p>
            <w:pPr>
              <w:spacing w:after="0"/>
              <w:jc w:val="right"/>
            </w:pPr>
            <w:r>
              <w:rPr>
                <w:sz w:val="16"/>
              </w:rPr>
              <w:t>$2,517,024,164</w:t>
            </w:r>
          </w:p>
        </w:tc>
        <w:tc>
          <w:tcPr>
            <w:tcW w:type="dxa" w:w="1134"/>
          </w:tcPr>
          <w:p>
            <w:pPr>
              <w:spacing w:after="0"/>
              <w:jc w:val="right"/>
            </w:pPr>
            <w:r>
              <w:rPr>
                <w:sz w:val="16"/>
              </w:rPr>
              <w:t>n/a</w:t>
            </w:r>
          </w:p>
        </w:tc>
        <w:tc>
          <w:tcPr>
            <w:tcW w:type="dxa" w:w="1043"/>
          </w:tcPr>
          <w:p>
            <w:pPr>
              <w:spacing w:after="0"/>
              <w:jc w:val="right"/>
            </w:pPr>
            <w:r>
              <w:rPr>
                <w:sz w:val="16"/>
              </w:rPr>
              <w:t>23,255</w:t>
            </w:r>
          </w:p>
        </w:tc>
        <w:tc>
          <w:tcPr>
            <w:tcW w:type="dxa" w:w="1037"/>
          </w:tcPr>
          <w:p>
            <w:pPr>
              <w:spacing w:after="0"/>
              <w:jc w:val="right"/>
            </w:pPr>
            <w:r>
              <w:rPr>
                <w:sz w:val="16"/>
              </w:rPr>
              <w:t>$5,009</w:t>
            </w:r>
          </w:p>
        </w:tc>
        <w:tc>
          <w:tcPr>
            <w:tcW w:type="dxa" w:w="1126"/>
          </w:tcPr>
          <w:p>
            <w:pPr>
              <w:spacing w:after="0"/>
              <w:jc w:val="right"/>
            </w:pPr>
            <w:r>
              <w:rPr>
                <w:sz w:val="16"/>
              </w:rPr>
              <w:t>n/a</w:t>
            </w:r>
          </w:p>
        </w:tc>
        <w:tc>
          <w:tcPr>
            <w:tcW w:type="dxa" w:w="1133"/>
          </w:tcPr>
          <w:p>
            <w:pPr>
              <w:spacing w:after="0"/>
              <w:jc w:val="right"/>
            </w:pPr>
            <w:r>
              <w:rPr>
                <w:sz w:val="16"/>
              </w:rPr>
              <w:t>$249,093</w:t>
            </w:r>
          </w:p>
        </w:tc>
        <w:tc>
          <w:tcPr>
            <w:tcW w:type="dxa" w:w="1045"/>
          </w:tcPr>
          <w:p>
            <w:pPr>
              <w:spacing w:after="0"/>
              <w:jc w:val="right"/>
            </w:pPr>
            <w:r>
              <w:rPr>
                <w:sz w:val="16"/>
              </w:rPr>
              <w:t>0.000199%</w:t>
            </w:r>
          </w:p>
        </w:tc>
        <w:tc>
          <w:tcPr>
            <w:tcW w:type="dxa" w:w="1198"/>
          </w:tcPr>
          <w:p>
            <w:pPr>
              <w:spacing w:after="0"/>
              <w:jc w:val="right"/>
            </w:pPr>
            <w:r>
              <w:rPr>
                <w:sz w:val="16"/>
              </w:rPr>
              <w:t>$1,000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Strong Wind</w:t>
            </w:r>
          </w:p>
        </w:tc>
        <w:tc>
          <w:tcPr>
            <w:tcW w:type="dxa" w:w="1394"/>
          </w:tcPr>
          <w:p>
            <w:pPr>
              <w:spacing w:after="0"/>
              <w:jc w:val="right"/>
            </w:pPr>
            <w:r>
              <w:rPr>
                <w:sz w:val="16"/>
              </w:rPr>
              <w:t>$2,517,024,164</w:t>
            </w:r>
          </w:p>
        </w:tc>
        <w:tc>
          <w:tcPr>
            <w:tcW w:type="dxa" w:w="1134"/>
          </w:tcPr>
          <w:p>
            <w:pPr>
              <w:spacing w:after="0"/>
              <w:jc w:val="right"/>
            </w:pPr>
            <w:r>
              <w:rPr>
                <w:sz w:val="16"/>
              </w:rPr>
              <w:t>$0</w:t>
            </w:r>
          </w:p>
        </w:tc>
        <w:tc>
          <w:tcPr>
            <w:tcW w:type="dxa" w:w="1043"/>
          </w:tcPr>
          <w:p>
            <w:pPr>
              <w:spacing w:after="0"/>
              <w:jc w:val="right"/>
            </w:pPr>
            <w:r>
              <w:rPr>
                <w:sz w:val="16"/>
              </w:rPr>
              <w:t>23,255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r>
              <w:rPr>
                <w:sz w:val="16"/>
              </w:rPr>
              <w:t>0%</w:t>
            </w:r>
          </w:p>
        </w:tc>
        <w:tc>
          <w:tcPr>
            <w:tcW w:type="dxa" w:w="1198"/>
          </w:tcPr>
          <w:p>
            <w:pPr>
              <w:spacing w:after="0"/>
              <w:jc w:val="right"/>
            </w:pPr>
            <w:r>
              <w:rPr>
                <w:sz w:val="16"/>
              </w:rPr>
              <w:t>$21,000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Tornado</w:t>
            </w:r>
          </w:p>
        </w:tc>
        <w:tc>
          <w:tcPr>
            <w:tcW w:type="dxa" w:w="1394"/>
          </w:tcPr>
          <w:p>
            <w:pPr>
              <w:spacing w:after="0"/>
              <w:jc w:val="right"/>
            </w:pPr>
            <w:r>
              <w:rPr>
                <w:sz w:val="16"/>
              </w:rPr>
              <w:t>$2,517,024,164</w:t>
            </w:r>
          </w:p>
        </w:tc>
        <w:tc>
          <w:tcPr>
            <w:tcW w:type="dxa" w:w="1134"/>
          </w:tcPr>
          <w:p>
            <w:pPr>
              <w:spacing w:after="0"/>
              <w:jc w:val="right"/>
            </w:pPr>
            <w:r>
              <w:rPr>
                <w:sz w:val="16"/>
              </w:rPr>
              <w:t>$0</w:t>
            </w:r>
          </w:p>
        </w:tc>
        <w:tc>
          <w:tcPr>
            <w:tcW w:type="dxa" w:w="1043"/>
          </w:tcPr>
          <w:p>
            <w:pPr>
              <w:spacing w:after="0"/>
              <w:jc w:val="right"/>
            </w:pPr>
            <w:r>
              <w:rPr>
                <w:sz w:val="16"/>
              </w:rPr>
              <w:t>23,255</w:t>
            </w:r>
          </w:p>
        </w:tc>
        <w:tc>
          <w:tcPr>
            <w:tcW w:type="dxa" w:w="1037"/>
          </w:tcPr>
          <w:p>
            <w:pPr>
              <w:spacing w:after="0"/>
              <w:jc w:val="right"/>
            </w:pPr>
            <w:r>
              <w:rPr>
                <w:sz w:val="16"/>
              </w:rPr>
              <w:t>$3,892</w:t>
            </w:r>
          </w:p>
        </w:tc>
        <w:tc>
          <w:tcPr>
            <w:tcW w:type="dxa" w:w="1126"/>
          </w:tcPr>
          <w:p>
            <w:pPr>
              <w:spacing w:after="0"/>
              <w:jc w:val="right"/>
            </w:pPr>
            <w:r>
              <w:rPr>
                <w:sz w:val="16"/>
              </w:rPr>
              <w:t>$0</w:t>
            </w:r>
          </w:p>
        </w:tc>
        <w:tc>
          <w:tcPr>
            <w:tcW w:type="dxa" w:w="1133"/>
          </w:tcPr>
          <w:p>
            <w:pPr>
              <w:spacing w:after="0"/>
              <w:jc w:val="right"/>
            </w:pPr>
            <w:r>
              <w:rPr>
                <w:sz w:val="16"/>
              </w:rPr>
              <w:t>$6,279</w:t>
            </w:r>
          </w:p>
        </w:tc>
        <w:tc>
          <w:tcPr>
            <w:tcW w:type="dxa" w:w="1045"/>
          </w:tcPr>
          <w:p>
            <w:pPr>
              <w:spacing w:after="0"/>
              <w:jc w:val="right"/>
            </w:pPr>
            <w:r>
              <w:rPr>
                <w:sz w:val="16"/>
              </w:rPr>
              <w:t>0.000155%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Tsunami</w:t>
            </w:r>
          </w:p>
        </w:tc>
        <w:tc>
          <w:tcPr>
            <w:tcW w:type="dxa" w:w="1394"/>
          </w:tcPr>
          <w:p>
            <w:pPr>
              <w:spacing w:after="0"/>
              <w:jc w:val="right"/>
            </w:pPr>
            <w:r>
              <w:rPr>
                <w:sz w:val="16"/>
              </w:rPr>
              <w:t>$205,648,683</w:t>
            </w:r>
          </w:p>
        </w:tc>
        <w:tc>
          <w:tcPr>
            <w:tcW w:type="dxa" w:w="1134"/>
          </w:tcPr>
          <w:p>
            <w:pPr>
              <w:spacing w:after="0"/>
              <w:jc w:val="right"/>
            </w:pPr>
            <w:r>
              <w:rPr>
                <w:sz w:val="16"/>
              </w:rPr>
              <w:t>n/a</w:t>
            </w:r>
          </w:p>
        </w:tc>
        <w:tc>
          <w:tcPr>
            <w:tcW w:type="dxa" w:w="1043"/>
          </w:tcPr>
          <w:p>
            <w:pPr>
              <w:spacing w:after="0"/>
              <w:jc w:val="right"/>
            </w:pPr>
            <w:r>
              <w:rPr>
                <w:sz w:val="16"/>
              </w:rPr>
              <w:t>150</w:t>
            </w:r>
          </w:p>
        </w:tc>
        <w:tc>
          <w:tcPr>
            <w:tcW w:type="dxa" w:w="1037"/>
          </w:tcPr>
          <w:p>
            <w:pPr>
              <w:spacing w:after="0"/>
              <w:jc w:val="right"/>
            </w:pPr>
            <w:r>
              <w:rPr>
                <w:sz w:val="16"/>
              </w:rPr>
              <w:t>$268</w:t>
            </w:r>
          </w:p>
        </w:tc>
        <w:tc>
          <w:tcPr>
            <w:tcW w:type="dxa" w:w="1126"/>
          </w:tcPr>
          <w:p>
            <w:pPr>
              <w:spacing w:after="0"/>
              <w:jc w:val="right"/>
            </w:pPr>
            <w:r>
              <w:rPr>
                <w:sz w:val="16"/>
              </w:rPr>
              <w:t>n/a</w:t>
            </w:r>
          </w:p>
        </w:tc>
        <w:tc>
          <w:tcPr>
            <w:tcW w:type="dxa" w:w="1133"/>
          </w:tcPr>
          <w:p>
            <w:pPr>
              <w:spacing w:after="0"/>
              <w:jc w:val="right"/>
            </w:pPr>
            <w:r>
              <w:rPr>
                <w:sz w:val="16"/>
              </w:rPr>
              <w:t>$0</w:t>
            </w:r>
          </w:p>
        </w:tc>
        <w:tc>
          <w:tcPr>
            <w:tcW w:type="dxa" w:w="1045"/>
          </w:tcPr>
          <w:p>
            <w:pPr>
              <w:spacing w:after="0"/>
              <w:jc w:val="right"/>
            </w:pPr>
            <w:r>
              <w:rPr>
                <w:sz w:val="16"/>
              </w:rPr>
              <w:t>0.00013%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45"/>
          </w:tcPr>
          <w:p>
            <w:pPr>
              <w:spacing w:after="0"/>
              <w:jc w:val="left"/>
            </w:pPr>
            <w:r>
              <w:rPr>
                <w:sz w:val="16"/>
              </w:rPr>
              <w:t>Volcanic Activity</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3"/>
          </w:tcPr>
          <w:p>
            <w:pPr>
              <w:spacing w:after="0"/>
              <w:jc w:val="right"/>
            </w:pP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Not Applicable in NRI for this county</w:t>
            </w:r>
          </w:p>
        </w:tc>
      </w:tr>
      <w:tr>
        <w:trPr>
          <w:cantSplit/>
        </w:trPr>
        <w:tc>
          <w:tcPr>
            <w:tcW w:type="dxa" w:w="1045"/>
          </w:tcPr>
          <w:p>
            <w:pPr>
              <w:spacing w:after="0"/>
              <w:jc w:val="left"/>
            </w:pPr>
            <w:r>
              <w:rPr>
                <w:sz w:val="16"/>
              </w:rPr>
              <w:t>Wildfire</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3"/>
          </w:tcPr>
          <w:p>
            <w:pPr>
              <w:spacing w:after="0"/>
              <w:jc w:val="right"/>
            </w:pPr>
            <w:r>
              <w:rPr>
                <w:sz w:val="16"/>
              </w:rPr>
              <w:t>n/a</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publishes no building exposure for this county</w:t>
            </w:r>
          </w:p>
        </w:tc>
      </w:tr>
      <w:tr>
        <w:trPr>
          <w:cantSplit/>
        </w:trPr>
        <w:tc>
          <w:tcPr>
            <w:tcW w:type="dxa" w:w="1045"/>
          </w:tcPr>
          <w:p>
            <w:pPr>
              <w:spacing w:after="0"/>
              <w:jc w:val="left"/>
            </w:pPr>
            <w:r>
              <w:rPr>
                <w:sz w:val="16"/>
              </w:rPr>
              <w:t>Winter Weather</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3"/>
          </w:tcPr>
          <w:p>
            <w:pPr>
              <w:spacing w:after="0"/>
              <w:jc w:val="right"/>
            </w:pPr>
            <w:r>
              <w:rPr>
                <w:sz w:val="16"/>
              </w:rPr>
              <w:t>$0</w:t>
            </w:r>
          </w:p>
        </w:tc>
        <w:tc>
          <w:tcPr>
            <w:tcW w:type="dxa" w:w="1045"/>
          </w:tcPr>
          <w:p>
            <w:pPr>
              <w:spacing w:after="0"/>
              <w:jc w:val="right"/>
            </w:pP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2021-02-04 (Storm Events through 2026-06-30): 9 county-coded records, 9 with a damage value recorded (including $0), $57,000; 22 zone-level records, 22 with a damage value recorded (including $0), $0 reported for the zone; Public Assistance: $4,224,211.78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23,255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$2,517,024,164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$11,410,954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$4,538,409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Jurisdiction</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Lajas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017"/>
          </w:tcPr>
          <w:p>
            <w:pPr>
              <w:spacing w:after="0"/>
              <w:jc w:val="right"/>
            </w:pPr>
            <w:r>
              <w:rPr>
                <w:sz w:val="16"/>
              </w:rPr>
              <w:t>2</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Lajas Municipio, PR: risk-assessment baseline packet, release 2026-10 (data as of 2026-09-30; County FIPS 72079). Automated baseline. </w:t>
      </w:r>
      <w:hyperlink r:id="rId15">
        <w:r>
          <w:rPr>
            <w:color w:val="1F4E99"/>
            <w:sz w:val="17"/>
            <w:u w:val="single"/>
          </w:rPr>
          <w:t>https://hazardplain.org/pr/72079/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Lajas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Lajas Municipio, PR: Risk-assessment baseline packet</dc:title>
  <dc:subject>Hazard Plain release 2026-10, as of 2026-09-30. Automated baseline</dc:subject>
  <dc:creator>Hazard Plain</dc:creator>
  <cp:keywords>Hazard Plain; hazard mitigation; risk assessment; 72079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