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Guaynabo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2027-12-05</w:t>
      </w:r>
    </w:p>
    <w:p>
      <w:pPr>
        <w:keepNext/>
        <w:spacing w:after="40" w:before="0"/>
      </w:pPr>
      <w:r>
        <w:rPr>
          <w:b/>
        </w:rPr>
        <w:t xml:space="preserve">Plan: </w:t>
      </w:r>
      <w:r>
        <w:rPr/>
        <w:t>Guaynabo 2022 (FEMA plan 108746)</w:t>
      </w:r>
    </w:p>
    <w:p>
      <w:pPr>
        <w:keepNext/>
        <w:spacing w:after="40" w:before="0"/>
      </w:pPr>
      <w:r>
        <w:rPr>
          <w:b/>
        </w:rPr>
        <w:t xml:space="preserve">Approved: </w:t>
      </w:r>
      <w:r>
        <w:rPr/>
        <w:t>2022-12-06</w:t>
      </w:r>
    </w:p>
    <w:p>
      <w:pPr>
        <w:keepNext/>
        <w:spacing w:after="40" w:before="0"/>
      </w:pPr>
      <w:r>
        <w:rPr>
          <w:b/>
        </w:rPr>
        <w:t xml:space="preserve">Expires: </w:t>
      </w:r>
      <w:r>
        <w:rPr/>
        <w:t>2027-12-05</w:t>
      </w:r>
    </w:p>
    <w:p>
      <w:pPr>
        <w:keepNext/>
        <w:spacing w:after="40" w:before="0"/>
      </w:pPr>
      <w:r>
        <w:rPr>
          <w:b/>
        </w:rPr>
        <w:t xml:space="preserve">As of: </w:t>
      </w:r>
      <w:r>
        <w:rPr/>
        <w:t>2026-09-28</w:t>
      </w:r>
    </w:p>
    <w:p>
      <w:pPr>
        <w:keepNext/>
        <w:spacing w:after="40" w:before="0"/>
      </w:pPr>
      <w:r>
        <w:rPr>
          <w:b/>
        </w:rPr>
        <w:t xml:space="preserve">Days: </w:t>
      </w:r>
      <w:r>
        <w:rPr/>
        <w:t>433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EM-3610-PR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7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680"/>
        <w:gridCol w:w="2408"/>
        <w:gridCol w:w="2686"/>
        <w:gridCol w:w="1037"/>
        <w:gridCol w:w="1037"/>
        <w:gridCol w:w="878"/>
        <w:gridCol w:w="3067"/>
        <w:gridCol w:w="648"/>
      </w:tblGrid>
      <w:tr>
        <w:trPr>
          <w:cantSplit/>
          <w:tblHeader/>
        </w:trPr>
        <w:tc>
          <w:tcPr>
            <w:tcW w:type="dxa" w:w="16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Status</w:t>
            </w:r>
          </w:p>
        </w:tc>
        <w:tc>
          <w:tcPr>
            <w:tcW w:type="dxa" w:w="26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72"/>
          </w:tcPr>
          <w:p>
            <w:pPr>
              <w:spacing w:after="0"/>
              <w:jc w:val="left"/>
            </w:pPr>
            <w:r>
              <w:rPr>
                <w:sz w:val="16"/>
              </w:rPr>
              <w:t>Guaynabo Municipio</w:t>
            </w:r>
          </w:p>
        </w:tc>
        <w:tc>
          <w:tcPr>
            <w:tcW w:type="dxa" w:w="680"/>
          </w:tcPr>
          <w:p>
            <w:pPr>
              <w:spacing w:after="0"/>
              <w:jc w:val="left"/>
            </w:pPr>
            <w:r>
              <w:rPr>
                <w:sz w:val="16"/>
              </w:rPr>
              <w:t>County</w:t>
            </w:r>
          </w:p>
        </w:tc>
        <w:tc>
          <w:tcPr>
            <w:tcW w:type="dxa" w:w="2408"/>
          </w:tcPr>
          <w:p>
            <w:pPr>
              <w:spacing w:after="0"/>
              <w:jc w:val="left"/>
            </w:pPr>
            <w:r>
              <w:rPr>
                <w:sz w:val="16"/>
              </w:rPr>
              <w:t>Approved, expires 2027-12-05</w:t>
            </w:r>
          </w:p>
        </w:tc>
        <w:tc>
          <w:tcPr>
            <w:tcW w:type="dxa" w:w="2686"/>
          </w:tcPr>
          <w:p>
            <w:pPr>
              <w:spacing w:after="0"/>
              <w:jc w:val="left"/>
            </w:pPr>
            <w:r>
              <w:rPr>
                <w:sz w:val="16"/>
              </w:rPr>
              <w:t>Guaynabo 2022 (FEMA plan 108746)</w:t>
            </w:r>
          </w:p>
        </w:tc>
        <w:tc>
          <w:tcPr>
            <w:tcW w:type="dxa" w:w="1037"/>
          </w:tcPr>
          <w:p>
            <w:pPr>
              <w:spacing w:after="0"/>
              <w:jc w:val="left"/>
            </w:pPr>
            <w:r>
              <w:rPr>
                <w:sz w:val="16"/>
              </w:rPr>
              <w:t>2022-12-06</w:t>
            </w:r>
          </w:p>
        </w:tc>
        <w:tc>
          <w:tcPr>
            <w:tcW w:type="dxa" w:w="1037"/>
          </w:tcPr>
          <w:p>
            <w:pPr>
              <w:spacing w:after="0"/>
              <w:jc w:val="left"/>
            </w:pPr>
            <w:r>
              <w:rPr>
                <w:sz w:val="16"/>
              </w:rPr>
              <w:t>2027-12-05</w:t>
            </w:r>
          </w:p>
        </w:tc>
        <w:tc>
          <w:tcPr>
            <w:tcW w:type="dxa" w:w="878"/>
          </w:tcPr>
          <w:p>
            <w:pPr>
              <w:spacing w:after="0"/>
              <w:jc w:val="right"/>
            </w:pPr>
            <w:r>
              <w:rPr>
                <w:sz w:val="16"/>
              </w:rPr>
              <w:t>433</w:t>
            </w:r>
          </w:p>
        </w:tc>
        <w:tc>
          <w:tcPr>
            <w:tcW w:type="dxa" w:w="3067"/>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42"/>
        <w:gridCol w:w="1342"/>
        <w:gridCol w:w="1126"/>
        <w:gridCol w:w="1126"/>
        <w:gridCol w:w="1242"/>
        <w:gridCol w:w="1151"/>
        <w:gridCol w:w="1062"/>
        <w:gridCol w:w="1768"/>
        <w:gridCol w:w="2243"/>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2"/>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3"/>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$46,003,779</w:t>
            </w:r>
          </w:p>
        </w:tc>
        <w:tc>
          <w:tcPr>
            <w:tcW w:type="dxa" w:w="1126"/>
          </w:tcPr>
          <w:p>
            <w:pPr>
              <w:spacing w:after="0"/>
              <w:jc w:val="right"/>
            </w:pPr>
            <w:r>
              <w:rPr>
                <w:sz w:val="16"/>
              </w:rPr>
              <w:t>$0</w:t>
            </w:r>
          </w:p>
        </w:tc>
        <w:tc>
          <w:tcPr>
            <w:tcW w:type="dxa" w:w="1242"/>
          </w:tcPr>
          <w:p>
            <w:pPr>
              <w:spacing w:after="0"/>
              <w:jc w:val="right"/>
            </w:pPr>
            <w:r>
              <w:rPr>
                <w:sz w:val="16"/>
              </w:rPr>
              <w:t>$2,308,599</w:t>
            </w:r>
          </w:p>
        </w:tc>
        <w:tc>
          <w:tcPr>
            <w:tcW w:type="dxa" w:w="1151"/>
          </w:tcPr>
          <w:p>
            <w:pPr>
              <w:spacing w:after="0"/>
              <w:jc w:val="right"/>
            </w:pPr>
            <w:r>
              <w:rPr>
                <w:sz w:val="16"/>
              </w:rPr>
              <w:t>$48,312,379</w:t>
            </w:r>
          </w:p>
        </w:tc>
        <w:tc>
          <w:tcPr>
            <w:tcW w:type="dxa" w:w="1062"/>
          </w:tcPr>
          <w:p>
            <w:pPr>
              <w:spacing w:after="0"/>
              <w:jc w:val="right"/>
            </w:pPr>
            <w:r>
              <w:rPr>
                <w:sz w:val="16"/>
              </w:rPr>
              <w:t>9</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42"/>
          </w:tcPr>
          <w:p>
            <w:pPr>
              <w:spacing w:after="0"/>
              <w:jc w:val="left"/>
            </w:pPr>
            <w:r>
              <w:rPr>
                <w:sz w:val="16"/>
              </w:rPr>
              <w:t>Insufficient Data</w:t>
            </w:r>
          </w:p>
        </w:tc>
        <w:tc>
          <w:tcPr>
            <w:tcW w:type="dxa" w:w="1342"/>
          </w:tcPr>
          <w:p>
            <w:pPr>
              <w:spacing w:after="0"/>
              <w:jc w:val="left"/>
            </w:pPr>
            <w:r>
              <w:rPr>
                <w:sz w:val="16"/>
              </w:rPr>
              <w:t>Relatively Moderate</w:t>
            </w:r>
          </w:p>
        </w:tc>
        <w:tc>
          <w:tcPr>
            <w:tcW w:type="dxa" w:w="1126"/>
          </w:tcPr>
          <w:p>
            <w:pPr>
              <w:spacing w:after="0"/>
              <w:jc w:val="right"/>
            </w:pPr>
            <w:r>
              <w:rPr>
                <w:sz w:val="16"/>
              </w:rPr>
              <w:t>$14,135,860</w:t>
            </w:r>
          </w:p>
        </w:tc>
        <w:tc>
          <w:tcPr>
            <w:tcW w:type="dxa" w:w="1126"/>
          </w:tcPr>
          <w:p>
            <w:pPr>
              <w:spacing w:after="0"/>
              <w:jc w:val="right"/>
            </w:pPr>
          </w:p>
        </w:tc>
        <w:tc>
          <w:tcPr>
            <w:tcW w:type="dxa" w:w="1242"/>
          </w:tcPr>
          <w:p>
            <w:pPr>
              <w:spacing w:after="0"/>
              <w:jc w:val="right"/>
            </w:pPr>
            <w:r>
              <w:rPr>
                <w:sz w:val="16"/>
              </w:rPr>
              <w:t>$9,914,779</w:t>
            </w:r>
          </w:p>
        </w:tc>
        <w:tc>
          <w:tcPr>
            <w:tcW w:type="dxa" w:w="1151"/>
          </w:tcPr>
          <w:p>
            <w:pPr>
              <w:spacing w:after="0"/>
              <w:jc w:val="right"/>
            </w:pPr>
            <w:r>
              <w:rPr>
                <w:sz w:val="16"/>
              </w:rPr>
              <w:t>$24,050,639</w:t>
            </w:r>
          </w:p>
        </w:tc>
        <w:tc>
          <w:tcPr>
            <w:tcW w:type="dxa" w:w="1062"/>
          </w:tcPr>
          <w:p>
            <w:pPr>
              <w:spacing w:after="0"/>
              <w:jc w:val="right"/>
            </w:pPr>
          </w:p>
        </w:tc>
        <w:tc>
          <w:tcPr>
            <w:tcW w:type="dxa" w:w="1768"/>
          </w:tcPr>
          <w:p>
            <w:pPr>
              <w:spacing w:after="0"/>
              <w:jc w:val="left"/>
            </w:pPr>
          </w:p>
        </w:tc>
        <w:tc>
          <w:tcPr>
            <w:tcW w:type="dxa" w:w="2243"/>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Inland Flooding</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$12,522,158</w:t>
            </w:r>
          </w:p>
        </w:tc>
        <w:tc>
          <w:tcPr>
            <w:tcW w:type="dxa" w:w="1126"/>
          </w:tcPr>
          <w:p>
            <w:pPr>
              <w:spacing w:after="0"/>
              <w:jc w:val="right"/>
            </w:pPr>
            <w:r>
              <w:rPr>
                <w:sz w:val="16"/>
              </w:rPr>
              <w:t>$0</w:t>
            </w:r>
          </w:p>
        </w:tc>
        <w:tc>
          <w:tcPr>
            <w:tcW w:type="dxa" w:w="1242"/>
          </w:tcPr>
          <w:p>
            <w:pPr>
              <w:spacing w:after="0"/>
              <w:jc w:val="right"/>
            </w:pPr>
            <w:r>
              <w:rPr>
                <w:sz w:val="16"/>
              </w:rPr>
              <w:t>$521,575</w:t>
            </w:r>
          </w:p>
        </w:tc>
        <w:tc>
          <w:tcPr>
            <w:tcW w:type="dxa" w:w="1151"/>
          </w:tcPr>
          <w:p>
            <w:pPr>
              <w:spacing w:after="0"/>
              <w:jc w:val="right"/>
            </w:pPr>
            <w:r>
              <w:rPr>
                <w:sz w:val="16"/>
              </w:rPr>
              <w:t>$13,043,733</w:t>
            </w:r>
          </w:p>
        </w:tc>
        <w:tc>
          <w:tcPr>
            <w:tcW w:type="dxa" w:w="1062"/>
          </w:tcPr>
          <w:p>
            <w:pPr>
              <w:spacing w:after="0"/>
              <w:jc w:val="right"/>
            </w:pPr>
            <w:r>
              <w:rPr>
                <w:sz w:val="16"/>
              </w:rPr>
              <w:t>202</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Landslide</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$3,969,448</w:t>
            </w:r>
          </w:p>
        </w:tc>
        <w:tc>
          <w:tcPr>
            <w:tcW w:type="dxa" w:w="1126"/>
          </w:tcPr>
          <w:p>
            <w:pPr>
              <w:spacing w:after="0"/>
              <w:jc w:val="right"/>
            </w:pPr>
          </w:p>
        </w:tc>
        <w:tc>
          <w:tcPr>
            <w:tcW w:type="dxa" w:w="1242"/>
          </w:tcPr>
          <w:p>
            <w:pPr>
              <w:spacing w:after="0"/>
              <w:jc w:val="right"/>
            </w:pPr>
            <w:r>
              <w:rPr>
                <w:sz w:val="16"/>
              </w:rPr>
              <w:t>$7,105</w:t>
            </w:r>
          </w:p>
        </w:tc>
        <w:tc>
          <w:tcPr>
            <w:tcW w:type="dxa" w:w="1151"/>
          </w:tcPr>
          <w:p>
            <w:pPr>
              <w:spacing w:after="0"/>
              <w:jc w:val="right"/>
            </w:pPr>
            <w:r>
              <w:rPr>
                <w:sz w:val="16"/>
              </w:rPr>
              <w:t>$3,976,553</w:t>
            </w:r>
          </w:p>
        </w:tc>
        <w:tc>
          <w:tcPr>
            <w:tcW w:type="dxa" w:w="1062"/>
          </w:tcPr>
          <w:p>
            <w:pPr>
              <w:spacing w:after="0"/>
              <w:jc w:val="right"/>
            </w:pPr>
            <w:r>
              <w:rPr>
                <w:sz w:val="16"/>
              </w:rPr>
              <w:t>31</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42"/>
          </w:tcPr>
          <w:p>
            <w:pPr>
              <w:spacing w:after="0"/>
              <w:jc w:val="left"/>
            </w:pPr>
            <w:r>
              <w:rPr>
                <w:sz w:val="16"/>
              </w:rPr>
              <w:t>Insufficient Data</w:t>
            </w:r>
          </w:p>
        </w:tc>
        <w:tc>
          <w:tcPr>
            <w:tcW w:type="dxa" w:w="1342"/>
          </w:tcPr>
          <w:p>
            <w:pPr>
              <w:spacing w:after="0"/>
              <w:jc w:val="left"/>
            </w:pPr>
            <w:r>
              <w:rPr>
                <w:sz w:val="16"/>
              </w:rPr>
              <w:t>Relatively High</w:t>
            </w:r>
          </w:p>
        </w:tc>
        <w:tc>
          <w:tcPr>
            <w:tcW w:type="dxa" w:w="1126"/>
          </w:tcPr>
          <w:p>
            <w:pPr>
              <w:spacing w:after="0"/>
              <w:jc w:val="right"/>
            </w:pPr>
            <w:r>
              <w:rPr>
                <w:sz w:val="16"/>
              </w:rPr>
              <w:t>$35,976</w:t>
            </w:r>
          </w:p>
        </w:tc>
        <w:tc>
          <w:tcPr>
            <w:tcW w:type="dxa" w:w="1126"/>
          </w:tcPr>
          <w:p>
            <w:pPr>
              <w:spacing w:after="0"/>
              <w:jc w:val="right"/>
            </w:pPr>
          </w:p>
        </w:tc>
        <w:tc>
          <w:tcPr>
            <w:tcW w:type="dxa" w:w="1242"/>
          </w:tcPr>
          <w:p>
            <w:pPr>
              <w:spacing w:after="0"/>
              <w:jc w:val="right"/>
            </w:pPr>
            <w:r>
              <w:rPr>
                <w:sz w:val="16"/>
              </w:rPr>
              <w:t>$1,184,027</w:t>
            </w:r>
          </w:p>
        </w:tc>
        <w:tc>
          <w:tcPr>
            <w:tcW w:type="dxa" w:w="1151"/>
          </w:tcPr>
          <w:p>
            <w:pPr>
              <w:spacing w:after="0"/>
              <w:jc w:val="right"/>
            </w:pPr>
            <w:r>
              <w:rPr>
                <w:sz w:val="16"/>
              </w:rPr>
              <w:t>$1,220,003</w:t>
            </w:r>
          </w:p>
        </w:tc>
        <w:tc>
          <w:tcPr>
            <w:tcW w:type="dxa" w:w="1062"/>
          </w:tcPr>
          <w:p>
            <w:pPr>
              <w:spacing w:after="0"/>
              <w:jc w:val="right"/>
            </w:pPr>
            <w:r>
              <w:rPr>
                <w:sz w:val="16"/>
              </w:rPr>
              <w:t>3</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Coastal Flooding</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$56,886</w:t>
            </w:r>
          </w:p>
        </w:tc>
        <w:tc>
          <w:tcPr>
            <w:tcW w:type="dxa" w:w="1126"/>
          </w:tcPr>
          <w:p>
            <w:pPr>
              <w:spacing w:after="0"/>
              <w:jc w:val="right"/>
            </w:pPr>
          </w:p>
        </w:tc>
        <w:tc>
          <w:tcPr>
            <w:tcW w:type="dxa" w:w="1242"/>
          </w:tcPr>
          <w:p>
            <w:pPr>
              <w:spacing w:after="0"/>
              <w:jc w:val="right"/>
            </w:pPr>
            <w:r>
              <w:rPr>
                <w:sz w:val="16"/>
              </w:rPr>
              <w:t>$26,676</w:t>
            </w:r>
          </w:p>
        </w:tc>
        <w:tc>
          <w:tcPr>
            <w:tcW w:type="dxa" w:w="1151"/>
          </w:tcPr>
          <w:p>
            <w:pPr>
              <w:spacing w:after="0"/>
              <w:jc w:val="right"/>
            </w:pPr>
            <w:r>
              <w:rPr>
                <w:sz w:val="16"/>
              </w:rPr>
              <w:t>$83,563</w:t>
            </w:r>
          </w:p>
        </w:tc>
        <w:tc>
          <w:tcPr>
            <w:tcW w:type="dxa" w:w="1062"/>
          </w:tcPr>
          <w:p>
            <w:pPr>
              <w:spacing w:after="0"/>
              <w:jc w:val="right"/>
            </w:pPr>
            <w:r>
              <w:rPr>
                <w:sz w:val="16"/>
              </w:rPr>
              <w:t>10</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Tornado</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$38,198</w:t>
            </w:r>
          </w:p>
        </w:tc>
        <w:tc>
          <w:tcPr>
            <w:tcW w:type="dxa" w:w="1126"/>
          </w:tcPr>
          <w:p>
            <w:pPr>
              <w:spacing w:after="0"/>
              <w:jc w:val="right"/>
            </w:pPr>
            <w:r>
              <w:rPr>
                <w:sz w:val="16"/>
              </w:rPr>
              <w:t>$0</w:t>
            </w:r>
          </w:p>
        </w:tc>
        <w:tc>
          <w:tcPr>
            <w:tcW w:type="dxa" w:w="1242"/>
          </w:tcPr>
          <w:p>
            <w:pPr>
              <w:spacing w:after="0"/>
              <w:jc w:val="right"/>
            </w:pPr>
            <w:r>
              <w:rPr>
                <w:sz w:val="16"/>
              </w:rPr>
              <w:t>$32,205</w:t>
            </w:r>
          </w:p>
        </w:tc>
        <w:tc>
          <w:tcPr>
            <w:tcW w:type="dxa" w:w="1151"/>
          </w:tcPr>
          <w:p>
            <w:pPr>
              <w:spacing w:after="0"/>
              <w:jc w:val="right"/>
            </w:pPr>
            <w:r>
              <w:rPr>
                <w:sz w:val="16"/>
              </w:rPr>
              <w:t>$70,403</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8</w:t>
            </w:r>
          </w:p>
        </w:tc>
        <w:tc>
          <w:tcPr>
            <w:tcW w:type="dxa" w:w="1037"/>
          </w:tcPr>
          <w:p>
            <w:pPr>
              <w:spacing w:after="0"/>
              <w:jc w:val="left"/>
            </w:pPr>
            <w:r>
              <w:rPr>
                <w:sz w:val="16"/>
              </w:rPr>
              <w:t>Strong Wind</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$103</w:t>
            </w:r>
          </w:p>
        </w:tc>
        <w:tc>
          <w:tcPr>
            <w:tcW w:type="dxa" w:w="1126"/>
          </w:tcPr>
          <w:p>
            <w:pPr>
              <w:spacing w:after="0"/>
              <w:jc w:val="right"/>
            </w:pPr>
            <w:r>
              <w:rPr>
                <w:sz w:val="16"/>
              </w:rPr>
              <w:t>$0</w:t>
            </w:r>
          </w:p>
        </w:tc>
        <w:tc>
          <w:tcPr>
            <w:tcW w:type="dxa" w:w="1242"/>
          </w:tcPr>
          <w:p>
            <w:pPr>
              <w:spacing w:after="0"/>
              <w:jc w:val="right"/>
            </w:pPr>
            <w:r>
              <w:rPr>
                <w:sz w:val="16"/>
              </w:rPr>
              <w:t>$2,457</w:t>
            </w:r>
          </w:p>
        </w:tc>
        <w:tc>
          <w:tcPr>
            <w:tcW w:type="dxa" w:w="1151"/>
          </w:tcPr>
          <w:p>
            <w:pPr>
              <w:spacing w:after="0"/>
              <w:jc w:val="right"/>
            </w:pPr>
            <w:r>
              <w:rPr>
                <w:sz w:val="16"/>
              </w:rPr>
              <w:t>$2,559</w:t>
            </w:r>
          </w:p>
        </w:tc>
        <w:tc>
          <w:tcPr>
            <w:tcW w:type="dxa" w:w="1062"/>
          </w:tcPr>
          <w:p>
            <w:pPr>
              <w:spacing w:after="0"/>
              <w:jc w:val="right"/>
            </w:pPr>
            <w:r>
              <w:rPr>
                <w:sz w:val="16"/>
              </w:rPr>
              <w:t>19</w:t>
            </w:r>
          </w:p>
        </w:tc>
        <w:tc>
          <w:tcPr>
            <w:tcW w:type="dxa" w:w="1768"/>
          </w:tcPr>
          <w:p>
            <w:pPr>
              <w:spacing w:after="0"/>
              <w:jc w:val="left"/>
            </w:pPr>
          </w:p>
        </w:tc>
        <w:tc>
          <w:tcPr>
            <w:tcW w:type="dxa" w:w="2243"/>
          </w:tcPr>
          <w:p>
            <w:pPr>
              <w:spacing w:after="0"/>
              <w:jc w:val="left"/>
            </w:pPr>
            <w:r>
              <w:rPr>
                <w:sz w:val="16"/>
              </w:rPr>
              <w:t>Includes 7 Strong Wind records, event types the NRI definition of this hazard leaves out.</w:t>
            </w:r>
          </w:p>
        </w:tc>
      </w:tr>
      <w:tr>
        <w:trPr>
          <w:cantSplit/>
        </w:trPr>
        <w:tc>
          <w:tcPr>
            <w:tcW w:type="dxa" w:w="672"/>
          </w:tcPr>
          <w:p>
            <w:pPr>
              <w:spacing w:after="0"/>
              <w:jc w:val="right"/>
            </w:pPr>
            <w:r>
              <w:rPr>
                <w:sz w:val="16"/>
              </w:rPr>
              <w:t>9</w:t>
            </w:r>
          </w:p>
        </w:tc>
        <w:tc>
          <w:tcPr>
            <w:tcW w:type="dxa" w:w="1037"/>
          </w:tcPr>
          <w:p>
            <w:pPr>
              <w:spacing w:after="0"/>
              <w:jc w:val="left"/>
            </w:pPr>
            <w:r>
              <w:rPr>
                <w:sz w:val="16"/>
              </w:rPr>
              <w:t>Volcanic Activity</w:t>
            </w:r>
          </w:p>
        </w:tc>
        <w:tc>
          <w:tcPr>
            <w:tcW w:type="dxa" w:w="1342"/>
          </w:tcPr>
          <w:p>
            <w:pPr>
              <w:spacing w:after="0"/>
              <w:jc w:val="left"/>
            </w:pPr>
            <w:r>
              <w:rPr>
                <w:sz w:val="16"/>
              </w:rPr>
              <w:t>Insufficient Data</w:t>
            </w:r>
          </w:p>
        </w:tc>
        <w:tc>
          <w:tcPr>
            <w:tcW w:type="dxa" w:w="1342"/>
          </w:tcPr>
          <w:p>
            <w:pPr>
              <w:spacing w:after="0"/>
              <w:jc w:val="left"/>
            </w:pPr>
            <w:r>
              <w:rPr>
                <w:sz w:val="16"/>
              </w:rPr>
              <w:t>Relatively Low</w:t>
            </w:r>
          </w:p>
        </w:tc>
        <w:tc>
          <w:tcPr>
            <w:tcW w:type="dxa" w:w="1126"/>
          </w:tcPr>
          <w:p>
            <w:pPr>
              <w:spacing w:after="0"/>
              <w:jc w:val="right"/>
            </w:pPr>
            <w:r>
              <w:rPr>
                <w:sz w:val="16"/>
              </w:rPr>
              <w:t>$7</w:t>
            </w:r>
          </w:p>
        </w:tc>
        <w:tc>
          <w:tcPr>
            <w:tcW w:type="dxa" w:w="1126"/>
          </w:tcPr>
          <w:p>
            <w:pPr>
              <w:spacing w:after="0"/>
              <w:jc w:val="right"/>
            </w:pPr>
          </w:p>
        </w:tc>
        <w:tc>
          <w:tcPr>
            <w:tcW w:type="dxa" w:w="1242"/>
          </w:tcPr>
          <w:p>
            <w:pPr>
              <w:spacing w:after="0"/>
              <w:jc w:val="right"/>
            </w:pPr>
            <w:r>
              <w:rPr>
                <w:sz w:val="16"/>
              </w:rPr>
              <w:t>$2,145</w:t>
            </w:r>
          </w:p>
        </w:tc>
        <w:tc>
          <w:tcPr>
            <w:tcW w:type="dxa" w:w="1151"/>
          </w:tcPr>
          <w:p>
            <w:pPr>
              <w:spacing w:after="0"/>
              <w:jc w:val="right"/>
            </w:pPr>
            <w:r>
              <w:rPr>
                <w:sz w:val="16"/>
              </w:rPr>
              <w:t>$2,152</w:t>
            </w:r>
          </w:p>
        </w:tc>
        <w:tc>
          <w:tcPr>
            <w:tcW w:type="dxa" w:w="1062"/>
          </w:tcPr>
          <w:p>
            <w:pPr>
              <w:spacing w:after="0"/>
              <w:jc w:val="right"/>
            </w:pPr>
            <w:r>
              <w:rPr>
                <w:sz w:val="16"/>
              </w:rPr>
              <w:t>5</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Hail</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$224</w:t>
            </w:r>
          </w:p>
        </w:tc>
        <w:tc>
          <w:tcPr>
            <w:tcW w:type="dxa" w:w="1126"/>
          </w:tcPr>
          <w:p>
            <w:pPr>
              <w:spacing w:after="0"/>
              <w:jc w:val="right"/>
            </w:pPr>
            <w:r>
              <w:rPr>
                <w:sz w:val="16"/>
              </w:rPr>
              <w:t>$0</w:t>
            </w:r>
          </w:p>
        </w:tc>
        <w:tc>
          <w:tcPr>
            <w:tcW w:type="dxa" w:w="1242"/>
          </w:tcPr>
          <w:p>
            <w:pPr>
              <w:spacing w:after="0"/>
              <w:jc w:val="right"/>
            </w:pPr>
            <w:r>
              <w:rPr>
                <w:sz w:val="16"/>
              </w:rPr>
              <w:t>$1,259</w:t>
            </w:r>
          </w:p>
        </w:tc>
        <w:tc>
          <w:tcPr>
            <w:tcW w:type="dxa" w:w="1151"/>
          </w:tcPr>
          <w:p>
            <w:pPr>
              <w:spacing w:after="0"/>
              <w:jc w:val="right"/>
            </w:pPr>
            <w:r>
              <w:rPr>
                <w:sz w:val="16"/>
              </w:rPr>
              <w:t>$1,483</w:t>
            </w:r>
          </w:p>
        </w:tc>
        <w:tc>
          <w:tcPr>
            <w:tcW w:type="dxa" w:w="1062"/>
          </w:tcPr>
          <w:p>
            <w:pPr>
              <w:spacing w:after="0"/>
              <w:jc w:val="right"/>
            </w:pPr>
            <w:r>
              <w:rPr>
                <w:sz w:val="16"/>
              </w:rPr>
              <w:t>1</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Tsunami</w:t>
            </w:r>
          </w:p>
        </w:tc>
        <w:tc>
          <w:tcPr>
            <w:tcW w:type="dxa" w:w="1342"/>
          </w:tcPr>
          <w:p>
            <w:pPr>
              <w:spacing w:after="0"/>
              <w:jc w:val="left"/>
            </w:pPr>
            <w:r>
              <w:rPr>
                <w:sz w:val="16"/>
              </w:rPr>
              <w:t>Insufficient Data</w:t>
            </w:r>
          </w:p>
        </w:tc>
        <w:tc>
          <w:tcPr>
            <w:tcW w:type="dxa" w:w="134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42"/>
          </w:tcPr>
          <w:p>
            <w:pPr>
              <w:spacing w:after="0"/>
              <w:jc w:val="right"/>
            </w:pPr>
            <w:r>
              <w:rPr>
                <w:sz w:val="16"/>
              </w:rPr>
              <w:t>$0</w:t>
            </w:r>
          </w:p>
        </w:tc>
        <w:tc>
          <w:tcPr>
            <w:tcW w:type="dxa" w:w="1151"/>
          </w:tcPr>
          <w:p>
            <w:pPr>
              <w:spacing w:after="0"/>
              <w:jc w:val="right"/>
            </w:pPr>
            <w:r>
              <w:rPr>
                <w:sz w:val="16"/>
              </w:rPr>
              <w:t>under $1</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12</w:t>
            </w:r>
          </w:p>
        </w:tc>
        <w:tc>
          <w:tcPr>
            <w:tcW w:type="dxa" w:w="1037"/>
          </w:tcPr>
          <w:p>
            <w:pPr>
              <w:spacing w:after="0"/>
              <w:jc w:val="left"/>
            </w:pPr>
            <w:r>
              <w:rPr>
                <w:sz w:val="16"/>
              </w:rPr>
              <w:t>Cold Wave</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Drought</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42"/>
          </w:tcPr>
          <w:p>
            <w:pPr>
              <w:spacing w:after="0"/>
              <w:jc w:val="right"/>
            </w:pP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14</w:t>
            </w:r>
          </w:p>
        </w:tc>
        <w:tc>
          <w:tcPr>
            <w:tcW w:type="dxa" w:w="1037"/>
          </w:tcPr>
          <w:p>
            <w:pPr>
              <w:spacing w:after="0"/>
              <w:jc w:val="left"/>
            </w:pPr>
            <w:r>
              <w:rPr>
                <w:sz w:val="16"/>
              </w:rPr>
              <w:t>Heat Wave</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27</w:t>
            </w:r>
          </w:p>
        </w:tc>
        <w:tc>
          <w:tcPr>
            <w:tcW w:type="dxa" w:w="1768"/>
          </w:tcPr>
          <w:p>
            <w:pPr>
              <w:spacing w:after="0"/>
              <w:jc w:val="left"/>
            </w:pPr>
          </w:p>
        </w:tc>
        <w:tc>
          <w:tcPr>
            <w:tcW w:type="dxa" w:w="2243"/>
          </w:tcPr>
          <w:p>
            <w:pPr>
              <w:spacing w:after="0"/>
              <w:jc w:val="left"/>
            </w:pPr>
          </w:p>
        </w:tc>
      </w:tr>
      <w:tr>
        <w:trPr>
          <w:cantSplit/>
        </w:trPr>
        <w:tc>
          <w:tcPr>
            <w:tcW w:type="dxa" w:w="672"/>
          </w:tcPr>
          <w:p>
            <w:pPr>
              <w:spacing w:after="0"/>
              <w:jc w:val="right"/>
            </w:pPr>
            <w:r>
              <w:rPr>
                <w:sz w:val="16"/>
              </w:rPr>
              <w:t>15</w:t>
            </w:r>
          </w:p>
        </w:tc>
        <w:tc>
          <w:tcPr>
            <w:tcW w:type="dxa" w:w="1037"/>
          </w:tcPr>
          <w:p>
            <w:pPr>
              <w:spacing w:after="0"/>
              <w:jc w:val="left"/>
            </w:pPr>
            <w:r>
              <w:rPr>
                <w:sz w:val="16"/>
              </w:rPr>
              <w:t>Winter Weather</w:t>
            </w:r>
          </w:p>
        </w:tc>
        <w:tc>
          <w:tcPr>
            <w:tcW w:type="dxa" w:w="1342"/>
          </w:tcPr>
          <w:p>
            <w:pPr>
              <w:spacing w:after="0"/>
              <w:jc w:val="left"/>
            </w:pPr>
            <w:r>
              <w:rPr>
                <w:sz w:val="16"/>
              </w:rPr>
              <w:t>Insufficient Data</w:t>
            </w:r>
          </w:p>
        </w:tc>
        <w:tc>
          <w:tcPr>
            <w:tcW w:type="dxa" w:w="134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2"/>
          </w:tcPr>
          <w:p>
            <w:pPr>
              <w:spacing w:after="0"/>
              <w:jc w:val="right"/>
            </w:pPr>
            <w:r>
              <w:rPr>
                <w:sz w:val="16"/>
              </w:rPr>
              <w:t>$0</w:t>
            </w:r>
          </w:p>
        </w:tc>
        <w:tc>
          <w:tcPr>
            <w:tcW w:type="dxa" w:w="1151"/>
          </w:tcPr>
          <w:p>
            <w:pPr>
              <w:spacing w:after="0"/>
              <w:jc w:val="right"/>
            </w:pPr>
            <w:r>
              <w:rPr>
                <w:sz w:val="16"/>
              </w:rPr>
              <w:t>$0</w:t>
            </w: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42"/>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r>
              <w:rPr>
                <w:sz w:val="16"/>
              </w:rPr>
              <w:t>NRI rates avalanche Not Applicable for this county, and no federal declaration for this county names it.</w:t>
            </w:r>
          </w:p>
        </w:tc>
        <w:tc>
          <w:tcPr>
            <w:tcW w:type="dxa" w:w="2243"/>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42"/>
          </w:tcPr>
          <w:p>
            <w:pPr>
              <w:spacing w:after="0"/>
              <w:jc w:val="left"/>
            </w:pPr>
            <w:r>
              <w:rPr>
                <w:sz w:val="16"/>
              </w:rPr>
              <w:t>Not Applicable</w:t>
            </w:r>
          </w:p>
        </w:tc>
        <w:tc>
          <w:tcPr>
            <w:tcW w:type="dxa" w:w="134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r>
              <w:rPr>
                <w:sz w:val="16"/>
              </w:rPr>
              <w:t>NRI rates ice storm Not Applicable for this county, and no federal declaration for this county names it.</w:t>
            </w:r>
          </w:p>
        </w:tc>
        <w:tc>
          <w:tcPr>
            <w:tcW w:type="dxa" w:w="2243"/>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42"/>
          </w:tcPr>
          <w:p>
            <w:pPr>
              <w:spacing w:after="0"/>
              <w:jc w:val="left"/>
            </w:pPr>
            <w:r>
              <w:rPr>
                <w:sz w:val="16"/>
              </w:rPr>
              <w:t>Insufficient Data</w:t>
            </w:r>
          </w:p>
        </w:tc>
        <w:tc>
          <w:tcPr>
            <w:tcW w:type="dxa" w:w="134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2"/>
          </w:tcPr>
          <w:p>
            <w:pPr>
              <w:spacing w:after="0"/>
              <w:jc w:val="right"/>
            </w:pPr>
          </w:p>
        </w:tc>
        <w:tc>
          <w:tcPr>
            <w:tcW w:type="dxa" w:w="1151"/>
          </w:tcPr>
          <w:p>
            <w:pPr>
              <w:spacing w:after="0"/>
              <w:jc w:val="right"/>
            </w:pPr>
          </w:p>
        </w:tc>
        <w:tc>
          <w:tcPr>
            <w:tcW w:type="dxa" w:w="1062"/>
          </w:tcPr>
          <w:p>
            <w:pPr>
              <w:spacing w:after="0"/>
              <w:jc w:val="right"/>
            </w:pPr>
            <w:r>
              <w:rPr>
                <w:sz w:val="16"/>
              </w:rPr>
              <w:t>0</w:t>
            </w:r>
          </w:p>
        </w:tc>
        <w:tc>
          <w:tcPr>
            <w:tcW w:type="dxa" w:w="1768"/>
          </w:tcPr>
          <w:p>
            <w:pPr>
              <w:spacing w:after="0"/>
              <w:jc w:val="left"/>
            </w:pPr>
          </w:p>
        </w:tc>
        <w:tc>
          <w:tcPr>
            <w:tcW w:type="dxa" w:w="22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3"/>
        <w:gridCol w:w="1542"/>
        <w:gridCol w:w="1304"/>
        <w:gridCol w:w="2370"/>
        <w:gridCol w:w="1635"/>
        <w:gridCol w:w="1608"/>
        <w:gridCol w:w="2210"/>
      </w:tblGrid>
      <w:tr>
        <w:trPr>
          <w:cantSplit/>
          <w:tblHeader/>
        </w:trPr>
        <w:tc>
          <w:tcPr>
            <w:tcW w:type="dxa" w:w="1719"/>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304"/>
            <w:shd w:val="clear" w:color="auto" w:fill="E8E8E8"/>
          </w:tcPr>
          <w:p>
            <w:pPr>
              <w:spacing w:after="0"/>
              <w:jc w:val="left"/>
            </w:pPr>
            <w:r>
              <w:rPr>
                <w:b/>
                <w:sz w:val="16"/>
              </w:rPr>
              <w:t>Observed range</w:t>
            </w:r>
          </w:p>
        </w:tc>
        <w:tc>
          <w:tcPr>
            <w:tcW w:type="dxa" w:w="2370"/>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10"/>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3"/>
          </w:tcPr>
          <w:p>
            <w:pPr>
              <w:spacing w:after="0"/>
              <w:jc w:val="left"/>
            </w:pPr>
            <w:r>
              <w:rPr>
                <w:sz w:val="16"/>
              </w:rPr>
              <w:t>none (count and damage)</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2"/>
          </w:tcPr>
          <w:p>
            <w:pPr>
              <w:spacing w:after="0"/>
              <w:jc w:val="right"/>
            </w:pPr>
            <w:r>
              <w:rPr>
                <w:sz w:val="16"/>
              </w:rPr>
              <w:t>10, 2007 to 2025 (10 zone-level)</w:t>
            </w:r>
          </w:p>
        </w:tc>
        <w:tc>
          <w:tcPr>
            <w:tcW w:type="dxa" w:w="1304"/>
          </w:tcPr>
          <w:p>
            <w:pPr>
              <w:spacing w:after="0"/>
              <w:jc w:val="left"/>
            </w:pPr>
          </w:p>
        </w:tc>
        <w:tc>
          <w:tcPr>
            <w:tcW w:type="dxa" w:w="2370"/>
          </w:tcPr>
          <w:p>
            <w:pPr>
              <w:spacing w:after="0"/>
              <w:jc w:val="left"/>
            </w:pPr>
            <w:r>
              <w:rPr>
                <w:sz w:val="16"/>
              </w:rPr>
              <w:t>Coastal Flood, 2024-11-16, $3,500 property; $0 crops, reported for the zone (2024 dollars); NWS zone PRZ001 (SAN JUAN AND VICINITY), zone-level: may include parts of neighboring counties</w:t>
            </w:r>
          </w:p>
        </w:tc>
        <w:tc>
          <w:tcPr>
            <w:tcW w:type="dxa" w:w="1635"/>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3"/>
          </w:tcPr>
          <w:p>
            <w:pPr>
              <w:spacing w:after="0"/>
              <w:jc w:val="left"/>
            </w:pPr>
            <w:r>
              <w:rPr>
                <w:sz w:val="16"/>
              </w:rPr>
              <w:t>US Drought Monitor D-scale</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3"/>
          </w:tcPr>
          <w:p>
            <w:pPr>
              <w:spacing w:after="0"/>
              <w:jc w:val="left"/>
            </w:pPr>
            <w:r>
              <w:rPr>
                <w:sz w:val="16"/>
              </w:rPr>
              <w:t>Modified Mercalli (local data)</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3"/>
          </w:tcPr>
          <w:p>
            <w:pPr>
              <w:spacing w:after="0"/>
              <w:jc w:val="left"/>
            </w:pPr>
            <w:r>
              <w:rPr>
                <w:sz w:val="16"/>
              </w:rPr>
              <w:t>hail size (inches)</w:t>
            </w:r>
          </w:p>
        </w:tc>
        <w:tc>
          <w:tcPr>
            <w:tcW w:type="dxa" w:w="1542"/>
          </w:tcPr>
          <w:p>
            <w:pPr>
              <w:spacing w:after="0"/>
              <w:jc w:val="right"/>
            </w:pPr>
            <w:r>
              <w:rPr>
                <w:sz w:val="16"/>
              </w:rPr>
              <w:t>1, 2025 to 2025</w:t>
            </w:r>
          </w:p>
        </w:tc>
        <w:tc>
          <w:tcPr>
            <w:tcW w:type="dxa" w:w="1304"/>
          </w:tcPr>
          <w:p>
            <w:pPr>
              <w:spacing w:after="0"/>
              <w:jc w:val="left"/>
            </w:pPr>
            <w:r>
              <w:rPr>
                <w:sz w:val="16"/>
              </w:rPr>
              <w:t>0.25 in; 1 with a recorded value</w:t>
            </w:r>
          </w:p>
        </w:tc>
        <w:tc>
          <w:tcPr>
            <w:tcW w:type="dxa" w:w="2370"/>
          </w:tcPr>
          <w:p>
            <w:pPr>
              <w:spacing w:after="0"/>
              <w:jc w:val="left"/>
            </w:pPr>
            <w:r>
              <w:rPr>
                <w:sz w:val="16"/>
              </w:rPr>
              <w:t>0.25 in hail, 2025-10-18</w:t>
            </w:r>
          </w:p>
        </w:tc>
        <w:tc>
          <w:tcPr>
            <w:tcW w:type="dxa" w:w="1635"/>
          </w:tcPr>
          <w:p>
            <w:pPr>
              <w:spacing w:after="0"/>
              <w:jc w:val="left"/>
            </w:pPr>
          </w:p>
        </w:tc>
        <w:tc>
          <w:tcPr>
            <w:tcW w:type="dxa" w:w="1608"/>
          </w:tcPr>
          <w:p>
            <w:pPr>
              <w:spacing w:after="0"/>
              <w:jc w:val="left"/>
            </w:pPr>
            <w:r>
              <w:rPr>
                <w:sz w:val="16"/>
              </w:rPr>
              <w:t>No event record names a member place.</w:t>
            </w:r>
          </w:p>
        </w:tc>
        <w:tc>
          <w:tcPr>
            <w:tcW w:type="dxa" w:w="2210"/>
          </w:tcPr>
          <w:p>
            <w:pPr>
              <w:spacing w:after="0"/>
              <w:jc w:val="left"/>
            </w:pPr>
          </w:p>
        </w:tc>
      </w:tr>
      <w:tr>
        <w:trPr>
          <w:cantSplit/>
        </w:trPr>
        <w:tc>
          <w:tcPr>
            <w:tcW w:type="dxa" w:w="1719"/>
          </w:tcPr>
          <w:p>
            <w:pPr>
              <w:spacing w:after="0"/>
              <w:jc w:val="left"/>
            </w:pPr>
            <w:r>
              <w:rPr>
                <w:sz w:val="16"/>
              </w:rPr>
              <w:t>Excessive Heat, Heat</w:t>
            </w:r>
          </w:p>
        </w:tc>
        <w:tc>
          <w:tcPr>
            <w:tcW w:type="dxa" w:w="1723"/>
          </w:tcPr>
          <w:p>
            <w:pPr>
              <w:spacing w:after="0"/>
              <w:jc w:val="left"/>
            </w:pPr>
            <w:r>
              <w:rPr>
                <w:sz w:val="16"/>
              </w:rPr>
              <w:t>heat index (narratives)</w:t>
            </w:r>
          </w:p>
        </w:tc>
        <w:tc>
          <w:tcPr>
            <w:tcW w:type="dxa" w:w="1542"/>
          </w:tcPr>
          <w:p>
            <w:pPr>
              <w:spacing w:after="0"/>
              <w:jc w:val="right"/>
            </w:pPr>
            <w:r>
              <w:rPr>
                <w:sz w:val="16"/>
              </w:rPr>
              <w:t>27, 2023 to 2024 (27 zone-level)</w:t>
            </w:r>
          </w:p>
        </w:tc>
        <w:tc>
          <w:tcPr>
            <w:tcW w:type="dxa" w:w="1304"/>
          </w:tcPr>
          <w:p>
            <w:pPr>
              <w:spacing w:after="0"/>
              <w:jc w:val="left"/>
            </w:pPr>
            <w:r>
              <w:rPr>
                <w:sz w:val="16"/>
              </w:rPr>
              <w:t>1 day to 30 days (median 2 days); 17 with a recorded value</w:t>
            </w:r>
          </w:p>
        </w:tc>
        <w:tc>
          <w:tcPr>
            <w:tcW w:type="dxa" w:w="2370"/>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35"/>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2"/>
          </w:tcPr>
          <w:p>
            <w:pPr>
              <w:spacing w:after="0"/>
              <w:jc w:val="right"/>
            </w:pPr>
            <w:r>
              <w:rPr>
                <w:sz w:val="16"/>
              </w:rPr>
              <w:t>9, 2000 to 2024 (9 zone-level)</w:t>
            </w:r>
          </w:p>
        </w:tc>
        <w:tc>
          <w:tcPr>
            <w:tcW w:type="dxa" w:w="1304"/>
          </w:tcPr>
          <w:p>
            <w:pPr>
              <w:spacing w:after="0"/>
              <w:jc w:val="left"/>
            </w:pPr>
          </w:p>
        </w:tc>
        <w:tc>
          <w:tcPr>
            <w:tcW w:type="dxa" w:w="2370"/>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PRZ001 (SAN JUAN AND VICINITY), zone-level: may include parts of neighboring counties</w:t>
            </w:r>
          </w:p>
        </w:tc>
        <w:tc>
          <w:tcPr>
            <w:tcW w:type="dxa" w:w="1635"/>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3"/>
          </w:tcPr>
          <w:p>
            <w:pPr>
              <w:spacing w:after="0"/>
              <w:jc w:val="left"/>
            </w:pPr>
            <w:r>
              <w:rPr>
                <w:sz w:val="16"/>
              </w:rPr>
              <w:t>Sperry-Piltz (local data)</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2"/>
          </w:tcPr>
          <w:p>
            <w:pPr>
              <w:spacing w:after="0"/>
              <w:jc w:val="right"/>
            </w:pPr>
            <w:r>
              <w:rPr>
                <w:sz w:val="16"/>
              </w:rPr>
              <w:t>202, 2000 to 2026 (82 zone-level)</w:t>
            </w:r>
          </w:p>
        </w:tc>
        <w:tc>
          <w:tcPr>
            <w:tcW w:type="dxa" w:w="1304"/>
          </w:tcPr>
          <w:p>
            <w:pPr>
              <w:spacing w:after="0"/>
              <w:jc w:val="left"/>
            </w:pPr>
          </w:p>
        </w:tc>
        <w:tc>
          <w:tcPr>
            <w:tcW w:type="dxa" w:w="2370"/>
          </w:tcPr>
          <w:p>
            <w:pPr>
              <w:spacing w:after="0"/>
              <w:jc w:val="left"/>
            </w:pPr>
            <w:r>
              <w:rPr>
                <w:sz w:val="16"/>
              </w:rPr>
              <w:t>Flash Flood, 2001-11-07, $9,000,000 property; $1,000,000 crops, reported for the zone (2001 dollars); NWS zone PRZ001 (SAN JUAN AND VICINITY), zone-level: may include parts of neighboring counties</w:t>
            </w:r>
          </w:p>
        </w:tc>
        <w:tc>
          <w:tcPr>
            <w:tcW w:type="dxa" w:w="1635"/>
          </w:tcPr>
          <w:p>
            <w:pPr>
              <w:spacing w:after="0"/>
              <w:jc w:val="left"/>
            </w:pPr>
          </w:p>
        </w:tc>
        <w:tc>
          <w:tcPr>
            <w:tcW w:type="dxa" w:w="1608"/>
          </w:tcPr>
          <w:p>
            <w:pPr>
              <w:spacing w:after="0"/>
              <w:jc w:val="left"/>
            </w:pPr>
            <w:r>
              <w:rPr>
                <w:sz w:val="16"/>
              </w:rPr>
              <w:t>No event record names a member place. Zone-level records (82) apply countywide.</w:t>
            </w:r>
          </w:p>
        </w:tc>
        <w:tc>
          <w:tcPr>
            <w:tcW w:type="dxa" w:w="22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3"/>
          </w:tcPr>
          <w:p>
            <w:pPr>
              <w:spacing w:after="0"/>
              <w:jc w:val="left"/>
            </w:pPr>
            <w:r>
              <w:rPr>
                <w:sz w:val="16"/>
              </w:rPr>
              <w:t>none (count and damage)</w:t>
            </w:r>
          </w:p>
        </w:tc>
        <w:tc>
          <w:tcPr>
            <w:tcW w:type="dxa" w:w="1542"/>
          </w:tcPr>
          <w:p>
            <w:pPr>
              <w:spacing w:after="0"/>
              <w:jc w:val="right"/>
            </w:pPr>
            <w:r>
              <w:rPr>
                <w:sz w:val="16"/>
              </w:rPr>
              <w:t>31, 2003 to 2025 (26 zone-level)</w:t>
            </w:r>
          </w:p>
        </w:tc>
        <w:tc>
          <w:tcPr>
            <w:tcW w:type="dxa" w:w="1304"/>
          </w:tcPr>
          <w:p>
            <w:pPr>
              <w:spacing w:after="0"/>
              <w:jc w:val="left"/>
            </w:pPr>
          </w:p>
        </w:tc>
        <w:tc>
          <w:tcPr>
            <w:tcW w:type="dxa" w:w="2370"/>
          </w:tcPr>
          <w:p>
            <w:pPr>
              <w:spacing w:after="0"/>
              <w:jc w:val="left"/>
            </w:pPr>
            <w:r>
              <w:rPr>
                <w:sz w:val="16"/>
              </w:rPr>
              <w:t>Debris Flow, 2007-12-12, $20,000 property; $0 crops, reported for the zone (2007 dollars), 1 direct injury (reported for the zone); NWS zone PRZ001 (SAN JUAN AND VICINITY), zone-level: may include parts of neighboring counties</w:t>
            </w:r>
          </w:p>
        </w:tc>
        <w:tc>
          <w:tcPr>
            <w:tcW w:type="dxa" w:w="1635"/>
          </w:tcPr>
          <w:p>
            <w:pPr>
              <w:spacing w:after="0"/>
              <w:jc w:val="left"/>
            </w:pPr>
          </w:p>
        </w:tc>
        <w:tc>
          <w:tcPr>
            <w:tcW w:type="dxa" w:w="1608"/>
          </w:tcPr>
          <w:p>
            <w:pPr>
              <w:spacing w:after="0"/>
              <w:jc w:val="left"/>
            </w:pPr>
            <w:r>
              <w:rPr>
                <w:sz w:val="16"/>
              </w:rPr>
              <w:t>No event record names a member place. Zone-level records (26) apply countywide.</w:t>
            </w: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2"/>
          </w:tcPr>
          <w:p>
            <w:pPr>
              <w:spacing w:after="0"/>
              <w:jc w:val="right"/>
            </w:pPr>
            <w:r>
              <w:rPr>
                <w:sz w:val="16"/>
              </w:rPr>
              <w:t>3, 2001 to 2003 (3 zone-level)</w:t>
            </w:r>
          </w:p>
        </w:tc>
        <w:tc>
          <w:tcPr>
            <w:tcW w:type="dxa" w:w="1304"/>
          </w:tcPr>
          <w:p>
            <w:pPr>
              <w:spacing w:after="0"/>
              <w:jc w:val="left"/>
            </w:pPr>
          </w:p>
        </w:tc>
        <w:tc>
          <w:tcPr>
            <w:tcW w:type="dxa" w:w="2370"/>
          </w:tcPr>
          <w:p>
            <w:pPr>
              <w:spacing w:after="0"/>
              <w:jc w:val="left"/>
            </w:pPr>
            <w:r>
              <w:rPr>
                <w:sz w:val="16"/>
              </w:rPr>
              <w:t>Lightning, 2003-10-15, $300,000 property; crops not reported, reported for the zone (2003 dollars); NWS zone PRZ001 (SAN JUAN AND VICINITY), zone-level: may include parts of neighboring counties</w:t>
            </w:r>
          </w:p>
        </w:tc>
        <w:tc>
          <w:tcPr>
            <w:tcW w:type="dxa" w:w="1635"/>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2"/>
          </w:tcPr>
          <w:p>
            <w:pPr>
              <w:spacing w:after="0"/>
              <w:jc w:val="right"/>
            </w:pPr>
            <w:r>
              <w:rPr>
                <w:sz w:val="16"/>
              </w:rPr>
              <w:t>7, 2005 to 2025 (7 zone-level)</w:t>
            </w:r>
          </w:p>
        </w:tc>
        <w:tc>
          <w:tcPr>
            <w:tcW w:type="dxa" w:w="1304"/>
          </w:tcPr>
          <w:p>
            <w:pPr>
              <w:spacing w:after="0"/>
              <w:jc w:val="left"/>
            </w:pPr>
            <w:r>
              <w:rPr>
                <w:sz w:val="16"/>
              </w:rPr>
              <w:t>25 kt (29 mph) to 50 kt (58 mph) (median 40 kt (46 mph)); 7 with a recorded value</w:t>
            </w:r>
          </w:p>
        </w:tc>
        <w:tc>
          <w:tcPr>
            <w:tcW w:type="dxa" w:w="2370"/>
          </w:tcPr>
          <w:p>
            <w:pPr>
              <w:spacing w:after="0"/>
              <w:jc w:val="left"/>
            </w:pPr>
            <w:r>
              <w:rPr>
                <w:sz w:val="16"/>
              </w:rPr>
              <w:t>50 kt (58 mph) estimated gust, Strong Wind, 2005-04-22; same speed and measurement basis also recorded on 2005-04-22; NWS zone PRZ001 (SAN JUAN AND VICINITY), zone-level: may include parts of neighboring counties</w:t>
            </w:r>
          </w:p>
        </w:tc>
        <w:tc>
          <w:tcPr>
            <w:tcW w:type="dxa" w:w="1635"/>
          </w:tcPr>
          <w:p>
            <w:pPr>
              <w:spacing w:after="0"/>
              <w:jc w:val="left"/>
            </w:pPr>
            <w:r>
              <w:rPr>
                <w:sz w:val="16"/>
              </w:rPr>
              <w:t>Strong Wind, 2024-08-14, $15,000 property; $0 crops, reported for the zone (2024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Thunderstorm Wind</w:t>
            </w:r>
          </w:p>
        </w:tc>
        <w:tc>
          <w:tcPr>
            <w:tcW w:type="dxa" w:w="1723"/>
          </w:tcPr>
          <w:p>
            <w:pPr>
              <w:spacing w:after="0"/>
              <w:jc w:val="left"/>
            </w:pPr>
            <w:r>
              <w:rPr>
                <w:sz w:val="16"/>
              </w:rPr>
              <w:t>wind speed (kt and mph)</w:t>
            </w:r>
          </w:p>
        </w:tc>
        <w:tc>
          <w:tcPr>
            <w:tcW w:type="dxa" w:w="1542"/>
          </w:tcPr>
          <w:p>
            <w:pPr>
              <w:spacing w:after="0"/>
              <w:jc w:val="right"/>
            </w:pPr>
            <w:r>
              <w:rPr>
                <w:sz w:val="16"/>
              </w:rPr>
              <w:t>12, 2000 to 2025 (7 zone-level)</w:t>
            </w:r>
          </w:p>
        </w:tc>
        <w:tc>
          <w:tcPr>
            <w:tcW w:type="dxa" w:w="1304"/>
          </w:tcPr>
          <w:p>
            <w:pPr>
              <w:spacing w:after="0"/>
              <w:jc w:val="left"/>
            </w:pPr>
            <w:r>
              <w:rPr>
                <w:sz w:val="16"/>
              </w:rPr>
              <w:t>26 kt (30 mph) to 50 kt (58 mph) (median 30 kt (35 mph)); 5 with a recorded value</w:t>
            </w:r>
          </w:p>
        </w:tc>
        <w:tc>
          <w:tcPr>
            <w:tcW w:type="dxa" w:w="2370"/>
          </w:tcPr>
          <w:p>
            <w:pPr>
              <w:spacing w:after="0"/>
              <w:jc w:val="left"/>
            </w:pPr>
            <w:r>
              <w:rPr>
                <w:sz w:val="16"/>
              </w:rPr>
              <w:t>50 kt (58 mph) estimated gust, Thunderstorm Wind, 2015-06-22</w:t>
            </w:r>
          </w:p>
        </w:tc>
        <w:tc>
          <w:tcPr>
            <w:tcW w:type="dxa" w:w="1635"/>
          </w:tcPr>
          <w:p>
            <w:pPr>
              <w:spacing w:after="0"/>
              <w:jc w:val="left"/>
            </w:pPr>
            <w:r>
              <w:rPr>
                <w:sz w:val="16"/>
              </w:rPr>
              <w:t>Thunderstorm Wind, 2022-09-18, $0 property; $5,000 crops (2022 dollars)</w:t>
            </w:r>
          </w:p>
        </w:tc>
        <w:tc>
          <w:tcPr>
            <w:tcW w:type="dxa" w:w="1608"/>
          </w:tcPr>
          <w:p>
            <w:pPr>
              <w:spacing w:after="0"/>
              <w:jc w:val="left"/>
            </w:pPr>
            <w:r>
              <w:rPr>
                <w:sz w:val="16"/>
              </w:rPr>
              <w:t>No event record names a member place. Zone-level records (7) apply countywide.</w:t>
            </w:r>
          </w:p>
        </w:tc>
        <w:tc>
          <w:tcPr>
            <w:tcW w:type="dxa" w:w="2210"/>
          </w:tcPr>
          <w:p>
            <w:pPr>
              <w:spacing w:after="0"/>
              <w:jc w:val="left"/>
            </w:pPr>
          </w:p>
        </w:tc>
      </w:tr>
      <w:tr>
        <w:trPr>
          <w:cantSplit/>
        </w:trPr>
        <w:tc>
          <w:tcPr>
            <w:tcW w:type="dxa" w:w="1719"/>
          </w:tcPr>
          <w:p>
            <w:pPr>
              <w:spacing w:after="0"/>
              <w:jc w:val="left"/>
            </w:pPr>
            <w:r>
              <w:rPr>
                <w:sz w:val="16"/>
              </w:rPr>
              <w:t>Tornado</w:t>
            </w:r>
          </w:p>
        </w:tc>
        <w:tc>
          <w:tcPr>
            <w:tcW w:type="dxa" w:w="1723"/>
          </w:tcPr>
          <w:p>
            <w:pPr>
              <w:spacing w:after="0"/>
              <w:jc w:val="left"/>
            </w:pPr>
            <w:r>
              <w:rPr>
                <w:sz w:val="16"/>
              </w:rPr>
              <w:t>Enhanced Fujita (F before Feb 2007)</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3"/>
          </w:tcPr>
          <w:p>
            <w:pPr>
              <w:spacing w:after="0"/>
              <w:jc w:val="left"/>
            </w:pPr>
            <w:r>
              <w:rPr>
                <w:sz w:val="16"/>
              </w:rPr>
              <w:t>none (count and damage)</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2"/>
          </w:tcPr>
          <w:p>
            <w:pPr>
              <w:spacing w:after="0"/>
              <w:jc w:val="right"/>
            </w:pPr>
            <w:r>
              <w:rPr>
                <w:sz w:val="16"/>
              </w:rPr>
              <w:t>5, 2001 to 2008 (5 zone-level)</w:t>
            </w:r>
          </w:p>
        </w:tc>
        <w:tc>
          <w:tcPr>
            <w:tcW w:type="dxa" w:w="1304"/>
          </w:tcPr>
          <w:p>
            <w:pPr>
              <w:spacing w:after="0"/>
              <w:jc w:val="left"/>
            </w:pPr>
          </w:p>
        </w:tc>
        <w:tc>
          <w:tcPr>
            <w:tcW w:type="dxa" w:w="2370"/>
          </w:tcPr>
          <w:p>
            <w:pPr>
              <w:spacing w:after="0"/>
              <w:jc w:val="left"/>
            </w:pPr>
            <w:r>
              <w:rPr>
                <w:sz w:val="16"/>
              </w:rPr>
              <w:t>Volcanic Ash, 2001-07-29, $300,000 property; crops not reported, reported for the zone (2001 dollars); NWS zone PRZ001 (SAN JUAN AND VICINITY), zone-level: may include parts of neighboring counties</w:t>
            </w:r>
          </w:p>
        </w:tc>
        <w:tc>
          <w:tcPr>
            <w:tcW w:type="dxa" w:w="1635"/>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3"/>
          </w:tcPr>
          <w:p>
            <w:pPr>
              <w:spacing w:after="0"/>
              <w:jc w:val="left"/>
            </w:pPr>
            <w:r>
              <w:rPr>
                <w:sz w:val="16"/>
              </w:rPr>
              <w:t>acres burned (local data)</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2"/>
          </w:tcPr>
          <w:p>
            <w:pPr>
              <w:spacing w:after="0"/>
              <w:jc w:val="right"/>
            </w:pPr>
            <w:r>
              <w:rPr>
                <w:sz w:val="16"/>
              </w:rPr>
              <w:t>0</w:t>
            </w:r>
          </w:p>
        </w:tc>
        <w:tc>
          <w:tcPr>
            <w:tcW w:type="dxa" w:w="1304"/>
          </w:tcPr>
          <w:p>
            <w:pPr>
              <w:spacing w:after="0"/>
              <w:jc w:val="left"/>
            </w:pPr>
          </w:p>
        </w:tc>
        <w:tc>
          <w:tcPr>
            <w:tcW w:type="dxa" w:w="2370"/>
          </w:tcPr>
          <w:p>
            <w:pPr>
              <w:spacing w:after="0"/>
              <w:jc w:val="left"/>
            </w:pPr>
          </w:p>
        </w:tc>
        <w:tc>
          <w:tcPr>
            <w:tcW w:type="dxa" w:w="1635"/>
          </w:tcPr>
          <w:p>
            <w:pPr>
              <w:spacing w:after="0"/>
              <w:jc w:val="left"/>
            </w:pPr>
          </w:p>
        </w:tc>
        <w:tc>
          <w:tcPr>
            <w:tcW w:type="dxa" w:w="1608"/>
          </w:tcPr>
          <w:p>
            <w:pPr>
              <w:spacing w:after="0"/>
              <w:jc w:val="left"/>
            </w:pPr>
          </w:p>
        </w:tc>
        <w:tc>
          <w:tcPr>
            <w:tcW w:type="dxa" w:w="22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188"/>
        <w:gridCol w:w="2003"/>
        <w:gridCol w:w="1540"/>
        <w:gridCol w:w="277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188"/>
            <w:shd w:val="clear" w:color="auto" w:fill="E8E8E8"/>
          </w:tcPr>
          <w:p>
            <w:pPr>
              <w:spacing w:after="0"/>
              <w:jc w:val="left"/>
            </w:pPr>
            <w:r>
              <w:rPr>
                <w:b/>
                <w:sz w:val="16"/>
              </w:rPr>
              <w:t>Title</w:t>
            </w:r>
          </w:p>
        </w:tc>
        <w:tc>
          <w:tcPr>
            <w:tcW w:type="dxa" w:w="2003"/>
            <w:shd w:val="clear" w:color="auto" w:fill="E8E8E8"/>
          </w:tcPr>
          <w:p>
            <w:pPr>
              <w:spacing w:after="0"/>
              <w:jc w:val="left"/>
            </w:pPr>
            <w:r>
              <w:rPr>
                <w:b/>
                <w:sz w:val="16"/>
              </w:rPr>
              <w:t>Mapped hazard</w:t>
            </w:r>
          </w:p>
        </w:tc>
        <w:tc>
          <w:tcPr>
            <w:tcW w:type="dxa" w:w="15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2024-08-13</w:t>
            </w:r>
          </w:p>
        </w:tc>
        <w:tc>
          <w:tcPr>
            <w:tcW w:type="dxa" w:w="1076"/>
          </w:tcPr>
          <w:p>
            <w:pPr>
              <w:spacing w:after="0"/>
              <w:jc w:val="left"/>
            </w:pPr>
            <w:r>
              <w:rPr>
                <w:sz w:val="16"/>
              </w:rPr>
              <w:t>2024-08-13</w:t>
            </w:r>
          </w:p>
        </w:tc>
        <w:tc>
          <w:tcPr>
            <w:tcW w:type="dxa" w:w="1076"/>
          </w:tcPr>
          <w:p>
            <w:pPr>
              <w:spacing w:after="0"/>
              <w:jc w:val="left"/>
            </w:pPr>
            <w:r>
              <w:rPr>
                <w:sz w:val="16"/>
              </w:rPr>
              <w:t>EM-3610-PR</w:t>
            </w:r>
          </w:p>
        </w:tc>
        <w:tc>
          <w:tcPr>
            <w:tcW w:type="dxa" w:w="1447"/>
          </w:tcPr>
          <w:p>
            <w:pPr>
              <w:spacing w:after="0"/>
              <w:jc w:val="left"/>
            </w:pPr>
            <w:r>
              <w:rPr>
                <w:sz w:val="16"/>
              </w:rPr>
              <w:t>Emergency</w:t>
            </w:r>
          </w:p>
        </w:tc>
        <w:tc>
          <w:tcPr>
            <w:tcW w:type="dxa" w:w="2188"/>
          </w:tcPr>
          <w:p>
            <w:pPr>
              <w:spacing w:after="0"/>
              <w:jc w:val="left"/>
            </w:pPr>
            <w:r>
              <w:rPr>
                <w:sz w:val="16"/>
              </w:rPr>
              <w:t>TROPICAL STORM ERNESTO</w:t>
            </w:r>
          </w:p>
        </w:tc>
        <w:tc>
          <w:tcPr>
            <w:tcW w:type="dxa" w:w="2003"/>
          </w:tcPr>
          <w:p>
            <w:pPr>
              <w:spacing w:after="0"/>
              <w:jc w:val="left"/>
            </w:pPr>
            <w:r>
              <w:rPr>
                <w:sz w:val="16"/>
              </w:rPr>
              <w:t>Hurricane; Inland Flooding; Landslide</w:t>
            </w:r>
          </w:p>
        </w:tc>
        <w:tc>
          <w:tcPr>
            <w:tcW w:type="dxa" w:w="1540"/>
          </w:tcPr>
          <w:p>
            <w:pPr>
              <w:spacing w:after="0"/>
              <w:jc w:val="right"/>
            </w:pPr>
            <w:r>
              <w:rPr>
                <w:sz w:val="16"/>
              </w:rPr>
              <w:t>none found</w:t>
            </w:r>
          </w:p>
        </w:tc>
        <w:tc>
          <w:tcPr>
            <w:tcW w:type="dxa" w:w="277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2022-09-21</w:t>
            </w:r>
          </w:p>
        </w:tc>
        <w:tc>
          <w:tcPr>
            <w:tcW w:type="dxa" w:w="1076"/>
          </w:tcPr>
          <w:p>
            <w:pPr>
              <w:spacing w:after="0"/>
              <w:jc w:val="left"/>
            </w:pPr>
            <w:r>
              <w:rPr>
                <w:sz w:val="16"/>
              </w:rPr>
              <w:t>2022-09-17</w:t>
            </w:r>
          </w:p>
        </w:tc>
        <w:tc>
          <w:tcPr>
            <w:tcW w:type="dxa" w:w="1076"/>
          </w:tcPr>
          <w:p>
            <w:pPr>
              <w:spacing w:after="0"/>
              <w:jc w:val="left"/>
            </w:pPr>
            <w:r>
              <w:rPr>
                <w:sz w:val="16"/>
              </w:rPr>
              <w:t>DR-4671-PR</w:t>
            </w:r>
          </w:p>
        </w:tc>
        <w:tc>
          <w:tcPr>
            <w:tcW w:type="dxa" w:w="1447"/>
          </w:tcPr>
          <w:p>
            <w:pPr>
              <w:spacing w:after="0"/>
              <w:jc w:val="left"/>
            </w:pPr>
            <w:r>
              <w:rPr>
                <w:sz w:val="16"/>
              </w:rPr>
              <w:t>Major disaster</w:t>
            </w:r>
          </w:p>
        </w:tc>
        <w:tc>
          <w:tcPr>
            <w:tcW w:type="dxa" w:w="2188"/>
          </w:tcPr>
          <w:p>
            <w:pPr>
              <w:spacing w:after="0"/>
              <w:jc w:val="left"/>
            </w:pPr>
            <w:r>
              <w:rPr>
                <w:sz w:val="16"/>
              </w:rPr>
              <w:t>HURRICANE FIONA</w:t>
            </w:r>
          </w:p>
        </w:tc>
        <w:tc>
          <w:tcPr>
            <w:tcW w:type="dxa" w:w="2003"/>
          </w:tcPr>
          <w:p>
            <w:pPr>
              <w:spacing w:after="0"/>
              <w:jc w:val="left"/>
            </w:pPr>
            <w:r>
              <w:rPr>
                <w:sz w:val="16"/>
              </w:rPr>
              <w:t>Hurricane</w:t>
            </w:r>
          </w:p>
        </w:tc>
        <w:tc>
          <w:tcPr>
            <w:tcW w:type="dxa" w:w="1540"/>
          </w:tcPr>
          <w:p>
            <w:pPr>
              <w:spacing w:after="0"/>
              <w:jc w:val="right"/>
            </w:pPr>
            <w:r>
              <w:rPr>
                <w:sz w:val="16"/>
              </w:rPr>
              <w:t>$4,741,905.39</w:t>
            </w:r>
          </w:p>
        </w:tc>
        <w:tc>
          <w:tcPr>
            <w:tcW w:type="dxa" w:w="2777"/>
          </w:tcPr>
          <w:p>
            <w:pPr>
              <w:spacing w:after="0"/>
              <w:jc w:val="left"/>
            </w:pPr>
            <w:r>
              <w:rPr>
                <w:sz w:val="16"/>
              </w:rPr>
              <w:t>during plan review, check whether your last plan included it; within last 5 years</w:t>
            </w:r>
          </w:p>
        </w:tc>
        <w:tc>
          <w:tcPr>
            <w:tcW w:type="dxa" w:w="928"/>
          </w:tcPr>
          <w:p>
            <w:pPr>
              <w:spacing w:after="0"/>
              <w:jc w:val="left"/>
            </w:pPr>
          </w:p>
        </w:tc>
      </w:tr>
      <w:tr>
        <w:trPr>
          <w:cantSplit/>
        </w:trPr>
        <w:tc>
          <w:tcPr>
            <w:tcW w:type="dxa" w:w="1076"/>
          </w:tcPr>
          <w:p>
            <w:pPr>
              <w:spacing w:after="0"/>
              <w:jc w:val="left"/>
            </w:pPr>
            <w:r>
              <w:rPr>
                <w:sz w:val="16"/>
              </w:rPr>
              <w:t>2022-09-18</w:t>
            </w:r>
          </w:p>
        </w:tc>
        <w:tc>
          <w:tcPr>
            <w:tcW w:type="dxa" w:w="1076"/>
          </w:tcPr>
          <w:p>
            <w:pPr>
              <w:spacing w:after="0"/>
              <w:jc w:val="left"/>
            </w:pPr>
            <w:r>
              <w:rPr>
                <w:sz w:val="16"/>
              </w:rPr>
              <w:t>2022-09-17</w:t>
            </w:r>
          </w:p>
        </w:tc>
        <w:tc>
          <w:tcPr>
            <w:tcW w:type="dxa" w:w="1076"/>
          </w:tcPr>
          <w:p>
            <w:pPr>
              <w:spacing w:after="0"/>
              <w:jc w:val="left"/>
            </w:pPr>
            <w:r>
              <w:rPr>
                <w:sz w:val="16"/>
              </w:rPr>
              <w:t>EM-3583-PR</w:t>
            </w:r>
          </w:p>
        </w:tc>
        <w:tc>
          <w:tcPr>
            <w:tcW w:type="dxa" w:w="1447"/>
          </w:tcPr>
          <w:p>
            <w:pPr>
              <w:spacing w:after="0"/>
              <w:jc w:val="left"/>
            </w:pPr>
            <w:r>
              <w:rPr>
                <w:sz w:val="16"/>
              </w:rPr>
              <w:t>Emergency</w:t>
            </w:r>
          </w:p>
        </w:tc>
        <w:tc>
          <w:tcPr>
            <w:tcW w:type="dxa" w:w="2188"/>
          </w:tcPr>
          <w:p>
            <w:pPr>
              <w:spacing w:after="0"/>
              <w:jc w:val="left"/>
            </w:pPr>
            <w:r>
              <w:rPr>
                <w:sz w:val="16"/>
              </w:rPr>
              <w:t>TROPICAL STORM FIONA</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r>
              <w:rPr>
                <w:sz w:val="16"/>
              </w:rPr>
              <w:t>during plan review, check whether your last plan included it; within last 5 years</w:t>
            </w:r>
          </w:p>
        </w:tc>
        <w:tc>
          <w:tcPr>
            <w:tcW w:type="dxa" w:w="928"/>
          </w:tcPr>
          <w:p>
            <w:pPr>
              <w:spacing w:after="0"/>
              <w:jc w:val="left"/>
            </w:pPr>
            <w:r>
              <w:rPr>
                <w:sz w:val="16"/>
              </w:rPr>
              <w:t>same incident as DR-4671</w:t>
            </w:r>
          </w:p>
        </w:tc>
      </w:tr>
      <w:tr>
        <w:trPr>
          <w:cantSplit/>
        </w:trPr>
        <w:tc>
          <w:tcPr>
            <w:tcW w:type="dxa" w:w="1076"/>
          </w:tcPr>
          <w:p>
            <w:pPr>
              <w:spacing w:after="0"/>
              <w:jc w:val="left"/>
            </w:pPr>
            <w:r>
              <w:rPr>
                <w:sz w:val="16"/>
              </w:rPr>
              <w:t>2020-08-22</w:t>
            </w:r>
          </w:p>
        </w:tc>
        <w:tc>
          <w:tcPr>
            <w:tcW w:type="dxa" w:w="1076"/>
          </w:tcPr>
          <w:p>
            <w:pPr>
              <w:spacing w:after="0"/>
              <w:jc w:val="left"/>
            </w:pPr>
            <w:r>
              <w:rPr>
                <w:sz w:val="16"/>
              </w:rPr>
              <w:t>2020-08-21</w:t>
            </w:r>
          </w:p>
        </w:tc>
        <w:tc>
          <w:tcPr>
            <w:tcW w:type="dxa" w:w="1076"/>
          </w:tcPr>
          <w:p>
            <w:pPr>
              <w:spacing w:after="0"/>
              <w:jc w:val="left"/>
            </w:pPr>
            <w:r>
              <w:rPr>
                <w:sz w:val="16"/>
              </w:rPr>
              <w:t>EM-3537-PR</w:t>
            </w:r>
          </w:p>
        </w:tc>
        <w:tc>
          <w:tcPr>
            <w:tcW w:type="dxa" w:w="1447"/>
          </w:tcPr>
          <w:p>
            <w:pPr>
              <w:spacing w:after="0"/>
              <w:jc w:val="left"/>
            </w:pPr>
            <w:r>
              <w:rPr>
                <w:sz w:val="16"/>
              </w:rPr>
              <w:t>Emergency</w:t>
            </w:r>
          </w:p>
        </w:tc>
        <w:tc>
          <w:tcPr>
            <w:tcW w:type="dxa" w:w="2188"/>
          </w:tcPr>
          <w:p>
            <w:pPr>
              <w:spacing w:after="0"/>
              <w:jc w:val="left"/>
            </w:pPr>
            <w:r>
              <w:rPr>
                <w:sz w:val="16"/>
              </w:rPr>
              <w:t>TROPICAL STORM LAURA</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2020-07-29</w:t>
            </w:r>
          </w:p>
        </w:tc>
        <w:tc>
          <w:tcPr>
            <w:tcW w:type="dxa" w:w="1076"/>
          </w:tcPr>
          <w:p>
            <w:pPr>
              <w:spacing w:after="0"/>
              <w:jc w:val="left"/>
            </w:pPr>
            <w:r>
              <w:rPr>
                <w:sz w:val="16"/>
              </w:rPr>
              <w:t>2020-07-27</w:t>
            </w:r>
          </w:p>
        </w:tc>
        <w:tc>
          <w:tcPr>
            <w:tcW w:type="dxa" w:w="1076"/>
          </w:tcPr>
          <w:p>
            <w:pPr>
              <w:spacing w:after="0"/>
              <w:jc w:val="left"/>
            </w:pPr>
            <w:r>
              <w:rPr>
                <w:sz w:val="16"/>
              </w:rPr>
              <w:t>EM-3532-PR</w:t>
            </w:r>
          </w:p>
        </w:tc>
        <w:tc>
          <w:tcPr>
            <w:tcW w:type="dxa" w:w="1447"/>
          </w:tcPr>
          <w:p>
            <w:pPr>
              <w:spacing w:after="0"/>
              <w:jc w:val="left"/>
            </w:pPr>
            <w:r>
              <w:rPr>
                <w:sz w:val="16"/>
              </w:rPr>
              <w:t>Emergency</w:t>
            </w:r>
          </w:p>
        </w:tc>
        <w:tc>
          <w:tcPr>
            <w:tcW w:type="dxa" w:w="2188"/>
          </w:tcPr>
          <w:p>
            <w:pPr>
              <w:spacing w:after="0"/>
              <w:jc w:val="left"/>
            </w:pPr>
            <w:r>
              <w:rPr>
                <w:sz w:val="16"/>
              </w:rPr>
              <w:t>POTENTIAL TROPICAL CYCLONE NINE</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2020-03-27</w:t>
            </w:r>
          </w:p>
        </w:tc>
        <w:tc>
          <w:tcPr>
            <w:tcW w:type="dxa" w:w="1076"/>
          </w:tcPr>
          <w:p>
            <w:pPr>
              <w:spacing w:after="0"/>
              <w:jc w:val="left"/>
            </w:pPr>
            <w:r>
              <w:rPr>
                <w:sz w:val="16"/>
              </w:rPr>
              <w:t>2020-01-20</w:t>
            </w:r>
          </w:p>
        </w:tc>
        <w:tc>
          <w:tcPr>
            <w:tcW w:type="dxa" w:w="1076"/>
          </w:tcPr>
          <w:p>
            <w:pPr>
              <w:spacing w:after="0"/>
              <w:jc w:val="left"/>
            </w:pPr>
            <w:r>
              <w:rPr>
                <w:sz w:val="16"/>
              </w:rPr>
              <w:t>DR-4493-PR</w:t>
            </w:r>
          </w:p>
        </w:tc>
        <w:tc>
          <w:tcPr>
            <w:tcW w:type="dxa" w:w="1447"/>
          </w:tcPr>
          <w:p>
            <w:pPr>
              <w:spacing w:after="0"/>
              <w:jc w:val="left"/>
            </w:pPr>
            <w:r>
              <w:rPr>
                <w:sz w:val="16"/>
              </w:rPr>
              <w:t>Major disaster</w:t>
            </w:r>
          </w:p>
        </w:tc>
        <w:tc>
          <w:tcPr>
            <w:tcW w:type="dxa" w:w="2188"/>
          </w:tcPr>
          <w:p>
            <w:pPr>
              <w:spacing w:after="0"/>
              <w:jc w:val="left"/>
            </w:pPr>
            <w:r>
              <w:rPr>
                <w:sz w:val="16"/>
              </w:rPr>
              <w:t>COVID-19 PANDEMIC</w:t>
            </w:r>
          </w:p>
        </w:tc>
        <w:tc>
          <w:tcPr>
            <w:tcW w:type="dxa" w:w="2003"/>
          </w:tcPr>
          <w:p>
            <w:pPr>
              <w:spacing w:after="0"/>
              <w:jc w:val="left"/>
            </w:pPr>
            <w:r>
              <w:rPr>
                <w:sz w:val="16"/>
              </w:rPr>
              <w:t>Non-natural, not counted</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EM-3452-PR</w:t>
            </w:r>
          </w:p>
        </w:tc>
        <w:tc>
          <w:tcPr>
            <w:tcW w:type="dxa" w:w="1447"/>
          </w:tcPr>
          <w:p>
            <w:pPr>
              <w:spacing w:after="0"/>
              <w:jc w:val="left"/>
            </w:pPr>
            <w:r>
              <w:rPr>
                <w:sz w:val="16"/>
              </w:rPr>
              <w:t>Emergency</w:t>
            </w:r>
          </w:p>
        </w:tc>
        <w:tc>
          <w:tcPr>
            <w:tcW w:type="dxa" w:w="2188"/>
          </w:tcPr>
          <w:p>
            <w:pPr>
              <w:spacing w:after="0"/>
              <w:jc w:val="left"/>
            </w:pPr>
            <w:r>
              <w:rPr>
                <w:sz w:val="16"/>
              </w:rPr>
              <w:t>COVID-19</w:t>
            </w:r>
          </w:p>
        </w:tc>
        <w:tc>
          <w:tcPr>
            <w:tcW w:type="dxa" w:w="2003"/>
          </w:tcPr>
          <w:p>
            <w:pPr>
              <w:spacing w:after="0"/>
              <w:jc w:val="left"/>
            </w:pPr>
            <w:r>
              <w:rPr>
                <w:sz w:val="16"/>
              </w:rPr>
              <w:t>Non-natural, not counted</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r>
              <w:rPr>
                <w:sz w:val="16"/>
              </w:rPr>
              <w:t>same incident as DR-4493</w:t>
            </w:r>
          </w:p>
        </w:tc>
      </w:tr>
      <w:tr>
        <w:trPr>
          <w:cantSplit/>
        </w:trPr>
        <w:tc>
          <w:tcPr>
            <w:tcW w:type="dxa" w:w="1076"/>
          </w:tcPr>
          <w:p>
            <w:pPr>
              <w:spacing w:after="0"/>
              <w:jc w:val="left"/>
            </w:pPr>
            <w:r>
              <w:rPr>
                <w:sz w:val="16"/>
              </w:rPr>
              <w:t>2020-01-07</w:t>
            </w:r>
          </w:p>
        </w:tc>
        <w:tc>
          <w:tcPr>
            <w:tcW w:type="dxa" w:w="1076"/>
          </w:tcPr>
          <w:p>
            <w:pPr>
              <w:spacing w:after="0"/>
              <w:jc w:val="left"/>
            </w:pPr>
            <w:r>
              <w:rPr>
                <w:sz w:val="16"/>
              </w:rPr>
              <w:t>2019-12-28</w:t>
            </w:r>
          </w:p>
        </w:tc>
        <w:tc>
          <w:tcPr>
            <w:tcW w:type="dxa" w:w="1076"/>
          </w:tcPr>
          <w:p>
            <w:pPr>
              <w:spacing w:after="0"/>
              <w:jc w:val="left"/>
            </w:pPr>
            <w:r>
              <w:rPr>
                <w:sz w:val="16"/>
              </w:rPr>
              <w:t>EM-3426-PR</w:t>
            </w:r>
          </w:p>
        </w:tc>
        <w:tc>
          <w:tcPr>
            <w:tcW w:type="dxa" w:w="1447"/>
          </w:tcPr>
          <w:p>
            <w:pPr>
              <w:spacing w:after="0"/>
              <w:jc w:val="left"/>
            </w:pPr>
            <w:r>
              <w:rPr>
                <w:sz w:val="16"/>
              </w:rPr>
              <w:t>Emergency</w:t>
            </w:r>
          </w:p>
        </w:tc>
        <w:tc>
          <w:tcPr>
            <w:tcW w:type="dxa" w:w="2188"/>
          </w:tcPr>
          <w:p>
            <w:pPr>
              <w:spacing w:after="0"/>
              <w:jc w:val="left"/>
            </w:pPr>
            <w:r>
              <w:rPr>
                <w:sz w:val="16"/>
              </w:rPr>
              <w:t>EARTHQUAKES</w:t>
            </w:r>
          </w:p>
        </w:tc>
        <w:tc>
          <w:tcPr>
            <w:tcW w:type="dxa" w:w="2003"/>
          </w:tcPr>
          <w:p>
            <w:pPr>
              <w:spacing w:after="0"/>
              <w:jc w:val="left"/>
            </w:pPr>
            <w:r>
              <w:rPr>
                <w:sz w:val="16"/>
              </w:rPr>
              <w:t>Earthquake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2019-08-27</w:t>
            </w:r>
          </w:p>
        </w:tc>
        <w:tc>
          <w:tcPr>
            <w:tcW w:type="dxa" w:w="1076"/>
          </w:tcPr>
          <w:p>
            <w:pPr>
              <w:spacing w:after="0"/>
              <w:jc w:val="left"/>
            </w:pPr>
            <w:r>
              <w:rPr>
                <w:sz w:val="16"/>
              </w:rPr>
              <w:t>2019-08-26</w:t>
            </w:r>
          </w:p>
        </w:tc>
        <w:tc>
          <w:tcPr>
            <w:tcW w:type="dxa" w:w="1076"/>
          </w:tcPr>
          <w:p>
            <w:pPr>
              <w:spacing w:after="0"/>
              <w:jc w:val="left"/>
            </w:pPr>
            <w:r>
              <w:rPr>
                <w:sz w:val="16"/>
              </w:rPr>
              <w:t>EM-3417-PR</w:t>
            </w:r>
          </w:p>
        </w:tc>
        <w:tc>
          <w:tcPr>
            <w:tcW w:type="dxa" w:w="1447"/>
          </w:tcPr>
          <w:p>
            <w:pPr>
              <w:spacing w:after="0"/>
              <w:jc w:val="left"/>
            </w:pPr>
            <w:r>
              <w:rPr>
                <w:sz w:val="16"/>
              </w:rPr>
              <w:t>Emergency</w:t>
            </w:r>
          </w:p>
        </w:tc>
        <w:tc>
          <w:tcPr>
            <w:tcW w:type="dxa" w:w="2188"/>
          </w:tcPr>
          <w:p>
            <w:pPr>
              <w:spacing w:after="0"/>
              <w:jc w:val="left"/>
            </w:pPr>
            <w:r>
              <w:rPr>
                <w:sz w:val="16"/>
              </w:rPr>
              <w:t>TROPICAL STORM DORIAN</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2017-09-20</w:t>
            </w:r>
          </w:p>
        </w:tc>
        <w:tc>
          <w:tcPr>
            <w:tcW w:type="dxa" w:w="1076"/>
          </w:tcPr>
          <w:p>
            <w:pPr>
              <w:spacing w:after="0"/>
              <w:jc w:val="left"/>
            </w:pPr>
            <w:r>
              <w:rPr>
                <w:sz w:val="16"/>
              </w:rPr>
              <w:t>2017-09-17</w:t>
            </w:r>
          </w:p>
        </w:tc>
        <w:tc>
          <w:tcPr>
            <w:tcW w:type="dxa" w:w="1076"/>
          </w:tcPr>
          <w:p>
            <w:pPr>
              <w:spacing w:after="0"/>
              <w:jc w:val="left"/>
            </w:pPr>
            <w:r>
              <w:rPr>
                <w:sz w:val="16"/>
              </w:rPr>
              <w:t>DR-4339-PR</w:t>
            </w:r>
          </w:p>
        </w:tc>
        <w:tc>
          <w:tcPr>
            <w:tcW w:type="dxa" w:w="1447"/>
          </w:tcPr>
          <w:p>
            <w:pPr>
              <w:spacing w:after="0"/>
              <w:jc w:val="left"/>
            </w:pPr>
            <w:r>
              <w:rPr>
                <w:sz w:val="16"/>
              </w:rPr>
              <w:t>Major disaster</w:t>
            </w:r>
          </w:p>
        </w:tc>
        <w:tc>
          <w:tcPr>
            <w:tcW w:type="dxa" w:w="2188"/>
          </w:tcPr>
          <w:p>
            <w:pPr>
              <w:spacing w:after="0"/>
              <w:jc w:val="left"/>
            </w:pPr>
            <w:r>
              <w:rPr>
                <w:sz w:val="16"/>
              </w:rPr>
              <w:t>HURRICANE MARIA</w:t>
            </w:r>
          </w:p>
        </w:tc>
        <w:tc>
          <w:tcPr>
            <w:tcW w:type="dxa" w:w="2003"/>
          </w:tcPr>
          <w:p>
            <w:pPr>
              <w:spacing w:after="0"/>
              <w:jc w:val="left"/>
            </w:pPr>
            <w:r>
              <w:rPr>
                <w:sz w:val="16"/>
              </w:rPr>
              <w:t>Hurricane</w:t>
            </w:r>
          </w:p>
        </w:tc>
        <w:tc>
          <w:tcPr>
            <w:tcW w:type="dxa" w:w="1540"/>
          </w:tcPr>
          <w:p>
            <w:pPr>
              <w:spacing w:after="0"/>
              <w:jc w:val="right"/>
            </w:pPr>
            <w:r>
              <w:rPr>
                <w:sz w:val="16"/>
              </w:rPr>
              <w:t>$143,552,016.88</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2017-09-18</w:t>
            </w:r>
          </w:p>
        </w:tc>
        <w:tc>
          <w:tcPr>
            <w:tcW w:type="dxa" w:w="1076"/>
          </w:tcPr>
          <w:p>
            <w:pPr>
              <w:spacing w:after="0"/>
              <w:jc w:val="left"/>
            </w:pPr>
            <w:r>
              <w:rPr>
                <w:sz w:val="16"/>
              </w:rPr>
              <w:t>2017-09-17</w:t>
            </w:r>
          </w:p>
        </w:tc>
        <w:tc>
          <w:tcPr>
            <w:tcW w:type="dxa" w:w="1076"/>
          </w:tcPr>
          <w:p>
            <w:pPr>
              <w:spacing w:after="0"/>
              <w:jc w:val="left"/>
            </w:pPr>
            <w:r>
              <w:rPr>
                <w:sz w:val="16"/>
              </w:rPr>
              <w:t>EM-3391-PR</w:t>
            </w:r>
          </w:p>
        </w:tc>
        <w:tc>
          <w:tcPr>
            <w:tcW w:type="dxa" w:w="1447"/>
          </w:tcPr>
          <w:p>
            <w:pPr>
              <w:spacing w:after="0"/>
              <w:jc w:val="left"/>
            </w:pPr>
            <w:r>
              <w:rPr>
                <w:sz w:val="16"/>
              </w:rPr>
              <w:t>Emergency</w:t>
            </w:r>
          </w:p>
        </w:tc>
        <w:tc>
          <w:tcPr>
            <w:tcW w:type="dxa" w:w="2188"/>
          </w:tcPr>
          <w:p>
            <w:pPr>
              <w:spacing w:after="0"/>
              <w:jc w:val="left"/>
            </w:pPr>
            <w:r>
              <w:rPr>
                <w:sz w:val="16"/>
              </w:rPr>
              <w:t>HURRICANE MARIA</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r>
              <w:rPr>
                <w:sz w:val="16"/>
              </w:rPr>
              <w:t>same incident as DR-4339</w:t>
            </w:r>
          </w:p>
        </w:tc>
      </w:tr>
      <w:tr>
        <w:trPr>
          <w:cantSplit/>
        </w:trPr>
        <w:tc>
          <w:tcPr>
            <w:tcW w:type="dxa" w:w="1076"/>
          </w:tcPr>
          <w:p>
            <w:pPr>
              <w:spacing w:after="0"/>
              <w:jc w:val="left"/>
            </w:pPr>
            <w:r>
              <w:rPr>
                <w:sz w:val="16"/>
              </w:rPr>
              <w:t>2017-09-10</w:t>
            </w:r>
          </w:p>
        </w:tc>
        <w:tc>
          <w:tcPr>
            <w:tcW w:type="dxa" w:w="1076"/>
          </w:tcPr>
          <w:p>
            <w:pPr>
              <w:spacing w:after="0"/>
              <w:jc w:val="left"/>
            </w:pPr>
            <w:r>
              <w:rPr>
                <w:sz w:val="16"/>
              </w:rPr>
              <w:t>2017-09-05</w:t>
            </w:r>
          </w:p>
        </w:tc>
        <w:tc>
          <w:tcPr>
            <w:tcW w:type="dxa" w:w="1076"/>
          </w:tcPr>
          <w:p>
            <w:pPr>
              <w:spacing w:after="0"/>
              <w:jc w:val="left"/>
            </w:pPr>
            <w:r>
              <w:rPr>
                <w:sz w:val="16"/>
              </w:rPr>
              <w:t>DR-4336-PR</w:t>
            </w:r>
          </w:p>
        </w:tc>
        <w:tc>
          <w:tcPr>
            <w:tcW w:type="dxa" w:w="1447"/>
          </w:tcPr>
          <w:p>
            <w:pPr>
              <w:spacing w:after="0"/>
              <w:jc w:val="left"/>
            </w:pPr>
            <w:r>
              <w:rPr>
                <w:sz w:val="16"/>
              </w:rPr>
              <w:t>Major disaster</w:t>
            </w:r>
          </w:p>
        </w:tc>
        <w:tc>
          <w:tcPr>
            <w:tcW w:type="dxa" w:w="2188"/>
          </w:tcPr>
          <w:p>
            <w:pPr>
              <w:spacing w:after="0"/>
              <w:jc w:val="left"/>
            </w:pPr>
            <w:r>
              <w:rPr>
                <w:sz w:val="16"/>
              </w:rPr>
              <w:t>HURRICANE IRMA</w:t>
            </w:r>
          </w:p>
        </w:tc>
        <w:tc>
          <w:tcPr>
            <w:tcW w:type="dxa" w:w="2003"/>
          </w:tcPr>
          <w:p>
            <w:pPr>
              <w:spacing w:after="0"/>
              <w:jc w:val="left"/>
            </w:pPr>
            <w:r>
              <w:rPr>
                <w:sz w:val="16"/>
              </w:rPr>
              <w:t>Hurricane</w:t>
            </w:r>
          </w:p>
        </w:tc>
        <w:tc>
          <w:tcPr>
            <w:tcW w:type="dxa" w:w="1540"/>
          </w:tcPr>
          <w:p>
            <w:pPr>
              <w:spacing w:after="0"/>
              <w:jc w:val="right"/>
            </w:pPr>
            <w:r>
              <w:rPr>
                <w:sz w:val="16"/>
              </w:rPr>
              <w:t>$573,584.24</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2011-08-27</w:t>
            </w:r>
          </w:p>
        </w:tc>
        <w:tc>
          <w:tcPr>
            <w:tcW w:type="dxa" w:w="1076"/>
          </w:tcPr>
          <w:p>
            <w:pPr>
              <w:spacing w:after="0"/>
              <w:jc w:val="left"/>
            </w:pPr>
            <w:r>
              <w:rPr>
                <w:sz w:val="16"/>
              </w:rPr>
              <w:t>2011-08-21</w:t>
            </w:r>
          </w:p>
        </w:tc>
        <w:tc>
          <w:tcPr>
            <w:tcW w:type="dxa" w:w="1076"/>
          </w:tcPr>
          <w:p>
            <w:pPr>
              <w:spacing w:after="0"/>
              <w:jc w:val="left"/>
            </w:pPr>
            <w:r>
              <w:rPr>
                <w:sz w:val="16"/>
              </w:rPr>
              <w:t>DR-4017-PR</w:t>
            </w:r>
          </w:p>
        </w:tc>
        <w:tc>
          <w:tcPr>
            <w:tcW w:type="dxa" w:w="1447"/>
          </w:tcPr>
          <w:p>
            <w:pPr>
              <w:spacing w:after="0"/>
              <w:jc w:val="left"/>
            </w:pPr>
            <w:r>
              <w:rPr>
                <w:sz w:val="16"/>
              </w:rPr>
              <w:t>Major disaster</w:t>
            </w:r>
          </w:p>
        </w:tc>
        <w:tc>
          <w:tcPr>
            <w:tcW w:type="dxa" w:w="2188"/>
          </w:tcPr>
          <w:p>
            <w:pPr>
              <w:spacing w:after="0"/>
              <w:jc w:val="left"/>
            </w:pPr>
            <w:r>
              <w:rPr>
                <w:sz w:val="16"/>
              </w:rPr>
              <w:t>HURRICANE IRENE</w:t>
            </w:r>
          </w:p>
        </w:tc>
        <w:tc>
          <w:tcPr>
            <w:tcW w:type="dxa" w:w="2003"/>
          </w:tcPr>
          <w:p>
            <w:pPr>
              <w:spacing w:after="0"/>
              <w:jc w:val="left"/>
            </w:pPr>
            <w:r>
              <w:rPr>
                <w:sz w:val="16"/>
              </w:rPr>
              <w:t>Hurricane</w:t>
            </w:r>
          </w:p>
        </w:tc>
        <w:tc>
          <w:tcPr>
            <w:tcW w:type="dxa" w:w="1540"/>
          </w:tcPr>
          <w:p>
            <w:pPr>
              <w:spacing w:after="0"/>
              <w:jc w:val="right"/>
            </w:pPr>
            <w:r>
              <w:rPr>
                <w:sz w:val="16"/>
              </w:rPr>
              <w:t>$448,207.28</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2011-08-22</w:t>
            </w:r>
          </w:p>
        </w:tc>
        <w:tc>
          <w:tcPr>
            <w:tcW w:type="dxa" w:w="1076"/>
          </w:tcPr>
          <w:p>
            <w:pPr>
              <w:spacing w:after="0"/>
              <w:jc w:val="left"/>
            </w:pPr>
            <w:r>
              <w:rPr>
                <w:sz w:val="16"/>
              </w:rPr>
              <w:t>2011-08-21</w:t>
            </w:r>
          </w:p>
        </w:tc>
        <w:tc>
          <w:tcPr>
            <w:tcW w:type="dxa" w:w="1076"/>
          </w:tcPr>
          <w:p>
            <w:pPr>
              <w:spacing w:after="0"/>
              <w:jc w:val="left"/>
            </w:pPr>
            <w:r>
              <w:rPr>
                <w:sz w:val="16"/>
              </w:rPr>
              <w:t>EM-3326-PR</w:t>
            </w:r>
          </w:p>
        </w:tc>
        <w:tc>
          <w:tcPr>
            <w:tcW w:type="dxa" w:w="1447"/>
          </w:tcPr>
          <w:p>
            <w:pPr>
              <w:spacing w:after="0"/>
              <w:jc w:val="left"/>
            </w:pPr>
            <w:r>
              <w:rPr>
                <w:sz w:val="16"/>
              </w:rPr>
              <w:t>Emergency</w:t>
            </w:r>
          </w:p>
        </w:tc>
        <w:tc>
          <w:tcPr>
            <w:tcW w:type="dxa" w:w="2188"/>
          </w:tcPr>
          <w:p>
            <w:pPr>
              <w:spacing w:after="0"/>
              <w:jc w:val="left"/>
            </w:pPr>
            <w:r>
              <w:rPr>
                <w:sz w:val="16"/>
              </w:rPr>
              <w:t>HURRICANE IRENE</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r>
              <w:rPr>
                <w:sz w:val="16"/>
              </w:rPr>
              <w:t>same incident as DR-4017</w:t>
            </w:r>
          </w:p>
        </w:tc>
      </w:tr>
      <w:tr>
        <w:trPr>
          <w:cantSplit/>
        </w:trPr>
        <w:tc>
          <w:tcPr>
            <w:tcW w:type="dxa" w:w="1076"/>
          </w:tcPr>
          <w:p>
            <w:pPr>
              <w:spacing w:after="0"/>
              <w:jc w:val="left"/>
            </w:pPr>
            <w:r>
              <w:rPr>
                <w:sz w:val="16"/>
              </w:rPr>
              <w:t>2009-10-24</w:t>
            </w:r>
          </w:p>
        </w:tc>
        <w:tc>
          <w:tcPr>
            <w:tcW w:type="dxa" w:w="1076"/>
          </w:tcPr>
          <w:p>
            <w:pPr>
              <w:spacing w:after="0"/>
              <w:jc w:val="left"/>
            </w:pPr>
            <w:r>
              <w:rPr>
                <w:sz w:val="16"/>
              </w:rPr>
              <w:t>2009-10-23</w:t>
            </w:r>
          </w:p>
        </w:tc>
        <w:tc>
          <w:tcPr>
            <w:tcW w:type="dxa" w:w="1076"/>
          </w:tcPr>
          <w:p>
            <w:pPr>
              <w:spacing w:after="0"/>
              <w:jc w:val="left"/>
            </w:pPr>
            <w:r>
              <w:rPr>
                <w:sz w:val="16"/>
              </w:rPr>
              <w:t>EM-3306-PR</w:t>
            </w:r>
          </w:p>
        </w:tc>
        <w:tc>
          <w:tcPr>
            <w:tcW w:type="dxa" w:w="1447"/>
          </w:tcPr>
          <w:p>
            <w:pPr>
              <w:spacing w:after="0"/>
              <w:jc w:val="left"/>
            </w:pPr>
            <w:r>
              <w:rPr>
                <w:sz w:val="16"/>
              </w:rPr>
              <w:t>Emergency</w:t>
            </w:r>
          </w:p>
        </w:tc>
        <w:tc>
          <w:tcPr>
            <w:tcW w:type="dxa" w:w="2188"/>
          </w:tcPr>
          <w:p>
            <w:pPr>
              <w:spacing w:after="0"/>
              <w:jc w:val="left"/>
            </w:pPr>
            <w:r>
              <w:rPr>
                <w:sz w:val="16"/>
              </w:rPr>
              <w:t>EXPLOSIONS AND FIRE</w:t>
            </w:r>
          </w:p>
        </w:tc>
        <w:tc>
          <w:tcPr>
            <w:tcW w:type="dxa" w:w="2003"/>
          </w:tcPr>
          <w:p>
            <w:pPr>
              <w:spacing w:after="0"/>
              <w:jc w:val="left"/>
            </w:pPr>
            <w:r>
              <w:rPr>
                <w:sz w:val="16"/>
              </w:rPr>
              <w:t>Non-natural, not counted</w:t>
            </w:r>
          </w:p>
        </w:tc>
        <w:tc>
          <w:tcPr>
            <w:tcW w:type="dxa" w:w="1540"/>
          </w:tcPr>
          <w:p>
            <w:pPr>
              <w:spacing w:after="0"/>
              <w:jc w:val="right"/>
            </w:pPr>
            <w:r>
              <w:rPr>
                <w:sz w:val="16"/>
              </w:rPr>
              <w:t>$209,196.65</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2004-09-17</w:t>
            </w:r>
          </w:p>
        </w:tc>
        <w:tc>
          <w:tcPr>
            <w:tcW w:type="dxa" w:w="1076"/>
          </w:tcPr>
          <w:p>
            <w:pPr>
              <w:spacing w:after="0"/>
              <w:jc w:val="left"/>
            </w:pPr>
            <w:r>
              <w:rPr>
                <w:sz w:val="16"/>
              </w:rPr>
              <w:t>2004-09-14</w:t>
            </w:r>
          </w:p>
        </w:tc>
        <w:tc>
          <w:tcPr>
            <w:tcW w:type="dxa" w:w="1076"/>
          </w:tcPr>
          <w:p>
            <w:pPr>
              <w:spacing w:after="0"/>
              <w:jc w:val="left"/>
            </w:pPr>
            <w:r>
              <w:rPr>
                <w:sz w:val="16"/>
              </w:rPr>
              <w:t>DR-1552-PR</w:t>
            </w:r>
          </w:p>
        </w:tc>
        <w:tc>
          <w:tcPr>
            <w:tcW w:type="dxa" w:w="1447"/>
          </w:tcPr>
          <w:p>
            <w:pPr>
              <w:spacing w:after="0"/>
              <w:jc w:val="left"/>
            </w:pPr>
            <w:r>
              <w:rPr>
                <w:sz w:val="16"/>
              </w:rPr>
              <w:t>Major disaster</w:t>
            </w:r>
          </w:p>
        </w:tc>
        <w:tc>
          <w:tcPr>
            <w:tcW w:type="dxa" w:w="2188"/>
          </w:tcPr>
          <w:p>
            <w:pPr>
              <w:spacing w:after="0"/>
              <w:jc w:val="left"/>
            </w:pPr>
            <w:r>
              <w:rPr>
                <w:sz w:val="16"/>
              </w:rPr>
              <w:t>TROPICAL STORM JEANNE AND RESULTING LANDSLIDES AND MUDSLIDES</w:t>
            </w:r>
          </w:p>
        </w:tc>
        <w:tc>
          <w:tcPr>
            <w:tcW w:type="dxa" w:w="2003"/>
          </w:tcPr>
          <w:p>
            <w:pPr>
              <w:spacing w:after="0"/>
              <w:jc w:val="left"/>
            </w:pPr>
            <w:r>
              <w:rPr>
                <w:sz w:val="16"/>
              </w:rPr>
              <w:t>Hurricane; Landslide</w:t>
            </w:r>
          </w:p>
        </w:tc>
        <w:tc>
          <w:tcPr>
            <w:tcW w:type="dxa" w:w="1540"/>
          </w:tcPr>
          <w:p>
            <w:pPr>
              <w:spacing w:after="0"/>
              <w:jc w:val="right"/>
            </w:pPr>
            <w:r>
              <w:rPr>
                <w:sz w:val="16"/>
              </w:rPr>
              <w:t>$225,259.81</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1999-11-17</w:t>
            </w:r>
          </w:p>
        </w:tc>
        <w:tc>
          <w:tcPr>
            <w:tcW w:type="dxa" w:w="1076"/>
          </w:tcPr>
          <w:p>
            <w:pPr>
              <w:spacing w:after="0"/>
              <w:jc w:val="left"/>
            </w:pPr>
            <w:r>
              <w:rPr>
                <w:sz w:val="16"/>
              </w:rPr>
              <w:t>1999-11-17</w:t>
            </w:r>
          </w:p>
        </w:tc>
        <w:tc>
          <w:tcPr>
            <w:tcW w:type="dxa" w:w="1076"/>
          </w:tcPr>
          <w:p>
            <w:pPr>
              <w:spacing w:after="0"/>
              <w:jc w:val="left"/>
            </w:pPr>
            <w:r>
              <w:rPr>
                <w:sz w:val="16"/>
              </w:rPr>
              <w:t>EM-3151-PR</w:t>
            </w:r>
          </w:p>
        </w:tc>
        <w:tc>
          <w:tcPr>
            <w:tcW w:type="dxa" w:w="1447"/>
          </w:tcPr>
          <w:p>
            <w:pPr>
              <w:spacing w:after="0"/>
              <w:jc w:val="left"/>
            </w:pPr>
            <w:r>
              <w:rPr>
                <w:sz w:val="16"/>
              </w:rPr>
              <w:t>Emergency</w:t>
            </w:r>
          </w:p>
        </w:tc>
        <w:tc>
          <w:tcPr>
            <w:tcW w:type="dxa" w:w="2188"/>
          </w:tcPr>
          <w:p>
            <w:pPr>
              <w:spacing w:after="0"/>
              <w:jc w:val="left"/>
            </w:pPr>
            <w:r>
              <w:rPr>
                <w:sz w:val="16"/>
              </w:rPr>
              <w:t>HURRICANE LENNY</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1998-09-24</w:t>
            </w:r>
          </w:p>
        </w:tc>
        <w:tc>
          <w:tcPr>
            <w:tcW w:type="dxa" w:w="1076"/>
          </w:tcPr>
          <w:p>
            <w:pPr>
              <w:spacing w:after="0"/>
              <w:jc w:val="left"/>
            </w:pPr>
            <w:r>
              <w:rPr>
                <w:sz w:val="16"/>
              </w:rPr>
              <w:t>1998-09-20</w:t>
            </w:r>
          </w:p>
        </w:tc>
        <w:tc>
          <w:tcPr>
            <w:tcW w:type="dxa" w:w="1076"/>
          </w:tcPr>
          <w:p>
            <w:pPr>
              <w:spacing w:after="0"/>
              <w:jc w:val="left"/>
            </w:pPr>
            <w:r>
              <w:rPr>
                <w:sz w:val="16"/>
              </w:rPr>
              <w:t>DR-1247-PR</w:t>
            </w:r>
          </w:p>
        </w:tc>
        <w:tc>
          <w:tcPr>
            <w:tcW w:type="dxa" w:w="1447"/>
          </w:tcPr>
          <w:p>
            <w:pPr>
              <w:spacing w:after="0"/>
              <w:jc w:val="left"/>
            </w:pPr>
            <w:r>
              <w:rPr>
                <w:sz w:val="16"/>
              </w:rPr>
              <w:t>Major disaster</w:t>
            </w:r>
          </w:p>
        </w:tc>
        <w:tc>
          <w:tcPr>
            <w:tcW w:type="dxa" w:w="2188"/>
          </w:tcPr>
          <w:p>
            <w:pPr>
              <w:spacing w:after="0"/>
              <w:jc w:val="left"/>
            </w:pPr>
            <w:r>
              <w:rPr>
                <w:sz w:val="16"/>
              </w:rPr>
              <w:t>HURRICANE GEORGES - 18 SEP 98</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1996-09-11</w:t>
            </w:r>
          </w:p>
        </w:tc>
        <w:tc>
          <w:tcPr>
            <w:tcW w:type="dxa" w:w="1076"/>
          </w:tcPr>
          <w:p>
            <w:pPr>
              <w:spacing w:after="0"/>
              <w:jc w:val="left"/>
            </w:pPr>
            <w:r>
              <w:rPr>
                <w:sz w:val="16"/>
              </w:rPr>
              <w:t>1996-09-09</w:t>
            </w:r>
          </w:p>
        </w:tc>
        <w:tc>
          <w:tcPr>
            <w:tcW w:type="dxa" w:w="1076"/>
          </w:tcPr>
          <w:p>
            <w:pPr>
              <w:spacing w:after="0"/>
              <w:jc w:val="left"/>
            </w:pPr>
            <w:r>
              <w:rPr>
                <w:sz w:val="16"/>
              </w:rPr>
              <w:t>DR-1136-PR</w:t>
            </w:r>
          </w:p>
        </w:tc>
        <w:tc>
          <w:tcPr>
            <w:tcW w:type="dxa" w:w="1447"/>
          </w:tcPr>
          <w:p>
            <w:pPr>
              <w:spacing w:after="0"/>
              <w:jc w:val="left"/>
            </w:pPr>
            <w:r>
              <w:rPr>
                <w:sz w:val="16"/>
              </w:rPr>
              <w:t>Major disaster</w:t>
            </w:r>
          </w:p>
        </w:tc>
        <w:tc>
          <w:tcPr>
            <w:tcW w:type="dxa" w:w="2188"/>
          </w:tcPr>
          <w:p>
            <w:pPr>
              <w:spacing w:after="0"/>
              <w:jc w:val="left"/>
            </w:pPr>
            <w:r>
              <w:rPr>
                <w:sz w:val="16"/>
              </w:rPr>
              <w:t>HURRICANE HORTENSE</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1989-09-21</w:t>
            </w:r>
          </w:p>
        </w:tc>
        <w:tc>
          <w:tcPr>
            <w:tcW w:type="dxa" w:w="1076"/>
          </w:tcPr>
          <w:p>
            <w:pPr>
              <w:spacing w:after="0"/>
              <w:jc w:val="left"/>
            </w:pPr>
            <w:r>
              <w:rPr>
                <w:sz w:val="16"/>
              </w:rPr>
              <w:t>1989-09-17</w:t>
            </w:r>
          </w:p>
        </w:tc>
        <w:tc>
          <w:tcPr>
            <w:tcW w:type="dxa" w:w="1076"/>
          </w:tcPr>
          <w:p>
            <w:pPr>
              <w:spacing w:after="0"/>
              <w:jc w:val="left"/>
            </w:pPr>
            <w:r>
              <w:rPr>
                <w:sz w:val="16"/>
              </w:rPr>
              <w:t>DR-842-PR</w:t>
            </w:r>
          </w:p>
        </w:tc>
        <w:tc>
          <w:tcPr>
            <w:tcW w:type="dxa" w:w="1447"/>
          </w:tcPr>
          <w:p>
            <w:pPr>
              <w:spacing w:after="0"/>
              <w:jc w:val="left"/>
            </w:pPr>
            <w:r>
              <w:rPr>
                <w:sz w:val="16"/>
              </w:rPr>
              <w:t>Major disaster</w:t>
            </w:r>
          </w:p>
        </w:tc>
        <w:tc>
          <w:tcPr>
            <w:tcW w:type="dxa" w:w="2188"/>
          </w:tcPr>
          <w:p>
            <w:pPr>
              <w:spacing w:after="0"/>
              <w:jc w:val="left"/>
            </w:pPr>
            <w:r>
              <w:rPr>
                <w:sz w:val="16"/>
              </w:rPr>
              <w:t>HURRICANE HUGO</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1985-10-10</w:t>
            </w:r>
          </w:p>
        </w:tc>
        <w:tc>
          <w:tcPr>
            <w:tcW w:type="dxa" w:w="1076"/>
          </w:tcPr>
          <w:p>
            <w:pPr>
              <w:spacing w:after="0"/>
              <w:jc w:val="left"/>
            </w:pPr>
            <w:r>
              <w:rPr>
                <w:sz w:val="16"/>
              </w:rPr>
              <w:t>1985-10-04</w:t>
            </w:r>
          </w:p>
        </w:tc>
        <w:tc>
          <w:tcPr>
            <w:tcW w:type="dxa" w:w="1076"/>
          </w:tcPr>
          <w:p>
            <w:pPr>
              <w:spacing w:after="0"/>
              <w:jc w:val="left"/>
            </w:pPr>
            <w:r>
              <w:rPr>
                <w:sz w:val="16"/>
              </w:rPr>
              <w:t>DR-746-PR</w:t>
            </w:r>
          </w:p>
        </w:tc>
        <w:tc>
          <w:tcPr>
            <w:tcW w:type="dxa" w:w="1447"/>
          </w:tcPr>
          <w:p>
            <w:pPr>
              <w:spacing w:after="0"/>
              <w:jc w:val="left"/>
            </w:pPr>
            <w:r>
              <w:rPr>
                <w:sz w:val="16"/>
              </w:rPr>
              <w:t>Major disaster</w:t>
            </w:r>
          </w:p>
        </w:tc>
        <w:tc>
          <w:tcPr>
            <w:tcW w:type="dxa" w:w="2188"/>
          </w:tcPr>
          <w:p>
            <w:pPr>
              <w:spacing w:after="0"/>
              <w:jc w:val="left"/>
            </w:pPr>
            <w:r>
              <w:rPr>
                <w:sz w:val="16"/>
              </w:rPr>
              <w:t>SEVERE STORMS, FLOODING &amp; MUDSLIDES</w:t>
            </w:r>
          </w:p>
        </w:tc>
        <w:tc>
          <w:tcPr>
            <w:tcW w:type="dxa" w:w="2003"/>
          </w:tcPr>
          <w:p>
            <w:pPr>
              <w:spacing w:after="0"/>
              <w:jc w:val="left"/>
            </w:pPr>
            <w:r>
              <w:rPr>
                <w:sz w:val="16"/>
              </w:rPr>
              <w:t>Inland Flooding (primary); also designated: Landslide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1979-09-02</w:t>
            </w:r>
          </w:p>
        </w:tc>
        <w:tc>
          <w:tcPr>
            <w:tcW w:type="dxa" w:w="1076"/>
          </w:tcPr>
          <w:p>
            <w:pPr>
              <w:spacing w:after="0"/>
              <w:jc w:val="left"/>
            </w:pPr>
            <w:r>
              <w:rPr>
                <w:sz w:val="16"/>
              </w:rPr>
              <w:t>1979-09-02</w:t>
            </w:r>
          </w:p>
        </w:tc>
        <w:tc>
          <w:tcPr>
            <w:tcW w:type="dxa" w:w="1076"/>
          </w:tcPr>
          <w:p>
            <w:pPr>
              <w:spacing w:after="0"/>
              <w:jc w:val="left"/>
            </w:pPr>
            <w:r>
              <w:rPr>
                <w:sz w:val="16"/>
              </w:rPr>
              <w:t>DR-597-PR</w:t>
            </w:r>
          </w:p>
        </w:tc>
        <w:tc>
          <w:tcPr>
            <w:tcW w:type="dxa" w:w="1447"/>
          </w:tcPr>
          <w:p>
            <w:pPr>
              <w:spacing w:after="0"/>
              <w:jc w:val="left"/>
            </w:pPr>
            <w:r>
              <w:rPr>
                <w:sz w:val="16"/>
              </w:rPr>
              <w:t>Major disaster</w:t>
            </w:r>
          </w:p>
        </w:tc>
        <w:tc>
          <w:tcPr>
            <w:tcW w:type="dxa" w:w="2188"/>
          </w:tcPr>
          <w:p>
            <w:pPr>
              <w:spacing w:after="0"/>
              <w:jc w:val="left"/>
            </w:pPr>
            <w:r>
              <w:rPr>
                <w:sz w:val="16"/>
              </w:rPr>
              <w:t>HURRICANE DAVID</w:t>
            </w:r>
          </w:p>
        </w:tc>
        <w:tc>
          <w:tcPr>
            <w:tcW w:type="dxa" w:w="2003"/>
          </w:tcPr>
          <w:p>
            <w:pPr>
              <w:spacing w:after="0"/>
              <w:jc w:val="left"/>
            </w:pPr>
            <w:r>
              <w:rPr>
                <w:sz w:val="16"/>
              </w:rPr>
              <w:t>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1975-09-19</w:t>
            </w:r>
          </w:p>
        </w:tc>
        <w:tc>
          <w:tcPr>
            <w:tcW w:type="dxa" w:w="1076"/>
          </w:tcPr>
          <w:p>
            <w:pPr>
              <w:spacing w:after="0"/>
              <w:jc w:val="left"/>
            </w:pPr>
            <w:r>
              <w:rPr>
                <w:sz w:val="16"/>
              </w:rPr>
              <w:t>1975-09-19</w:t>
            </w:r>
          </w:p>
        </w:tc>
        <w:tc>
          <w:tcPr>
            <w:tcW w:type="dxa" w:w="1076"/>
          </w:tcPr>
          <w:p>
            <w:pPr>
              <w:spacing w:after="0"/>
              <w:jc w:val="left"/>
            </w:pPr>
            <w:r>
              <w:rPr>
                <w:sz w:val="16"/>
              </w:rPr>
              <w:t>DR-483-PR</w:t>
            </w:r>
          </w:p>
        </w:tc>
        <w:tc>
          <w:tcPr>
            <w:tcW w:type="dxa" w:w="1447"/>
          </w:tcPr>
          <w:p>
            <w:pPr>
              <w:spacing w:after="0"/>
              <w:jc w:val="left"/>
            </w:pPr>
            <w:r>
              <w:rPr>
                <w:sz w:val="16"/>
              </w:rPr>
              <w:t>Major disaster</w:t>
            </w:r>
          </w:p>
        </w:tc>
        <w:tc>
          <w:tcPr>
            <w:tcW w:type="dxa" w:w="2188"/>
          </w:tcPr>
          <w:p>
            <w:pPr>
              <w:spacing w:after="0"/>
              <w:jc w:val="left"/>
            </w:pPr>
            <w:r>
              <w:rPr>
                <w:sz w:val="16"/>
              </w:rPr>
              <w:t>TROPICAL STORM ELIOISE</w:t>
            </w:r>
          </w:p>
        </w:tc>
        <w:tc>
          <w:tcPr>
            <w:tcW w:type="dxa" w:w="2003"/>
          </w:tcPr>
          <w:p>
            <w:pPr>
              <w:spacing w:after="0"/>
              <w:jc w:val="left"/>
            </w:pPr>
            <w:r>
              <w:rPr>
                <w:sz w:val="16"/>
              </w:rPr>
              <w:t>Inland Flooding (primary); also designated: Hurricane</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1970-10-12</w:t>
            </w:r>
          </w:p>
        </w:tc>
        <w:tc>
          <w:tcPr>
            <w:tcW w:type="dxa" w:w="1076"/>
          </w:tcPr>
          <w:p>
            <w:pPr>
              <w:spacing w:after="0"/>
              <w:jc w:val="left"/>
            </w:pPr>
            <w:r>
              <w:rPr>
                <w:sz w:val="16"/>
              </w:rPr>
              <w:t>1970-10-12</w:t>
            </w:r>
          </w:p>
        </w:tc>
        <w:tc>
          <w:tcPr>
            <w:tcW w:type="dxa" w:w="1076"/>
          </w:tcPr>
          <w:p>
            <w:pPr>
              <w:spacing w:after="0"/>
              <w:jc w:val="left"/>
            </w:pPr>
            <w:r>
              <w:rPr>
                <w:sz w:val="16"/>
              </w:rPr>
              <w:t>DR-296-PR</w:t>
            </w:r>
          </w:p>
        </w:tc>
        <w:tc>
          <w:tcPr>
            <w:tcW w:type="dxa" w:w="1447"/>
          </w:tcPr>
          <w:p>
            <w:pPr>
              <w:spacing w:after="0"/>
              <w:jc w:val="left"/>
            </w:pPr>
            <w:r>
              <w:rPr>
                <w:sz w:val="16"/>
              </w:rPr>
              <w:t>Major disaster</w:t>
            </w:r>
          </w:p>
        </w:tc>
        <w:tc>
          <w:tcPr>
            <w:tcW w:type="dxa" w:w="2188"/>
          </w:tcPr>
          <w:p>
            <w:pPr>
              <w:spacing w:after="0"/>
              <w:jc w:val="left"/>
            </w:pPr>
            <w:r>
              <w:rPr>
                <w:sz w:val="16"/>
              </w:rPr>
              <w:t>HEAVY RAINS &amp; FLOODING</w:t>
            </w:r>
          </w:p>
        </w:tc>
        <w:tc>
          <w:tcPr>
            <w:tcW w:type="dxa" w:w="2003"/>
          </w:tcPr>
          <w:p>
            <w:pPr>
              <w:spacing w:after="0"/>
              <w:jc w:val="left"/>
            </w:pPr>
            <w:r>
              <w:rPr>
                <w:sz w:val="16"/>
              </w:rPr>
              <w:t>Inland Flooding</w:t>
            </w:r>
          </w:p>
        </w:tc>
        <w:tc>
          <w:tcPr>
            <w:tcW w:type="dxa" w:w="1540"/>
          </w:tcPr>
          <w:p>
            <w:pPr>
              <w:spacing w:after="0"/>
              <w:jc w:val="right"/>
            </w:pPr>
            <w:r>
              <w:rPr>
                <w:sz w:val="16"/>
              </w:rPr>
              <w:t>none found</w:t>
            </w:r>
          </w:p>
        </w:tc>
        <w:tc>
          <w:tcPr>
            <w:tcW w:type="dxa" w:w="277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202</w:t>
            </w:r>
          </w:p>
        </w:tc>
        <w:tc>
          <w:tcPr>
            <w:tcW w:type="dxa" w:w="1422"/>
          </w:tcPr>
          <w:p>
            <w:pPr>
              <w:spacing w:after="0"/>
              <w:jc w:val="right"/>
            </w:pPr>
            <w:r>
              <w:rPr>
                <w:sz w:val="16"/>
              </w:rPr>
              <w:t>41</w:t>
            </w:r>
          </w:p>
        </w:tc>
        <w:tc>
          <w:tcPr>
            <w:tcW w:type="dxa" w:w="1356"/>
          </w:tcPr>
          <w:p>
            <w:pPr>
              <w:spacing w:after="0"/>
              <w:jc w:val="right"/>
            </w:pPr>
            <w:r>
              <w:rPr>
                <w:sz w:val="16"/>
              </w:rPr>
              <w:t>15</w:t>
            </w:r>
          </w:p>
        </w:tc>
        <w:tc>
          <w:tcPr>
            <w:tcW w:type="dxa" w:w="963"/>
          </w:tcPr>
          <w:p>
            <w:pPr>
              <w:spacing w:after="0"/>
              <w:jc w:val="right"/>
            </w:pPr>
            <w:r>
              <w:rPr>
                <w:sz w:val="16"/>
              </w:rPr>
              <w:t>56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068"/>
        <w:gridCol w:w="1775"/>
        <w:gridCol w:w="1150"/>
        <w:gridCol w:w="2149"/>
        <w:gridCol w:w="2390"/>
        <w:gridCol w:w="3228"/>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068"/>
            <w:shd w:val="clear" w:color="auto" w:fill="E8E8E8"/>
          </w:tcPr>
          <w:p>
            <w:pPr>
              <w:spacing w:after="0"/>
              <w:jc w:val="left"/>
            </w:pPr>
            <w:r>
              <w:rPr>
                <w:b/>
                <w:sz w:val="16"/>
              </w:rPr>
              <w:t>Magnitude or extent</w:t>
            </w:r>
          </w:p>
        </w:tc>
        <w:tc>
          <w:tcPr>
            <w:tcW w:type="dxa" w:w="1775"/>
            <w:shd w:val="clear" w:color="auto" w:fill="E8E8E8"/>
          </w:tcPr>
          <w:p>
            <w:pPr>
              <w:spacing w:after="0"/>
              <w:jc w:val="left"/>
            </w:pPr>
            <w:r>
              <w:rPr>
                <w:b/>
                <w:sz w:val="16"/>
              </w:rPr>
              <w:t>Damage</w:t>
            </w:r>
          </w:p>
          <w:p>
            <w:pPr>
              <w:spacing w:after="0"/>
              <w:jc w:val="left"/>
            </w:pPr>
            <w:r>
              <w:rPr>
                <w:i/>
                <w:color w:val="555555"/>
                <w:sz w:val="14"/>
              </w:rPr>
              <w:t>nominal dollars</w:t>
            </w:r>
          </w:p>
        </w:tc>
        <w:tc>
          <w:tcPr>
            <w:tcW w:type="dxa" w:w="11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9"/>
            <w:shd w:val="clear" w:color="auto" w:fill="E8E8E8"/>
          </w:tcPr>
          <w:p>
            <w:pPr>
              <w:spacing w:after="0"/>
              <w:jc w:val="left"/>
            </w:pPr>
            <w:r>
              <w:rPr>
                <w:b/>
                <w:sz w:val="16"/>
              </w:rPr>
              <w:t>Location</w:t>
            </w:r>
          </w:p>
        </w:tc>
        <w:tc>
          <w:tcPr>
            <w:tcW w:type="dxa" w:w="2390"/>
            <w:shd w:val="clear" w:color="auto" w:fill="E8E8E8"/>
          </w:tcPr>
          <w:p>
            <w:pPr>
              <w:spacing w:after="0"/>
              <w:jc w:val="left"/>
            </w:pPr>
            <w:r>
              <w:rPr>
                <w:b/>
                <w:sz w:val="16"/>
              </w:rPr>
              <w:t>Flags</w:t>
            </w:r>
          </w:p>
        </w:tc>
        <w:tc>
          <w:tcPr>
            <w:tcW w:type="dxa" w:w="32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2025-10-18</w:t>
            </w:r>
          </w:p>
        </w:tc>
        <w:tc>
          <w:tcPr>
            <w:tcW w:type="dxa" w:w="1316"/>
          </w:tcPr>
          <w:p>
            <w:pPr>
              <w:spacing w:after="0"/>
              <w:jc w:val="left"/>
            </w:pPr>
            <w:r>
              <w:rPr>
                <w:sz w:val="16"/>
              </w:rPr>
              <w:t>Hail</w:t>
            </w:r>
          </w:p>
        </w:tc>
        <w:tc>
          <w:tcPr>
            <w:tcW w:type="dxa" w:w="1068"/>
          </w:tcPr>
          <w:p>
            <w:pPr>
              <w:spacing w:after="0"/>
              <w:jc w:val="left"/>
            </w:pPr>
            <w:r>
              <w:rPr>
                <w:sz w:val="16"/>
              </w:rPr>
              <w:t>0.25 in</w:t>
            </w:r>
          </w:p>
        </w:tc>
        <w:tc>
          <w:tcPr>
            <w:tcW w:type="dxa" w:w="1775"/>
          </w:tcPr>
          <w:p>
            <w:pPr>
              <w:spacing w:after="0"/>
              <w:jc w:val="left"/>
            </w:pPr>
            <w:r>
              <w:rPr>
                <w:sz w:val="16"/>
              </w:rPr>
              <w:t>$250 property; crops not reported (2025 dollars)</w:t>
            </w:r>
          </w:p>
        </w:tc>
        <w:tc>
          <w:tcPr>
            <w:tcW w:type="dxa" w:w="1150"/>
          </w:tcPr>
          <w:p>
            <w:pPr>
              <w:spacing w:after="0"/>
              <w:jc w:val="right"/>
            </w:pPr>
            <w:r>
              <w:rPr>
                <w:sz w:val="16"/>
              </w:rPr>
              <w:t>0, 0</w:t>
            </w:r>
          </w:p>
        </w:tc>
        <w:tc>
          <w:tcPr>
            <w:tcW w:type="dxa" w:w="2149"/>
          </w:tcPr>
          <w:p>
            <w:pPr>
              <w:spacing w:after="0"/>
              <w:jc w:val="left"/>
            </w:pPr>
            <w:r>
              <w:rPr>
                <w:sz w:val="16"/>
              </w:rPr>
              <w:t>GUAYNABO</w:t>
            </w:r>
          </w:p>
        </w:tc>
        <w:tc>
          <w:tcPr>
            <w:tcW w:type="dxa" w:w="2390"/>
          </w:tcPr>
          <w:p>
            <w:pPr>
              <w:spacing w:after="0"/>
              <w:jc w:val="left"/>
            </w:pPr>
            <w:r>
              <w:rPr>
                <w:sz w:val="16"/>
              </w:rPr>
              <w:t>new since last plan; within last 5 years</w:t>
            </w:r>
          </w:p>
        </w:tc>
        <w:tc>
          <w:tcPr>
            <w:tcW w:type="dxa" w:w="3228"/>
          </w:tcPr>
          <w:p>
            <w:pPr>
              <w:spacing w:after="0"/>
              <w:jc w:val="left"/>
            </w:pPr>
            <w:r>
              <w:rPr>
                <w:sz w:val="16"/>
              </w:rPr>
              <w:t>B1-c worst recorded: Hail</w:t>
            </w:r>
          </w:p>
        </w:tc>
      </w:tr>
      <w:tr>
        <w:trPr>
          <w:cantSplit/>
        </w:trPr>
        <w:tc>
          <w:tcPr>
            <w:tcW w:type="dxa" w:w="1037"/>
          </w:tcPr>
          <w:p>
            <w:pPr>
              <w:spacing w:after="0"/>
              <w:jc w:val="left"/>
            </w:pPr>
            <w:r>
              <w:rPr>
                <w:sz w:val="16"/>
              </w:rPr>
              <w:t>2024-11-16</w:t>
            </w:r>
          </w:p>
        </w:tc>
        <w:tc>
          <w:tcPr>
            <w:tcW w:type="dxa" w:w="1316"/>
          </w:tcPr>
          <w:p>
            <w:pPr>
              <w:spacing w:after="0"/>
              <w:jc w:val="left"/>
            </w:pPr>
            <w:r>
              <w:rPr>
                <w:sz w:val="16"/>
              </w:rPr>
              <w:t>Coastal Flood</w:t>
            </w:r>
          </w:p>
        </w:tc>
        <w:tc>
          <w:tcPr>
            <w:tcW w:type="dxa" w:w="1068"/>
          </w:tcPr>
          <w:p>
            <w:pPr>
              <w:spacing w:after="0"/>
              <w:jc w:val="left"/>
            </w:pPr>
          </w:p>
        </w:tc>
        <w:tc>
          <w:tcPr>
            <w:tcW w:type="dxa" w:w="1775"/>
          </w:tcPr>
          <w:p>
            <w:pPr>
              <w:spacing w:after="0"/>
              <w:jc w:val="left"/>
            </w:pPr>
            <w:r>
              <w:rPr>
                <w:sz w:val="16"/>
              </w:rPr>
              <w:t>$3,500 property; $0 crops, reported for the zone (2024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r>
              <w:rPr>
                <w:sz w:val="16"/>
              </w:rPr>
              <w:t>new since last plan; within last 5 years</w:t>
            </w:r>
          </w:p>
        </w:tc>
        <w:tc>
          <w:tcPr>
            <w:tcW w:type="dxa" w:w="3228"/>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16"/>
          </w:tcPr>
          <w:p>
            <w:pPr>
              <w:spacing w:after="0"/>
              <w:jc w:val="left"/>
            </w:pPr>
            <w:r>
              <w:rPr>
                <w:sz w:val="16"/>
              </w:rPr>
              <w:t>Excessive Heat</w:t>
            </w:r>
          </w:p>
        </w:tc>
        <w:tc>
          <w:tcPr>
            <w:tcW w:type="dxa" w:w="1068"/>
          </w:tcPr>
          <w:p>
            <w:pPr>
              <w:spacing w:after="0"/>
              <w:jc w:val="left"/>
            </w:pPr>
          </w:p>
        </w:tc>
        <w:tc>
          <w:tcPr>
            <w:tcW w:type="dxa" w:w="1775"/>
          </w:tcPr>
          <w:p>
            <w:pPr>
              <w:spacing w:after="0"/>
              <w:jc w:val="left"/>
            </w:pPr>
            <w:r>
              <w:rPr>
                <w:sz w:val="16"/>
              </w:rPr>
              <w:t>$0 property; $0 crops, reported for the zone (2023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r>
              <w:rPr>
                <w:sz w:val="16"/>
              </w:rPr>
              <w:t>new since last plan; within last 5 years</w:t>
            </w:r>
          </w:p>
        </w:tc>
        <w:tc>
          <w:tcPr>
            <w:tcW w:type="dxa" w:w="3228"/>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316"/>
          </w:tcPr>
          <w:p>
            <w:pPr>
              <w:spacing w:after="0"/>
              <w:jc w:val="left"/>
            </w:pPr>
            <w:r>
              <w:rPr>
                <w:sz w:val="16"/>
              </w:rPr>
              <w:t>Coastal Flood</w:t>
            </w:r>
          </w:p>
        </w:tc>
        <w:tc>
          <w:tcPr>
            <w:tcW w:type="dxa" w:w="1068"/>
          </w:tcPr>
          <w:p>
            <w:pPr>
              <w:spacing w:after="0"/>
              <w:jc w:val="left"/>
            </w:pPr>
          </w:p>
        </w:tc>
        <w:tc>
          <w:tcPr>
            <w:tcW w:type="dxa" w:w="1775"/>
          </w:tcPr>
          <w:p>
            <w:pPr>
              <w:spacing w:after="0"/>
              <w:jc w:val="left"/>
            </w:pPr>
            <w:r>
              <w:rPr>
                <w:sz w:val="16"/>
              </w:rPr>
              <w:t>$0 property; $0 crops, reported for the zone (2023 dollars)</w:t>
            </w:r>
          </w:p>
        </w:tc>
        <w:tc>
          <w:tcPr>
            <w:tcW w:type="dxa" w:w="1150"/>
          </w:tcPr>
          <w:p>
            <w:pPr>
              <w:spacing w:after="0"/>
              <w:jc w:val="right"/>
            </w:pPr>
            <w:r>
              <w:rPr>
                <w:sz w:val="16"/>
              </w:rPr>
              <w:t>1, 0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r>
              <w:rPr>
                <w:sz w:val="16"/>
              </w:rPr>
              <w:t>new since last plan; within last 5 years</w:t>
            </w:r>
          </w:p>
        </w:tc>
        <w:tc>
          <w:tcPr>
            <w:tcW w:type="dxa" w:w="3228"/>
          </w:tcPr>
          <w:p>
            <w:pPr>
              <w:spacing w:after="0"/>
              <w:jc w:val="left"/>
            </w:pPr>
            <w:r>
              <w:rPr>
                <w:sz w:val="16"/>
              </w:rPr>
              <w:t>deaths or injuries recorded</w:t>
            </w:r>
          </w:p>
        </w:tc>
      </w:tr>
      <w:tr>
        <w:trPr>
          <w:cantSplit/>
        </w:trPr>
        <w:tc>
          <w:tcPr>
            <w:tcW w:type="dxa" w:w="1037"/>
          </w:tcPr>
          <w:p>
            <w:pPr>
              <w:spacing w:after="0"/>
              <w:jc w:val="left"/>
            </w:pPr>
            <w:r>
              <w:rPr>
                <w:sz w:val="16"/>
              </w:rPr>
              <w:t>2015-06-22</w:t>
            </w:r>
          </w:p>
        </w:tc>
        <w:tc>
          <w:tcPr>
            <w:tcW w:type="dxa" w:w="1316"/>
          </w:tcPr>
          <w:p>
            <w:pPr>
              <w:spacing w:after="0"/>
              <w:jc w:val="left"/>
            </w:pPr>
            <w:r>
              <w:rPr>
                <w:sz w:val="16"/>
              </w:rPr>
              <w:t>Thunderstorm Wind</w:t>
            </w:r>
          </w:p>
        </w:tc>
        <w:tc>
          <w:tcPr>
            <w:tcW w:type="dxa" w:w="1068"/>
          </w:tcPr>
          <w:p>
            <w:pPr>
              <w:spacing w:after="0"/>
              <w:jc w:val="left"/>
            </w:pPr>
            <w:r>
              <w:rPr>
                <w:sz w:val="16"/>
              </w:rPr>
              <w:t>50 kt (58 mph) estimated gust</w:t>
            </w:r>
          </w:p>
        </w:tc>
        <w:tc>
          <w:tcPr>
            <w:tcW w:type="dxa" w:w="1775"/>
          </w:tcPr>
          <w:p>
            <w:pPr>
              <w:spacing w:after="0"/>
              <w:jc w:val="left"/>
            </w:pPr>
            <w:r>
              <w:rPr>
                <w:sz w:val="16"/>
              </w:rPr>
              <w:t>damage not reported</w:t>
            </w:r>
          </w:p>
        </w:tc>
        <w:tc>
          <w:tcPr>
            <w:tcW w:type="dxa" w:w="1150"/>
          </w:tcPr>
          <w:p>
            <w:pPr>
              <w:spacing w:after="0"/>
              <w:jc w:val="right"/>
            </w:pPr>
            <w:r>
              <w:rPr>
                <w:sz w:val="16"/>
              </w:rPr>
              <w:t>0, 0</w:t>
            </w:r>
          </w:p>
        </w:tc>
        <w:tc>
          <w:tcPr>
            <w:tcW w:type="dxa" w:w="2149"/>
          </w:tcPr>
          <w:p>
            <w:pPr>
              <w:spacing w:after="0"/>
              <w:jc w:val="left"/>
            </w:pPr>
            <w:r>
              <w:rPr>
                <w:sz w:val="16"/>
              </w:rPr>
              <w:t>GUAYNABO</w:t>
            </w:r>
          </w:p>
        </w:tc>
        <w:tc>
          <w:tcPr>
            <w:tcW w:type="dxa" w:w="2390"/>
          </w:tcPr>
          <w:p>
            <w:pPr>
              <w:spacing w:after="0"/>
              <w:jc w:val="left"/>
            </w:pPr>
          </w:p>
        </w:tc>
        <w:tc>
          <w:tcPr>
            <w:tcW w:type="dxa" w:w="3228"/>
          </w:tcPr>
          <w:p>
            <w:pPr>
              <w:spacing w:after="0"/>
              <w:jc w:val="left"/>
            </w:pPr>
            <w:r>
              <w:rPr>
                <w:sz w:val="16"/>
              </w:rPr>
              <w:t>B1-c worst recorded: Thunderstorm Wind</w:t>
            </w:r>
          </w:p>
        </w:tc>
      </w:tr>
      <w:tr>
        <w:trPr>
          <w:cantSplit/>
        </w:trPr>
        <w:tc>
          <w:tcPr>
            <w:tcW w:type="dxa" w:w="1037"/>
          </w:tcPr>
          <w:p>
            <w:pPr>
              <w:spacing w:after="0"/>
              <w:jc w:val="left"/>
            </w:pPr>
            <w:r>
              <w:rPr>
                <w:sz w:val="16"/>
              </w:rPr>
              <w:t>2007-12-12</w:t>
            </w:r>
          </w:p>
        </w:tc>
        <w:tc>
          <w:tcPr>
            <w:tcW w:type="dxa" w:w="1316"/>
          </w:tcPr>
          <w:p>
            <w:pPr>
              <w:spacing w:after="0"/>
              <w:jc w:val="left"/>
            </w:pPr>
            <w:r>
              <w:rPr>
                <w:sz w:val="16"/>
              </w:rPr>
              <w:t>Debris Flow</w:t>
            </w:r>
          </w:p>
        </w:tc>
        <w:tc>
          <w:tcPr>
            <w:tcW w:type="dxa" w:w="1068"/>
          </w:tcPr>
          <w:p>
            <w:pPr>
              <w:spacing w:after="0"/>
              <w:jc w:val="left"/>
            </w:pPr>
          </w:p>
        </w:tc>
        <w:tc>
          <w:tcPr>
            <w:tcW w:type="dxa" w:w="1775"/>
          </w:tcPr>
          <w:p>
            <w:pPr>
              <w:spacing w:after="0"/>
              <w:jc w:val="left"/>
            </w:pPr>
            <w:r>
              <w:rPr>
                <w:sz w:val="16"/>
              </w:rPr>
              <w:t>$20,000 property; $0 crops, reported for the zone (2007 dollars)</w:t>
            </w:r>
          </w:p>
        </w:tc>
        <w:tc>
          <w:tcPr>
            <w:tcW w:type="dxa" w:w="1150"/>
          </w:tcPr>
          <w:p>
            <w:pPr>
              <w:spacing w:after="0"/>
              <w:jc w:val="right"/>
            </w:pPr>
            <w:r>
              <w:rPr>
                <w:sz w:val="16"/>
              </w:rPr>
              <w:t>0, 1</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deaths or injuries recorded</w:t>
            </w:r>
          </w:p>
        </w:tc>
      </w:tr>
      <w:tr>
        <w:trPr>
          <w:cantSplit/>
        </w:trPr>
        <w:tc>
          <w:tcPr>
            <w:tcW w:type="dxa" w:w="1037"/>
          </w:tcPr>
          <w:p>
            <w:pPr>
              <w:spacing w:after="0"/>
              <w:jc w:val="left"/>
            </w:pPr>
            <w:r>
              <w:rPr>
                <w:sz w:val="16"/>
              </w:rPr>
              <w:t>2006-07-29</w:t>
            </w:r>
          </w:p>
        </w:tc>
        <w:tc>
          <w:tcPr>
            <w:tcW w:type="dxa" w:w="1316"/>
          </w:tcPr>
          <w:p>
            <w:pPr>
              <w:spacing w:after="0"/>
              <w:jc w:val="left"/>
            </w:pPr>
            <w:r>
              <w:rPr>
                <w:sz w:val="16"/>
              </w:rPr>
              <w:t>Thunderstorm Wind</w:t>
            </w:r>
          </w:p>
        </w:tc>
        <w:tc>
          <w:tcPr>
            <w:tcW w:type="dxa" w:w="1068"/>
          </w:tcPr>
          <w:p>
            <w:pPr>
              <w:spacing w:after="0"/>
              <w:jc w:val="left"/>
            </w:pPr>
            <w:r>
              <w:rPr>
                <w:sz w:val="16"/>
              </w:rPr>
              <w:t>40 kt (46 mph) estimated gust</w:t>
            </w:r>
          </w:p>
        </w:tc>
        <w:tc>
          <w:tcPr>
            <w:tcW w:type="dxa" w:w="1775"/>
          </w:tcPr>
          <w:p>
            <w:pPr>
              <w:spacing w:after="0"/>
              <w:jc w:val="left"/>
            </w:pPr>
            <w:r>
              <w:rPr>
                <w:sz w:val="16"/>
              </w:rPr>
              <w:t>damage not reported</w:t>
            </w:r>
          </w:p>
        </w:tc>
        <w:tc>
          <w:tcPr>
            <w:tcW w:type="dxa" w:w="1150"/>
          </w:tcPr>
          <w:p>
            <w:pPr>
              <w:spacing w:after="0"/>
              <w:jc w:val="right"/>
            </w:pPr>
            <w:r>
              <w:rPr>
                <w:sz w:val="16"/>
              </w:rPr>
              <w:t>0, 1</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316"/>
          </w:tcPr>
          <w:p>
            <w:pPr>
              <w:spacing w:after="0"/>
              <w:jc w:val="left"/>
            </w:pPr>
            <w:r>
              <w:rPr>
                <w:sz w:val="16"/>
              </w:rPr>
              <w:t>Strong Wind</w:t>
            </w:r>
          </w:p>
        </w:tc>
        <w:tc>
          <w:tcPr>
            <w:tcW w:type="dxa" w:w="1068"/>
          </w:tcPr>
          <w:p>
            <w:pPr>
              <w:spacing w:after="0"/>
              <w:jc w:val="left"/>
            </w:pPr>
            <w:r>
              <w:rPr>
                <w:sz w:val="16"/>
              </w:rPr>
              <w:t>50 kt (58 mph) estimated gust</w:t>
            </w:r>
          </w:p>
        </w:tc>
        <w:tc>
          <w:tcPr>
            <w:tcW w:type="dxa" w:w="1775"/>
          </w:tcPr>
          <w:p>
            <w:pPr>
              <w:spacing w:after="0"/>
              <w:jc w:val="left"/>
            </w:pPr>
            <w:r>
              <w:rPr>
                <w:sz w:val="16"/>
              </w:rPr>
              <w:t>$1,000 property; crops not reported, reported for the zone (2005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2003-10-15</w:t>
            </w:r>
          </w:p>
        </w:tc>
        <w:tc>
          <w:tcPr>
            <w:tcW w:type="dxa" w:w="1316"/>
          </w:tcPr>
          <w:p>
            <w:pPr>
              <w:spacing w:after="0"/>
              <w:jc w:val="left"/>
            </w:pPr>
            <w:r>
              <w:rPr>
                <w:sz w:val="16"/>
              </w:rPr>
              <w:t>Lightning</w:t>
            </w:r>
          </w:p>
        </w:tc>
        <w:tc>
          <w:tcPr>
            <w:tcW w:type="dxa" w:w="1068"/>
          </w:tcPr>
          <w:p>
            <w:pPr>
              <w:spacing w:after="0"/>
              <w:jc w:val="left"/>
            </w:pPr>
          </w:p>
        </w:tc>
        <w:tc>
          <w:tcPr>
            <w:tcW w:type="dxa" w:w="1775"/>
          </w:tcPr>
          <w:p>
            <w:pPr>
              <w:spacing w:after="0"/>
              <w:jc w:val="left"/>
            </w:pPr>
            <w:r>
              <w:rPr>
                <w:sz w:val="16"/>
              </w:rPr>
              <w:t>$300,000 property; crops not reported, reported for the zone (2003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316"/>
          </w:tcPr>
          <w:p>
            <w:pPr>
              <w:spacing w:after="0"/>
              <w:jc w:val="left"/>
            </w:pPr>
            <w:r>
              <w:rPr>
                <w:sz w:val="16"/>
              </w:rPr>
              <w:t>Flash Flood</w:t>
            </w:r>
          </w:p>
        </w:tc>
        <w:tc>
          <w:tcPr>
            <w:tcW w:type="dxa" w:w="1068"/>
          </w:tcPr>
          <w:p>
            <w:pPr>
              <w:spacing w:after="0"/>
              <w:jc w:val="left"/>
            </w:pPr>
          </w:p>
        </w:tc>
        <w:tc>
          <w:tcPr>
            <w:tcW w:type="dxa" w:w="1775"/>
          </w:tcPr>
          <w:p>
            <w:pPr>
              <w:spacing w:after="0"/>
              <w:jc w:val="left"/>
            </w:pPr>
            <w:r>
              <w:rPr>
                <w:sz w:val="16"/>
              </w:rPr>
              <w:t>$9,000,000 property; $1,000,000 crops, reported for the zone (2001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2001-07-29</w:t>
            </w:r>
          </w:p>
        </w:tc>
        <w:tc>
          <w:tcPr>
            <w:tcW w:type="dxa" w:w="1316"/>
          </w:tcPr>
          <w:p>
            <w:pPr>
              <w:spacing w:after="0"/>
              <w:jc w:val="left"/>
            </w:pPr>
            <w:r>
              <w:rPr>
                <w:sz w:val="16"/>
              </w:rPr>
              <w:t>Volcanic Ash</w:t>
            </w:r>
          </w:p>
        </w:tc>
        <w:tc>
          <w:tcPr>
            <w:tcW w:type="dxa" w:w="1068"/>
          </w:tcPr>
          <w:p>
            <w:pPr>
              <w:spacing w:after="0"/>
              <w:jc w:val="left"/>
            </w:pPr>
          </w:p>
        </w:tc>
        <w:tc>
          <w:tcPr>
            <w:tcW w:type="dxa" w:w="1775"/>
          </w:tcPr>
          <w:p>
            <w:pPr>
              <w:spacing w:after="0"/>
              <w:jc w:val="left"/>
            </w:pPr>
            <w:r>
              <w:rPr>
                <w:sz w:val="16"/>
              </w:rPr>
              <w:t>$300,000 property; crops not reported, reported for the zone (2001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316"/>
          </w:tcPr>
          <w:p>
            <w:pPr>
              <w:spacing w:after="0"/>
              <w:jc w:val="left"/>
            </w:pPr>
            <w:r>
              <w:rPr>
                <w:sz w:val="16"/>
              </w:rPr>
              <w:t>Hurricane (Typhoon)</w:t>
            </w:r>
          </w:p>
        </w:tc>
        <w:tc>
          <w:tcPr>
            <w:tcW w:type="dxa" w:w="1068"/>
          </w:tcPr>
          <w:p>
            <w:pPr>
              <w:spacing w:after="0"/>
              <w:jc w:val="left"/>
            </w:pPr>
          </w:p>
        </w:tc>
        <w:tc>
          <w:tcPr>
            <w:tcW w:type="dxa" w:w="1775"/>
          </w:tcPr>
          <w:p>
            <w:pPr>
              <w:spacing w:after="0"/>
              <w:jc w:val="left"/>
            </w:pPr>
            <w:r>
              <w:rPr>
                <w:sz w:val="16"/>
              </w:rPr>
              <w:t>$41,000 property; crops not reported, reported for the zone (2000 dollars)</w:t>
            </w:r>
          </w:p>
        </w:tc>
        <w:tc>
          <w:tcPr>
            <w:tcW w:type="dxa" w:w="1150"/>
          </w:tcPr>
          <w:p>
            <w:pPr>
              <w:spacing w:after="0"/>
              <w:jc w:val="right"/>
            </w:pPr>
            <w:r>
              <w:rPr>
                <w:sz w:val="16"/>
              </w:rPr>
              <w:t>0, 0</w:t>
            </w:r>
          </w:p>
        </w:tc>
        <w:tc>
          <w:tcPr>
            <w:tcW w:type="dxa" w:w="2149"/>
          </w:tcPr>
          <w:p>
            <w:pPr>
              <w:spacing w:after="0"/>
              <w:jc w:val="left"/>
            </w:pPr>
            <w:r>
              <w:rPr>
                <w:sz w:val="16"/>
              </w:rPr>
              <w:t>NWS zone PRZ001 (SAN JUAN AND VICINITY), zone-level: may include parts of neighboring counties</w:t>
            </w:r>
          </w:p>
        </w:tc>
        <w:tc>
          <w:tcPr>
            <w:tcW w:type="dxa" w:w="2390"/>
          </w:tcPr>
          <w:p>
            <w:pPr>
              <w:spacing w:after="0"/>
              <w:jc w:val="left"/>
            </w:pPr>
          </w:p>
        </w:tc>
        <w:tc>
          <w:tcPr>
            <w:tcW w:type="dxa" w:w="3228"/>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0.212</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44"/>
          </w:tcPr>
          <w:p>
            <w:pPr>
              <w:spacing w:after="0"/>
              <w:jc w:val="left"/>
            </w:pPr>
            <w:r>
              <w:rPr>
                <w:sz w:val="16"/>
              </w:rPr>
              <w:t>Storm Events records in 8 of 30 years, 1996 to 2025 (26.7%)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2.63</w:t>
            </w:r>
          </w:p>
        </w:tc>
        <w:tc>
          <w:tcPr>
            <w:tcW w:type="dxa" w:w="1467"/>
          </w:tcPr>
          <w:p>
            <w:pPr>
              <w:spacing w:after="0"/>
              <w:jc w:val="left"/>
            </w:pPr>
            <w:r>
              <w:rPr>
                <w:sz w:val="16"/>
              </w:rPr>
              <w:t>event-days per year</w:t>
            </w:r>
          </w:p>
        </w:tc>
        <w:tc>
          <w:tcPr>
            <w:tcW w:type="dxa" w:w="1585"/>
          </w:tcPr>
          <w:p>
            <w:pPr>
              <w:spacing w:after="0"/>
              <w:jc w:val="left"/>
            </w:pPr>
            <w:r>
              <w:rPr>
                <w:sz w:val="16"/>
              </w:rPr>
              <w:t>about 2.63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84</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0.0422</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4.22%</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0.103</w:t>
            </w:r>
          </w:p>
        </w:tc>
        <w:tc>
          <w:tcPr>
            <w:tcW w:type="dxa" w:w="1467"/>
          </w:tcPr>
          <w:p>
            <w:pPr>
              <w:spacing w:after="0"/>
              <w:jc w:val="left"/>
            </w:pPr>
            <w:r>
              <w:rPr>
                <w:sz w:val="16"/>
              </w:rPr>
              <w:t>event-days per year</w:t>
            </w:r>
          </w:p>
        </w:tc>
        <w:tc>
          <w:tcPr>
            <w:tcW w:type="dxa" w:w="1585"/>
          </w:tcPr>
          <w:p>
            <w:pPr>
              <w:spacing w:after="0"/>
              <w:jc w:val="left"/>
            </w:pPr>
            <w:r>
              <w:rPr>
                <w:sz w:val="16"/>
              </w:rPr>
              <w:t>about 0.103 days per year</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1.96</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0.173</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44</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1.68</w:t>
            </w:r>
          </w:p>
        </w:tc>
        <w:tc>
          <w:tcPr>
            <w:tcW w:type="dxa" w:w="1467"/>
          </w:tcPr>
          <w:p>
            <w:pPr>
              <w:spacing w:after="0"/>
              <w:jc w:val="left"/>
            </w:pPr>
            <w:r>
              <w:rPr>
                <w:sz w:val="16"/>
              </w:rPr>
              <w:t>event-days per year</w:t>
            </w:r>
          </w:p>
        </w:tc>
        <w:tc>
          <w:tcPr>
            <w:tcW w:type="dxa" w:w="1585"/>
          </w:tcPr>
          <w:p>
            <w:pPr>
              <w:spacing w:after="0"/>
              <w:jc w:val="left"/>
            </w:pPr>
            <w:r>
              <w:rPr>
                <w:sz w:val="16"/>
              </w:rPr>
              <w:t>about 1.68 days per year</w:t>
            </w:r>
          </w:p>
        </w:tc>
        <w:tc>
          <w:tcPr>
            <w:tcW w:type="dxa" w:w="1037"/>
          </w:tcPr>
          <w:p>
            <w:pPr>
              <w:spacing w:after="0"/>
              <w:jc w:val="left"/>
            </w:pPr>
            <w:r>
              <w:rPr>
                <w:sz w:val="16"/>
              </w:rPr>
              <w:t>Likely</w:t>
            </w:r>
          </w:p>
        </w:tc>
        <w:tc>
          <w:tcPr>
            <w:tcW w:type="dxa" w:w="1744"/>
          </w:tcPr>
          <w:p>
            <w:pPr>
              <w:spacing w:after="0"/>
              <w:jc w:val="left"/>
            </w:pPr>
            <w:r>
              <w:rPr>
                <w:sz w:val="16"/>
              </w:rPr>
              <w:t>event-days in 26 of 30 years, 1996 to 2025 (86.7%)</w:t>
            </w:r>
          </w:p>
        </w:tc>
        <w:tc>
          <w:tcPr>
            <w:tcW w:type="dxa" w:w="1528"/>
          </w:tcPr>
          <w:p>
            <w:pPr>
              <w:spacing w:after="0"/>
              <w:jc w:val="right"/>
            </w:pPr>
            <w:r>
              <w:rPr>
                <w:sz w:val="16"/>
              </w:rPr>
              <w:t>47</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1.5</w:t>
            </w:r>
          </w:p>
        </w:tc>
        <w:tc>
          <w:tcPr>
            <w:tcW w:type="dxa" w:w="1467"/>
          </w:tcPr>
          <w:p>
            <w:pPr>
              <w:spacing w:after="0"/>
              <w:jc w:val="left"/>
            </w:pPr>
            <w:r>
              <w:rPr>
                <w:sz w:val="16"/>
              </w:rPr>
              <w:t>events per year (modeled)</w:t>
            </w:r>
          </w:p>
        </w:tc>
        <w:tc>
          <w:tcPr>
            <w:tcW w:type="dxa" w:w="1585"/>
          </w:tcPr>
          <w:p>
            <w:pPr>
              <w:spacing w:after="0"/>
              <w:jc w:val="left"/>
            </w:pPr>
            <w:r>
              <w:rPr>
                <w:sz w:val="16"/>
              </w:rPr>
              <w:t>about 1.5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61.9</w:t>
            </w:r>
          </w:p>
        </w:tc>
        <w:tc>
          <w:tcPr>
            <w:tcW w:type="dxa" w:w="1467"/>
          </w:tcPr>
          <w:p>
            <w:pPr>
              <w:spacing w:after="0"/>
              <w:jc w:val="left"/>
            </w:pPr>
            <w:r>
              <w:rPr>
                <w:sz w:val="16"/>
              </w:rPr>
              <w:t>days per year with a strike</w:t>
            </w:r>
          </w:p>
        </w:tc>
        <w:tc>
          <w:tcPr>
            <w:tcW w:type="dxa" w:w="1585"/>
          </w:tcPr>
          <w:p>
            <w:pPr>
              <w:spacing w:after="0"/>
              <w:jc w:val="left"/>
            </w:pPr>
            <w:r>
              <w:rPr>
                <w:sz w:val="16"/>
              </w:rPr>
              <w:t>about 61.9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0.00117</w:t>
            </w:r>
          </w:p>
        </w:tc>
        <w:tc>
          <w:tcPr>
            <w:tcW w:type="dxa" w:w="1467"/>
          </w:tcPr>
          <w:p>
            <w:pPr>
              <w:spacing w:after="0"/>
              <w:jc w:val="left"/>
            </w:pPr>
            <w:r>
              <w:rPr>
                <w:sz w:val="16"/>
              </w:rPr>
              <w:t>events per year</w:t>
            </w:r>
          </w:p>
        </w:tc>
        <w:tc>
          <w:tcPr>
            <w:tcW w:type="dxa" w:w="1585"/>
          </w:tcPr>
          <w:p>
            <w:pPr>
              <w:spacing w:after="0"/>
              <w:jc w:val="left"/>
            </w:pPr>
            <w:r>
              <w:rPr>
                <w:sz w:val="16"/>
              </w:rPr>
              <w:t>about 1 in 854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r>
              <w:rPr>
                <w:sz w:val="16"/>
              </w:rPr>
              <w:t>0.0557</w:t>
            </w: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r>
              <w:rPr>
                <w:sz w:val="16"/>
              </w:rPr>
              <w:t>chance at the county's most exposed location in a year: 5.57%</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27</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24, Insufficient Data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27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27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9"/>
        <w:gridCol w:w="733"/>
        <w:gridCol w:w="2851"/>
        <w:gridCol w:w="2274"/>
        <w:gridCol w:w="1600"/>
        <w:gridCol w:w="1946"/>
        <w:gridCol w:w="2819"/>
      </w:tblGrid>
      <w:tr>
        <w:trPr>
          <w:cantSplit/>
          <w:tblHeader/>
        </w:trPr>
        <w:tc>
          <w:tcPr>
            <w:tcW w:type="dxa" w:w="1889"/>
            <w:shd w:val="clear" w:color="auto" w:fill="E8E8E8"/>
          </w:tcPr>
          <w:p>
            <w:pPr>
              <w:spacing w:after="0"/>
              <w:jc w:val="left"/>
            </w:pPr>
            <w:r>
              <w:rPr>
                <w:b/>
                <w:sz w:val="16"/>
              </w:rPr>
              <w:t>Member</w:t>
            </w:r>
          </w:p>
        </w:tc>
        <w:tc>
          <w:tcPr>
            <w:tcW w:type="dxa" w:w="73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Plan status</w:t>
            </w:r>
          </w:p>
        </w:tc>
        <w:tc>
          <w:tcPr>
            <w:tcW w:type="dxa" w:w="22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9"/>
            <w:shd w:val="clear" w:color="auto" w:fill="E8E8E8"/>
          </w:tcPr>
          <w:p>
            <w:pPr>
              <w:spacing w:after="0"/>
              <w:jc w:val="left"/>
            </w:pPr>
            <w:r>
              <w:rPr>
                <w:b/>
                <w:sz w:val="16"/>
              </w:rPr>
              <w:t>Notes</w:t>
            </w:r>
          </w:p>
        </w:tc>
      </w:tr>
      <w:tr>
        <w:trPr>
          <w:cantSplit/>
        </w:trPr>
        <w:tc>
          <w:tcPr>
            <w:tcW w:type="dxa" w:w="1889"/>
          </w:tcPr>
          <w:p>
            <w:pPr>
              <w:spacing w:after="0"/>
              <w:jc w:val="left"/>
            </w:pPr>
            <w:r>
              <w:rPr>
                <w:sz w:val="16"/>
              </w:rPr>
              <w:t>Guaynabo Municipio</w:t>
            </w:r>
          </w:p>
        </w:tc>
        <w:tc>
          <w:tcPr>
            <w:tcW w:type="dxa" w:w="733"/>
          </w:tcPr>
          <w:p>
            <w:pPr>
              <w:spacing w:after="0"/>
              <w:jc w:val="left"/>
            </w:pPr>
            <w:r>
              <w:rPr>
                <w:sz w:val="16"/>
              </w:rPr>
              <w:t>County</w:t>
            </w:r>
          </w:p>
        </w:tc>
        <w:tc>
          <w:tcPr>
            <w:tcW w:type="dxa" w:w="2851"/>
          </w:tcPr>
          <w:p>
            <w:pPr>
              <w:spacing w:after="0"/>
              <w:jc w:val="left"/>
            </w:pPr>
            <w:r>
              <w:rPr>
                <w:sz w:val="16"/>
              </w:rPr>
              <w:t>Approved, expires 2027-12-05</w:t>
            </w:r>
          </w:p>
        </w:tc>
        <w:tc>
          <w:tcPr>
            <w:tcW w:type="dxa" w:w="2274"/>
          </w:tcPr>
          <w:p>
            <w:pPr>
              <w:spacing w:after="0"/>
              <w:jc w:val="right"/>
            </w:pPr>
            <w:r>
              <w:rPr>
                <w:sz w:val="16"/>
              </w:rPr>
              <w:t>FMA RL 0, SRL 0; any 0</w:t>
            </w:r>
          </w:p>
        </w:tc>
        <w:tc>
          <w:tcPr>
            <w:tcW w:type="dxa" w:w="1600"/>
          </w:tcPr>
          <w:p>
            <w:pPr>
              <w:spacing w:after="0"/>
              <w:jc w:val="right"/>
            </w:pPr>
            <w:r>
              <w:rPr>
                <w:sz w:val="16"/>
              </w:rPr>
              <w:t>$93,091,577.30</w:t>
            </w:r>
          </w:p>
        </w:tc>
        <w:tc>
          <w:tcPr>
            <w:tcW w:type="dxa" w:w="1946"/>
          </w:tcPr>
          <w:p>
            <w:pPr>
              <w:spacing w:after="0"/>
              <w:jc w:val="right"/>
            </w:pPr>
            <w:r>
              <w:rPr>
                <w:sz w:val="16"/>
              </w:rPr>
              <w:t>0; 0</w:t>
            </w:r>
          </w:p>
        </w:tc>
        <w:tc>
          <w:tcPr>
            <w:tcW w:type="dxa" w:w="2819"/>
          </w:tcPr>
          <w:p>
            <w:pPr>
              <w:spacing w:after="0"/>
              <w:jc w:val="left"/>
            </w:pPr>
            <w:r>
              <w:rPr>
                <w:sz w:val="16"/>
              </w:rPr>
              <w:t>Includes $209,196.65 for declarations not counted as hazard incidents (EM-3306-PR).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2022-12-06</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$1,697,972,682</w:t>
            </w:r>
          </w:p>
        </w:tc>
        <w:tc>
          <w:tcPr>
            <w:tcW w:type="dxa" w:w="1139"/>
          </w:tcPr>
          <w:p>
            <w:pPr>
              <w:spacing w:after="0"/>
              <w:jc w:val="right"/>
            </w:pPr>
          </w:p>
        </w:tc>
        <w:tc>
          <w:tcPr>
            <w:tcW w:type="dxa" w:w="1047"/>
          </w:tcPr>
          <w:p>
            <w:pPr>
              <w:spacing w:after="0"/>
              <w:jc w:val="right"/>
            </w:pPr>
            <w:r>
              <w:rPr>
                <w:sz w:val="16"/>
              </w:rPr>
              <w:t>6,435</w:t>
            </w:r>
          </w:p>
        </w:tc>
        <w:tc>
          <w:tcPr>
            <w:tcW w:type="dxa" w:w="1126"/>
          </w:tcPr>
          <w:p>
            <w:pPr>
              <w:spacing w:after="0"/>
              <w:jc w:val="right"/>
            </w:pPr>
            <w:r>
              <w:rPr>
                <w:sz w:val="16"/>
              </w:rPr>
              <w:t>$56,886</w:t>
            </w:r>
          </w:p>
        </w:tc>
        <w:tc>
          <w:tcPr>
            <w:tcW w:type="dxa" w:w="1126"/>
          </w:tcPr>
          <w:p>
            <w:pPr>
              <w:spacing w:after="0"/>
              <w:jc w:val="right"/>
            </w:pPr>
          </w:p>
        </w:tc>
        <w:tc>
          <w:tcPr>
            <w:tcW w:type="dxa" w:w="1184"/>
          </w:tcPr>
          <w:p>
            <w:pPr>
              <w:spacing w:after="0"/>
              <w:jc w:val="right"/>
            </w:pPr>
            <w:r>
              <w:rPr>
                <w:sz w:val="16"/>
              </w:rPr>
              <w:t>$26,676</w:t>
            </w:r>
          </w:p>
        </w:tc>
        <w:tc>
          <w:tcPr>
            <w:tcW w:type="dxa" w:w="1054"/>
          </w:tcPr>
          <w:p>
            <w:pPr>
              <w:spacing w:after="0"/>
              <w:jc w:val="right"/>
            </w:pPr>
            <w:r>
              <w:rPr>
                <w:sz w:val="16"/>
              </w:rPr>
              <w:t>0.00335%</w:t>
            </w:r>
          </w:p>
        </w:tc>
        <w:tc>
          <w:tcPr>
            <w:tcW w:type="dxa" w:w="1244"/>
          </w:tcPr>
          <w:p>
            <w:pPr>
              <w:spacing w:after="0"/>
              <w:jc w:val="right"/>
            </w:pPr>
          </w:p>
        </w:tc>
        <w:tc>
          <w:tcPr>
            <w:tcW w:type="dxa" w:w="1122"/>
          </w:tcPr>
          <w:p>
            <w:pPr>
              <w:spacing w:after="0"/>
              <w:jc w:val="right"/>
            </w:pPr>
            <w:r>
              <w:rPr>
                <w:sz w:val="16"/>
              </w:rPr>
              <w:t>$7,200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$31,262,596,621</w:t>
            </w:r>
          </w:p>
        </w:tc>
        <w:tc>
          <w:tcPr>
            <w:tcW w:type="dxa" w:w="1139"/>
          </w:tcPr>
          <w:p>
            <w:pPr>
              <w:spacing w:after="0"/>
              <w:jc w:val="right"/>
            </w:pPr>
          </w:p>
        </w:tc>
        <w:tc>
          <w:tcPr>
            <w:tcW w:type="dxa" w:w="1047"/>
          </w:tcPr>
          <w:p>
            <w:pPr>
              <w:spacing w:after="0"/>
              <w:jc w:val="right"/>
            </w:pPr>
            <w:r>
              <w:rPr>
                <w:sz w:val="16"/>
              </w:rPr>
              <w:t>89,780</w:t>
            </w:r>
          </w:p>
        </w:tc>
        <w:tc>
          <w:tcPr>
            <w:tcW w:type="dxa" w:w="1126"/>
          </w:tcPr>
          <w:p>
            <w:pPr>
              <w:spacing w:after="0"/>
              <w:jc w:val="right"/>
            </w:pPr>
            <w:r>
              <w:rPr>
                <w:sz w:val="16"/>
              </w:rPr>
              <w:t>$14,135,860</w:t>
            </w:r>
          </w:p>
        </w:tc>
        <w:tc>
          <w:tcPr>
            <w:tcW w:type="dxa" w:w="1126"/>
          </w:tcPr>
          <w:p>
            <w:pPr>
              <w:spacing w:after="0"/>
              <w:jc w:val="right"/>
            </w:pPr>
          </w:p>
        </w:tc>
        <w:tc>
          <w:tcPr>
            <w:tcW w:type="dxa" w:w="1184"/>
          </w:tcPr>
          <w:p>
            <w:pPr>
              <w:spacing w:after="0"/>
              <w:jc w:val="right"/>
            </w:pPr>
            <w:r>
              <w:rPr>
                <w:sz w:val="16"/>
              </w:rPr>
              <w:t>$9,914,779</w:t>
            </w:r>
          </w:p>
        </w:tc>
        <w:tc>
          <w:tcPr>
            <w:tcW w:type="dxa" w:w="1054"/>
          </w:tcPr>
          <w:p>
            <w:pPr>
              <w:spacing w:after="0"/>
              <w:jc w:val="right"/>
            </w:pPr>
            <w:r>
              <w:rPr>
                <w:sz w:val="16"/>
              </w:rPr>
              <w:t>0.0452%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$18,564,651,452</w:t>
            </w:r>
          </w:p>
        </w:tc>
        <w:tc>
          <w:tcPr>
            <w:tcW w:type="dxa" w:w="1139"/>
          </w:tcPr>
          <w:p>
            <w:pPr>
              <w:spacing w:after="0"/>
              <w:jc w:val="right"/>
            </w:pPr>
            <w:r>
              <w:rPr>
                <w:sz w:val="16"/>
              </w:rPr>
              <w:t>$0</w:t>
            </w:r>
          </w:p>
        </w:tc>
        <w:tc>
          <w:tcPr>
            <w:tcW w:type="dxa" w:w="1047"/>
          </w:tcPr>
          <w:p>
            <w:pPr>
              <w:spacing w:after="0"/>
              <w:jc w:val="right"/>
            </w:pPr>
            <w:r>
              <w:rPr>
                <w:sz w:val="16"/>
              </w:rPr>
              <w:t>89,604</w:t>
            </w:r>
          </w:p>
        </w:tc>
        <w:tc>
          <w:tcPr>
            <w:tcW w:type="dxa" w:w="1126"/>
          </w:tcPr>
          <w:p>
            <w:pPr>
              <w:spacing w:after="0"/>
              <w:jc w:val="right"/>
            </w:pPr>
            <w:r>
              <w:rPr>
                <w:sz w:val="16"/>
              </w:rPr>
              <w:t>$224</w:t>
            </w:r>
          </w:p>
        </w:tc>
        <w:tc>
          <w:tcPr>
            <w:tcW w:type="dxa" w:w="1126"/>
          </w:tcPr>
          <w:p>
            <w:pPr>
              <w:spacing w:after="0"/>
              <w:jc w:val="right"/>
            </w:pPr>
            <w:r>
              <w:rPr>
                <w:sz w:val="16"/>
              </w:rPr>
              <w:t>$0</w:t>
            </w:r>
          </w:p>
        </w:tc>
        <w:tc>
          <w:tcPr>
            <w:tcW w:type="dxa" w:w="1184"/>
          </w:tcPr>
          <w:p>
            <w:pPr>
              <w:spacing w:after="0"/>
              <w:jc w:val="right"/>
            </w:pPr>
            <w:r>
              <w:rPr>
                <w:sz w:val="16"/>
              </w:rPr>
              <w:t>$1,259</w:t>
            </w:r>
          </w:p>
        </w:tc>
        <w:tc>
          <w:tcPr>
            <w:tcW w:type="dxa" w:w="1054"/>
          </w:tcPr>
          <w:p>
            <w:pPr>
              <w:spacing w:after="0"/>
              <w:jc w:val="right"/>
            </w:pPr>
            <w:r>
              <w:rPr>
                <w:sz w:val="16"/>
              </w:rPr>
              <w:t>under 0.0001%</w:t>
            </w:r>
          </w:p>
        </w:tc>
        <w:tc>
          <w:tcPr>
            <w:tcW w:type="dxa" w:w="1244"/>
          </w:tcPr>
          <w:p>
            <w:pPr>
              <w:spacing w:after="0"/>
              <w:jc w:val="right"/>
            </w:pPr>
            <w:r>
              <w:rPr>
                <w:sz w:val="16"/>
              </w:rPr>
              <w:t>$250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$18,553,177,690</w:t>
            </w:r>
          </w:p>
        </w:tc>
        <w:tc>
          <w:tcPr>
            <w:tcW w:type="dxa" w:w="1139"/>
          </w:tcPr>
          <w:p>
            <w:pPr>
              <w:spacing w:after="0"/>
              <w:jc w:val="right"/>
            </w:pPr>
            <w:r>
              <w:rPr>
                <w:sz w:val="16"/>
              </w:rPr>
              <w:t>$0</w:t>
            </w:r>
          </w:p>
        </w:tc>
        <w:tc>
          <w:tcPr>
            <w:tcW w:type="dxa" w:w="1047"/>
          </w:tcPr>
          <w:p>
            <w:pPr>
              <w:spacing w:after="0"/>
              <w:jc w:val="right"/>
            </w:pPr>
            <w:r>
              <w:rPr>
                <w:sz w:val="16"/>
              </w:rPr>
              <w:t>89,500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r>
              <w:rPr>
                <w:sz w:val="16"/>
              </w:rPr>
              <w:t>0%</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$18,562,602,521</w:t>
            </w:r>
          </w:p>
        </w:tc>
        <w:tc>
          <w:tcPr>
            <w:tcW w:type="dxa" w:w="1139"/>
          </w:tcPr>
          <w:p>
            <w:pPr>
              <w:spacing w:after="0"/>
              <w:jc w:val="right"/>
            </w:pPr>
            <w:r>
              <w:rPr>
                <w:sz w:val="16"/>
              </w:rPr>
              <w:t>$0</w:t>
            </w:r>
          </w:p>
        </w:tc>
        <w:tc>
          <w:tcPr>
            <w:tcW w:type="dxa" w:w="1047"/>
          </w:tcPr>
          <w:p>
            <w:pPr>
              <w:spacing w:after="0"/>
              <w:jc w:val="right"/>
            </w:pPr>
            <w:r>
              <w:rPr>
                <w:sz w:val="16"/>
              </w:rPr>
              <w:t>89,594</w:t>
            </w:r>
          </w:p>
        </w:tc>
        <w:tc>
          <w:tcPr>
            <w:tcW w:type="dxa" w:w="1126"/>
          </w:tcPr>
          <w:p>
            <w:pPr>
              <w:spacing w:after="0"/>
              <w:jc w:val="right"/>
            </w:pPr>
            <w:r>
              <w:rPr>
                <w:sz w:val="16"/>
              </w:rPr>
              <w:t>$46,003,779</w:t>
            </w:r>
          </w:p>
        </w:tc>
        <w:tc>
          <w:tcPr>
            <w:tcW w:type="dxa" w:w="1126"/>
          </w:tcPr>
          <w:p>
            <w:pPr>
              <w:spacing w:after="0"/>
              <w:jc w:val="right"/>
            </w:pPr>
            <w:r>
              <w:rPr>
                <w:sz w:val="16"/>
              </w:rPr>
              <w:t>$0</w:t>
            </w:r>
          </w:p>
        </w:tc>
        <w:tc>
          <w:tcPr>
            <w:tcW w:type="dxa" w:w="1184"/>
          </w:tcPr>
          <w:p>
            <w:pPr>
              <w:spacing w:after="0"/>
              <w:jc w:val="right"/>
            </w:pPr>
            <w:r>
              <w:rPr>
                <w:sz w:val="16"/>
              </w:rPr>
              <w:t>$2,308,599</w:t>
            </w:r>
          </w:p>
        </w:tc>
        <w:tc>
          <w:tcPr>
            <w:tcW w:type="dxa" w:w="1054"/>
          </w:tcPr>
          <w:p>
            <w:pPr>
              <w:spacing w:after="0"/>
              <w:jc w:val="right"/>
            </w:pPr>
            <w:r>
              <w:rPr>
                <w:sz w:val="16"/>
              </w:rPr>
              <w:t>0.248%</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$18,513,945,479</w:t>
            </w:r>
          </w:p>
        </w:tc>
        <w:tc>
          <w:tcPr>
            <w:tcW w:type="dxa" w:w="1139"/>
          </w:tcPr>
          <w:p>
            <w:pPr>
              <w:spacing w:after="0"/>
              <w:jc w:val="right"/>
            </w:pPr>
            <w:r>
              <w:rPr>
                <w:sz w:val="16"/>
              </w:rPr>
              <w:t>$0</w:t>
            </w:r>
          </w:p>
        </w:tc>
        <w:tc>
          <w:tcPr>
            <w:tcW w:type="dxa" w:w="1047"/>
          </w:tcPr>
          <w:p>
            <w:pPr>
              <w:spacing w:after="0"/>
              <w:jc w:val="right"/>
            </w:pPr>
            <w:r>
              <w:rPr>
                <w:sz w:val="16"/>
              </w:rPr>
              <w:t>5,575</w:t>
            </w:r>
          </w:p>
        </w:tc>
        <w:tc>
          <w:tcPr>
            <w:tcW w:type="dxa" w:w="1126"/>
          </w:tcPr>
          <w:p>
            <w:pPr>
              <w:spacing w:after="0"/>
              <w:jc w:val="right"/>
            </w:pPr>
            <w:r>
              <w:rPr>
                <w:sz w:val="16"/>
              </w:rPr>
              <w:t>$12,522,158</w:t>
            </w:r>
          </w:p>
        </w:tc>
        <w:tc>
          <w:tcPr>
            <w:tcW w:type="dxa" w:w="1126"/>
          </w:tcPr>
          <w:p>
            <w:pPr>
              <w:spacing w:after="0"/>
              <w:jc w:val="right"/>
            </w:pPr>
            <w:r>
              <w:rPr>
                <w:sz w:val="16"/>
              </w:rPr>
              <w:t>$0</w:t>
            </w:r>
          </w:p>
        </w:tc>
        <w:tc>
          <w:tcPr>
            <w:tcW w:type="dxa" w:w="1184"/>
          </w:tcPr>
          <w:p>
            <w:pPr>
              <w:spacing w:after="0"/>
              <w:jc w:val="right"/>
            </w:pPr>
            <w:r>
              <w:rPr>
                <w:sz w:val="16"/>
              </w:rPr>
              <w:t>$521,575</w:t>
            </w:r>
          </w:p>
        </w:tc>
        <w:tc>
          <w:tcPr>
            <w:tcW w:type="dxa" w:w="1054"/>
          </w:tcPr>
          <w:p>
            <w:pPr>
              <w:spacing w:after="0"/>
              <w:jc w:val="right"/>
            </w:pPr>
            <w:r>
              <w:rPr>
                <w:sz w:val="16"/>
              </w:rPr>
              <w:t>n/a (see note)</w:t>
            </w:r>
          </w:p>
        </w:tc>
        <w:tc>
          <w:tcPr>
            <w:tcW w:type="dxa" w:w="1244"/>
          </w:tcPr>
          <w:p>
            <w:pPr>
              <w:spacing w:after="0"/>
              <w:jc w:val="right"/>
            </w:pPr>
            <w:r>
              <w:rPr>
                <w:sz w:val="16"/>
              </w:rPr>
              <w:t>$137,700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$2,081,830,627</w:t>
            </w:r>
          </w:p>
        </w:tc>
        <w:tc>
          <w:tcPr>
            <w:tcW w:type="dxa" w:w="1139"/>
          </w:tcPr>
          <w:p>
            <w:pPr>
              <w:spacing w:after="0"/>
              <w:jc w:val="right"/>
            </w:pPr>
          </w:p>
        </w:tc>
        <w:tc>
          <w:tcPr>
            <w:tcW w:type="dxa" w:w="1047"/>
          </w:tcPr>
          <w:p>
            <w:pPr>
              <w:spacing w:after="0"/>
              <w:jc w:val="right"/>
            </w:pPr>
            <w:r>
              <w:rPr>
                <w:sz w:val="16"/>
              </w:rPr>
              <w:t>16,728</w:t>
            </w:r>
          </w:p>
        </w:tc>
        <w:tc>
          <w:tcPr>
            <w:tcW w:type="dxa" w:w="1126"/>
          </w:tcPr>
          <w:p>
            <w:pPr>
              <w:spacing w:after="0"/>
              <w:jc w:val="right"/>
            </w:pPr>
            <w:r>
              <w:rPr>
                <w:sz w:val="16"/>
              </w:rPr>
              <w:t>$3,969,448</w:t>
            </w:r>
          </w:p>
        </w:tc>
        <w:tc>
          <w:tcPr>
            <w:tcW w:type="dxa" w:w="1126"/>
          </w:tcPr>
          <w:p>
            <w:pPr>
              <w:spacing w:after="0"/>
              <w:jc w:val="right"/>
            </w:pPr>
          </w:p>
        </w:tc>
        <w:tc>
          <w:tcPr>
            <w:tcW w:type="dxa" w:w="1184"/>
          </w:tcPr>
          <w:p>
            <w:pPr>
              <w:spacing w:after="0"/>
              <w:jc w:val="right"/>
            </w:pPr>
            <w:r>
              <w:rPr>
                <w:sz w:val="16"/>
              </w:rPr>
              <w:t>$7,105</w:t>
            </w:r>
          </w:p>
        </w:tc>
        <w:tc>
          <w:tcPr>
            <w:tcW w:type="dxa" w:w="1054"/>
          </w:tcPr>
          <w:p>
            <w:pPr>
              <w:spacing w:after="0"/>
              <w:jc w:val="right"/>
            </w:pPr>
            <w:r>
              <w:rPr>
                <w:sz w:val="16"/>
              </w:rPr>
              <w:t>0.191%</w:t>
            </w:r>
          </w:p>
        </w:tc>
        <w:tc>
          <w:tcPr>
            <w:tcW w:type="dxa" w:w="1244"/>
          </w:tcPr>
          <w:p>
            <w:pPr>
              <w:spacing w:after="0"/>
              <w:jc w:val="right"/>
            </w:pPr>
            <w:r>
              <w:rPr>
                <w:sz w:val="16"/>
              </w:rPr>
              <w:t>$18,300</w:t>
            </w: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$18,564,651,452</w:t>
            </w:r>
          </w:p>
        </w:tc>
        <w:tc>
          <w:tcPr>
            <w:tcW w:type="dxa" w:w="1139"/>
          </w:tcPr>
          <w:p>
            <w:pPr>
              <w:spacing w:after="0"/>
              <w:jc w:val="right"/>
            </w:pPr>
          </w:p>
        </w:tc>
        <w:tc>
          <w:tcPr>
            <w:tcW w:type="dxa" w:w="1047"/>
          </w:tcPr>
          <w:p>
            <w:pPr>
              <w:spacing w:after="0"/>
              <w:jc w:val="right"/>
            </w:pPr>
            <w:r>
              <w:rPr>
                <w:sz w:val="16"/>
              </w:rPr>
              <w:t>89,604</w:t>
            </w:r>
          </w:p>
        </w:tc>
        <w:tc>
          <w:tcPr>
            <w:tcW w:type="dxa" w:w="1126"/>
          </w:tcPr>
          <w:p>
            <w:pPr>
              <w:spacing w:after="0"/>
              <w:jc w:val="right"/>
            </w:pPr>
            <w:r>
              <w:rPr>
                <w:sz w:val="16"/>
              </w:rPr>
              <w:t>$35,976</w:t>
            </w:r>
          </w:p>
        </w:tc>
        <w:tc>
          <w:tcPr>
            <w:tcW w:type="dxa" w:w="1126"/>
          </w:tcPr>
          <w:p>
            <w:pPr>
              <w:spacing w:after="0"/>
              <w:jc w:val="right"/>
            </w:pPr>
          </w:p>
        </w:tc>
        <w:tc>
          <w:tcPr>
            <w:tcW w:type="dxa" w:w="1184"/>
          </w:tcPr>
          <w:p>
            <w:pPr>
              <w:spacing w:after="0"/>
              <w:jc w:val="right"/>
            </w:pPr>
            <w:r>
              <w:rPr>
                <w:sz w:val="16"/>
              </w:rPr>
              <w:t>$1,184,027</w:t>
            </w:r>
          </w:p>
        </w:tc>
        <w:tc>
          <w:tcPr>
            <w:tcW w:type="dxa" w:w="1054"/>
          </w:tcPr>
          <w:p>
            <w:pPr>
              <w:spacing w:after="0"/>
              <w:jc w:val="right"/>
            </w:pPr>
            <w:r>
              <w:rPr>
                <w:sz w:val="16"/>
              </w:rPr>
              <w:t>0.000194%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$18,564,651,452</w:t>
            </w:r>
          </w:p>
        </w:tc>
        <w:tc>
          <w:tcPr>
            <w:tcW w:type="dxa" w:w="1139"/>
          </w:tcPr>
          <w:p>
            <w:pPr>
              <w:spacing w:after="0"/>
              <w:jc w:val="right"/>
            </w:pPr>
            <w:r>
              <w:rPr>
                <w:sz w:val="16"/>
              </w:rPr>
              <w:t>$0</w:t>
            </w:r>
          </w:p>
        </w:tc>
        <w:tc>
          <w:tcPr>
            <w:tcW w:type="dxa" w:w="1047"/>
          </w:tcPr>
          <w:p>
            <w:pPr>
              <w:spacing w:after="0"/>
              <w:jc w:val="right"/>
            </w:pPr>
            <w:r>
              <w:rPr>
                <w:sz w:val="16"/>
              </w:rPr>
              <w:t>89,604</w:t>
            </w:r>
          </w:p>
        </w:tc>
        <w:tc>
          <w:tcPr>
            <w:tcW w:type="dxa" w:w="1126"/>
          </w:tcPr>
          <w:p>
            <w:pPr>
              <w:spacing w:after="0"/>
              <w:jc w:val="right"/>
            </w:pPr>
            <w:r>
              <w:rPr>
                <w:sz w:val="16"/>
              </w:rPr>
              <w:t>$103</w:t>
            </w:r>
          </w:p>
        </w:tc>
        <w:tc>
          <w:tcPr>
            <w:tcW w:type="dxa" w:w="1126"/>
          </w:tcPr>
          <w:p>
            <w:pPr>
              <w:spacing w:after="0"/>
              <w:jc w:val="right"/>
            </w:pPr>
            <w:r>
              <w:rPr>
                <w:sz w:val="16"/>
              </w:rPr>
              <w:t>$0</w:t>
            </w:r>
          </w:p>
        </w:tc>
        <w:tc>
          <w:tcPr>
            <w:tcW w:type="dxa" w:w="1184"/>
          </w:tcPr>
          <w:p>
            <w:pPr>
              <w:spacing w:after="0"/>
              <w:jc w:val="right"/>
            </w:pPr>
            <w:r>
              <w:rPr>
                <w:sz w:val="16"/>
              </w:rPr>
              <w:t>$2,457</w:t>
            </w:r>
          </w:p>
        </w:tc>
        <w:tc>
          <w:tcPr>
            <w:tcW w:type="dxa" w:w="1054"/>
          </w:tcPr>
          <w:p>
            <w:pPr>
              <w:spacing w:after="0"/>
              <w:jc w:val="right"/>
            </w:pPr>
            <w:r>
              <w:rPr>
                <w:sz w:val="16"/>
              </w:rPr>
              <w:t>under 0.0001%</w:t>
            </w:r>
          </w:p>
        </w:tc>
        <w:tc>
          <w:tcPr>
            <w:tcW w:type="dxa" w:w="1244"/>
          </w:tcPr>
          <w:p>
            <w:pPr>
              <w:spacing w:after="0"/>
              <w:jc w:val="right"/>
            </w:pPr>
            <w:r>
              <w:rPr>
                <w:sz w:val="16"/>
              </w:rPr>
              <w:t>$2,700</w:t>
            </w:r>
          </w:p>
        </w:tc>
        <w:tc>
          <w:tcPr>
            <w:tcW w:type="dxa" w:w="1122"/>
          </w:tcPr>
          <w:p>
            <w:pPr>
              <w:spacing w:after="0"/>
              <w:jc w:val="right"/>
            </w:pPr>
            <w:r>
              <w:rPr>
                <w:sz w:val="16"/>
              </w:rPr>
              <w:t>$15,250</w:t>
            </w:r>
          </w:p>
        </w:tc>
        <w:tc>
          <w:tcPr>
            <w:tcW w:type="dxa" w:w="1276"/>
          </w:tcPr>
          <w:p>
            <w:pPr>
              <w:spacing w:after="0"/>
              <w:jc w:val="right"/>
            </w:pPr>
          </w:p>
        </w:tc>
        <w:tc>
          <w:tcPr>
            <w:tcW w:type="dxa" w:w="1275"/>
          </w:tcPr>
          <w:p>
            <w:pPr>
              <w:spacing w:after="0"/>
              <w:jc w:val="left"/>
            </w:pPr>
            <w:r>
              <w:rPr>
                <w:sz w:val="16"/>
              </w:rPr>
              <w:t>Storm Events damage since the plan includes 2 zone-level Strong Wind records ($15,250),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$18,564,651,452</w:t>
            </w:r>
          </w:p>
        </w:tc>
        <w:tc>
          <w:tcPr>
            <w:tcW w:type="dxa" w:w="1139"/>
          </w:tcPr>
          <w:p>
            <w:pPr>
              <w:spacing w:after="0"/>
              <w:jc w:val="right"/>
            </w:pPr>
            <w:r>
              <w:rPr>
                <w:sz w:val="16"/>
              </w:rPr>
              <w:t>$0</w:t>
            </w:r>
          </w:p>
        </w:tc>
        <w:tc>
          <w:tcPr>
            <w:tcW w:type="dxa" w:w="1047"/>
          </w:tcPr>
          <w:p>
            <w:pPr>
              <w:spacing w:after="0"/>
              <w:jc w:val="right"/>
            </w:pPr>
            <w:r>
              <w:rPr>
                <w:sz w:val="16"/>
              </w:rPr>
              <w:t>89,604</w:t>
            </w:r>
          </w:p>
        </w:tc>
        <w:tc>
          <w:tcPr>
            <w:tcW w:type="dxa" w:w="1126"/>
          </w:tcPr>
          <w:p>
            <w:pPr>
              <w:spacing w:after="0"/>
              <w:jc w:val="right"/>
            </w:pPr>
            <w:r>
              <w:rPr>
                <w:sz w:val="16"/>
              </w:rPr>
              <w:t>$38,198</w:t>
            </w:r>
          </w:p>
        </w:tc>
        <w:tc>
          <w:tcPr>
            <w:tcW w:type="dxa" w:w="1126"/>
          </w:tcPr>
          <w:p>
            <w:pPr>
              <w:spacing w:after="0"/>
              <w:jc w:val="right"/>
            </w:pPr>
            <w:r>
              <w:rPr>
                <w:sz w:val="16"/>
              </w:rPr>
              <w:t>$0</w:t>
            </w:r>
          </w:p>
        </w:tc>
        <w:tc>
          <w:tcPr>
            <w:tcW w:type="dxa" w:w="1184"/>
          </w:tcPr>
          <w:p>
            <w:pPr>
              <w:spacing w:after="0"/>
              <w:jc w:val="right"/>
            </w:pPr>
            <w:r>
              <w:rPr>
                <w:sz w:val="16"/>
              </w:rPr>
              <w:t>$32,205</w:t>
            </w:r>
          </w:p>
        </w:tc>
        <w:tc>
          <w:tcPr>
            <w:tcW w:type="dxa" w:w="1054"/>
          </w:tcPr>
          <w:p>
            <w:pPr>
              <w:spacing w:after="0"/>
              <w:jc w:val="right"/>
            </w:pPr>
            <w:r>
              <w:rPr>
                <w:sz w:val="16"/>
              </w:rPr>
              <w:t>0.000206%</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$467,143,985</w:t>
            </w:r>
          </w:p>
        </w:tc>
        <w:tc>
          <w:tcPr>
            <w:tcW w:type="dxa" w:w="1139"/>
          </w:tcPr>
          <w:p>
            <w:pPr>
              <w:spacing w:after="0"/>
              <w:jc w:val="right"/>
            </w:pPr>
          </w:p>
        </w:tc>
        <w:tc>
          <w:tcPr>
            <w:tcW w:type="dxa" w:w="1047"/>
          </w:tcPr>
          <w:p>
            <w:pPr>
              <w:spacing w:after="0"/>
              <w:jc w:val="right"/>
            </w:pPr>
            <w:r>
              <w:rPr>
                <w:sz w:val="16"/>
              </w:rPr>
              <w:t>29</w:t>
            </w:r>
          </w:p>
        </w:tc>
        <w:tc>
          <w:tcPr>
            <w:tcW w:type="dxa" w:w="1126"/>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$0</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$18,564,651,452</w:t>
            </w:r>
          </w:p>
        </w:tc>
        <w:tc>
          <w:tcPr>
            <w:tcW w:type="dxa" w:w="1139"/>
          </w:tcPr>
          <w:p>
            <w:pPr>
              <w:spacing w:after="0"/>
              <w:jc w:val="right"/>
            </w:pPr>
          </w:p>
        </w:tc>
        <w:tc>
          <w:tcPr>
            <w:tcW w:type="dxa" w:w="1047"/>
          </w:tcPr>
          <w:p>
            <w:pPr>
              <w:spacing w:after="0"/>
              <w:jc w:val="right"/>
            </w:pPr>
            <w:r>
              <w:rPr>
                <w:sz w:val="16"/>
              </w:rPr>
              <w:t>89,604</w:t>
            </w:r>
          </w:p>
        </w:tc>
        <w:tc>
          <w:tcPr>
            <w:tcW w:type="dxa" w:w="1126"/>
          </w:tcPr>
          <w:p>
            <w:pPr>
              <w:spacing w:after="0"/>
              <w:jc w:val="right"/>
            </w:pPr>
            <w:r>
              <w:rPr>
                <w:sz w:val="16"/>
              </w:rPr>
              <w:t>$7</w:t>
            </w:r>
          </w:p>
        </w:tc>
        <w:tc>
          <w:tcPr>
            <w:tcW w:type="dxa" w:w="1126"/>
          </w:tcPr>
          <w:p>
            <w:pPr>
              <w:spacing w:after="0"/>
              <w:jc w:val="right"/>
            </w:pPr>
          </w:p>
        </w:tc>
        <w:tc>
          <w:tcPr>
            <w:tcW w:type="dxa" w:w="1184"/>
          </w:tcPr>
          <w:p>
            <w:pPr>
              <w:spacing w:after="0"/>
              <w:jc w:val="right"/>
            </w:pPr>
            <w:r>
              <w:rPr>
                <w:sz w:val="16"/>
              </w:rPr>
              <w:t>$2,145</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building exposure is 0 in NRI</w:t>
            </w:r>
          </w:p>
        </w:tc>
      </w:tr>
    </w:tbl>
    <w:p>
      <w:pPr>
        <w:spacing w:after="40" w:before="60"/>
      </w:pPr>
      <w:r>
        <w:rPr>
          <w:sz w:val="15"/>
        </w:rPr>
        <w:t>Totals since 2022-12-06 (Storm Events through 2026-06-30): 49 county-coded records, 49 with a damage value recorded (including $0), $158,950; 36 zone-level records, 36 with a damage value recorded (including $0), $22,450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89,604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$18,564,651,452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$76,762,638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$14,000,828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2</w:t>
            </w:r>
          </w:p>
        </w:tc>
        <w:tc>
          <w:tcPr>
            <w:tcW w:type="dxa" w:w="1160"/>
          </w:tcPr>
          <w:p>
            <w:pPr>
              <w:spacing w:after="0"/>
              <w:jc w:val="right"/>
            </w:pPr>
            <w:r>
              <w:rPr>
                <w:sz w:val="16"/>
              </w:rPr>
              <w:t>7</w:t>
            </w:r>
          </w:p>
        </w:tc>
        <w:tc>
          <w:tcPr>
            <w:tcW w:type="dxa" w:w="1160"/>
          </w:tcPr>
          <w:p>
            <w:pPr>
              <w:spacing w:after="0"/>
              <w:jc w:val="right"/>
            </w:pPr>
            <w:r>
              <w:rPr>
                <w:sz w:val="16"/>
              </w:rPr>
              <w:t>24</w:t>
            </w:r>
          </w:p>
        </w:tc>
        <w:tc>
          <w:tcPr>
            <w:tcW w:type="dxa" w:w="1160"/>
          </w:tcPr>
          <w:p>
            <w:pPr>
              <w:spacing w:after="0"/>
              <w:jc w:val="right"/>
            </w:pPr>
            <w:r>
              <w:rPr>
                <w:sz w:val="16"/>
              </w:rPr>
              <w:t>7</w:t>
            </w:r>
          </w:p>
        </w:tc>
        <w:tc>
          <w:tcPr>
            <w:tcW w:type="dxa" w:w="1160"/>
          </w:tcPr>
          <w:p>
            <w:pPr>
              <w:spacing w:after="0"/>
              <w:jc w:val="right"/>
            </w:pPr>
            <w:r>
              <w:rPr>
                <w:sz w:val="16"/>
              </w:rPr>
              <w:t>24</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PUERTO RICO, COMMONWEALTH OF (PR shared community 720000, municipio has no plan row with it)</w:t>
            </w:r>
          </w:p>
        </w:tc>
        <w:tc>
          <w:tcPr>
            <w:tcW w:type="dxa" w:w="1160"/>
          </w:tcPr>
          <w:p>
            <w:pPr>
              <w:spacing w:after="0"/>
              <w:jc w:val="right"/>
            </w:pPr>
            <w:r>
              <w:rPr>
                <w:sz w:val="16"/>
              </w:rPr>
              <w:t>2</w:t>
            </w:r>
          </w:p>
        </w:tc>
        <w:tc>
          <w:tcPr>
            <w:tcW w:type="dxa" w:w="1160"/>
          </w:tcPr>
          <w:p>
            <w:pPr>
              <w:spacing w:after="0"/>
              <w:jc w:val="right"/>
            </w:pPr>
            <w:r>
              <w:rPr>
                <w:sz w:val="16"/>
              </w:rPr>
              <w:t>7</w:t>
            </w:r>
          </w:p>
        </w:tc>
        <w:tc>
          <w:tcPr>
            <w:tcW w:type="dxa" w:w="1160"/>
          </w:tcPr>
          <w:p>
            <w:pPr>
              <w:spacing w:after="0"/>
              <w:jc w:val="right"/>
            </w:pPr>
            <w:r>
              <w:rPr>
                <w:sz w:val="16"/>
              </w:rPr>
              <w:t>24</w:t>
            </w:r>
          </w:p>
        </w:tc>
        <w:tc>
          <w:tcPr>
            <w:tcW w:type="dxa" w:w="1160"/>
          </w:tcPr>
          <w:p>
            <w:pPr>
              <w:spacing w:after="0"/>
              <w:jc w:val="right"/>
            </w:pPr>
            <w:r>
              <w:rPr>
                <w:sz w:val="16"/>
              </w:rPr>
              <w:t>7</w:t>
            </w:r>
          </w:p>
        </w:tc>
        <w:tc>
          <w:tcPr>
            <w:tcW w:type="dxa" w:w="1160"/>
          </w:tcPr>
          <w:p>
            <w:pPr>
              <w:spacing w:after="0"/>
              <w:jc w:val="right"/>
            </w:pPr>
            <w:r>
              <w:rPr>
                <w:sz w:val="16"/>
              </w:rPr>
              <w:t>24</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54</w:t>
            </w:r>
          </w:p>
        </w:tc>
        <w:tc>
          <w:tcPr>
            <w:tcW w:type="dxa" w:w="1160"/>
          </w:tcPr>
          <w:p>
            <w:pPr>
              <w:spacing w:after="0"/>
              <w:jc w:val="right"/>
            </w:pPr>
            <w:r>
              <w:rPr>
                <w:sz w:val="16"/>
              </w:rPr>
              <w:t>165</w:t>
            </w:r>
          </w:p>
        </w:tc>
        <w:tc>
          <w:tcPr>
            <w:tcW w:type="dxa" w:w="1160"/>
          </w:tcPr>
          <w:p>
            <w:pPr>
              <w:spacing w:after="0"/>
              <w:jc w:val="right"/>
            </w:pPr>
            <w:r>
              <w:rPr>
                <w:sz w:val="16"/>
              </w:rPr>
              <w:t>1,572</w:t>
            </w:r>
          </w:p>
        </w:tc>
        <w:tc>
          <w:tcPr>
            <w:tcW w:type="dxa" w:w="1160"/>
          </w:tcPr>
          <w:p>
            <w:pPr>
              <w:spacing w:after="0"/>
              <w:jc w:val="right"/>
            </w:pPr>
            <w:r>
              <w:rPr>
                <w:sz w:val="16"/>
              </w:rPr>
              <w:t>158</w:t>
            </w:r>
          </w:p>
        </w:tc>
        <w:tc>
          <w:tcPr>
            <w:tcW w:type="dxa" w:w="1160"/>
          </w:tcPr>
          <w:p>
            <w:pPr>
              <w:spacing w:after="0"/>
              <w:jc w:val="right"/>
            </w:pPr>
            <w:r>
              <w:rPr>
                <w:sz w:val="16"/>
              </w:rPr>
              <w:t>1,574</w:t>
            </w:r>
          </w:p>
        </w:tc>
        <w:tc>
          <w:tcPr>
            <w:tcW w:type="dxa" w:w="1160"/>
          </w:tcPr>
          <w:p>
            <w:pPr>
              <w:spacing w:after="0"/>
              <w:jc w:val="right"/>
            </w:pPr>
            <w:r>
              <w:rPr>
                <w:sz w:val="16"/>
              </w:rPr>
              <w:t>0</w:t>
            </w:r>
          </w:p>
        </w:tc>
        <w:tc>
          <w:tcPr>
            <w:tcW w:type="dxa" w:w="1291"/>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Guaynabo Municipio</w:t>
            </w:r>
          </w:p>
        </w:tc>
        <w:tc>
          <w:tcPr>
            <w:tcW w:type="dxa" w:w="1460"/>
          </w:tcPr>
          <w:p>
            <w:pPr>
              <w:spacing w:after="0"/>
              <w:jc w:val="left"/>
            </w:pPr>
            <w:r>
              <w:rPr>
                <w:sz w:val="16"/>
              </w:rPr>
              <w:t>720034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Guaynabo Municipio, PR: risk-assessment baseline packet, release 2026-10 (data as of 2026-09-28; County area 72061).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Guaynabo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Guaynabo Municipio, PR: Risk-assessment baseline packet</dc:title>
  <dc:subject>Hazard Plain release 2026-10, as of 2026-09-28. Preview: automated baseline</dc:subject>
  <dc:creator>Hazard Plain</dc:creator>
  <cp:keywords>Hazard Plain; hazard mitigation; risk assessment; 72061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