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Fajardo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2026-07-22</w:t>
      </w:r>
    </w:p>
    <w:p>
      <w:pPr>
        <w:keepNext/>
        <w:spacing w:after="40" w:before="0"/>
      </w:pPr>
      <w:r>
        <w:rPr>
          <w:b/>
        </w:rPr>
        <w:t xml:space="preserve">Plan: </w:t>
      </w:r>
      <w:r>
        <w:rPr/>
        <w:t>Fajardo 2021 (FEMA plan 107192)</w:t>
      </w:r>
    </w:p>
    <w:p>
      <w:pPr>
        <w:keepNext/>
        <w:spacing w:after="40" w:before="0"/>
      </w:pPr>
      <w:r>
        <w:rPr>
          <w:b/>
        </w:rPr>
        <w:t xml:space="preserve">Approved: </w:t>
      </w:r>
      <w:r>
        <w:rPr/>
        <w:t>2021-07-23</w:t>
      </w:r>
    </w:p>
    <w:p>
      <w:pPr>
        <w:keepNext/>
        <w:spacing w:after="40" w:before="0"/>
      </w:pPr>
      <w:r>
        <w:rPr>
          <w:b/>
        </w:rPr>
        <w:t xml:space="preserve">Expires: </w:t>
      </w:r>
      <w:r>
        <w:rPr/>
        <w:t>2026-07-22</w:t>
      </w:r>
    </w:p>
    <w:p>
      <w:pPr>
        <w:keepNext/>
        <w:spacing w:after="40" w:before="0"/>
      </w:pPr>
      <w:r>
        <w:rPr>
          <w:b/>
        </w:rPr>
        <w:t xml:space="preserve">As of: </w:t>
      </w:r>
      <w:r>
        <w:rPr/>
        <w:t>2026-09-28</w:t>
      </w:r>
    </w:p>
    <w:p>
      <w:pPr>
        <w:keepNext/>
        <w:spacing w:after="40" w:before="0"/>
      </w:pPr>
      <w:r>
        <w:rPr>
          <w:b/>
        </w:rPr>
        <w:t xml:space="preserve">Days: </w:t>
      </w:r>
      <w:r>
        <w:rPr/>
        <w:t>68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6"/>
        <w:gridCol w:w="680"/>
        <w:gridCol w:w="1984"/>
        <w:gridCol w:w="2835"/>
        <w:gridCol w:w="1037"/>
        <w:gridCol w:w="1037"/>
        <w:gridCol w:w="890"/>
        <w:gridCol w:w="3355"/>
        <w:gridCol w:w="648"/>
      </w:tblGrid>
      <w:tr>
        <w:trPr>
          <w:cantSplit/>
          <w:tblHeader/>
        </w:trPr>
        <w:tc>
          <w:tcPr>
            <w:tcW w:type="dxa" w:w="164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84"/>
            <w:shd w:val="clear" w:color="auto" w:fill="E8E8E8"/>
          </w:tcPr>
          <w:p>
            <w:pPr>
              <w:spacing w:after="0"/>
              <w:jc w:val="left"/>
            </w:pPr>
            <w:r>
              <w:rPr>
                <w:b/>
                <w:sz w:val="16"/>
              </w:rPr>
              <w:t>Status</w:t>
            </w:r>
          </w:p>
        </w:tc>
        <w:tc>
          <w:tcPr>
            <w:tcW w:type="dxa" w:w="283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5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646"/>
          </w:tcPr>
          <w:p>
            <w:pPr>
              <w:spacing w:after="0"/>
              <w:jc w:val="left"/>
            </w:pPr>
            <w:r>
              <w:rPr>
                <w:sz w:val="16"/>
              </w:rPr>
              <w:t>Fajardo Municipio</w:t>
            </w:r>
          </w:p>
        </w:tc>
        <w:tc>
          <w:tcPr>
            <w:tcW w:type="dxa" w:w="680"/>
          </w:tcPr>
          <w:p>
            <w:pPr>
              <w:spacing w:after="0"/>
              <w:jc w:val="left"/>
            </w:pPr>
            <w:r>
              <w:rPr>
                <w:sz w:val="16"/>
              </w:rPr>
              <w:t>County</w:t>
            </w:r>
          </w:p>
        </w:tc>
        <w:tc>
          <w:tcPr>
            <w:tcW w:type="dxa" w:w="1984"/>
          </w:tcPr>
          <w:p>
            <w:pPr>
              <w:spacing w:after="0"/>
              <w:jc w:val="left"/>
            </w:pPr>
            <w:r>
              <w:rPr>
                <w:sz w:val="16"/>
              </w:rPr>
              <w:t>Expired on 2026-07-22</w:t>
            </w:r>
          </w:p>
        </w:tc>
        <w:tc>
          <w:tcPr>
            <w:tcW w:type="dxa" w:w="2835"/>
          </w:tcPr>
          <w:p>
            <w:pPr>
              <w:spacing w:after="0"/>
              <w:jc w:val="left"/>
            </w:pPr>
            <w:r>
              <w:rPr>
                <w:sz w:val="16"/>
              </w:rPr>
              <w:t>Fajardo 2021 (FEMA plan 107192)</w:t>
            </w:r>
          </w:p>
        </w:tc>
        <w:tc>
          <w:tcPr>
            <w:tcW w:type="dxa" w:w="1037"/>
          </w:tcPr>
          <w:p>
            <w:pPr>
              <w:spacing w:after="0"/>
              <w:jc w:val="left"/>
            </w:pPr>
            <w:r>
              <w:rPr>
                <w:sz w:val="16"/>
              </w:rPr>
              <w:t>2021-07-23</w:t>
            </w:r>
          </w:p>
        </w:tc>
        <w:tc>
          <w:tcPr>
            <w:tcW w:type="dxa" w:w="1037"/>
          </w:tcPr>
          <w:p>
            <w:pPr>
              <w:spacing w:after="0"/>
              <w:jc w:val="left"/>
            </w:pPr>
            <w:r>
              <w:rPr>
                <w:sz w:val="16"/>
              </w:rPr>
              <w:t>2026-07-22</w:t>
            </w:r>
          </w:p>
        </w:tc>
        <w:tc>
          <w:tcPr>
            <w:tcW w:type="dxa" w:w="890"/>
          </w:tcPr>
          <w:p>
            <w:pPr>
              <w:spacing w:after="0"/>
              <w:jc w:val="right"/>
            </w:pPr>
            <w:r>
              <w:rPr>
                <w:sz w:val="16"/>
              </w:rPr>
              <w:t>-68</w:t>
            </w:r>
          </w:p>
        </w:tc>
        <w:tc>
          <w:tcPr>
            <w:tcW w:type="dxa" w:w="3355"/>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6"/>
        <w:gridCol w:w="1427"/>
        <w:gridCol w:w="1126"/>
        <w:gridCol w:w="1126"/>
        <w:gridCol w:w="1265"/>
        <w:gridCol w:w="1156"/>
        <w:gridCol w:w="1119"/>
        <w:gridCol w:w="1893"/>
        <w:gridCol w:w="1920"/>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6"/>
            <w:shd w:val="clear" w:color="auto" w:fill="E8E8E8"/>
          </w:tcPr>
          <w:p>
            <w:pPr>
              <w:spacing w:after="0"/>
              <w:jc w:val="left"/>
            </w:pPr>
            <w:r>
              <w:rPr>
                <w:b/>
                <w:sz w:val="16"/>
              </w:rPr>
              <w:t>NRI risk rating</w:t>
            </w:r>
          </w:p>
        </w:tc>
        <w:tc>
          <w:tcPr>
            <w:tcW w:type="dxa" w:w="142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0"/>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Hurricane</w:t>
            </w:r>
          </w:p>
        </w:tc>
        <w:tc>
          <w:tcPr>
            <w:tcW w:type="dxa" w:w="1366"/>
          </w:tcPr>
          <w:p>
            <w:pPr>
              <w:spacing w:after="0"/>
              <w:jc w:val="left"/>
            </w:pPr>
            <w:r>
              <w:rPr>
                <w:sz w:val="16"/>
              </w:rPr>
              <w:t>Insufficient Data</w:t>
            </w:r>
          </w:p>
        </w:tc>
        <w:tc>
          <w:tcPr>
            <w:tcW w:type="dxa" w:w="1427"/>
          </w:tcPr>
          <w:p>
            <w:pPr>
              <w:spacing w:after="0"/>
              <w:jc w:val="left"/>
            </w:pPr>
            <w:r>
              <w:rPr>
                <w:sz w:val="16"/>
              </w:rPr>
              <w:t>Relatively High</w:t>
            </w:r>
          </w:p>
        </w:tc>
        <w:tc>
          <w:tcPr>
            <w:tcW w:type="dxa" w:w="1126"/>
          </w:tcPr>
          <w:p>
            <w:pPr>
              <w:spacing w:after="0"/>
              <w:jc w:val="right"/>
            </w:pPr>
            <w:r>
              <w:rPr>
                <w:sz w:val="16"/>
              </w:rPr>
              <w:t>$17,775,441</w:t>
            </w:r>
          </w:p>
        </w:tc>
        <w:tc>
          <w:tcPr>
            <w:tcW w:type="dxa" w:w="1126"/>
          </w:tcPr>
          <w:p>
            <w:pPr>
              <w:spacing w:after="0"/>
              <w:jc w:val="right"/>
            </w:pPr>
            <w:r>
              <w:rPr>
                <w:sz w:val="16"/>
              </w:rPr>
              <w:t>$0</w:t>
            </w:r>
          </w:p>
        </w:tc>
        <w:tc>
          <w:tcPr>
            <w:tcW w:type="dxa" w:w="1265"/>
          </w:tcPr>
          <w:p>
            <w:pPr>
              <w:spacing w:after="0"/>
              <w:jc w:val="right"/>
            </w:pPr>
            <w:r>
              <w:rPr>
                <w:sz w:val="16"/>
              </w:rPr>
              <w:t>$1,073,641</w:t>
            </w:r>
          </w:p>
        </w:tc>
        <w:tc>
          <w:tcPr>
            <w:tcW w:type="dxa" w:w="1156"/>
          </w:tcPr>
          <w:p>
            <w:pPr>
              <w:spacing w:after="0"/>
              <w:jc w:val="right"/>
            </w:pPr>
            <w:r>
              <w:rPr>
                <w:sz w:val="16"/>
              </w:rPr>
              <w:t>$18,849,082</w:t>
            </w:r>
          </w:p>
        </w:tc>
        <w:tc>
          <w:tcPr>
            <w:tcW w:type="dxa" w:w="1119"/>
          </w:tcPr>
          <w:p>
            <w:pPr>
              <w:spacing w:after="0"/>
              <w:jc w:val="right"/>
            </w:pPr>
            <w:r>
              <w:rPr>
                <w:sz w:val="16"/>
              </w:rPr>
              <w:t>11</w:t>
            </w:r>
          </w:p>
        </w:tc>
        <w:tc>
          <w:tcPr>
            <w:tcW w:type="dxa" w:w="1893"/>
          </w:tcPr>
          <w:p>
            <w:pPr>
              <w:spacing w:after="0"/>
              <w:jc w:val="left"/>
            </w:pPr>
          </w:p>
        </w:tc>
        <w:tc>
          <w:tcPr>
            <w:tcW w:type="dxa" w:w="1920"/>
          </w:tcPr>
          <w:p>
            <w:pPr>
              <w:spacing w:after="0"/>
              <w:jc w:val="left"/>
            </w:pPr>
            <w:r>
              <w:rPr>
                <w:sz w:val="16"/>
              </w:rPr>
              <w:t>Includes 1 Tropical Depression record, event types the NRI definition of this hazard leaves out.</w:t>
            </w:r>
          </w:p>
        </w:tc>
      </w:tr>
      <w:tr>
        <w:trPr>
          <w:cantSplit/>
        </w:trPr>
        <w:tc>
          <w:tcPr>
            <w:tcW w:type="dxa" w:w="677"/>
          </w:tcPr>
          <w:p>
            <w:pPr>
              <w:spacing w:after="0"/>
              <w:jc w:val="right"/>
            </w:pPr>
            <w:r>
              <w:rPr>
                <w:sz w:val="16"/>
              </w:rPr>
              <w:t>2</w:t>
            </w:r>
          </w:p>
        </w:tc>
        <w:tc>
          <w:tcPr>
            <w:tcW w:type="dxa" w:w="1037"/>
          </w:tcPr>
          <w:p>
            <w:pPr>
              <w:spacing w:after="0"/>
              <w:jc w:val="left"/>
            </w:pPr>
            <w:r>
              <w:rPr>
                <w:sz w:val="16"/>
              </w:rPr>
              <w:t>Earthquake</w:t>
            </w:r>
          </w:p>
        </w:tc>
        <w:tc>
          <w:tcPr>
            <w:tcW w:type="dxa" w:w="1366"/>
          </w:tcPr>
          <w:p>
            <w:pPr>
              <w:spacing w:after="0"/>
              <w:jc w:val="left"/>
            </w:pPr>
            <w:r>
              <w:rPr>
                <w:sz w:val="16"/>
              </w:rPr>
              <w:t>Insufficient Data</w:t>
            </w:r>
          </w:p>
        </w:tc>
        <w:tc>
          <w:tcPr>
            <w:tcW w:type="dxa" w:w="1427"/>
          </w:tcPr>
          <w:p>
            <w:pPr>
              <w:spacing w:after="0"/>
              <w:jc w:val="left"/>
            </w:pPr>
            <w:r>
              <w:rPr>
                <w:sz w:val="16"/>
              </w:rPr>
              <w:t>Relatively Moderate</w:t>
            </w:r>
          </w:p>
        </w:tc>
        <w:tc>
          <w:tcPr>
            <w:tcW w:type="dxa" w:w="1126"/>
          </w:tcPr>
          <w:p>
            <w:pPr>
              <w:spacing w:after="0"/>
              <w:jc w:val="right"/>
            </w:pPr>
            <w:r>
              <w:rPr>
                <w:sz w:val="16"/>
              </w:rPr>
              <w:t>$4,320,143</w:t>
            </w:r>
          </w:p>
        </w:tc>
        <w:tc>
          <w:tcPr>
            <w:tcW w:type="dxa" w:w="1126"/>
          </w:tcPr>
          <w:p>
            <w:pPr>
              <w:spacing w:after="0"/>
              <w:jc w:val="right"/>
            </w:pPr>
          </w:p>
        </w:tc>
        <w:tc>
          <w:tcPr>
            <w:tcW w:type="dxa" w:w="1265"/>
          </w:tcPr>
          <w:p>
            <w:pPr>
              <w:spacing w:after="0"/>
              <w:jc w:val="right"/>
            </w:pPr>
            <w:r>
              <w:rPr>
                <w:sz w:val="16"/>
              </w:rPr>
              <w:t>$4,046,406</w:t>
            </w:r>
          </w:p>
        </w:tc>
        <w:tc>
          <w:tcPr>
            <w:tcW w:type="dxa" w:w="1156"/>
          </w:tcPr>
          <w:p>
            <w:pPr>
              <w:spacing w:after="0"/>
              <w:jc w:val="right"/>
            </w:pPr>
            <w:r>
              <w:rPr>
                <w:sz w:val="16"/>
              </w:rPr>
              <w:t>$8,366,549</w:t>
            </w:r>
          </w:p>
        </w:tc>
        <w:tc>
          <w:tcPr>
            <w:tcW w:type="dxa" w:w="1119"/>
          </w:tcPr>
          <w:p>
            <w:pPr>
              <w:spacing w:after="0"/>
              <w:jc w:val="right"/>
            </w:pPr>
          </w:p>
        </w:tc>
        <w:tc>
          <w:tcPr>
            <w:tcW w:type="dxa" w:w="1893"/>
          </w:tcPr>
          <w:p>
            <w:pPr>
              <w:spacing w:after="0"/>
              <w:jc w:val="left"/>
            </w:pPr>
          </w:p>
        </w:tc>
        <w:tc>
          <w:tcPr>
            <w:tcW w:type="dxa" w:w="1920"/>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3</w:t>
            </w:r>
          </w:p>
        </w:tc>
        <w:tc>
          <w:tcPr>
            <w:tcW w:type="dxa" w:w="1037"/>
          </w:tcPr>
          <w:p>
            <w:pPr>
              <w:spacing w:after="0"/>
              <w:jc w:val="left"/>
            </w:pPr>
            <w:r>
              <w:rPr>
                <w:sz w:val="16"/>
              </w:rPr>
              <w:t>Inland Flooding</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$2,230,771</w:t>
            </w:r>
          </w:p>
        </w:tc>
        <w:tc>
          <w:tcPr>
            <w:tcW w:type="dxa" w:w="1126"/>
          </w:tcPr>
          <w:p>
            <w:pPr>
              <w:spacing w:after="0"/>
              <w:jc w:val="right"/>
            </w:pPr>
            <w:r>
              <w:rPr>
                <w:sz w:val="16"/>
              </w:rPr>
              <w:t>$0</w:t>
            </w:r>
          </w:p>
        </w:tc>
        <w:tc>
          <w:tcPr>
            <w:tcW w:type="dxa" w:w="1265"/>
          </w:tcPr>
          <w:p>
            <w:pPr>
              <w:spacing w:after="0"/>
              <w:jc w:val="right"/>
            </w:pPr>
            <w:r>
              <w:rPr>
                <w:sz w:val="16"/>
              </w:rPr>
              <w:t>$496,713</w:t>
            </w:r>
          </w:p>
        </w:tc>
        <w:tc>
          <w:tcPr>
            <w:tcW w:type="dxa" w:w="1156"/>
          </w:tcPr>
          <w:p>
            <w:pPr>
              <w:spacing w:after="0"/>
              <w:jc w:val="right"/>
            </w:pPr>
            <w:r>
              <w:rPr>
                <w:sz w:val="16"/>
              </w:rPr>
              <w:t>$2,727,483</w:t>
            </w:r>
          </w:p>
        </w:tc>
        <w:tc>
          <w:tcPr>
            <w:tcW w:type="dxa" w:w="1119"/>
          </w:tcPr>
          <w:p>
            <w:pPr>
              <w:spacing w:after="0"/>
              <w:jc w:val="right"/>
            </w:pPr>
            <w:r>
              <w:rPr>
                <w:sz w:val="16"/>
              </w:rPr>
              <w:t>195</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Landslide</w:t>
            </w:r>
          </w:p>
        </w:tc>
        <w:tc>
          <w:tcPr>
            <w:tcW w:type="dxa" w:w="1366"/>
          </w:tcPr>
          <w:p>
            <w:pPr>
              <w:spacing w:after="0"/>
              <w:jc w:val="left"/>
            </w:pPr>
            <w:r>
              <w:rPr>
                <w:sz w:val="16"/>
              </w:rPr>
              <w:t>Insufficient Data</w:t>
            </w:r>
          </w:p>
        </w:tc>
        <w:tc>
          <w:tcPr>
            <w:tcW w:type="dxa" w:w="1427"/>
          </w:tcPr>
          <w:p>
            <w:pPr>
              <w:spacing w:after="0"/>
              <w:jc w:val="left"/>
            </w:pPr>
            <w:r>
              <w:rPr>
                <w:sz w:val="16"/>
              </w:rPr>
              <w:t>Relatively Moderate</w:t>
            </w:r>
          </w:p>
        </w:tc>
        <w:tc>
          <w:tcPr>
            <w:tcW w:type="dxa" w:w="1126"/>
          </w:tcPr>
          <w:p>
            <w:pPr>
              <w:spacing w:after="0"/>
              <w:jc w:val="right"/>
            </w:pPr>
            <w:r>
              <w:rPr>
                <w:sz w:val="16"/>
              </w:rPr>
              <w:t>$1,104,890</w:t>
            </w:r>
          </w:p>
        </w:tc>
        <w:tc>
          <w:tcPr>
            <w:tcW w:type="dxa" w:w="1126"/>
          </w:tcPr>
          <w:p>
            <w:pPr>
              <w:spacing w:after="0"/>
              <w:jc w:val="right"/>
            </w:pPr>
          </w:p>
        </w:tc>
        <w:tc>
          <w:tcPr>
            <w:tcW w:type="dxa" w:w="1265"/>
          </w:tcPr>
          <w:p>
            <w:pPr>
              <w:spacing w:after="0"/>
              <w:jc w:val="right"/>
            </w:pPr>
            <w:r>
              <w:rPr>
                <w:sz w:val="16"/>
              </w:rPr>
              <w:t>$6,876</w:t>
            </w:r>
          </w:p>
        </w:tc>
        <w:tc>
          <w:tcPr>
            <w:tcW w:type="dxa" w:w="1156"/>
          </w:tcPr>
          <w:p>
            <w:pPr>
              <w:spacing w:after="0"/>
              <w:jc w:val="right"/>
            </w:pPr>
            <w:r>
              <w:rPr>
                <w:sz w:val="16"/>
              </w:rPr>
              <w:t>$1,111,765</w:t>
            </w:r>
          </w:p>
        </w:tc>
        <w:tc>
          <w:tcPr>
            <w:tcW w:type="dxa" w:w="1119"/>
          </w:tcPr>
          <w:p>
            <w:pPr>
              <w:spacing w:after="0"/>
              <w:jc w:val="right"/>
            </w:pPr>
            <w:r>
              <w:rPr>
                <w:sz w:val="16"/>
              </w:rPr>
              <w:t>17</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Lightning</w:t>
            </w:r>
          </w:p>
        </w:tc>
        <w:tc>
          <w:tcPr>
            <w:tcW w:type="dxa" w:w="1366"/>
          </w:tcPr>
          <w:p>
            <w:pPr>
              <w:spacing w:after="0"/>
              <w:jc w:val="left"/>
            </w:pPr>
            <w:r>
              <w:rPr>
                <w:sz w:val="16"/>
              </w:rPr>
              <w:t>Insufficient Data</w:t>
            </w:r>
          </w:p>
        </w:tc>
        <w:tc>
          <w:tcPr>
            <w:tcW w:type="dxa" w:w="1427"/>
          </w:tcPr>
          <w:p>
            <w:pPr>
              <w:spacing w:after="0"/>
              <w:jc w:val="left"/>
            </w:pPr>
            <w:r>
              <w:rPr>
                <w:sz w:val="16"/>
              </w:rPr>
              <w:t>Relatively Moderate</w:t>
            </w:r>
          </w:p>
        </w:tc>
        <w:tc>
          <w:tcPr>
            <w:tcW w:type="dxa" w:w="1126"/>
          </w:tcPr>
          <w:p>
            <w:pPr>
              <w:spacing w:after="0"/>
              <w:jc w:val="right"/>
            </w:pPr>
            <w:r>
              <w:rPr>
                <w:sz w:val="16"/>
              </w:rPr>
              <w:t>$9,550</w:t>
            </w:r>
          </w:p>
        </w:tc>
        <w:tc>
          <w:tcPr>
            <w:tcW w:type="dxa" w:w="1126"/>
          </w:tcPr>
          <w:p>
            <w:pPr>
              <w:spacing w:after="0"/>
              <w:jc w:val="right"/>
            </w:pPr>
          </w:p>
        </w:tc>
        <w:tc>
          <w:tcPr>
            <w:tcW w:type="dxa" w:w="1265"/>
          </w:tcPr>
          <w:p>
            <w:pPr>
              <w:spacing w:after="0"/>
              <w:jc w:val="right"/>
            </w:pPr>
            <w:r>
              <w:rPr>
                <w:sz w:val="16"/>
              </w:rPr>
              <w:t>$340,857</w:t>
            </w:r>
          </w:p>
        </w:tc>
        <w:tc>
          <w:tcPr>
            <w:tcW w:type="dxa" w:w="1156"/>
          </w:tcPr>
          <w:p>
            <w:pPr>
              <w:spacing w:after="0"/>
              <w:jc w:val="right"/>
            </w:pPr>
            <w:r>
              <w:rPr>
                <w:sz w:val="16"/>
              </w:rPr>
              <w:t>$350,407</w:t>
            </w:r>
          </w:p>
        </w:tc>
        <w:tc>
          <w:tcPr>
            <w:tcW w:type="dxa" w:w="1119"/>
          </w:tcPr>
          <w:p>
            <w:pPr>
              <w:spacing w:after="0"/>
              <w:jc w:val="right"/>
            </w:pPr>
            <w:r>
              <w:rPr>
                <w:sz w:val="16"/>
              </w:rPr>
              <w:t>2</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Tsunami</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$20,487</w:t>
            </w:r>
          </w:p>
        </w:tc>
        <w:tc>
          <w:tcPr>
            <w:tcW w:type="dxa" w:w="1126"/>
          </w:tcPr>
          <w:p>
            <w:pPr>
              <w:spacing w:after="0"/>
              <w:jc w:val="right"/>
            </w:pPr>
          </w:p>
        </w:tc>
        <w:tc>
          <w:tcPr>
            <w:tcW w:type="dxa" w:w="1265"/>
          </w:tcPr>
          <w:p>
            <w:pPr>
              <w:spacing w:after="0"/>
              <w:jc w:val="right"/>
            </w:pPr>
            <w:r>
              <w:rPr>
                <w:sz w:val="16"/>
              </w:rPr>
              <w:t>$51,773</w:t>
            </w:r>
          </w:p>
        </w:tc>
        <w:tc>
          <w:tcPr>
            <w:tcW w:type="dxa" w:w="1156"/>
          </w:tcPr>
          <w:p>
            <w:pPr>
              <w:spacing w:after="0"/>
              <w:jc w:val="right"/>
            </w:pPr>
            <w:r>
              <w:rPr>
                <w:sz w:val="16"/>
              </w:rPr>
              <w:t>$72,260</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7</w:t>
            </w:r>
          </w:p>
        </w:tc>
        <w:tc>
          <w:tcPr>
            <w:tcW w:type="dxa" w:w="1037"/>
          </w:tcPr>
          <w:p>
            <w:pPr>
              <w:spacing w:after="0"/>
              <w:jc w:val="left"/>
            </w:pPr>
            <w:r>
              <w:rPr>
                <w:sz w:val="16"/>
              </w:rPr>
              <w:t>Coastal Flooding</w:t>
            </w:r>
          </w:p>
        </w:tc>
        <w:tc>
          <w:tcPr>
            <w:tcW w:type="dxa" w:w="1366"/>
          </w:tcPr>
          <w:p>
            <w:pPr>
              <w:spacing w:after="0"/>
              <w:jc w:val="left"/>
            </w:pPr>
            <w:r>
              <w:rPr>
                <w:sz w:val="16"/>
              </w:rPr>
              <w:t>Insufficient Data</w:t>
            </w:r>
          </w:p>
        </w:tc>
        <w:tc>
          <w:tcPr>
            <w:tcW w:type="dxa" w:w="1427"/>
          </w:tcPr>
          <w:p>
            <w:pPr>
              <w:spacing w:after="0"/>
              <w:jc w:val="left"/>
            </w:pPr>
            <w:r>
              <w:rPr>
                <w:sz w:val="16"/>
              </w:rPr>
              <w:t>Relatively Low</w:t>
            </w:r>
          </w:p>
        </w:tc>
        <w:tc>
          <w:tcPr>
            <w:tcW w:type="dxa" w:w="1126"/>
          </w:tcPr>
          <w:p>
            <w:pPr>
              <w:spacing w:after="0"/>
              <w:jc w:val="right"/>
            </w:pPr>
            <w:r>
              <w:rPr>
                <w:sz w:val="16"/>
              </w:rPr>
              <w:t>$24,221</w:t>
            </w:r>
          </w:p>
        </w:tc>
        <w:tc>
          <w:tcPr>
            <w:tcW w:type="dxa" w:w="1126"/>
          </w:tcPr>
          <w:p>
            <w:pPr>
              <w:spacing w:after="0"/>
              <w:jc w:val="right"/>
            </w:pPr>
          </w:p>
        </w:tc>
        <w:tc>
          <w:tcPr>
            <w:tcW w:type="dxa" w:w="1265"/>
          </w:tcPr>
          <w:p>
            <w:pPr>
              <w:spacing w:after="0"/>
              <w:jc w:val="right"/>
            </w:pPr>
            <w:r>
              <w:rPr>
                <w:sz w:val="16"/>
              </w:rPr>
              <w:t>$7,092</w:t>
            </w:r>
          </w:p>
        </w:tc>
        <w:tc>
          <w:tcPr>
            <w:tcW w:type="dxa" w:w="1156"/>
          </w:tcPr>
          <w:p>
            <w:pPr>
              <w:spacing w:after="0"/>
              <w:jc w:val="right"/>
            </w:pPr>
            <w:r>
              <w:rPr>
                <w:sz w:val="16"/>
              </w:rPr>
              <w:t>$31,313</w:t>
            </w:r>
          </w:p>
        </w:tc>
        <w:tc>
          <w:tcPr>
            <w:tcW w:type="dxa" w:w="1119"/>
          </w:tcPr>
          <w:p>
            <w:pPr>
              <w:spacing w:after="0"/>
              <w:jc w:val="right"/>
            </w:pPr>
            <w:r>
              <w:rPr>
                <w:sz w:val="16"/>
              </w:rPr>
              <w:t>17</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Tornado</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$4,749</w:t>
            </w:r>
          </w:p>
        </w:tc>
        <w:tc>
          <w:tcPr>
            <w:tcW w:type="dxa" w:w="1126"/>
          </w:tcPr>
          <w:p>
            <w:pPr>
              <w:spacing w:after="0"/>
              <w:jc w:val="right"/>
            </w:pPr>
            <w:r>
              <w:rPr>
                <w:sz w:val="16"/>
              </w:rPr>
              <w:t>$0</w:t>
            </w:r>
          </w:p>
        </w:tc>
        <w:tc>
          <w:tcPr>
            <w:tcW w:type="dxa" w:w="1265"/>
          </w:tcPr>
          <w:p>
            <w:pPr>
              <w:spacing w:after="0"/>
              <w:jc w:val="right"/>
            </w:pPr>
            <w:r>
              <w:rPr>
                <w:sz w:val="16"/>
              </w:rPr>
              <w:t>$4,815</w:t>
            </w:r>
          </w:p>
        </w:tc>
        <w:tc>
          <w:tcPr>
            <w:tcW w:type="dxa" w:w="1156"/>
          </w:tcPr>
          <w:p>
            <w:pPr>
              <w:spacing w:after="0"/>
              <w:jc w:val="right"/>
            </w:pPr>
            <w:r>
              <w:rPr>
                <w:sz w:val="16"/>
              </w:rPr>
              <w:t>$9,564</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9</w:t>
            </w:r>
          </w:p>
        </w:tc>
        <w:tc>
          <w:tcPr>
            <w:tcW w:type="dxa" w:w="1037"/>
          </w:tcPr>
          <w:p>
            <w:pPr>
              <w:spacing w:after="0"/>
              <w:jc w:val="left"/>
            </w:pPr>
            <w:r>
              <w:rPr>
                <w:sz w:val="16"/>
              </w:rPr>
              <w:t>Hail</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$67</w:t>
            </w:r>
          </w:p>
        </w:tc>
        <w:tc>
          <w:tcPr>
            <w:tcW w:type="dxa" w:w="1126"/>
          </w:tcPr>
          <w:p>
            <w:pPr>
              <w:spacing w:after="0"/>
              <w:jc w:val="right"/>
            </w:pPr>
            <w:r>
              <w:rPr>
                <w:sz w:val="16"/>
              </w:rPr>
              <w:t>$0</w:t>
            </w:r>
          </w:p>
        </w:tc>
        <w:tc>
          <w:tcPr>
            <w:tcW w:type="dxa" w:w="1265"/>
          </w:tcPr>
          <w:p>
            <w:pPr>
              <w:spacing w:after="0"/>
              <w:jc w:val="right"/>
            </w:pPr>
            <w:r>
              <w:rPr>
                <w:sz w:val="16"/>
              </w:rPr>
              <w:t>$450</w:t>
            </w:r>
          </w:p>
        </w:tc>
        <w:tc>
          <w:tcPr>
            <w:tcW w:type="dxa" w:w="1156"/>
          </w:tcPr>
          <w:p>
            <w:pPr>
              <w:spacing w:after="0"/>
              <w:jc w:val="right"/>
            </w:pPr>
            <w:r>
              <w:rPr>
                <w:sz w:val="16"/>
              </w:rPr>
              <w:t>$517</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10</w:t>
            </w:r>
          </w:p>
        </w:tc>
        <w:tc>
          <w:tcPr>
            <w:tcW w:type="dxa" w:w="1037"/>
          </w:tcPr>
          <w:p>
            <w:pPr>
              <w:spacing w:after="0"/>
              <w:jc w:val="left"/>
            </w:pPr>
            <w:r>
              <w:rPr>
                <w:sz w:val="16"/>
              </w:rPr>
              <w:t>Strong Wind</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$81</w:t>
            </w:r>
          </w:p>
        </w:tc>
        <w:tc>
          <w:tcPr>
            <w:tcW w:type="dxa" w:w="1126"/>
          </w:tcPr>
          <w:p>
            <w:pPr>
              <w:spacing w:after="0"/>
              <w:jc w:val="right"/>
            </w:pPr>
            <w:r>
              <w:rPr>
                <w:sz w:val="16"/>
              </w:rPr>
              <w:t>$0</w:t>
            </w:r>
          </w:p>
        </w:tc>
        <w:tc>
          <w:tcPr>
            <w:tcW w:type="dxa" w:w="1265"/>
          </w:tcPr>
          <w:p>
            <w:pPr>
              <w:spacing w:after="0"/>
              <w:jc w:val="right"/>
            </w:pPr>
            <w:r>
              <w:rPr>
                <w:sz w:val="16"/>
              </w:rPr>
              <w:t>$86</w:t>
            </w:r>
          </w:p>
        </w:tc>
        <w:tc>
          <w:tcPr>
            <w:tcW w:type="dxa" w:w="1156"/>
          </w:tcPr>
          <w:p>
            <w:pPr>
              <w:spacing w:after="0"/>
              <w:jc w:val="right"/>
            </w:pPr>
            <w:r>
              <w:rPr>
                <w:sz w:val="16"/>
              </w:rPr>
              <w:t>$167</w:t>
            </w:r>
          </w:p>
        </w:tc>
        <w:tc>
          <w:tcPr>
            <w:tcW w:type="dxa" w:w="1119"/>
          </w:tcPr>
          <w:p>
            <w:pPr>
              <w:spacing w:after="0"/>
              <w:jc w:val="right"/>
            </w:pPr>
            <w:r>
              <w:rPr>
                <w:sz w:val="16"/>
              </w:rPr>
              <w:t>7</w:t>
            </w:r>
          </w:p>
        </w:tc>
        <w:tc>
          <w:tcPr>
            <w:tcW w:type="dxa" w:w="1893"/>
          </w:tcPr>
          <w:p>
            <w:pPr>
              <w:spacing w:after="0"/>
              <w:jc w:val="left"/>
            </w:pPr>
          </w:p>
        </w:tc>
        <w:tc>
          <w:tcPr>
            <w:tcW w:type="dxa" w:w="1920"/>
          </w:tcPr>
          <w:p>
            <w:pPr>
              <w:spacing w:after="0"/>
              <w:jc w:val="left"/>
            </w:pPr>
            <w:r>
              <w:rPr>
                <w:sz w:val="16"/>
              </w:rPr>
              <w:t>Includes 3 Strong Wind records, event types the NRI definition of this hazard leaves out.</w:t>
            </w:r>
          </w:p>
        </w:tc>
      </w:tr>
      <w:tr>
        <w:trPr>
          <w:cantSplit/>
        </w:trPr>
        <w:tc>
          <w:tcPr>
            <w:tcW w:type="dxa" w:w="677"/>
          </w:tcPr>
          <w:p>
            <w:pPr>
              <w:spacing w:after="0"/>
              <w:jc w:val="right"/>
            </w:pPr>
            <w:r>
              <w:rPr>
                <w:sz w:val="16"/>
              </w:rPr>
              <w:t>11</w:t>
            </w:r>
          </w:p>
        </w:tc>
        <w:tc>
          <w:tcPr>
            <w:tcW w:type="dxa" w:w="1037"/>
          </w:tcPr>
          <w:p>
            <w:pPr>
              <w:spacing w:after="0"/>
              <w:jc w:val="left"/>
            </w:pPr>
            <w:r>
              <w:rPr>
                <w:sz w:val="16"/>
              </w:rPr>
              <w:t>Cold Wave</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12</w:t>
            </w:r>
          </w:p>
        </w:tc>
        <w:tc>
          <w:tcPr>
            <w:tcW w:type="dxa" w:w="1037"/>
          </w:tcPr>
          <w:p>
            <w:pPr>
              <w:spacing w:after="0"/>
              <w:jc w:val="left"/>
            </w:pPr>
            <w:r>
              <w:rPr>
                <w:sz w:val="16"/>
              </w:rPr>
              <w:t>Drought</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5"/>
          </w:tcPr>
          <w:p>
            <w:pPr>
              <w:spacing w:after="0"/>
              <w:jc w:val="right"/>
            </w:pPr>
          </w:p>
        </w:tc>
        <w:tc>
          <w:tcPr>
            <w:tcW w:type="dxa" w:w="1156"/>
          </w:tcPr>
          <w:p>
            <w:pPr>
              <w:spacing w:after="0"/>
              <w:jc w:val="right"/>
            </w:pPr>
            <w:r>
              <w:rPr>
                <w:sz w:val="16"/>
              </w:rPr>
              <w:t>$0</w:t>
            </w:r>
          </w:p>
        </w:tc>
        <w:tc>
          <w:tcPr>
            <w:tcW w:type="dxa" w:w="1119"/>
          </w:tcPr>
          <w:p>
            <w:pPr>
              <w:spacing w:after="0"/>
              <w:jc w:val="right"/>
            </w:pPr>
            <w:r>
              <w:rPr>
                <w:sz w:val="16"/>
              </w:rPr>
              <w:t>2</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Heat Wave</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19"/>
          </w:tcPr>
          <w:p>
            <w:pPr>
              <w:spacing w:after="0"/>
              <w:jc w:val="right"/>
            </w:pPr>
            <w:r>
              <w:rPr>
                <w:sz w:val="16"/>
              </w:rPr>
              <w:t>8</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14</w:t>
            </w:r>
          </w:p>
        </w:tc>
        <w:tc>
          <w:tcPr>
            <w:tcW w:type="dxa" w:w="1037"/>
          </w:tcPr>
          <w:p>
            <w:pPr>
              <w:spacing w:after="0"/>
              <w:jc w:val="left"/>
            </w:pPr>
            <w:r>
              <w:rPr>
                <w:sz w:val="16"/>
              </w:rPr>
              <w:t>Volcanic Activity</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65"/>
          </w:tcPr>
          <w:p>
            <w:pPr>
              <w:spacing w:after="0"/>
              <w:jc w:val="right"/>
            </w:pPr>
            <w:r>
              <w:rPr>
                <w:sz w:val="16"/>
              </w:rPr>
              <w:t>$0</w:t>
            </w:r>
          </w:p>
        </w:tc>
        <w:tc>
          <w:tcPr>
            <w:tcW w:type="dxa" w:w="1156"/>
          </w:tcPr>
          <w:p>
            <w:pPr>
              <w:spacing w:after="0"/>
              <w:jc w:val="right"/>
            </w:pPr>
            <w:r>
              <w:rPr>
                <w:sz w:val="16"/>
              </w:rPr>
              <w:t>$0</w:t>
            </w:r>
          </w:p>
        </w:tc>
        <w:tc>
          <w:tcPr>
            <w:tcW w:type="dxa" w:w="1119"/>
          </w:tcPr>
          <w:p>
            <w:pPr>
              <w:spacing w:after="0"/>
              <w:jc w:val="right"/>
            </w:pPr>
            <w:r>
              <w:rPr>
                <w:sz w:val="16"/>
              </w:rPr>
              <w:t>5</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15</w:t>
            </w:r>
          </w:p>
        </w:tc>
        <w:tc>
          <w:tcPr>
            <w:tcW w:type="dxa" w:w="1037"/>
          </w:tcPr>
          <w:p>
            <w:pPr>
              <w:spacing w:after="0"/>
              <w:jc w:val="left"/>
            </w:pPr>
            <w:r>
              <w:rPr>
                <w:sz w:val="16"/>
              </w:rPr>
              <w:t>Winter Weather</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6"/>
          </w:tcPr>
          <w:p>
            <w:pPr>
              <w:spacing w:after="0"/>
              <w:jc w:val="left"/>
            </w:pPr>
            <w:r>
              <w:rPr>
                <w:sz w:val="16"/>
              </w:rPr>
              <w:t>Not Applicable</w:t>
            </w:r>
          </w:p>
        </w:tc>
        <w:tc>
          <w:tcPr>
            <w:tcW w:type="dxa" w:w="14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19"/>
          </w:tcPr>
          <w:p>
            <w:pPr>
              <w:spacing w:after="0"/>
              <w:jc w:val="right"/>
            </w:pPr>
            <w:r>
              <w:rPr>
                <w:sz w:val="16"/>
              </w:rPr>
              <w:t>0</w:t>
            </w:r>
          </w:p>
        </w:tc>
        <w:tc>
          <w:tcPr>
            <w:tcW w:type="dxa" w:w="1893"/>
          </w:tcPr>
          <w:p>
            <w:pPr>
              <w:spacing w:after="0"/>
              <w:jc w:val="left"/>
            </w:pPr>
            <w:r>
              <w:rPr>
                <w:sz w:val="16"/>
              </w:rPr>
              <w:t>NRI rates avalanche Not Applicable for this county, and no federal declaration for this county names it.</w:t>
            </w:r>
          </w:p>
        </w:tc>
        <w:tc>
          <w:tcPr>
            <w:tcW w:type="dxa" w:w="1920"/>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Ice Storm</w:t>
            </w:r>
          </w:p>
        </w:tc>
        <w:tc>
          <w:tcPr>
            <w:tcW w:type="dxa" w:w="1366"/>
          </w:tcPr>
          <w:p>
            <w:pPr>
              <w:spacing w:after="0"/>
              <w:jc w:val="left"/>
            </w:pPr>
            <w:r>
              <w:rPr>
                <w:sz w:val="16"/>
              </w:rPr>
              <w:t>Not Applicable</w:t>
            </w:r>
          </w:p>
        </w:tc>
        <w:tc>
          <w:tcPr>
            <w:tcW w:type="dxa" w:w="14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19"/>
          </w:tcPr>
          <w:p>
            <w:pPr>
              <w:spacing w:after="0"/>
              <w:jc w:val="right"/>
            </w:pPr>
            <w:r>
              <w:rPr>
                <w:sz w:val="16"/>
              </w:rPr>
              <w:t>0</w:t>
            </w:r>
          </w:p>
        </w:tc>
        <w:tc>
          <w:tcPr>
            <w:tcW w:type="dxa" w:w="1893"/>
          </w:tcPr>
          <w:p>
            <w:pPr>
              <w:spacing w:after="0"/>
              <w:jc w:val="left"/>
            </w:pPr>
            <w:r>
              <w:rPr>
                <w:sz w:val="16"/>
              </w:rPr>
              <w:t>NRI rates ice storm Not Applicable for this county, and no federal declaration for this county names it.</w:t>
            </w:r>
          </w:p>
        </w:tc>
        <w:tc>
          <w:tcPr>
            <w:tcW w:type="dxa" w:w="1920"/>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Wildfire</w:t>
            </w:r>
          </w:p>
        </w:tc>
        <w:tc>
          <w:tcPr>
            <w:tcW w:type="dxa" w:w="1366"/>
          </w:tcPr>
          <w:p>
            <w:pPr>
              <w:spacing w:after="0"/>
              <w:jc w:val="left"/>
            </w:pPr>
            <w:r>
              <w:rPr>
                <w:sz w:val="16"/>
              </w:rPr>
              <w:t>Insufficient Data</w:t>
            </w:r>
          </w:p>
        </w:tc>
        <w:tc>
          <w:tcPr>
            <w:tcW w:type="dxa" w:w="1427"/>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19"/>
          </w:tcPr>
          <w:p>
            <w:pPr>
              <w:spacing w:after="0"/>
              <w:jc w:val="right"/>
            </w:pPr>
            <w:r>
              <w:rPr>
                <w:sz w:val="16"/>
              </w:rPr>
              <w:t>1</w:t>
            </w:r>
          </w:p>
        </w:tc>
        <w:tc>
          <w:tcPr>
            <w:tcW w:type="dxa" w:w="1893"/>
          </w:tcPr>
          <w:p>
            <w:pPr>
              <w:spacing w:after="0"/>
              <w:jc w:val="left"/>
            </w:pPr>
          </w:p>
        </w:tc>
        <w:tc>
          <w:tcPr>
            <w:tcW w:type="dxa" w:w="1920"/>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7"/>
        <w:gridCol w:w="1535"/>
        <w:gridCol w:w="1296"/>
        <w:gridCol w:w="2212"/>
        <w:gridCol w:w="1846"/>
        <w:gridCol w:w="1599"/>
        <w:gridCol w:w="2197"/>
      </w:tblGrid>
      <w:tr>
        <w:trPr>
          <w:cantSplit/>
          <w:tblHeader/>
        </w:trPr>
        <w:tc>
          <w:tcPr>
            <w:tcW w:type="dxa" w:w="1710"/>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296"/>
            <w:shd w:val="clear" w:color="auto" w:fill="E8E8E8"/>
          </w:tcPr>
          <w:p>
            <w:pPr>
              <w:spacing w:after="0"/>
              <w:jc w:val="left"/>
            </w:pPr>
            <w:r>
              <w:rPr>
                <w:b/>
                <w:sz w:val="16"/>
              </w:rPr>
              <w:t>Observed range</w:t>
            </w:r>
          </w:p>
        </w:tc>
        <w:tc>
          <w:tcPr>
            <w:tcW w:type="dxa" w:w="2212"/>
            <w:shd w:val="clear" w:color="auto" w:fill="E8E8E8"/>
          </w:tcPr>
          <w:p>
            <w:pPr>
              <w:spacing w:after="0"/>
              <w:jc w:val="left"/>
            </w:pPr>
            <w:r>
              <w:rPr>
                <w:b/>
                <w:sz w:val="16"/>
              </w:rPr>
              <w:t>Worst recorded event</w:t>
            </w:r>
          </w:p>
        </w:tc>
        <w:tc>
          <w:tcPr>
            <w:tcW w:type="dxa" w:w="1846"/>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7"/>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35"/>
          </w:tcPr>
          <w:p>
            <w:pPr>
              <w:spacing w:after="0"/>
              <w:jc w:val="right"/>
            </w:pPr>
            <w:r>
              <w:rPr>
                <w:sz w:val="16"/>
              </w:rPr>
              <w:t>17, 2008 to 2026 (17 zone-level)</w:t>
            </w:r>
          </w:p>
        </w:tc>
        <w:tc>
          <w:tcPr>
            <w:tcW w:type="dxa" w:w="1296"/>
          </w:tcPr>
          <w:p>
            <w:pPr>
              <w:spacing w:after="0"/>
              <w:jc w:val="left"/>
            </w:pPr>
          </w:p>
        </w:tc>
        <w:tc>
          <w:tcPr>
            <w:tcW w:type="dxa" w:w="2212"/>
          </w:tcPr>
          <w:p>
            <w:pPr>
              <w:spacing w:after="0"/>
              <w:jc w:val="left"/>
            </w:pPr>
            <w:r>
              <w:rPr>
                <w:sz w:val="16"/>
              </w:rPr>
              <w:t>Coastal Flood, 2026-02-10, $82,500 property; $0 crops, reported for the zone (2026 dollars); NWS zone PRZ002 (NORTHEAST), zone-level: may include parts of neighboring counties</w:t>
            </w:r>
          </w:p>
        </w:tc>
        <w:tc>
          <w:tcPr>
            <w:tcW w:type="dxa" w:w="1846"/>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7"/>
          </w:tcPr>
          <w:p>
            <w:pPr>
              <w:spacing w:after="0"/>
              <w:jc w:val="left"/>
            </w:pPr>
            <w:r>
              <w:rPr>
                <w:sz w:val="16"/>
              </w:rPr>
              <w:t>US Drought Monitor D-scale</w:t>
            </w:r>
          </w:p>
        </w:tc>
        <w:tc>
          <w:tcPr>
            <w:tcW w:type="dxa" w:w="1535"/>
          </w:tcPr>
          <w:p>
            <w:pPr>
              <w:spacing w:after="0"/>
              <w:jc w:val="right"/>
            </w:pPr>
            <w:r>
              <w:rPr>
                <w:sz w:val="16"/>
              </w:rPr>
              <w:t>2, 1997 to 2022 (2 zone-level)</w:t>
            </w:r>
          </w:p>
        </w:tc>
        <w:tc>
          <w:tcPr>
            <w:tcW w:type="dxa" w:w="1296"/>
          </w:tcPr>
          <w:p>
            <w:pPr>
              <w:spacing w:after="0"/>
              <w:jc w:val="left"/>
            </w:pPr>
            <w:r>
              <w:rPr>
                <w:sz w:val="16"/>
              </w:rPr>
              <w:t>17 days to 31 days (median 24 days); 2 with a recorded value</w:t>
            </w:r>
          </w:p>
        </w:tc>
        <w:tc>
          <w:tcPr>
            <w:tcW w:type="dxa" w:w="2212"/>
          </w:tcPr>
          <w:p>
            <w:pPr>
              <w:spacing w:after="0"/>
              <w:jc w:val="left"/>
            </w:pPr>
            <w:r>
              <w:rPr>
                <w:sz w:val="16"/>
              </w:rPr>
              <w:t>31 days (1 month), 1997-12-01 to 1997-12-31, zone-level</w:t>
            </w:r>
          </w:p>
        </w:tc>
        <w:tc>
          <w:tcPr>
            <w:tcW w:type="dxa" w:w="1846"/>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7"/>
          </w:tcPr>
          <w:p>
            <w:pPr>
              <w:spacing w:after="0"/>
              <w:jc w:val="left"/>
            </w:pPr>
            <w:r>
              <w:rPr>
                <w:sz w:val="16"/>
              </w:rPr>
              <w:t>Modified Mercalli (local data)</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7"/>
          </w:tcPr>
          <w:p>
            <w:pPr>
              <w:spacing w:after="0"/>
              <w:jc w:val="left"/>
            </w:pPr>
            <w:r>
              <w:rPr>
                <w:sz w:val="16"/>
              </w:rPr>
              <w:t>hail size (inches)</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p>
        </w:tc>
      </w:tr>
      <w:tr>
        <w:trPr>
          <w:cantSplit/>
        </w:trPr>
        <w:tc>
          <w:tcPr>
            <w:tcW w:type="dxa" w:w="1710"/>
          </w:tcPr>
          <w:p>
            <w:pPr>
              <w:spacing w:after="0"/>
              <w:jc w:val="left"/>
            </w:pPr>
            <w:r>
              <w:rPr>
                <w:sz w:val="16"/>
              </w:rPr>
              <w:t>Excessive Heat, Heat</w:t>
            </w:r>
          </w:p>
        </w:tc>
        <w:tc>
          <w:tcPr>
            <w:tcW w:type="dxa" w:w="1717"/>
          </w:tcPr>
          <w:p>
            <w:pPr>
              <w:spacing w:after="0"/>
              <w:jc w:val="left"/>
            </w:pPr>
            <w:r>
              <w:rPr>
                <w:sz w:val="16"/>
              </w:rPr>
              <w:t>heat index (narratives)</w:t>
            </w:r>
          </w:p>
        </w:tc>
        <w:tc>
          <w:tcPr>
            <w:tcW w:type="dxa" w:w="1535"/>
          </w:tcPr>
          <w:p>
            <w:pPr>
              <w:spacing w:after="0"/>
              <w:jc w:val="right"/>
            </w:pPr>
            <w:r>
              <w:rPr>
                <w:sz w:val="16"/>
              </w:rPr>
              <w:t>8, 2023 to 2024 (8 zone-level)</w:t>
            </w:r>
          </w:p>
        </w:tc>
        <w:tc>
          <w:tcPr>
            <w:tcW w:type="dxa" w:w="1296"/>
          </w:tcPr>
          <w:p>
            <w:pPr>
              <w:spacing w:after="0"/>
              <w:jc w:val="left"/>
            </w:pPr>
            <w:r>
              <w:rPr>
                <w:sz w:val="16"/>
              </w:rPr>
              <w:t>1 day to 30 days (median 2 days); 5 with a recorded value</w:t>
            </w:r>
          </w:p>
        </w:tc>
        <w:tc>
          <w:tcPr>
            <w:tcW w:type="dxa" w:w="2212"/>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846"/>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35"/>
          </w:tcPr>
          <w:p>
            <w:pPr>
              <w:spacing w:after="0"/>
              <w:jc w:val="right"/>
            </w:pPr>
            <w:r>
              <w:rPr>
                <w:sz w:val="16"/>
              </w:rPr>
              <w:t>11, 1997 to 2024 (11 zone-level)</w:t>
            </w:r>
          </w:p>
        </w:tc>
        <w:tc>
          <w:tcPr>
            <w:tcW w:type="dxa" w:w="1296"/>
          </w:tcPr>
          <w:p>
            <w:pPr>
              <w:spacing w:after="0"/>
              <w:jc w:val="left"/>
            </w:pPr>
          </w:p>
        </w:tc>
        <w:tc>
          <w:tcPr>
            <w:tcW w:type="dxa" w:w="2212"/>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PRZ002 (NORTHEAST), zone-level: may include parts of neighboring counties</w:t>
            </w:r>
          </w:p>
        </w:tc>
        <w:tc>
          <w:tcPr>
            <w:tcW w:type="dxa" w:w="1846"/>
          </w:tcPr>
          <w:p>
            <w:pPr>
              <w:spacing w:after="0"/>
              <w:jc w:val="left"/>
            </w:pPr>
            <w:r>
              <w:rPr>
                <w:sz w:val="16"/>
              </w:rPr>
              <w:t>Most damaging recorded: Tropical Storm, 2001-08-22, $200,000 property; crops not reported, reported for the zone (2001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7"/>
          </w:tcPr>
          <w:p>
            <w:pPr>
              <w:spacing w:after="0"/>
              <w:jc w:val="left"/>
            </w:pPr>
            <w:r>
              <w:rPr>
                <w:sz w:val="16"/>
              </w:rPr>
              <w:t>Sperry-Piltz (local data)</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35"/>
          </w:tcPr>
          <w:p>
            <w:pPr>
              <w:spacing w:after="0"/>
              <w:jc w:val="right"/>
            </w:pPr>
            <w:r>
              <w:rPr>
                <w:sz w:val="16"/>
              </w:rPr>
              <w:t>195, 2000 to 2025 (99 zone-level)</w:t>
            </w:r>
          </w:p>
        </w:tc>
        <w:tc>
          <w:tcPr>
            <w:tcW w:type="dxa" w:w="1296"/>
          </w:tcPr>
          <w:p>
            <w:pPr>
              <w:spacing w:after="0"/>
              <w:jc w:val="left"/>
            </w:pPr>
          </w:p>
        </w:tc>
        <w:tc>
          <w:tcPr>
            <w:tcW w:type="dxa" w:w="2212"/>
          </w:tcPr>
          <w:p>
            <w:pPr>
              <w:spacing w:after="0"/>
              <w:jc w:val="left"/>
            </w:pPr>
            <w:r>
              <w:rPr>
                <w:sz w:val="16"/>
              </w:rPr>
              <w:t>Flash Flood, 2003-04-17, $11,100,000 property; crops not reported, reported for the zone (2003 dollars), 2 direct deaths (reported for the zone); NWS zone PRZ002 (NORTHEAST), zone-level: may include parts of neighboring counties</w:t>
            </w:r>
          </w:p>
        </w:tc>
        <w:tc>
          <w:tcPr>
            <w:tcW w:type="dxa" w:w="1846"/>
          </w:tcPr>
          <w:p>
            <w:pPr>
              <w:spacing w:after="0"/>
              <w:jc w:val="left"/>
            </w:pPr>
          </w:p>
        </w:tc>
        <w:tc>
          <w:tcPr>
            <w:tcW w:type="dxa" w:w="1599"/>
          </w:tcPr>
          <w:p>
            <w:pPr>
              <w:spacing w:after="0"/>
              <w:jc w:val="left"/>
            </w:pPr>
            <w:r>
              <w:rPr>
                <w:sz w:val="16"/>
              </w:rPr>
              <w:t>No event record names a member place. Zone-level records (99) apply countywide.</w:t>
            </w:r>
          </w:p>
        </w:tc>
        <w:tc>
          <w:tcPr>
            <w:tcW w:type="dxa" w:w="21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7"/>
          </w:tcPr>
          <w:p>
            <w:pPr>
              <w:spacing w:after="0"/>
              <w:jc w:val="left"/>
            </w:pPr>
            <w:r>
              <w:rPr>
                <w:sz w:val="16"/>
              </w:rPr>
              <w:t>none (count and damage)</w:t>
            </w:r>
          </w:p>
        </w:tc>
        <w:tc>
          <w:tcPr>
            <w:tcW w:type="dxa" w:w="1535"/>
          </w:tcPr>
          <w:p>
            <w:pPr>
              <w:spacing w:after="0"/>
              <w:jc w:val="right"/>
            </w:pPr>
            <w:r>
              <w:rPr>
                <w:sz w:val="16"/>
              </w:rPr>
              <w:t>17, 2003 to 2024 (13 zone-level)</w:t>
            </w:r>
          </w:p>
        </w:tc>
        <w:tc>
          <w:tcPr>
            <w:tcW w:type="dxa" w:w="1296"/>
          </w:tcPr>
          <w:p>
            <w:pPr>
              <w:spacing w:after="0"/>
              <w:jc w:val="left"/>
            </w:pPr>
          </w:p>
        </w:tc>
        <w:tc>
          <w:tcPr>
            <w:tcW w:type="dxa" w:w="2212"/>
          </w:tcPr>
          <w:p>
            <w:pPr>
              <w:spacing w:after="0"/>
              <w:jc w:val="left"/>
            </w:pPr>
            <w:r>
              <w:rPr>
                <w:sz w:val="16"/>
              </w:rPr>
              <w:t>Debris Flow, 2024-11-08, $3,500 property; $0 crops (2024 dollars)</w:t>
            </w:r>
          </w:p>
        </w:tc>
        <w:tc>
          <w:tcPr>
            <w:tcW w:type="dxa" w:w="1846"/>
          </w:tcPr>
          <w:p>
            <w:pPr>
              <w:spacing w:after="0"/>
              <w:jc w:val="left"/>
            </w:pPr>
          </w:p>
        </w:tc>
        <w:tc>
          <w:tcPr>
            <w:tcW w:type="dxa" w:w="1599"/>
          </w:tcPr>
          <w:p>
            <w:pPr>
              <w:spacing w:after="0"/>
              <w:jc w:val="left"/>
            </w:pPr>
            <w:r>
              <w:rPr>
                <w:sz w:val="16"/>
              </w:rPr>
              <w:t>No event record names a member place. Zone-level records (13) apply countywide.</w:t>
            </w: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35"/>
          </w:tcPr>
          <w:p>
            <w:pPr>
              <w:spacing w:after="0"/>
              <w:jc w:val="right"/>
            </w:pPr>
            <w:r>
              <w:rPr>
                <w:sz w:val="16"/>
              </w:rPr>
              <w:t>2, 2006 to 2025 (1 zone-level)</w:t>
            </w:r>
          </w:p>
        </w:tc>
        <w:tc>
          <w:tcPr>
            <w:tcW w:type="dxa" w:w="1296"/>
          </w:tcPr>
          <w:p>
            <w:pPr>
              <w:spacing w:after="0"/>
              <w:jc w:val="left"/>
            </w:pPr>
          </w:p>
        </w:tc>
        <w:tc>
          <w:tcPr>
            <w:tcW w:type="dxa" w:w="2212"/>
          </w:tcPr>
          <w:p>
            <w:pPr>
              <w:spacing w:after="0"/>
              <w:jc w:val="left"/>
            </w:pPr>
            <w:r>
              <w:rPr>
                <w:sz w:val="16"/>
              </w:rPr>
              <w:t>Lightning, 2006-07-10, $5,000 property; crops not reported, reported for the zone (2006 dollars); NWS zone PRZ002 (NORTHEAST), zone-level: may include parts of neighboring counties</w:t>
            </w:r>
          </w:p>
        </w:tc>
        <w:tc>
          <w:tcPr>
            <w:tcW w:type="dxa" w:w="1846"/>
          </w:tcPr>
          <w:p>
            <w:pPr>
              <w:spacing w:after="0"/>
              <w:jc w:val="left"/>
            </w:pPr>
          </w:p>
        </w:tc>
        <w:tc>
          <w:tcPr>
            <w:tcW w:type="dxa" w:w="1599"/>
          </w:tcPr>
          <w:p>
            <w:pPr>
              <w:spacing w:after="0"/>
              <w:jc w:val="left"/>
            </w:pPr>
            <w:r>
              <w:rPr>
                <w:sz w:val="16"/>
              </w:rPr>
              <w:t>No event record names a member place. Zone-level records (1) apply countywide.</w:t>
            </w:r>
          </w:p>
        </w:tc>
        <w:tc>
          <w:tcPr>
            <w:tcW w:type="dxa" w:w="2197"/>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35"/>
          </w:tcPr>
          <w:p>
            <w:pPr>
              <w:spacing w:after="0"/>
              <w:jc w:val="right"/>
            </w:pPr>
            <w:r>
              <w:rPr>
                <w:sz w:val="16"/>
              </w:rPr>
              <w:t>3, 2003 to 2026 (3 zone-level)</w:t>
            </w:r>
          </w:p>
        </w:tc>
        <w:tc>
          <w:tcPr>
            <w:tcW w:type="dxa" w:w="1296"/>
          </w:tcPr>
          <w:p>
            <w:pPr>
              <w:spacing w:after="0"/>
              <w:jc w:val="left"/>
            </w:pPr>
            <w:r>
              <w:rPr>
                <w:sz w:val="16"/>
              </w:rPr>
              <w:t>24 kt (28 mph) to 40 kt (46 mph) (median 40 kt (46 mph)); 3 with a recorded value</w:t>
            </w:r>
          </w:p>
        </w:tc>
        <w:tc>
          <w:tcPr>
            <w:tcW w:type="dxa" w:w="2212"/>
          </w:tcPr>
          <w:p>
            <w:pPr>
              <w:spacing w:after="0"/>
              <w:jc w:val="left"/>
            </w:pPr>
            <w:r>
              <w:rPr>
                <w:sz w:val="16"/>
              </w:rPr>
              <w:t>40 kt (46 mph) estimated gust, Strong Wind, 2005-05-09; same speed and measurement basis also recorded on 2003-10-10; NWS zone PRZ002 (NORTHEAST), zone-level: may include parts of neighboring counties</w:t>
            </w:r>
          </w:p>
        </w:tc>
        <w:tc>
          <w:tcPr>
            <w:tcW w:type="dxa" w:w="1846"/>
          </w:tcPr>
          <w:p>
            <w:pPr>
              <w:spacing w:after="0"/>
              <w:jc w:val="left"/>
            </w:pPr>
            <w:r>
              <w:rPr>
                <w:sz w:val="16"/>
              </w:rPr>
              <w:t>Strong Wind, 2003-10-10, $15,000 property; crops not reported, reported for the zone (2003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p>
        </w:tc>
      </w:tr>
      <w:tr>
        <w:trPr>
          <w:cantSplit/>
        </w:trPr>
        <w:tc>
          <w:tcPr>
            <w:tcW w:type="dxa" w:w="1710"/>
          </w:tcPr>
          <w:p>
            <w:pPr>
              <w:spacing w:after="0"/>
              <w:jc w:val="left"/>
            </w:pPr>
            <w:r>
              <w:rPr>
                <w:sz w:val="16"/>
              </w:rPr>
              <w:t>Thunderstorm Wind</w:t>
            </w:r>
          </w:p>
        </w:tc>
        <w:tc>
          <w:tcPr>
            <w:tcW w:type="dxa" w:w="1717"/>
          </w:tcPr>
          <w:p>
            <w:pPr>
              <w:spacing w:after="0"/>
              <w:jc w:val="left"/>
            </w:pPr>
            <w:r>
              <w:rPr>
                <w:sz w:val="16"/>
              </w:rPr>
              <w:t>wind speed (kt and mph)</w:t>
            </w:r>
          </w:p>
        </w:tc>
        <w:tc>
          <w:tcPr>
            <w:tcW w:type="dxa" w:w="1535"/>
          </w:tcPr>
          <w:p>
            <w:pPr>
              <w:spacing w:after="0"/>
              <w:jc w:val="right"/>
            </w:pPr>
            <w:r>
              <w:rPr>
                <w:sz w:val="16"/>
              </w:rPr>
              <w:t>4, 2002 to 2011 (3 zone-level)</w:t>
            </w:r>
          </w:p>
        </w:tc>
        <w:tc>
          <w:tcPr>
            <w:tcW w:type="dxa" w:w="1296"/>
          </w:tcPr>
          <w:p>
            <w:pPr>
              <w:spacing w:after="0"/>
              <w:jc w:val="left"/>
            </w:pPr>
            <w:r>
              <w:rPr>
                <w:sz w:val="16"/>
              </w:rPr>
              <w:t>53 kt (61 mph); 1 with a recorded value</w:t>
            </w:r>
          </w:p>
        </w:tc>
        <w:tc>
          <w:tcPr>
            <w:tcW w:type="dxa" w:w="2212"/>
          </w:tcPr>
          <w:p>
            <w:pPr>
              <w:spacing w:after="0"/>
              <w:jc w:val="left"/>
            </w:pPr>
            <w:r>
              <w:rPr>
                <w:sz w:val="16"/>
              </w:rPr>
              <w:t>53 kt (61 mph) measured gust, Thunderstorm Wind, 2011-05-14</w:t>
            </w:r>
          </w:p>
        </w:tc>
        <w:tc>
          <w:tcPr>
            <w:tcW w:type="dxa" w:w="1846"/>
          </w:tcPr>
          <w:p>
            <w:pPr>
              <w:spacing w:after="0"/>
              <w:jc w:val="left"/>
            </w:pPr>
          </w:p>
        </w:tc>
        <w:tc>
          <w:tcPr>
            <w:tcW w:type="dxa" w:w="1599"/>
          </w:tcPr>
          <w:p>
            <w:pPr>
              <w:spacing w:after="0"/>
              <w:jc w:val="left"/>
            </w:pPr>
            <w:r>
              <w:rPr>
                <w:sz w:val="16"/>
              </w:rPr>
              <w:t>No event record names a member place. Zone-level records (3) apply countywide.</w:t>
            </w:r>
          </w:p>
        </w:tc>
        <w:tc>
          <w:tcPr>
            <w:tcW w:type="dxa" w:w="2197"/>
          </w:tcPr>
          <w:p>
            <w:pPr>
              <w:spacing w:after="0"/>
              <w:jc w:val="left"/>
            </w:pPr>
          </w:p>
        </w:tc>
      </w:tr>
      <w:tr>
        <w:trPr>
          <w:cantSplit/>
        </w:trPr>
        <w:tc>
          <w:tcPr>
            <w:tcW w:type="dxa" w:w="1710"/>
          </w:tcPr>
          <w:p>
            <w:pPr>
              <w:spacing w:after="0"/>
              <w:jc w:val="left"/>
            </w:pPr>
            <w:r>
              <w:rPr>
                <w:sz w:val="16"/>
              </w:rPr>
              <w:t>Tornado</w:t>
            </w:r>
          </w:p>
        </w:tc>
        <w:tc>
          <w:tcPr>
            <w:tcW w:type="dxa" w:w="1717"/>
          </w:tcPr>
          <w:p>
            <w:pPr>
              <w:spacing w:after="0"/>
              <w:jc w:val="left"/>
            </w:pPr>
            <w:r>
              <w:rPr>
                <w:sz w:val="16"/>
              </w:rPr>
              <w:t>Enhanced Fujita (F before Feb 2007)</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35"/>
          </w:tcPr>
          <w:p>
            <w:pPr>
              <w:spacing w:after="0"/>
              <w:jc w:val="right"/>
            </w:pPr>
            <w:r>
              <w:rPr>
                <w:sz w:val="16"/>
              </w:rPr>
              <w:t>5, 2001 to 2004 (5 zone-level)</w:t>
            </w:r>
          </w:p>
        </w:tc>
        <w:tc>
          <w:tcPr>
            <w:tcW w:type="dxa" w:w="1296"/>
          </w:tcPr>
          <w:p>
            <w:pPr>
              <w:spacing w:after="0"/>
              <w:jc w:val="left"/>
            </w:pPr>
          </w:p>
        </w:tc>
        <w:tc>
          <w:tcPr>
            <w:tcW w:type="dxa" w:w="2212"/>
          </w:tcPr>
          <w:p>
            <w:pPr>
              <w:spacing w:after="0"/>
              <w:jc w:val="left"/>
            </w:pPr>
            <w:r>
              <w:rPr>
                <w:sz w:val="16"/>
              </w:rPr>
              <w:t>No damage reported in 5 records.</w:t>
            </w:r>
          </w:p>
        </w:tc>
        <w:tc>
          <w:tcPr>
            <w:tcW w:type="dxa" w:w="1846"/>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7"/>
          </w:tcPr>
          <w:p>
            <w:pPr>
              <w:spacing w:after="0"/>
              <w:jc w:val="left"/>
            </w:pPr>
            <w:r>
              <w:rPr>
                <w:sz w:val="16"/>
              </w:rPr>
              <w:t>acres burned (local data)</w:t>
            </w:r>
          </w:p>
        </w:tc>
        <w:tc>
          <w:tcPr>
            <w:tcW w:type="dxa" w:w="1535"/>
          </w:tcPr>
          <w:p>
            <w:pPr>
              <w:spacing w:after="0"/>
              <w:jc w:val="right"/>
            </w:pPr>
            <w:r>
              <w:rPr>
                <w:sz w:val="16"/>
              </w:rPr>
              <w:t>1, 2007 to 2007 (1 zone-level)</w:t>
            </w:r>
          </w:p>
        </w:tc>
        <w:tc>
          <w:tcPr>
            <w:tcW w:type="dxa" w:w="1296"/>
          </w:tcPr>
          <w:p>
            <w:pPr>
              <w:spacing w:after="0"/>
              <w:jc w:val="left"/>
            </w:pPr>
          </w:p>
        </w:tc>
        <w:tc>
          <w:tcPr>
            <w:tcW w:type="dxa" w:w="2212"/>
          </w:tcPr>
          <w:p>
            <w:pPr>
              <w:spacing w:after="0"/>
              <w:jc w:val="left"/>
            </w:pPr>
            <w:r>
              <w:rPr>
                <w:sz w:val="16"/>
              </w:rPr>
              <w:t>No damage reported in 1 records.</w:t>
            </w:r>
          </w:p>
        </w:tc>
        <w:tc>
          <w:tcPr>
            <w:tcW w:type="dxa" w:w="1846"/>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7"/>
        <w:gridCol w:w="1117"/>
        <w:gridCol w:w="1117"/>
        <w:gridCol w:w="1502"/>
        <w:gridCol w:w="2271"/>
        <w:gridCol w:w="2310"/>
        <w:gridCol w:w="1540"/>
        <w:gridCol w:w="2175"/>
        <w:gridCol w:w="963"/>
      </w:tblGrid>
      <w:tr>
        <w:trPr>
          <w:cantSplit/>
          <w:tblHeader/>
        </w:trPr>
        <w:tc>
          <w:tcPr>
            <w:tcW w:type="dxa" w:w="1117"/>
            <w:shd w:val="clear" w:color="auto" w:fill="E8E8E8"/>
          </w:tcPr>
          <w:p>
            <w:pPr>
              <w:spacing w:after="0"/>
              <w:jc w:val="left"/>
            </w:pPr>
            <w:r>
              <w:rPr>
                <w:b/>
                <w:sz w:val="16"/>
              </w:rPr>
              <w:t>Declared</w:t>
            </w:r>
          </w:p>
        </w:tc>
        <w:tc>
          <w:tcPr>
            <w:tcW w:type="dxa" w:w="1117"/>
            <w:shd w:val="clear" w:color="auto" w:fill="E8E8E8"/>
          </w:tcPr>
          <w:p>
            <w:pPr>
              <w:spacing w:after="0"/>
              <w:jc w:val="left"/>
            </w:pPr>
            <w:r>
              <w:rPr>
                <w:b/>
                <w:sz w:val="16"/>
              </w:rPr>
              <w:t>Incident began</w:t>
            </w:r>
          </w:p>
        </w:tc>
        <w:tc>
          <w:tcPr>
            <w:tcW w:type="dxa" w:w="1117"/>
            <w:shd w:val="clear" w:color="auto" w:fill="E8E8E8"/>
          </w:tcPr>
          <w:p>
            <w:pPr>
              <w:spacing w:after="0"/>
              <w:jc w:val="left"/>
            </w:pPr>
            <w:r>
              <w:rPr>
                <w:b/>
                <w:sz w:val="16"/>
              </w:rPr>
              <w:t>FEMA number</w:t>
            </w:r>
          </w:p>
        </w:tc>
        <w:tc>
          <w:tcPr>
            <w:tcW w:type="dxa" w:w="1502"/>
            <w:shd w:val="clear" w:color="auto" w:fill="E8E8E8"/>
          </w:tcPr>
          <w:p>
            <w:pPr>
              <w:spacing w:after="0"/>
              <w:jc w:val="left"/>
            </w:pPr>
            <w:r>
              <w:rPr>
                <w:b/>
                <w:sz w:val="16"/>
              </w:rPr>
              <w:t>Type</w:t>
            </w:r>
          </w:p>
        </w:tc>
        <w:tc>
          <w:tcPr>
            <w:tcW w:type="dxa" w:w="2271"/>
            <w:shd w:val="clear" w:color="auto" w:fill="E8E8E8"/>
          </w:tcPr>
          <w:p>
            <w:pPr>
              <w:spacing w:after="0"/>
              <w:jc w:val="left"/>
            </w:pPr>
            <w:r>
              <w:rPr>
                <w:b/>
                <w:sz w:val="16"/>
              </w:rPr>
              <w:t>Title</w:t>
            </w:r>
          </w:p>
        </w:tc>
        <w:tc>
          <w:tcPr>
            <w:tcW w:type="dxa" w:w="2310"/>
            <w:shd w:val="clear" w:color="auto" w:fill="E8E8E8"/>
          </w:tcPr>
          <w:p>
            <w:pPr>
              <w:spacing w:after="0"/>
              <w:jc w:val="left"/>
            </w:pPr>
            <w:r>
              <w:rPr>
                <w:b/>
                <w:sz w:val="16"/>
              </w:rPr>
              <w:t>Mapped hazard</w:t>
            </w:r>
          </w:p>
        </w:tc>
        <w:tc>
          <w:tcPr>
            <w:tcW w:type="dxa" w:w="15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75"/>
            <w:shd w:val="clear" w:color="auto" w:fill="E8E8E8"/>
          </w:tcPr>
          <w:p>
            <w:pPr>
              <w:spacing w:after="0"/>
              <w:jc w:val="left"/>
            </w:pPr>
            <w:r>
              <w:rPr>
                <w:b/>
                <w:sz w:val="16"/>
              </w:rPr>
              <w:t>Flags</w:t>
            </w:r>
          </w:p>
        </w:tc>
        <w:tc>
          <w:tcPr>
            <w:tcW w:type="dxa" w:w="963"/>
            <w:shd w:val="clear" w:color="auto" w:fill="E8E8E8"/>
          </w:tcPr>
          <w:p>
            <w:pPr>
              <w:spacing w:after="0"/>
              <w:jc w:val="left"/>
            </w:pPr>
            <w:r>
              <w:rPr>
                <w:b/>
                <w:sz w:val="16"/>
              </w:rPr>
              <w:t>Notes</w:t>
            </w:r>
          </w:p>
        </w:tc>
      </w:tr>
      <w:tr>
        <w:trPr>
          <w:cantSplit/>
        </w:trPr>
        <w:tc>
          <w:tcPr>
            <w:tcW w:type="dxa" w:w="1117"/>
          </w:tcPr>
          <w:p>
            <w:pPr>
              <w:spacing w:after="0"/>
              <w:jc w:val="left"/>
            </w:pPr>
            <w:r>
              <w:rPr>
                <w:sz w:val="16"/>
              </w:rPr>
              <w:t>2024-11-27</w:t>
            </w:r>
          </w:p>
        </w:tc>
        <w:tc>
          <w:tcPr>
            <w:tcW w:type="dxa" w:w="1117"/>
          </w:tcPr>
          <w:p>
            <w:pPr>
              <w:spacing w:after="0"/>
              <w:jc w:val="left"/>
            </w:pPr>
            <w:r>
              <w:rPr>
                <w:sz w:val="16"/>
              </w:rPr>
              <w:t>2024-08-13</w:t>
            </w:r>
          </w:p>
        </w:tc>
        <w:tc>
          <w:tcPr>
            <w:tcW w:type="dxa" w:w="1117"/>
          </w:tcPr>
          <w:p>
            <w:pPr>
              <w:spacing w:after="0"/>
              <w:jc w:val="left"/>
            </w:pPr>
            <w:r>
              <w:rPr>
                <w:sz w:val="16"/>
              </w:rPr>
              <w:t>DR-4850-PR</w:t>
            </w:r>
          </w:p>
        </w:tc>
        <w:tc>
          <w:tcPr>
            <w:tcW w:type="dxa" w:w="1502"/>
          </w:tcPr>
          <w:p>
            <w:pPr>
              <w:spacing w:after="0"/>
              <w:jc w:val="left"/>
            </w:pPr>
            <w:r>
              <w:rPr>
                <w:sz w:val="16"/>
              </w:rPr>
              <w:t>Major disaster</w:t>
            </w:r>
          </w:p>
        </w:tc>
        <w:tc>
          <w:tcPr>
            <w:tcW w:type="dxa" w:w="2271"/>
          </w:tcPr>
          <w:p>
            <w:pPr>
              <w:spacing w:after="0"/>
              <w:jc w:val="left"/>
            </w:pPr>
            <w:r>
              <w:rPr>
                <w:sz w:val="16"/>
              </w:rPr>
              <w:t>TROPICAL STORM ERNESTO</w:t>
            </w:r>
          </w:p>
        </w:tc>
        <w:tc>
          <w:tcPr>
            <w:tcW w:type="dxa" w:w="2310"/>
          </w:tcPr>
          <w:p>
            <w:pPr>
              <w:spacing w:after="0"/>
              <w:jc w:val="left"/>
            </w:pPr>
            <w:r>
              <w:rPr>
                <w:sz w:val="16"/>
              </w:rPr>
              <w:t>Hurricane (primary); also designated: Inland Flooding, Landslide</w:t>
            </w:r>
          </w:p>
        </w:tc>
        <w:tc>
          <w:tcPr>
            <w:tcW w:type="dxa" w:w="1540"/>
          </w:tcPr>
          <w:p>
            <w:pPr>
              <w:spacing w:after="0"/>
              <w:jc w:val="right"/>
            </w:pPr>
            <w:r>
              <w:rPr>
                <w:sz w:val="16"/>
              </w:rPr>
              <w:t>$380,886.95</w:t>
            </w:r>
          </w:p>
        </w:tc>
        <w:tc>
          <w:tcPr>
            <w:tcW w:type="dxa" w:w="2175"/>
          </w:tcPr>
          <w:p>
            <w:pPr>
              <w:spacing w:after="0"/>
              <w:jc w:val="left"/>
            </w:pPr>
            <w:r>
              <w:rPr>
                <w:sz w:val="16"/>
              </w:rPr>
              <w:t>new since last plan; within last 5 years</w:t>
            </w:r>
          </w:p>
        </w:tc>
        <w:tc>
          <w:tcPr>
            <w:tcW w:type="dxa" w:w="963"/>
          </w:tcPr>
          <w:p>
            <w:pPr>
              <w:spacing w:after="0"/>
              <w:jc w:val="left"/>
            </w:pPr>
          </w:p>
        </w:tc>
      </w:tr>
      <w:tr>
        <w:trPr>
          <w:cantSplit/>
        </w:trPr>
        <w:tc>
          <w:tcPr>
            <w:tcW w:type="dxa" w:w="1117"/>
          </w:tcPr>
          <w:p>
            <w:pPr>
              <w:spacing w:after="0"/>
              <w:jc w:val="left"/>
            </w:pPr>
            <w:r>
              <w:rPr>
                <w:sz w:val="16"/>
              </w:rPr>
              <w:t>2024-08-13</w:t>
            </w:r>
          </w:p>
        </w:tc>
        <w:tc>
          <w:tcPr>
            <w:tcW w:type="dxa" w:w="1117"/>
          </w:tcPr>
          <w:p>
            <w:pPr>
              <w:spacing w:after="0"/>
              <w:jc w:val="left"/>
            </w:pPr>
            <w:r>
              <w:rPr>
                <w:sz w:val="16"/>
              </w:rPr>
              <w:t>2024-08-13</w:t>
            </w:r>
          </w:p>
        </w:tc>
        <w:tc>
          <w:tcPr>
            <w:tcW w:type="dxa" w:w="1117"/>
          </w:tcPr>
          <w:p>
            <w:pPr>
              <w:spacing w:after="0"/>
              <w:jc w:val="left"/>
            </w:pPr>
            <w:r>
              <w:rPr>
                <w:sz w:val="16"/>
              </w:rPr>
              <w:t>EM-3610-PR</w:t>
            </w:r>
          </w:p>
        </w:tc>
        <w:tc>
          <w:tcPr>
            <w:tcW w:type="dxa" w:w="1502"/>
          </w:tcPr>
          <w:p>
            <w:pPr>
              <w:spacing w:after="0"/>
              <w:jc w:val="left"/>
            </w:pPr>
            <w:r>
              <w:rPr>
                <w:sz w:val="16"/>
              </w:rPr>
              <w:t>Emergency</w:t>
            </w:r>
          </w:p>
        </w:tc>
        <w:tc>
          <w:tcPr>
            <w:tcW w:type="dxa" w:w="2271"/>
          </w:tcPr>
          <w:p>
            <w:pPr>
              <w:spacing w:after="0"/>
              <w:jc w:val="left"/>
            </w:pPr>
            <w:r>
              <w:rPr>
                <w:sz w:val="16"/>
              </w:rPr>
              <w:t>TROPICAL STORM ERNESTO</w:t>
            </w:r>
          </w:p>
        </w:tc>
        <w:tc>
          <w:tcPr>
            <w:tcW w:type="dxa" w:w="2310"/>
          </w:tcPr>
          <w:p>
            <w:pPr>
              <w:spacing w:after="0"/>
              <w:jc w:val="left"/>
            </w:pPr>
            <w:r>
              <w:rPr>
                <w:sz w:val="16"/>
              </w:rPr>
              <w:t>Hurricane; Inland Flooding; Landslide</w:t>
            </w:r>
          </w:p>
        </w:tc>
        <w:tc>
          <w:tcPr>
            <w:tcW w:type="dxa" w:w="1540"/>
          </w:tcPr>
          <w:p>
            <w:pPr>
              <w:spacing w:after="0"/>
              <w:jc w:val="right"/>
            </w:pPr>
            <w:r>
              <w:rPr>
                <w:sz w:val="16"/>
              </w:rPr>
              <w:t>none found</w:t>
            </w:r>
          </w:p>
        </w:tc>
        <w:tc>
          <w:tcPr>
            <w:tcW w:type="dxa" w:w="2175"/>
          </w:tcPr>
          <w:p>
            <w:pPr>
              <w:spacing w:after="0"/>
              <w:jc w:val="left"/>
            </w:pPr>
            <w:r>
              <w:rPr>
                <w:sz w:val="16"/>
              </w:rPr>
              <w:t>new since last plan; within last 5 years</w:t>
            </w:r>
          </w:p>
        </w:tc>
        <w:tc>
          <w:tcPr>
            <w:tcW w:type="dxa" w:w="963"/>
          </w:tcPr>
          <w:p>
            <w:pPr>
              <w:spacing w:after="0"/>
              <w:jc w:val="left"/>
            </w:pPr>
            <w:r>
              <w:rPr>
                <w:sz w:val="16"/>
              </w:rPr>
              <w:t>same incident as DR-4850</w:t>
            </w:r>
          </w:p>
        </w:tc>
      </w:tr>
      <w:tr>
        <w:trPr>
          <w:cantSplit/>
        </w:trPr>
        <w:tc>
          <w:tcPr>
            <w:tcW w:type="dxa" w:w="1117"/>
          </w:tcPr>
          <w:p>
            <w:pPr>
              <w:spacing w:after="0"/>
              <w:jc w:val="left"/>
            </w:pPr>
            <w:r>
              <w:rPr>
                <w:sz w:val="16"/>
              </w:rPr>
              <w:t>2022-09-21</w:t>
            </w:r>
          </w:p>
        </w:tc>
        <w:tc>
          <w:tcPr>
            <w:tcW w:type="dxa" w:w="1117"/>
          </w:tcPr>
          <w:p>
            <w:pPr>
              <w:spacing w:after="0"/>
              <w:jc w:val="left"/>
            </w:pPr>
            <w:r>
              <w:rPr>
                <w:sz w:val="16"/>
              </w:rPr>
              <w:t>2022-09-17</w:t>
            </w:r>
          </w:p>
        </w:tc>
        <w:tc>
          <w:tcPr>
            <w:tcW w:type="dxa" w:w="1117"/>
          </w:tcPr>
          <w:p>
            <w:pPr>
              <w:spacing w:after="0"/>
              <w:jc w:val="left"/>
            </w:pPr>
            <w:r>
              <w:rPr>
                <w:sz w:val="16"/>
              </w:rPr>
              <w:t>DR-4671-PR</w:t>
            </w:r>
          </w:p>
        </w:tc>
        <w:tc>
          <w:tcPr>
            <w:tcW w:type="dxa" w:w="1502"/>
          </w:tcPr>
          <w:p>
            <w:pPr>
              <w:spacing w:after="0"/>
              <w:jc w:val="left"/>
            </w:pPr>
            <w:r>
              <w:rPr>
                <w:sz w:val="16"/>
              </w:rPr>
              <w:t>Major disaster</w:t>
            </w:r>
          </w:p>
        </w:tc>
        <w:tc>
          <w:tcPr>
            <w:tcW w:type="dxa" w:w="2271"/>
          </w:tcPr>
          <w:p>
            <w:pPr>
              <w:spacing w:after="0"/>
              <w:jc w:val="left"/>
            </w:pPr>
            <w:r>
              <w:rPr>
                <w:sz w:val="16"/>
              </w:rPr>
              <w:t>HURRICANE FIONA</w:t>
            </w:r>
          </w:p>
        </w:tc>
        <w:tc>
          <w:tcPr>
            <w:tcW w:type="dxa" w:w="2310"/>
          </w:tcPr>
          <w:p>
            <w:pPr>
              <w:spacing w:after="0"/>
              <w:jc w:val="left"/>
            </w:pPr>
            <w:r>
              <w:rPr>
                <w:sz w:val="16"/>
              </w:rPr>
              <w:t>Hurricane</w:t>
            </w:r>
          </w:p>
        </w:tc>
        <w:tc>
          <w:tcPr>
            <w:tcW w:type="dxa" w:w="1540"/>
          </w:tcPr>
          <w:p>
            <w:pPr>
              <w:spacing w:after="0"/>
              <w:jc w:val="right"/>
            </w:pPr>
            <w:r>
              <w:rPr>
                <w:sz w:val="16"/>
              </w:rPr>
              <w:t>$2,529,741.04</w:t>
            </w:r>
          </w:p>
        </w:tc>
        <w:tc>
          <w:tcPr>
            <w:tcW w:type="dxa" w:w="2175"/>
          </w:tcPr>
          <w:p>
            <w:pPr>
              <w:spacing w:after="0"/>
              <w:jc w:val="left"/>
            </w:pPr>
            <w:r>
              <w:rPr>
                <w:sz w:val="16"/>
              </w:rPr>
              <w:t>new since last plan; within last 5 years</w:t>
            </w:r>
          </w:p>
        </w:tc>
        <w:tc>
          <w:tcPr>
            <w:tcW w:type="dxa" w:w="963"/>
          </w:tcPr>
          <w:p>
            <w:pPr>
              <w:spacing w:after="0"/>
              <w:jc w:val="left"/>
            </w:pPr>
          </w:p>
        </w:tc>
      </w:tr>
      <w:tr>
        <w:trPr>
          <w:cantSplit/>
        </w:trPr>
        <w:tc>
          <w:tcPr>
            <w:tcW w:type="dxa" w:w="1117"/>
          </w:tcPr>
          <w:p>
            <w:pPr>
              <w:spacing w:after="0"/>
              <w:jc w:val="left"/>
            </w:pPr>
            <w:r>
              <w:rPr>
                <w:sz w:val="16"/>
              </w:rPr>
              <w:t>2022-09-18</w:t>
            </w:r>
          </w:p>
        </w:tc>
        <w:tc>
          <w:tcPr>
            <w:tcW w:type="dxa" w:w="1117"/>
          </w:tcPr>
          <w:p>
            <w:pPr>
              <w:spacing w:after="0"/>
              <w:jc w:val="left"/>
            </w:pPr>
            <w:r>
              <w:rPr>
                <w:sz w:val="16"/>
              </w:rPr>
              <w:t>2022-09-17</w:t>
            </w:r>
          </w:p>
        </w:tc>
        <w:tc>
          <w:tcPr>
            <w:tcW w:type="dxa" w:w="1117"/>
          </w:tcPr>
          <w:p>
            <w:pPr>
              <w:spacing w:after="0"/>
              <w:jc w:val="left"/>
            </w:pPr>
            <w:r>
              <w:rPr>
                <w:sz w:val="16"/>
              </w:rPr>
              <w:t>EM-3583-PR</w:t>
            </w:r>
          </w:p>
        </w:tc>
        <w:tc>
          <w:tcPr>
            <w:tcW w:type="dxa" w:w="1502"/>
          </w:tcPr>
          <w:p>
            <w:pPr>
              <w:spacing w:after="0"/>
              <w:jc w:val="left"/>
            </w:pPr>
            <w:r>
              <w:rPr>
                <w:sz w:val="16"/>
              </w:rPr>
              <w:t>Emergency</w:t>
            </w:r>
          </w:p>
        </w:tc>
        <w:tc>
          <w:tcPr>
            <w:tcW w:type="dxa" w:w="2271"/>
          </w:tcPr>
          <w:p>
            <w:pPr>
              <w:spacing w:after="0"/>
              <w:jc w:val="left"/>
            </w:pPr>
            <w:r>
              <w:rPr>
                <w:sz w:val="16"/>
              </w:rPr>
              <w:t>TROPICAL STORM FIONA</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r>
              <w:rPr>
                <w:sz w:val="16"/>
              </w:rPr>
              <w:t>new since last plan; within last 5 years</w:t>
            </w:r>
          </w:p>
        </w:tc>
        <w:tc>
          <w:tcPr>
            <w:tcW w:type="dxa" w:w="963"/>
          </w:tcPr>
          <w:p>
            <w:pPr>
              <w:spacing w:after="0"/>
              <w:jc w:val="left"/>
            </w:pPr>
            <w:r>
              <w:rPr>
                <w:sz w:val="16"/>
              </w:rPr>
              <w:t>same incident as DR-4671</w:t>
            </w:r>
          </w:p>
        </w:tc>
      </w:tr>
      <w:tr>
        <w:trPr>
          <w:cantSplit/>
        </w:trPr>
        <w:tc>
          <w:tcPr>
            <w:tcW w:type="dxa" w:w="1117"/>
          </w:tcPr>
          <w:p>
            <w:pPr>
              <w:spacing w:after="0"/>
              <w:jc w:val="left"/>
            </w:pPr>
            <w:r>
              <w:rPr>
                <w:sz w:val="16"/>
              </w:rPr>
              <w:t>2020-08-22</w:t>
            </w:r>
          </w:p>
        </w:tc>
        <w:tc>
          <w:tcPr>
            <w:tcW w:type="dxa" w:w="1117"/>
          </w:tcPr>
          <w:p>
            <w:pPr>
              <w:spacing w:after="0"/>
              <w:jc w:val="left"/>
            </w:pPr>
            <w:r>
              <w:rPr>
                <w:sz w:val="16"/>
              </w:rPr>
              <w:t>2020-08-21</w:t>
            </w:r>
          </w:p>
        </w:tc>
        <w:tc>
          <w:tcPr>
            <w:tcW w:type="dxa" w:w="1117"/>
          </w:tcPr>
          <w:p>
            <w:pPr>
              <w:spacing w:after="0"/>
              <w:jc w:val="left"/>
            </w:pPr>
            <w:r>
              <w:rPr>
                <w:sz w:val="16"/>
              </w:rPr>
              <w:t>EM-3537-PR</w:t>
            </w:r>
          </w:p>
        </w:tc>
        <w:tc>
          <w:tcPr>
            <w:tcW w:type="dxa" w:w="1502"/>
          </w:tcPr>
          <w:p>
            <w:pPr>
              <w:spacing w:after="0"/>
              <w:jc w:val="left"/>
            </w:pPr>
            <w:r>
              <w:rPr>
                <w:sz w:val="16"/>
              </w:rPr>
              <w:t>Emergency</w:t>
            </w:r>
          </w:p>
        </w:tc>
        <w:tc>
          <w:tcPr>
            <w:tcW w:type="dxa" w:w="2271"/>
          </w:tcPr>
          <w:p>
            <w:pPr>
              <w:spacing w:after="0"/>
              <w:jc w:val="left"/>
            </w:pPr>
            <w:r>
              <w:rPr>
                <w:sz w:val="16"/>
              </w:rPr>
              <w:t>TROPICAL STORM LAURA</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r>
              <w:rPr>
                <w:sz w:val="16"/>
              </w:rPr>
              <w:t>during plan review, check whether your last plan included it</w:t>
            </w:r>
          </w:p>
        </w:tc>
        <w:tc>
          <w:tcPr>
            <w:tcW w:type="dxa" w:w="963"/>
          </w:tcPr>
          <w:p>
            <w:pPr>
              <w:spacing w:after="0"/>
              <w:jc w:val="left"/>
            </w:pPr>
          </w:p>
        </w:tc>
      </w:tr>
      <w:tr>
        <w:trPr>
          <w:cantSplit/>
        </w:trPr>
        <w:tc>
          <w:tcPr>
            <w:tcW w:type="dxa" w:w="1117"/>
          </w:tcPr>
          <w:p>
            <w:pPr>
              <w:spacing w:after="0"/>
              <w:jc w:val="left"/>
            </w:pPr>
            <w:r>
              <w:rPr>
                <w:sz w:val="16"/>
              </w:rPr>
              <w:t>2020-07-29</w:t>
            </w:r>
          </w:p>
        </w:tc>
        <w:tc>
          <w:tcPr>
            <w:tcW w:type="dxa" w:w="1117"/>
          </w:tcPr>
          <w:p>
            <w:pPr>
              <w:spacing w:after="0"/>
              <w:jc w:val="left"/>
            </w:pPr>
            <w:r>
              <w:rPr>
                <w:sz w:val="16"/>
              </w:rPr>
              <w:t>2020-07-27</w:t>
            </w:r>
          </w:p>
        </w:tc>
        <w:tc>
          <w:tcPr>
            <w:tcW w:type="dxa" w:w="1117"/>
          </w:tcPr>
          <w:p>
            <w:pPr>
              <w:spacing w:after="0"/>
              <w:jc w:val="left"/>
            </w:pPr>
            <w:r>
              <w:rPr>
                <w:sz w:val="16"/>
              </w:rPr>
              <w:t>EM-3532-PR</w:t>
            </w:r>
          </w:p>
        </w:tc>
        <w:tc>
          <w:tcPr>
            <w:tcW w:type="dxa" w:w="1502"/>
          </w:tcPr>
          <w:p>
            <w:pPr>
              <w:spacing w:after="0"/>
              <w:jc w:val="left"/>
            </w:pPr>
            <w:r>
              <w:rPr>
                <w:sz w:val="16"/>
              </w:rPr>
              <w:t>Emergency</w:t>
            </w:r>
          </w:p>
        </w:tc>
        <w:tc>
          <w:tcPr>
            <w:tcW w:type="dxa" w:w="2271"/>
          </w:tcPr>
          <w:p>
            <w:pPr>
              <w:spacing w:after="0"/>
              <w:jc w:val="left"/>
            </w:pPr>
            <w:r>
              <w:rPr>
                <w:sz w:val="16"/>
              </w:rPr>
              <w:t>POTENTIAL TROPICAL CYCLONE NINE</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r>
              <w:rPr>
                <w:sz w:val="16"/>
              </w:rPr>
              <w:t>during plan review, check whether your last plan included it</w:t>
            </w:r>
          </w:p>
        </w:tc>
        <w:tc>
          <w:tcPr>
            <w:tcW w:type="dxa" w:w="963"/>
          </w:tcPr>
          <w:p>
            <w:pPr>
              <w:spacing w:after="0"/>
              <w:jc w:val="left"/>
            </w:pPr>
          </w:p>
        </w:tc>
      </w:tr>
      <w:tr>
        <w:trPr>
          <w:cantSplit/>
        </w:trPr>
        <w:tc>
          <w:tcPr>
            <w:tcW w:type="dxa" w:w="1117"/>
          </w:tcPr>
          <w:p>
            <w:pPr>
              <w:spacing w:after="0"/>
              <w:jc w:val="left"/>
            </w:pPr>
            <w:r>
              <w:rPr>
                <w:sz w:val="16"/>
              </w:rPr>
              <w:t>2020-03-27</w:t>
            </w:r>
          </w:p>
        </w:tc>
        <w:tc>
          <w:tcPr>
            <w:tcW w:type="dxa" w:w="1117"/>
          </w:tcPr>
          <w:p>
            <w:pPr>
              <w:spacing w:after="0"/>
              <w:jc w:val="left"/>
            </w:pPr>
            <w:r>
              <w:rPr>
                <w:sz w:val="16"/>
              </w:rPr>
              <w:t>2020-01-20</w:t>
            </w:r>
          </w:p>
        </w:tc>
        <w:tc>
          <w:tcPr>
            <w:tcW w:type="dxa" w:w="1117"/>
          </w:tcPr>
          <w:p>
            <w:pPr>
              <w:spacing w:after="0"/>
              <w:jc w:val="left"/>
            </w:pPr>
            <w:r>
              <w:rPr>
                <w:sz w:val="16"/>
              </w:rPr>
              <w:t>DR-4493-PR</w:t>
            </w:r>
          </w:p>
        </w:tc>
        <w:tc>
          <w:tcPr>
            <w:tcW w:type="dxa" w:w="1502"/>
          </w:tcPr>
          <w:p>
            <w:pPr>
              <w:spacing w:after="0"/>
              <w:jc w:val="left"/>
            </w:pPr>
            <w:r>
              <w:rPr>
                <w:sz w:val="16"/>
              </w:rPr>
              <w:t>Major disaster</w:t>
            </w:r>
          </w:p>
        </w:tc>
        <w:tc>
          <w:tcPr>
            <w:tcW w:type="dxa" w:w="2271"/>
          </w:tcPr>
          <w:p>
            <w:pPr>
              <w:spacing w:after="0"/>
              <w:jc w:val="left"/>
            </w:pPr>
            <w:r>
              <w:rPr>
                <w:sz w:val="16"/>
              </w:rPr>
              <w:t>COVID-19 PANDEMIC</w:t>
            </w:r>
          </w:p>
        </w:tc>
        <w:tc>
          <w:tcPr>
            <w:tcW w:type="dxa" w:w="2310"/>
          </w:tcPr>
          <w:p>
            <w:pPr>
              <w:spacing w:after="0"/>
              <w:jc w:val="left"/>
            </w:pPr>
            <w:r>
              <w:rPr>
                <w:sz w:val="16"/>
              </w:rPr>
              <w:t>Non-natural, not counted</w:t>
            </w:r>
          </w:p>
        </w:tc>
        <w:tc>
          <w:tcPr>
            <w:tcW w:type="dxa" w:w="1540"/>
          </w:tcPr>
          <w:p>
            <w:pPr>
              <w:spacing w:after="0"/>
              <w:jc w:val="right"/>
            </w:pPr>
            <w:r>
              <w:rPr>
                <w:sz w:val="16"/>
              </w:rPr>
              <w:t>$402,772.78</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2020-03-13</w:t>
            </w:r>
          </w:p>
        </w:tc>
        <w:tc>
          <w:tcPr>
            <w:tcW w:type="dxa" w:w="1117"/>
          </w:tcPr>
          <w:p>
            <w:pPr>
              <w:spacing w:after="0"/>
              <w:jc w:val="left"/>
            </w:pPr>
            <w:r>
              <w:rPr>
                <w:sz w:val="16"/>
              </w:rPr>
              <w:t>2020-01-20</w:t>
            </w:r>
          </w:p>
        </w:tc>
        <w:tc>
          <w:tcPr>
            <w:tcW w:type="dxa" w:w="1117"/>
          </w:tcPr>
          <w:p>
            <w:pPr>
              <w:spacing w:after="0"/>
              <w:jc w:val="left"/>
            </w:pPr>
            <w:r>
              <w:rPr>
                <w:sz w:val="16"/>
              </w:rPr>
              <w:t>EM-3452-PR</w:t>
            </w:r>
          </w:p>
        </w:tc>
        <w:tc>
          <w:tcPr>
            <w:tcW w:type="dxa" w:w="1502"/>
          </w:tcPr>
          <w:p>
            <w:pPr>
              <w:spacing w:after="0"/>
              <w:jc w:val="left"/>
            </w:pPr>
            <w:r>
              <w:rPr>
                <w:sz w:val="16"/>
              </w:rPr>
              <w:t>Emergency</w:t>
            </w:r>
          </w:p>
        </w:tc>
        <w:tc>
          <w:tcPr>
            <w:tcW w:type="dxa" w:w="2271"/>
          </w:tcPr>
          <w:p>
            <w:pPr>
              <w:spacing w:after="0"/>
              <w:jc w:val="left"/>
            </w:pPr>
            <w:r>
              <w:rPr>
                <w:sz w:val="16"/>
              </w:rPr>
              <w:t>COVID-19</w:t>
            </w:r>
          </w:p>
        </w:tc>
        <w:tc>
          <w:tcPr>
            <w:tcW w:type="dxa" w:w="2310"/>
          </w:tcPr>
          <w:p>
            <w:pPr>
              <w:spacing w:after="0"/>
              <w:jc w:val="left"/>
            </w:pPr>
            <w:r>
              <w:rPr>
                <w:sz w:val="16"/>
              </w:rPr>
              <w:t>Non-natural, not counted</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r>
              <w:rPr>
                <w:sz w:val="16"/>
              </w:rPr>
              <w:t>same incident as DR-4493</w:t>
            </w:r>
          </w:p>
        </w:tc>
      </w:tr>
      <w:tr>
        <w:trPr>
          <w:cantSplit/>
        </w:trPr>
        <w:tc>
          <w:tcPr>
            <w:tcW w:type="dxa" w:w="1117"/>
          </w:tcPr>
          <w:p>
            <w:pPr>
              <w:spacing w:after="0"/>
              <w:jc w:val="left"/>
            </w:pPr>
            <w:r>
              <w:rPr>
                <w:sz w:val="16"/>
              </w:rPr>
              <w:t>2020-01-07</w:t>
            </w:r>
          </w:p>
        </w:tc>
        <w:tc>
          <w:tcPr>
            <w:tcW w:type="dxa" w:w="1117"/>
          </w:tcPr>
          <w:p>
            <w:pPr>
              <w:spacing w:after="0"/>
              <w:jc w:val="left"/>
            </w:pPr>
            <w:r>
              <w:rPr>
                <w:sz w:val="16"/>
              </w:rPr>
              <w:t>2019-12-28</w:t>
            </w:r>
          </w:p>
        </w:tc>
        <w:tc>
          <w:tcPr>
            <w:tcW w:type="dxa" w:w="1117"/>
          </w:tcPr>
          <w:p>
            <w:pPr>
              <w:spacing w:after="0"/>
              <w:jc w:val="left"/>
            </w:pPr>
            <w:r>
              <w:rPr>
                <w:sz w:val="16"/>
              </w:rPr>
              <w:t>EM-3426-PR</w:t>
            </w:r>
          </w:p>
        </w:tc>
        <w:tc>
          <w:tcPr>
            <w:tcW w:type="dxa" w:w="1502"/>
          </w:tcPr>
          <w:p>
            <w:pPr>
              <w:spacing w:after="0"/>
              <w:jc w:val="left"/>
            </w:pPr>
            <w:r>
              <w:rPr>
                <w:sz w:val="16"/>
              </w:rPr>
              <w:t>Emergency</w:t>
            </w:r>
          </w:p>
        </w:tc>
        <w:tc>
          <w:tcPr>
            <w:tcW w:type="dxa" w:w="2271"/>
          </w:tcPr>
          <w:p>
            <w:pPr>
              <w:spacing w:after="0"/>
              <w:jc w:val="left"/>
            </w:pPr>
            <w:r>
              <w:rPr>
                <w:sz w:val="16"/>
              </w:rPr>
              <w:t>EARTHQUAKES</w:t>
            </w:r>
          </w:p>
        </w:tc>
        <w:tc>
          <w:tcPr>
            <w:tcW w:type="dxa" w:w="2310"/>
          </w:tcPr>
          <w:p>
            <w:pPr>
              <w:spacing w:after="0"/>
              <w:jc w:val="left"/>
            </w:pPr>
            <w:r>
              <w:rPr>
                <w:sz w:val="16"/>
              </w:rPr>
              <w:t>Earthquake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2019-08-27</w:t>
            </w:r>
          </w:p>
        </w:tc>
        <w:tc>
          <w:tcPr>
            <w:tcW w:type="dxa" w:w="1117"/>
          </w:tcPr>
          <w:p>
            <w:pPr>
              <w:spacing w:after="0"/>
              <w:jc w:val="left"/>
            </w:pPr>
            <w:r>
              <w:rPr>
                <w:sz w:val="16"/>
              </w:rPr>
              <w:t>2019-08-26</w:t>
            </w:r>
          </w:p>
        </w:tc>
        <w:tc>
          <w:tcPr>
            <w:tcW w:type="dxa" w:w="1117"/>
          </w:tcPr>
          <w:p>
            <w:pPr>
              <w:spacing w:after="0"/>
              <w:jc w:val="left"/>
            </w:pPr>
            <w:r>
              <w:rPr>
                <w:sz w:val="16"/>
              </w:rPr>
              <w:t>EM-3417-PR</w:t>
            </w:r>
          </w:p>
        </w:tc>
        <w:tc>
          <w:tcPr>
            <w:tcW w:type="dxa" w:w="1502"/>
          </w:tcPr>
          <w:p>
            <w:pPr>
              <w:spacing w:after="0"/>
              <w:jc w:val="left"/>
            </w:pPr>
            <w:r>
              <w:rPr>
                <w:sz w:val="16"/>
              </w:rPr>
              <w:t>Emergency</w:t>
            </w:r>
          </w:p>
        </w:tc>
        <w:tc>
          <w:tcPr>
            <w:tcW w:type="dxa" w:w="2271"/>
          </w:tcPr>
          <w:p>
            <w:pPr>
              <w:spacing w:after="0"/>
              <w:jc w:val="left"/>
            </w:pPr>
            <w:r>
              <w:rPr>
                <w:sz w:val="16"/>
              </w:rPr>
              <w:t>TROPICAL STORM DORIAN</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2017-09-20</w:t>
            </w:r>
          </w:p>
        </w:tc>
        <w:tc>
          <w:tcPr>
            <w:tcW w:type="dxa" w:w="1117"/>
          </w:tcPr>
          <w:p>
            <w:pPr>
              <w:spacing w:after="0"/>
              <w:jc w:val="left"/>
            </w:pPr>
            <w:r>
              <w:rPr>
                <w:sz w:val="16"/>
              </w:rPr>
              <w:t>2017-09-17</w:t>
            </w:r>
          </w:p>
        </w:tc>
        <w:tc>
          <w:tcPr>
            <w:tcW w:type="dxa" w:w="1117"/>
          </w:tcPr>
          <w:p>
            <w:pPr>
              <w:spacing w:after="0"/>
              <w:jc w:val="left"/>
            </w:pPr>
            <w:r>
              <w:rPr>
                <w:sz w:val="16"/>
              </w:rPr>
              <w:t>DR-4339-PR</w:t>
            </w:r>
          </w:p>
        </w:tc>
        <w:tc>
          <w:tcPr>
            <w:tcW w:type="dxa" w:w="1502"/>
          </w:tcPr>
          <w:p>
            <w:pPr>
              <w:spacing w:after="0"/>
              <w:jc w:val="left"/>
            </w:pPr>
            <w:r>
              <w:rPr>
                <w:sz w:val="16"/>
              </w:rPr>
              <w:t>Major disaster</w:t>
            </w:r>
          </w:p>
        </w:tc>
        <w:tc>
          <w:tcPr>
            <w:tcW w:type="dxa" w:w="2271"/>
          </w:tcPr>
          <w:p>
            <w:pPr>
              <w:spacing w:after="0"/>
              <w:jc w:val="left"/>
            </w:pPr>
            <w:r>
              <w:rPr>
                <w:sz w:val="16"/>
              </w:rPr>
              <w:t>HURRICANE MARIA</w:t>
            </w:r>
          </w:p>
        </w:tc>
        <w:tc>
          <w:tcPr>
            <w:tcW w:type="dxa" w:w="2310"/>
          </w:tcPr>
          <w:p>
            <w:pPr>
              <w:spacing w:after="0"/>
              <w:jc w:val="left"/>
            </w:pPr>
            <w:r>
              <w:rPr>
                <w:sz w:val="16"/>
              </w:rPr>
              <w:t>Hurricane</w:t>
            </w:r>
          </w:p>
        </w:tc>
        <w:tc>
          <w:tcPr>
            <w:tcW w:type="dxa" w:w="1540"/>
          </w:tcPr>
          <w:p>
            <w:pPr>
              <w:spacing w:after="0"/>
              <w:jc w:val="right"/>
            </w:pPr>
            <w:r>
              <w:rPr>
                <w:sz w:val="16"/>
              </w:rPr>
              <w:t>$37,132,766.12</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2017-09-18</w:t>
            </w:r>
          </w:p>
        </w:tc>
        <w:tc>
          <w:tcPr>
            <w:tcW w:type="dxa" w:w="1117"/>
          </w:tcPr>
          <w:p>
            <w:pPr>
              <w:spacing w:after="0"/>
              <w:jc w:val="left"/>
            </w:pPr>
            <w:r>
              <w:rPr>
                <w:sz w:val="16"/>
              </w:rPr>
              <w:t>2017-09-17</w:t>
            </w:r>
          </w:p>
        </w:tc>
        <w:tc>
          <w:tcPr>
            <w:tcW w:type="dxa" w:w="1117"/>
          </w:tcPr>
          <w:p>
            <w:pPr>
              <w:spacing w:after="0"/>
              <w:jc w:val="left"/>
            </w:pPr>
            <w:r>
              <w:rPr>
                <w:sz w:val="16"/>
              </w:rPr>
              <w:t>EM-3391-PR</w:t>
            </w:r>
          </w:p>
        </w:tc>
        <w:tc>
          <w:tcPr>
            <w:tcW w:type="dxa" w:w="1502"/>
          </w:tcPr>
          <w:p>
            <w:pPr>
              <w:spacing w:after="0"/>
              <w:jc w:val="left"/>
            </w:pPr>
            <w:r>
              <w:rPr>
                <w:sz w:val="16"/>
              </w:rPr>
              <w:t>Emergency</w:t>
            </w:r>
          </w:p>
        </w:tc>
        <w:tc>
          <w:tcPr>
            <w:tcW w:type="dxa" w:w="2271"/>
          </w:tcPr>
          <w:p>
            <w:pPr>
              <w:spacing w:after="0"/>
              <w:jc w:val="left"/>
            </w:pPr>
            <w:r>
              <w:rPr>
                <w:sz w:val="16"/>
              </w:rPr>
              <w:t>HURRICANE MARIA</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r>
              <w:rPr>
                <w:sz w:val="16"/>
              </w:rPr>
              <w:t>same incident as DR-4339</w:t>
            </w:r>
          </w:p>
        </w:tc>
      </w:tr>
      <w:tr>
        <w:trPr>
          <w:cantSplit/>
        </w:trPr>
        <w:tc>
          <w:tcPr>
            <w:tcW w:type="dxa" w:w="1117"/>
          </w:tcPr>
          <w:p>
            <w:pPr>
              <w:spacing w:after="0"/>
              <w:jc w:val="left"/>
            </w:pPr>
            <w:r>
              <w:rPr>
                <w:sz w:val="16"/>
              </w:rPr>
              <w:t>2017-09-10</w:t>
            </w:r>
          </w:p>
        </w:tc>
        <w:tc>
          <w:tcPr>
            <w:tcW w:type="dxa" w:w="1117"/>
          </w:tcPr>
          <w:p>
            <w:pPr>
              <w:spacing w:after="0"/>
              <w:jc w:val="left"/>
            </w:pPr>
            <w:r>
              <w:rPr>
                <w:sz w:val="16"/>
              </w:rPr>
              <w:t>2017-09-05</w:t>
            </w:r>
          </w:p>
        </w:tc>
        <w:tc>
          <w:tcPr>
            <w:tcW w:type="dxa" w:w="1117"/>
          </w:tcPr>
          <w:p>
            <w:pPr>
              <w:spacing w:after="0"/>
              <w:jc w:val="left"/>
            </w:pPr>
            <w:r>
              <w:rPr>
                <w:sz w:val="16"/>
              </w:rPr>
              <w:t>DR-4336-PR</w:t>
            </w:r>
          </w:p>
        </w:tc>
        <w:tc>
          <w:tcPr>
            <w:tcW w:type="dxa" w:w="1502"/>
          </w:tcPr>
          <w:p>
            <w:pPr>
              <w:spacing w:after="0"/>
              <w:jc w:val="left"/>
            </w:pPr>
            <w:r>
              <w:rPr>
                <w:sz w:val="16"/>
              </w:rPr>
              <w:t>Major disaster</w:t>
            </w:r>
          </w:p>
        </w:tc>
        <w:tc>
          <w:tcPr>
            <w:tcW w:type="dxa" w:w="2271"/>
          </w:tcPr>
          <w:p>
            <w:pPr>
              <w:spacing w:after="0"/>
              <w:jc w:val="left"/>
            </w:pPr>
            <w:r>
              <w:rPr>
                <w:sz w:val="16"/>
              </w:rPr>
              <w:t>HURRICANE IRMA</w:t>
            </w:r>
          </w:p>
        </w:tc>
        <w:tc>
          <w:tcPr>
            <w:tcW w:type="dxa" w:w="2310"/>
          </w:tcPr>
          <w:p>
            <w:pPr>
              <w:spacing w:after="0"/>
              <w:jc w:val="left"/>
            </w:pPr>
            <w:r>
              <w:rPr>
                <w:sz w:val="16"/>
              </w:rPr>
              <w:t>Hurricane</w:t>
            </w:r>
          </w:p>
        </w:tc>
        <w:tc>
          <w:tcPr>
            <w:tcW w:type="dxa" w:w="1540"/>
          </w:tcPr>
          <w:p>
            <w:pPr>
              <w:spacing w:after="0"/>
              <w:jc w:val="right"/>
            </w:pPr>
            <w:r>
              <w:rPr>
                <w:sz w:val="16"/>
              </w:rPr>
              <w:t>PA not declared for this county</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2011-08-27</w:t>
            </w:r>
          </w:p>
        </w:tc>
        <w:tc>
          <w:tcPr>
            <w:tcW w:type="dxa" w:w="1117"/>
          </w:tcPr>
          <w:p>
            <w:pPr>
              <w:spacing w:after="0"/>
              <w:jc w:val="left"/>
            </w:pPr>
            <w:r>
              <w:rPr>
                <w:sz w:val="16"/>
              </w:rPr>
              <w:t>2011-08-21</w:t>
            </w:r>
          </w:p>
        </w:tc>
        <w:tc>
          <w:tcPr>
            <w:tcW w:type="dxa" w:w="1117"/>
          </w:tcPr>
          <w:p>
            <w:pPr>
              <w:spacing w:after="0"/>
              <w:jc w:val="left"/>
            </w:pPr>
            <w:r>
              <w:rPr>
                <w:sz w:val="16"/>
              </w:rPr>
              <w:t>DR-4017-PR</w:t>
            </w:r>
          </w:p>
        </w:tc>
        <w:tc>
          <w:tcPr>
            <w:tcW w:type="dxa" w:w="1502"/>
          </w:tcPr>
          <w:p>
            <w:pPr>
              <w:spacing w:after="0"/>
              <w:jc w:val="left"/>
            </w:pPr>
            <w:r>
              <w:rPr>
                <w:sz w:val="16"/>
              </w:rPr>
              <w:t>Major disaster</w:t>
            </w:r>
          </w:p>
        </w:tc>
        <w:tc>
          <w:tcPr>
            <w:tcW w:type="dxa" w:w="2271"/>
          </w:tcPr>
          <w:p>
            <w:pPr>
              <w:spacing w:after="0"/>
              <w:jc w:val="left"/>
            </w:pPr>
            <w:r>
              <w:rPr>
                <w:sz w:val="16"/>
              </w:rPr>
              <w:t>HURRICANE IRENE</w:t>
            </w:r>
          </w:p>
        </w:tc>
        <w:tc>
          <w:tcPr>
            <w:tcW w:type="dxa" w:w="2310"/>
          </w:tcPr>
          <w:p>
            <w:pPr>
              <w:spacing w:after="0"/>
              <w:jc w:val="left"/>
            </w:pPr>
            <w:r>
              <w:rPr>
                <w:sz w:val="16"/>
              </w:rPr>
              <w:t>Hurricane</w:t>
            </w:r>
          </w:p>
        </w:tc>
        <w:tc>
          <w:tcPr>
            <w:tcW w:type="dxa" w:w="1540"/>
          </w:tcPr>
          <w:p>
            <w:pPr>
              <w:spacing w:after="0"/>
              <w:jc w:val="right"/>
            </w:pPr>
            <w:r>
              <w:rPr>
                <w:sz w:val="16"/>
              </w:rPr>
              <w:t>$653,466.26</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2011-08-22</w:t>
            </w:r>
          </w:p>
        </w:tc>
        <w:tc>
          <w:tcPr>
            <w:tcW w:type="dxa" w:w="1117"/>
          </w:tcPr>
          <w:p>
            <w:pPr>
              <w:spacing w:after="0"/>
              <w:jc w:val="left"/>
            </w:pPr>
            <w:r>
              <w:rPr>
                <w:sz w:val="16"/>
              </w:rPr>
              <w:t>2011-08-21</w:t>
            </w:r>
          </w:p>
        </w:tc>
        <w:tc>
          <w:tcPr>
            <w:tcW w:type="dxa" w:w="1117"/>
          </w:tcPr>
          <w:p>
            <w:pPr>
              <w:spacing w:after="0"/>
              <w:jc w:val="left"/>
            </w:pPr>
            <w:r>
              <w:rPr>
                <w:sz w:val="16"/>
              </w:rPr>
              <w:t>EM-3326-PR</w:t>
            </w:r>
          </w:p>
        </w:tc>
        <w:tc>
          <w:tcPr>
            <w:tcW w:type="dxa" w:w="1502"/>
          </w:tcPr>
          <w:p>
            <w:pPr>
              <w:spacing w:after="0"/>
              <w:jc w:val="left"/>
            </w:pPr>
            <w:r>
              <w:rPr>
                <w:sz w:val="16"/>
              </w:rPr>
              <w:t>Emergency</w:t>
            </w:r>
          </w:p>
        </w:tc>
        <w:tc>
          <w:tcPr>
            <w:tcW w:type="dxa" w:w="2271"/>
          </w:tcPr>
          <w:p>
            <w:pPr>
              <w:spacing w:after="0"/>
              <w:jc w:val="left"/>
            </w:pPr>
            <w:r>
              <w:rPr>
                <w:sz w:val="16"/>
              </w:rPr>
              <w:t>HURRICANE IRENE</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r>
              <w:rPr>
                <w:sz w:val="16"/>
              </w:rPr>
              <w:t>same incident as DR-4017</w:t>
            </w:r>
          </w:p>
        </w:tc>
      </w:tr>
      <w:tr>
        <w:trPr>
          <w:cantSplit/>
        </w:trPr>
        <w:tc>
          <w:tcPr>
            <w:tcW w:type="dxa" w:w="1117"/>
          </w:tcPr>
          <w:p>
            <w:pPr>
              <w:spacing w:after="0"/>
              <w:jc w:val="left"/>
            </w:pPr>
            <w:r>
              <w:rPr>
                <w:sz w:val="16"/>
              </w:rPr>
              <w:t>2004-09-17</w:t>
            </w:r>
          </w:p>
        </w:tc>
        <w:tc>
          <w:tcPr>
            <w:tcW w:type="dxa" w:w="1117"/>
          </w:tcPr>
          <w:p>
            <w:pPr>
              <w:spacing w:after="0"/>
              <w:jc w:val="left"/>
            </w:pPr>
            <w:r>
              <w:rPr>
                <w:sz w:val="16"/>
              </w:rPr>
              <w:t>2004-09-14</w:t>
            </w:r>
          </w:p>
        </w:tc>
        <w:tc>
          <w:tcPr>
            <w:tcW w:type="dxa" w:w="1117"/>
          </w:tcPr>
          <w:p>
            <w:pPr>
              <w:spacing w:after="0"/>
              <w:jc w:val="left"/>
            </w:pPr>
            <w:r>
              <w:rPr>
                <w:sz w:val="16"/>
              </w:rPr>
              <w:t>DR-1552-PR</w:t>
            </w:r>
          </w:p>
        </w:tc>
        <w:tc>
          <w:tcPr>
            <w:tcW w:type="dxa" w:w="1502"/>
          </w:tcPr>
          <w:p>
            <w:pPr>
              <w:spacing w:after="0"/>
              <w:jc w:val="left"/>
            </w:pPr>
            <w:r>
              <w:rPr>
                <w:sz w:val="16"/>
              </w:rPr>
              <w:t>Major disaster</w:t>
            </w:r>
          </w:p>
        </w:tc>
        <w:tc>
          <w:tcPr>
            <w:tcW w:type="dxa" w:w="2271"/>
          </w:tcPr>
          <w:p>
            <w:pPr>
              <w:spacing w:after="0"/>
              <w:jc w:val="left"/>
            </w:pPr>
            <w:r>
              <w:rPr>
                <w:sz w:val="16"/>
              </w:rPr>
              <w:t>TROPICAL STORM JEANNE AND RESULTING LANDSLIDES AND MUDSLIDES</w:t>
            </w:r>
          </w:p>
        </w:tc>
        <w:tc>
          <w:tcPr>
            <w:tcW w:type="dxa" w:w="2310"/>
          </w:tcPr>
          <w:p>
            <w:pPr>
              <w:spacing w:after="0"/>
              <w:jc w:val="left"/>
            </w:pPr>
            <w:r>
              <w:rPr>
                <w:sz w:val="16"/>
              </w:rPr>
              <w:t>Hurricane; Landslide</w:t>
            </w:r>
          </w:p>
        </w:tc>
        <w:tc>
          <w:tcPr>
            <w:tcW w:type="dxa" w:w="1540"/>
          </w:tcPr>
          <w:p>
            <w:pPr>
              <w:spacing w:after="0"/>
              <w:jc w:val="right"/>
            </w:pPr>
            <w:r>
              <w:rPr>
                <w:sz w:val="16"/>
              </w:rPr>
              <w:t>$361,788.73</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2003-11-21</w:t>
            </w:r>
          </w:p>
        </w:tc>
        <w:tc>
          <w:tcPr>
            <w:tcW w:type="dxa" w:w="1117"/>
          </w:tcPr>
          <w:p>
            <w:pPr>
              <w:spacing w:after="0"/>
              <w:jc w:val="left"/>
            </w:pPr>
            <w:r>
              <w:rPr>
                <w:sz w:val="16"/>
              </w:rPr>
              <w:t>2003-11-10</w:t>
            </w:r>
          </w:p>
        </w:tc>
        <w:tc>
          <w:tcPr>
            <w:tcW w:type="dxa" w:w="1117"/>
          </w:tcPr>
          <w:p>
            <w:pPr>
              <w:spacing w:after="0"/>
              <w:jc w:val="left"/>
            </w:pPr>
            <w:r>
              <w:rPr>
                <w:sz w:val="16"/>
              </w:rPr>
              <w:t>DR-1501-PR</w:t>
            </w:r>
          </w:p>
        </w:tc>
        <w:tc>
          <w:tcPr>
            <w:tcW w:type="dxa" w:w="1502"/>
          </w:tcPr>
          <w:p>
            <w:pPr>
              <w:spacing w:after="0"/>
              <w:jc w:val="left"/>
            </w:pPr>
            <w:r>
              <w:rPr>
                <w:sz w:val="16"/>
              </w:rPr>
              <w:t>Major disaster</w:t>
            </w:r>
          </w:p>
        </w:tc>
        <w:tc>
          <w:tcPr>
            <w:tcW w:type="dxa" w:w="2271"/>
          </w:tcPr>
          <w:p>
            <w:pPr>
              <w:spacing w:after="0"/>
              <w:jc w:val="left"/>
            </w:pPr>
            <w:r>
              <w:rPr>
                <w:sz w:val="16"/>
              </w:rPr>
              <w:t>SEVERE STORMS, FLOODING, MUDSLIDES, AND LANDSLIDES</w:t>
            </w:r>
          </w:p>
        </w:tc>
        <w:tc>
          <w:tcPr>
            <w:tcW w:type="dxa" w:w="2310"/>
          </w:tcPr>
          <w:p>
            <w:pPr>
              <w:spacing w:after="0"/>
              <w:jc w:val="left"/>
            </w:pPr>
            <w:r>
              <w:rPr>
                <w:sz w:val="16"/>
              </w:rPr>
              <w:t>Inland Flooding; Landslide</w:t>
            </w:r>
          </w:p>
        </w:tc>
        <w:tc>
          <w:tcPr>
            <w:tcW w:type="dxa" w:w="1540"/>
          </w:tcPr>
          <w:p>
            <w:pPr>
              <w:spacing w:after="0"/>
              <w:jc w:val="right"/>
            </w:pPr>
            <w:r>
              <w:rPr>
                <w:sz w:val="16"/>
              </w:rPr>
              <w:t>PA not declared for this county</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1999-11-17</w:t>
            </w:r>
          </w:p>
        </w:tc>
        <w:tc>
          <w:tcPr>
            <w:tcW w:type="dxa" w:w="1117"/>
          </w:tcPr>
          <w:p>
            <w:pPr>
              <w:spacing w:after="0"/>
              <w:jc w:val="left"/>
            </w:pPr>
            <w:r>
              <w:rPr>
                <w:sz w:val="16"/>
              </w:rPr>
              <w:t>1999-11-17</w:t>
            </w:r>
          </w:p>
        </w:tc>
        <w:tc>
          <w:tcPr>
            <w:tcW w:type="dxa" w:w="1117"/>
          </w:tcPr>
          <w:p>
            <w:pPr>
              <w:spacing w:after="0"/>
              <w:jc w:val="left"/>
            </w:pPr>
            <w:r>
              <w:rPr>
                <w:sz w:val="16"/>
              </w:rPr>
              <w:t>EM-3151-PR</w:t>
            </w:r>
          </w:p>
        </w:tc>
        <w:tc>
          <w:tcPr>
            <w:tcW w:type="dxa" w:w="1502"/>
          </w:tcPr>
          <w:p>
            <w:pPr>
              <w:spacing w:after="0"/>
              <w:jc w:val="left"/>
            </w:pPr>
            <w:r>
              <w:rPr>
                <w:sz w:val="16"/>
              </w:rPr>
              <w:t>Emergency</w:t>
            </w:r>
          </w:p>
        </w:tc>
        <w:tc>
          <w:tcPr>
            <w:tcW w:type="dxa" w:w="2271"/>
          </w:tcPr>
          <w:p>
            <w:pPr>
              <w:spacing w:after="0"/>
              <w:jc w:val="left"/>
            </w:pPr>
            <w:r>
              <w:rPr>
                <w:sz w:val="16"/>
              </w:rPr>
              <w:t>HURRICANE LENNY</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1998-09-24</w:t>
            </w:r>
          </w:p>
        </w:tc>
        <w:tc>
          <w:tcPr>
            <w:tcW w:type="dxa" w:w="1117"/>
          </w:tcPr>
          <w:p>
            <w:pPr>
              <w:spacing w:after="0"/>
              <w:jc w:val="left"/>
            </w:pPr>
            <w:r>
              <w:rPr>
                <w:sz w:val="16"/>
              </w:rPr>
              <w:t>1998-09-20</w:t>
            </w:r>
          </w:p>
        </w:tc>
        <w:tc>
          <w:tcPr>
            <w:tcW w:type="dxa" w:w="1117"/>
          </w:tcPr>
          <w:p>
            <w:pPr>
              <w:spacing w:after="0"/>
              <w:jc w:val="left"/>
            </w:pPr>
            <w:r>
              <w:rPr>
                <w:sz w:val="16"/>
              </w:rPr>
              <w:t>DR-1247-PR</w:t>
            </w:r>
          </w:p>
        </w:tc>
        <w:tc>
          <w:tcPr>
            <w:tcW w:type="dxa" w:w="1502"/>
          </w:tcPr>
          <w:p>
            <w:pPr>
              <w:spacing w:after="0"/>
              <w:jc w:val="left"/>
            </w:pPr>
            <w:r>
              <w:rPr>
                <w:sz w:val="16"/>
              </w:rPr>
              <w:t>Major disaster</w:t>
            </w:r>
          </w:p>
        </w:tc>
        <w:tc>
          <w:tcPr>
            <w:tcW w:type="dxa" w:w="2271"/>
          </w:tcPr>
          <w:p>
            <w:pPr>
              <w:spacing w:after="0"/>
              <w:jc w:val="left"/>
            </w:pPr>
            <w:r>
              <w:rPr>
                <w:sz w:val="16"/>
              </w:rPr>
              <w:t>HURRICANE GEORGES - 18 SEP 98</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1995-09-16</w:t>
            </w:r>
          </w:p>
        </w:tc>
        <w:tc>
          <w:tcPr>
            <w:tcW w:type="dxa" w:w="1117"/>
          </w:tcPr>
          <w:p>
            <w:pPr>
              <w:spacing w:after="0"/>
              <w:jc w:val="left"/>
            </w:pPr>
            <w:r>
              <w:rPr>
                <w:sz w:val="16"/>
              </w:rPr>
              <w:t>1995-09-15</w:t>
            </w:r>
          </w:p>
        </w:tc>
        <w:tc>
          <w:tcPr>
            <w:tcW w:type="dxa" w:w="1117"/>
          </w:tcPr>
          <w:p>
            <w:pPr>
              <w:spacing w:after="0"/>
              <w:jc w:val="left"/>
            </w:pPr>
            <w:r>
              <w:rPr>
                <w:sz w:val="16"/>
              </w:rPr>
              <w:t>DR-1068-PR</w:t>
            </w:r>
          </w:p>
        </w:tc>
        <w:tc>
          <w:tcPr>
            <w:tcW w:type="dxa" w:w="1502"/>
          </w:tcPr>
          <w:p>
            <w:pPr>
              <w:spacing w:after="0"/>
              <w:jc w:val="left"/>
            </w:pPr>
            <w:r>
              <w:rPr>
                <w:sz w:val="16"/>
              </w:rPr>
              <w:t>Major disaster</w:t>
            </w:r>
          </w:p>
        </w:tc>
        <w:tc>
          <w:tcPr>
            <w:tcW w:type="dxa" w:w="2271"/>
          </w:tcPr>
          <w:p>
            <w:pPr>
              <w:spacing w:after="0"/>
              <w:jc w:val="left"/>
            </w:pPr>
            <w:r>
              <w:rPr>
                <w:sz w:val="16"/>
              </w:rPr>
              <w:t>HURRICANE MARILYN</w:t>
            </w:r>
          </w:p>
        </w:tc>
        <w:tc>
          <w:tcPr>
            <w:tcW w:type="dxa" w:w="2310"/>
          </w:tcPr>
          <w:p>
            <w:pPr>
              <w:spacing w:after="0"/>
              <w:jc w:val="left"/>
            </w:pPr>
            <w:r>
              <w:rPr>
                <w:sz w:val="16"/>
              </w:rPr>
              <w:t>Hurricane</w:t>
            </w:r>
          </w:p>
        </w:tc>
        <w:tc>
          <w:tcPr>
            <w:tcW w:type="dxa" w:w="1540"/>
          </w:tcPr>
          <w:p>
            <w:pPr>
              <w:spacing w:after="0"/>
              <w:jc w:val="right"/>
            </w:pPr>
            <w:r>
              <w:rPr>
                <w:sz w:val="16"/>
              </w:rPr>
              <w:t>PA not declared for this county</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1992-01-22</w:t>
            </w:r>
          </w:p>
        </w:tc>
        <w:tc>
          <w:tcPr>
            <w:tcW w:type="dxa" w:w="1117"/>
          </w:tcPr>
          <w:p>
            <w:pPr>
              <w:spacing w:after="0"/>
              <w:jc w:val="left"/>
            </w:pPr>
            <w:r>
              <w:rPr>
                <w:sz w:val="16"/>
              </w:rPr>
              <w:t>1992-01-05</w:t>
            </w:r>
          </w:p>
        </w:tc>
        <w:tc>
          <w:tcPr>
            <w:tcW w:type="dxa" w:w="1117"/>
          </w:tcPr>
          <w:p>
            <w:pPr>
              <w:spacing w:after="0"/>
              <w:jc w:val="left"/>
            </w:pPr>
            <w:r>
              <w:rPr>
                <w:sz w:val="16"/>
              </w:rPr>
              <w:t>DR-931-PR</w:t>
            </w:r>
          </w:p>
        </w:tc>
        <w:tc>
          <w:tcPr>
            <w:tcW w:type="dxa" w:w="1502"/>
          </w:tcPr>
          <w:p>
            <w:pPr>
              <w:spacing w:after="0"/>
              <w:jc w:val="left"/>
            </w:pPr>
            <w:r>
              <w:rPr>
                <w:sz w:val="16"/>
              </w:rPr>
              <w:t>Major disaster</w:t>
            </w:r>
          </w:p>
        </w:tc>
        <w:tc>
          <w:tcPr>
            <w:tcW w:type="dxa" w:w="2271"/>
          </w:tcPr>
          <w:p>
            <w:pPr>
              <w:spacing w:after="0"/>
              <w:jc w:val="left"/>
            </w:pPr>
            <w:r>
              <w:rPr>
                <w:sz w:val="16"/>
              </w:rPr>
              <w:t>SEVERE STORMS &amp; FLOODING</w:t>
            </w:r>
          </w:p>
        </w:tc>
        <w:tc>
          <w:tcPr>
            <w:tcW w:type="dxa" w:w="2310"/>
          </w:tcPr>
          <w:p>
            <w:pPr>
              <w:spacing w:after="0"/>
              <w:jc w:val="left"/>
            </w:pPr>
            <w:r>
              <w:rPr>
                <w:sz w:val="16"/>
              </w:rPr>
              <w:t>Inland Flooding</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1989-09-21</w:t>
            </w:r>
          </w:p>
        </w:tc>
        <w:tc>
          <w:tcPr>
            <w:tcW w:type="dxa" w:w="1117"/>
          </w:tcPr>
          <w:p>
            <w:pPr>
              <w:spacing w:after="0"/>
              <w:jc w:val="left"/>
            </w:pPr>
            <w:r>
              <w:rPr>
                <w:sz w:val="16"/>
              </w:rPr>
              <w:t>1989-09-17</w:t>
            </w:r>
          </w:p>
        </w:tc>
        <w:tc>
          <w:tcPr>
            <w:tcW w:type="dxa" w:w="1117"/>
          </w:tcPr>
          <w:p>
            <w:pPr>
              <w:spacing w:after="0"/>
              <w:jc w:val="left"/>
            </w:pPr>
            <w:r>
              <w:rPr>
                <w:sz w:val="16"/>
              </w:rPr>
              <w:t>DR-842-PR</w:t>
            </w:r>
          </w:p>
        </w:tc>
        <w:tc>
          <w:tcPr>
            <w:tcW w:type="dxa" w:w="1502"/>
          </w:tcPr>
          <w:p>
            <w:pPr>
              <w:spacing w:after="0"/>
              <w:jc w:val="left"/>
            </w:pPr>
            <w:r>
              <w:rPr>
                <w:sz w:val="16"/>
              </w:rPr>
              <w:t>Major disaster</w:t>
            </w:r>
          </w:p>
        </w:tc>
        <w:tc>
          <w:tcPr>
            <w:tcW w:type="dxa" w:w="2271"/>
          </w:tcPr>
          <w:p>
            <w:pPr>
              <w:spacing w:after="0"/>
              <w:jc w:val="left"/>
            </w:pPr>
            <w:r>
              <w:rPr>
                <w:sz w:val="16"/>
              </w:rPr>
              <w:t>HURRICANE HUGO</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1987-12-17</w:t>
            </w:r>
          </w:p>
        </w:tc>
        <w:tc>
          <w:tcPr>
            <w:tcW w:type="dxa" w:w="1117"/>
          </w:tcPr>
          <w:p>
            <w:pPr>
              <w:spacing w:after="0"/>
              <w:jc w:val="left"/>
            </w:pPr>
            <w:r>
              <w:rPr>
                <w:sz w:val="16"/>
              </w:rPr>
              <w:t>1987-11-24</w:t>
            </w:r>
          </w:p>
        </w:tc>
        <w:tc>
          <w:tcPr>
            <w:tcW w:type="dxa" w:w="1117"/>
          </w:tcPr>
          <w:p>
            <w:pPr>
              <w:spacing w:after="0"/>
              <w:jc w:val="left"/>
            </w:pPr>
            <w:r>
              <w:rPr>
                <w:sz w:val="16"/>
              </w:rPr>
              <w:t>DR-805-PR</w:t>
            </w:r>
          </w:p>
        </w:tc>
        <w:tc>
          <w:tcPr>
            <w:tcW w:type="dxa" w:w="1502"/>
          </w:tcPr>
          <w:p>
            <w:pPr>
              <w:spacing w:after="0"/>
              <w:jc w:val="left"/>
            </w:pPr>
            <w:r>
              <w:rPr>
                <w:sz w:val="16"/>
              </w:rPr>
              <w:t>Major disaster</w:t>
            </w:r>
          </w:p>
        </w:tc>
        <w:tc>
          <w:tcPr>
            <w:tcW w:type="dxa" w:w="2271"/>
          </w:tcPr>
          <w:p>
            <w:pPr>
              <w:spacing w:after="0"/>
              <w:jc w:val="left"/>
            </w:pPr>
            <w:r>
              <w:rPr>
                <w:sz w:val="16"/>
              </w:rPr>
              <w:t>SEVERE STORMS &amp; FLOODING</w:t>
            </w:r>
          </w:p>
        </w:tc>
        <w:tc>
          <w:tcPr>
            <w:tcW w:type="dxa" w:w="2310"/>
          </w:tcPr>
          <w:p>
            <w:pPr>
              <w:spacing w:after="0"/>
              <w:jc w:val="left"/>
            </w:pPr>
            <w:r>
              <w:rPr>
                <w:sz w:val="16"/>
              </w:rPr>
              <w:t>Inland Flooding</w:t>
            </w:r>
          </w:p>
        </w:tc>
        <w:tc>
          <w:tcPr>
            <w:tcW w:type="dxa" w:w="1540"/>
          </w:tcPr>
          <w:p>
            <w:pPr>
              <w:spacing w:after="0"/>
              <w:jc w:val="right"/>
            </w:pPr>
            <w:r>
              <w:rPr>
                <w:sz w:val="16"/>
              </w:rPr>
              <w:t>PA not declared for this county</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1985-10-10</w:t>
            </w:r>
          </w:p>
        </w:tc>
        <w:tc>
          <w:tcPr>
            <w:tcW w:type="dxa" w:w="1117"/>
          </w:tcPr>
          <w:p>
            <w:pPr>
              <w:spacing w:after="0"/>
              <w:jc w:val="left"/>
            </w:pPr>
            <w:r>
              <w:rPr>
                <w:sz w:val="16"/>
              </w:rPr>
              <w:t>1985-10-04</w:t>
            </w:r>
          </w:p>
        </w:tc>
        <w:tc>
          <w:tcPr>
            <w:tcW w:type="dxa" w:w="1117"/>
          </w:tcPr>
          <w:p>
            <w:pPr>
              <w:spacing w:after="0"/>
              <w:jc w:val="left"/>
            </w:pPr>
            <w:r>
              <w:rPr>
                <w:sz w:val="16"/>
              </w:rPr>
              <w:t>DR-746-PR</w:t>
            </w:r>
          </w:p>
        </w:tc>
        <w:tc>
          <w:tcPr>
            <w:tcW w:type="dxa" w:w="1502"/>
          </w:tcPr>
          <w:p>
            <w:pPr>
              <w:spacing w:after="0"/>
              <w:jc w:val="left"/>
            </w:pPr>
            <w:r>
              <w:rPr>
                <w:sz w:val="16"/>
              </w:rPr>
              <w:t>Major disaster</w:t>
            </w:r>
          </w:p>
        </w:tc>
        <w:tc>
          <w:tcPr>
            <w:tcW w:type="dxa" w:w="2271"/>
          </w:tcPr>
          <w:p>
            <w:pPr>
              <w:spacing w:after="0"/>
              <w:jc w:val="left"/>
            </w:pPr>
            <w:r>
              <w:rPr>
                <w:sz w:val="16"/>
              </w:rPr>
              <w:t>SEVERE STORMS, FLOODING &amp; MUDSLIDES</w:t>
            </w:r>
          </w:p>
        </w:tc>
        <w:tc>
          <w:tcPr>
            <w:tcW w:type="dxa" w:w="2310"/>
          </w:tcPr>
          <w:p>
            <w:pPr>
              <w:spacing w:after="0"/>
              <w:jc w:val="left"/>
            </w:pPr>
            <w:r>
              <w:rPr>
                <w:sz w:val="16"/>
              </w:rPr>
              <w:t>Inland Flooding (primary); also designated: Landslide</w:t>
            </w:r>
          </w:p>
        </w:tc>
        <w:tc>
          <w:tcPr>
            <w:tcW w:type="dxa" w:w="1540"/>
          </w:tcPr>
          <w:p>
            <w:pPr>
              <w:spacing w:after="0"/>
              <w:jc w:val="right"/>
            </w:pPr>
            <w:r>
              <w:rPr>
                <w:sz w:val="16"/>
              </w:rPr>
              <w:t>PA not declared for this county</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1979-09-02</w:t>
            </w:r>
          </w:p>
        </w:tc>
        <w:tc>
          <w:tcPr>
            <w:tcW w:type="dxa" w:w="1117"/>
          </w:tcPr>
          <w:p>
            <w:pPr>
              <w:spacing w:after="0"/>
              <w:jc w:val="left"/>
            </w:pPr>
            <w:r>
              <w:rPr>
                <w:sz w:val="16"/>
              </w:rPr>
              <w:t>1979-09-02</w:t>
            </w:r>
          </w:p>
        </w:tc>
        <w:tc>
          <w:tcPr>
            <w:tcW w:type="dxa" w:w="1117"/>
          </w:tcPr>
          <w:p>
            <w:pPr>
              <w:spacing w:after="0"/>
              <w:jc w:val="left"/>
            </w:pPr>
            <w:r>
              <w:rPr>
                <w:sz w:val="16"/>
              </w:rPr>
              <w:t>DR-597-PR</w:t>
            </w:r>
          </w:p>
        </w:tc>
        <w:tc>
          <w:tcPr>
            <w:tcW w:type="dxa" w:w="1502"/>
          </w:tcPr>
          <w:p>
            <w:pPr>
              <w:spacing w:after="0"/>
              <w:jc w:val="left"/>
            </w:pPr>
            <w:r>
              <w:rPr>
                <w:sz w:val="16"/>
              </w:rPr>
              <w:t>Major disaster</w:t>
            </w:r>
          </w:p>
        </w:tc>
        <w:tc>
          <w:tcPr>
            <w:tcW w:type="dxa" w:w="2271"/>
          </w:tcPr>
          <w:p>
            <w:pPr>
              <w:spacing w:after="0"/>
              <w:jc w:val="left"/>
            </w:pPr>
            <w:r>
              <w:rPr>
                <w:sz w:val="16"/>
              </w:rPr>
              <w:t>HURRICANE DAVID</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1975-09-19</w:t>
            </w:r>
          </w:p>
        </w:tc>
        <w:tc>
          <w:tcPr>
            <w:tcW w:type="dxa" w:w="1117"/>
          </w:tcPr>
          <w:p>
            <w:pPr>
              <w:spacing w:after="0"/>
              <w:jc w:val="left"/>
            </w:pPr>
            <w:r>
              <w:rPr>
                <w:sz w:val="16"/>
              </w:rPr>
              <w:t>1975-09-19</w:t>
            </w:r>
          </w:p>
        </w:tc>
        <w:tc>
          <w:tcPr>
            <w:tcW w:type="dxa" w:w="1117"/>
          </w:tcPr>
          <w:p>
            <w:pPr>
              <w:spacing w:after="0"/>
              <w:jc w:val="left"/>
            </w:pPr>
            <w:r>
              <w:rPr>
                <w:sz w:val="16"/>
              </w:rPr>
              <w:t>DR-483-PR</w:t>
            </w:r>
          </w:p>
        </w:tc>
        <w:tc>
          <w:tcPr>
            <w:tcW w:type="dxa" w:w="1502"/>
          </w:tcPr>
          <w:p>
            <w:pPr>
              <w:spacing w:after="0"/>
              <w:jc w:val="left"/>
            </w:pPr>
            <w:r>
              <w:rPr>
                <w:sz w:val="16"/>
              </w:rPr>
              <w:t>Major disaster</w:t>
            </w:r>
          </w:p>
        </w:tc>
        <w:tc>
          <w:tcPr>
            <w:tcW w:type="dxa" w:w="2271"/>
          </w:tcPr>
          <w:p>
            <w:pPr>
              <w:spacing w:after="0"/>
              <w:jc w:val="left"/>
            </w:pPr>
            <w:r>
              <w:rPr>
                <w:sz w:val="16"/>
              </w:rPr>
              <w:t>TROPICAL STORM ELIOISE</w:t>
            </w:r>
          </w:p>
        </w:tc>
        <w:tc>
          <w:tcPr>
            <w:tcW w:type="dxa" w:w="2310"/>
          </w:tcPr>
          <w:p>
            <w:pPr>
              <w:spacing w:after="0"/>
              <w:jc w:val="left"/>
            </w:pPr>
            <w:r>
              <w:rPr>
                <w:sz w:val="16"/>
              </w:rPr>
              <w:t>Inland Flooding (primary); also designated: 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1974-11-30</w:t>
            </w:r>
          </w:p>
        </w:tc>
        <w:tc>
          <w:tcPr>
            <w:tcW w:type="dxa" w:w="1117"/>
          </w:tcPr>
          <w:p>
            <w:pPr>
              <w:spacing w:after="0"/>
              <w:jc w:val="left"/>
            </w:pPr>
            <w:r>
              <w:rPr>
                <w:sz w:val="16"/>
              </w:rPr>
              <w:t>1974-11-30</w:t>
            </w:r>
          </w:p>
        </w:tc>
        <w:tc>
          <w:tcPr>
            <w:tcW w:type="dxa" w:w="1117"/>
          </w:tcPr>
          <w:p>
            <w:pPr>
              <w:spacing w:after="0"/>
              <w:jc w:val="left"/>
            </w:pPr>
            <w:r>
              <w:rPr>
                <w:sz w:val="16"/>
              </w:rPr>
              <w:t>DR-455-PR</w:t>
            </w:r>
          </w:p>
        </w:tc>
        <w:tc>
          <w:tcPr>
            <w:tcW w:type="dxa" w:w="1502"/>
          </w:tcPr>
          <w:p>
            <w:pPr>
              <w:spacing w:after="0"/>
              <w:jc w:val="left"/>
            </w:pPr>
            <w:r>
              <w:rPr>
                <w:sz w:val="16"/>
              </w:rPr>
              <w:t>Major disaster</w:t>
            </w:r>
          </w:p>
        </w:tc>
        <w:tc>
          <w:tcPr>
            <w:tcW w:type="dxa" w:w="2271"/>
          </w:tcPr>
          <w:p>
            <w:pPr>
              <w:spacing w:after="0"/>
              <w:jc w:val="left"/>
            </w:pPr>
            <w:r>
              <w:rPr>
                <w:sz w:val="16"/>
              </w:rPr>
              <w:t>FLOODING</w:t>
            </w:r>
          </w:p>
        </w:tc>
        <w:tc>
          <w:tcPr>
            <w:tcW w:type="dxa" w:w="2310"/>
          </w:tcPr>
          <w:p>
            <w:pPr>
              <w:spacing w:after="0"/>
              <w:jc w:val="left"/>
            </w:pPr>
            <w:r>
              <w:rPr>
                <w:sz w:val="16"/>
              </w:rPr>
              <w:t>Inland Flooding</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1974-08-29</w:t>
            </w:r>
          </w:p>
        </w:tc>
        <w:tc>
          <w:tcPr>
            <w:tcW w:type="dxa" w:w="1117"/>
          </w:tcPr>
          <w:p>
            <w:pPr>
              <w:spacing w:after="0"/>
              <w:jc w:val="left"/>
            </w:pPr>
            <w:r>
              <w:rPr>
                <w:sz w:val="16"/>
              </w:rPr>
              <w:t>1974-08-29</w:t>
            </w:r>
          </w:p>
        </w:tc>
        <w:tc>
          <w:tcPr>
            <w:tcW w:type="dxa" w:w="1117"/>
          </w:tcPr>
          <w:p>
            <w:pPr>
              <w:spacing w:after="0"/>
              <w:jc w:val="left"/>
            </w:pPr>
            <w:r>
              <w:rPr>
                <w:sz w:val="16"/>
              </w:rPr>
              <w:t>EM-3002-PR</w:t>
            </w:r>
          </w:p>
        </w:tc>
        <w:tc>
          <w:tcPr>
            <w:tcW w:type="dxa" w:w="1502"/>
          </w:tcPr>
          <w:p>
            <w:pPr>
              <w:spacing w:after="0"/>
              <w:jc w:val="left"/>
            </w:pPr>
            <w:r>
              <w:rPr>
                <w:sz w:val="16"/>
              </w:rPr>
              <w:t>Emergency</w:t>
            </w:r>
          </w:p>
        </w:tc>
        <w:tc>
          <w:tcPr>
            <w:tcW w:type="dxa" w:w="2271"/>
          </w:tcPr>
          <w:p>
            <w:pPr>
              <w:spacing w:after="0"/>
              <w:jc w:val="left"/>
            </w:pPr>
            <w:r>
              <w:rPr>
                <w:sz w:val="16"/>
              </w:rPr>
              <w:t>IMPACT OF DROUGHT</w:t>
            </w:r>
          </w:p>
        </w:tc>
        <w:tc>
          <w:tcPr>
            <w:tcW w:type="dxa" w:w="2310"/>
          </w:tcPr>
          <w:p>
            <w:pPr>
              <w:spacing w:after="0"/>
              <w:jc w:val="left"/>
            </w:pPr>
            <w:r>
              <w:rPr>
                <w:sz w:val="16"/>
              </w:rPr>
              <w:t>Drought</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1970-10-12</w:t>
            </w:r>
          </w:p>
        </w:tc>
        <w:tc>
          <w:tcPr>
            <w:tcW w:type="dxa" w:w="1117"/>
          </w:tcPr>
          <w:p>
            <w:pPr>
              <w:spacing w:after="0"/>
              <w:jc w:val="left"/>
            </w:pPr>
            <w:r>
              <w:rPr>
                <w:sz w:val="16"/>
              </w:rPr>
              <w:t>1970-10-12</w:t>
            </w:r>
          </w:p>
        </w:tc>
        <w:tc>
          <w:tcPr>
            <w:tcW w:type="dxa" w:w="1117"/>
          </w:tcPr>
          <w:p>
            <w:pPr>
              <w:spacing w:after="0"/>
              <w:jc w:val="left"/>
            </w:pPr>
            <w:r>
              <w:rPr>
                <w:sz w:val="16"/>
              </w:rPr>
              <w:t>DR-296-PR</w:t>
            </w:r>
          </w:p>
        </w:tc>
        <w:tc>
          <w:tcPr>
            <w:tcW w:type="dxa" w:w="1502"/>
          </w:tcPr>
          <w:p>
            <w:pPr>
              <w:spacing w:after="0"/>
              <w:jc w:val="left"/>
            </w:pPr>
            <w:r>
              <w:rPr>
                <w:sz w:val="16"/>
              </w:rPr>
              <w:t>Major disaster</w:t>
            </w:r>
          </w:p>
        </w:tc>
        <w:tc>
          <w:tcPr>
            <w:tcW w:type="dxa" w:w="2271"/>
          </w:tcPr>
          <w:p>
            <w:pPr>
              <w:spacing w:after="0"/>
              <w:jc w:val="left"/>
            </w:pPr>
            <w:r>
              <w:rPr>
                <w:sz w:val="16"/>
              </w:rPr>
              <w:t>HEAVY RAINS &amp; FLOODING</w:t>
            </w:r>
          </w:p>
        </w:tc>
        <w:tc>
          <w:tcPr>
            <w:tcW w:type="dxa" w:w="2310"/>
          </w:tcPr>
          <w:p>
            <w:pPr>
              <w:spacing w:after="0"/>
              <w:jc w:val="left"/>
            </w:pPr>
            <w:r>
              <w:rPr>
                <w:sz w:val="16"/>
              </w:rPr>
              <w:t>Inland Flooding</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$202,413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02,413"/>
        <w:tblDescription w:val="Hazard Plain table b1d_pa_other"/>
      </w:tblPr>
      <w:tblGrid>
        <w:gridCol w:w="2339"/>
        <w:gridCol w:w="2339"/>
        <w:gridCol w:w="3145"/>
        <w:gridCol w:w="4152"/>
        <w:gridCol w:w="2138"/>
      </w:tblGrid>
      <w:tr>
        <w:trPr>
          <w:cantSplit/>
          <w:tblHeader/>
        </w:trPr>
        <w:tc>
          <w:tcPr>
            <w:tcW w:type="dxa" w:w="2339"/>
            <w:shd w:val="clear" w:color="auto" w:fill="E8E8E8"/>
          </w:tcPr>
          <w:p>
            <w:pPr>
              <w:spacing w:after="0"/>
              <w:jc w:val="left"/>
            </w:pPr>
            <w:r>
              <w:rPr>
                <w:b/>
                <w:sz w:val="16"/>
              </w:rPr>
              <w:t>FEMA number</w:t>
            </w:r>
          </w:p>
        </w:tc>
        <w:tc>
          <w:tcPr>
            <w:tcW w:type="dxa" w:w="2339"/>
            <w:shd w:val="clear" w:color="auto" w:fill="E8E8E8"/>
          </w:tcPr>
          <w:p>
            <w:pPr>
              <w:spacing w:after="0"/>
              <w:jc w:val="left"/>
            </w:pPr>
            <w:r>
              <w:rPr>
                <w:b/>
                <w:sz w:val="16"/>
              </w:rPr>
              <w:t>Declared</w:t>
            </w:r>
          </w:p>
        </w:tc>
        <w:tc>
          <w:tcPr>
            <w:tcW w:type="dxa" w:w="3145"/>
            <w:shd w:val="clear" w:color="auto" w:fill="E8E8E8"/>
          </w:tcPr>
          <w:p>
            <w:pPr>
              <w:spacing w:after="0"/>
              <w:jc w:val="left"/>
            </w:pPr>
            <w:r>
              <w:rPr>
                <w:b/>
                <w:sz w:val="16"/>
              </w:rPr>
              <w:t>Title</w:t>
            </w:r>
          </w:p>
        </w:tc>
        <w:tc>
          <w:tcPr>
            <w:tcW w:type="dxa" w:w="4152"/>
            <w:shd w:val="clear" w:color="auto" w:fill="E8E8E8"/>
          </w:tcPr>
          <w:p>
            <w:pPr>
              <w:spacing w:after="0"/>
              <w:jc w:val="left"/>
            </w:pPr>
            <w:r>
              <w:rPr>
                <w:b/>
                <w:sz w:val="16"/>
              </w:rPr>
              <w:t>Applicant</w:t>
            </w:r>
          </w:p>
        </w:tc>
        <w:tc>
          <w:tcPr>
            <w:tcW w:type="dxa" w:w="213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39"/>
          </w:tcPr>
          <w:p>
            <w:pPr>
              <w:spacing w:after="0"/>
              <w:jc w:val="left"/>
            </w:pPr>
            <w:r>
              <w:rPr>
                <w:sz w:val="16"/>
              </w:rPr>
              <w:t>EM-3384-PR</w:t>
            </w:r>
          </w:p>
        </w:tc>
        <w:tc>
          <w:tcPr>
            <w:tcW w:type="dxa" w:w="2339"/>
          </w:tcPr>
          <w:p>
            <w:pPr>
              <w:spacing w:after="0"/>
              <w:jc w:val="left"/>
            </w:pPr>
            <w:r>
              <w:rPr>
                <w:sz w:val="16"/>
              </w:rPr>
              <w:t>2017-09-05</w:t>
            </w:r>
          </w:p>
        </w:tc>
        <w:tc>
          <w:tcPr>
            <w:tcW w:type="dxa" w:w="3145"/>
          </w:tcPr>
          <w:p>
            <w:pPr>
              <w:spacing w:after="0"/>
              <w:jc w:val="left"/>
            </w:pPr>
            <w:r>
              <w:rPr>
                <w:sz w:val="16"/>
              </w:rPr>
              <w:t>HURRICANE IRMA</w:t>
            </w:r>
          </w:p>
        </w:tc>
        <w:tc>
          <w:tcPr>
            <w:tcW w:type="dxa" w:w="4152"/>
          </w:tcPr>
          <w:p>
            <w:pPr>
              <w:spacing w:after="0"/>
              <w:jc w:val="left"/>
            </w:pPr>
            <w:r>
              <w:rPr>
                <w:sz w:val="16"/>
              </w:rPr>
              <w:t>Fajardo (Municipio)</w:t>
            </w:r>
          </w:p>
        </w:tc>
        <w:tc>
          <w:tcPr>
            <w:tcW w:type="dxa" w:w="2138"/>
          </w:tcPr>
          <w:p>
            <w:pPr>
              <w:spacing w:after="0"/>
              <w:jc w:val="right"/>
            </w:pPr>
            <w:r>
              <w:rPr>
                <w:sz w:val="16"/>
              </w:rPr>
              <w:t>$202,413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17</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195</w:t>
            </w:r>
          </w:p>
        </w:tc>
        <w:tc>
          <w:tcPr>
            <w:tcW w:type="dxa" w:w="1422"/>
          </w:tcPr>
          <w:p>
            <w:pPr>
              <w:spacing w:after="0"/>
              <w:jc w:val="right"/>
            </w:pPr>
            <w:r>
              <w:rPr>
                <w:sz w:val="16"/>
              </w:rPr>
              <w:t>29</w:t>
            </w:r>
          </w:p>
        </w:tc>
        <w:tc>
          <w:tcPr>
            <w:tcW w:type="dxa" w:w="1356"/>
          </w:tcPr>
          <w:p>
            <w:pPr>
              <w:spacing w:after="0"/>
              <w:jc w:val="right"/>
            </w:pPr>
            <w:r>
              <w:rPr>
                <w:sz w:val="16"/>
              </w:rPr>
              <w:t>1</w:t>
            </w:r>
          </w:p>
        </w:tc>
        <w:tc>
          <w:tcPr>
            <w:tcW w:type="dxa" w:w="963"/>
          </w:tcPr>
          <w:p>
            <w:pPr>
              <w:spacing w:after="0"/>
              <w:jc w:val="right"/>
            </w:pPr>
            <w:r>
              <w:rPr>
                <w:sz w:val="16"/>
              </w:rPr>
              <w:t>29</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4"/>
        <w:gridCol w:w="1102"/>
        <w:gridCol w:w="1985"/>
        <w:gridCol w:w="1232"/>
        <w:gridCol w:w="2426"/>
        <w:gridCol w:w="1195"/>
        <w:gridCol w:w="3792"/>
      </w:tblGrid>
      <w:tr>
        <w:trPr>
          <w:cantSplit/>
          <w:tblHeader/>
        </w:trPr>
        <w:tc>
          <w:tcPr>
            <w:tcW w:type="dxa" w:w="1037"/>
            <w:shd w:val="clear" w:color="auto" w:fill="E8E8E8"/>
          </w:tcPr>
          <w:p>
            <w:pPr>
              <w:spacing w:after="0"/>
              <w:jc w:val="left"/>
            </w:pPr>
            <w:r>
              <w:rPr>
                <w:b/>
                <w:sz w:val="16"/>
              </w:rPr>
              <w:t>Date</w:t>
            </w:r>
          </w:p>
        </w:tc>
        <w:tc>
          <w:tcPr>
            <w:tcW w:type="dxa" w:w="1344"/>
            <w:shd w:val="clear" w:color="auto" w:fill="E8E8E8"/>
          </w:tcPr>
          <w:p>
            <w:pPr>
              <w:spacing w:after="0"/>
              <w:jc w:val="left"/>
            </w:pPr>
            <w:r>
              <w:rPr>
                <w:b/>
                <w:sz w:val="16"/>
              </w:rPr>
              <w:t>Event type</w:t>
            </w:r>
          </w:p>
        </w:tc>
        <w:tc>
          <w:tcPr>
            <w:tcW w:type="dxa" w:w="1102"/>
            <w:shd w:val="clear" w:color="auto" w:fill="E8E8E8"/>
          </w:tcPr>
          <w:p>
            <w:pPr>
              <w:spacing w:after="0"/>
              <w:jc w:val="left"/>
            </w:pPr>
            <w:r>
              <w:rPr>
                <w:b/>
                <w:sz w:val="16"/>
              </w:rPr>
              <w:t>Magnitude or extent</w:t>
            </w:r>
          </w:p>
        </w:tc>
        <w:tc>
          <w:tcPr>
            <w:tcW w:type="dxa" w:w="1985"/>
            <w:shd w:val="clear" w:color="auto" w:fill="E8E8E8"/>
          </w:tcPr>
          <w:p>
            <w:pPr>
              <w:spacing w:after="0"/>
              <w:jc w:val="left"/>
            </w:pPr>
            <w:r>
              <w:rPr>
                <w:b/>
                <w:sz w:val="16"/>
              </w:rPr>
              <w:t>Damage</w:t>
            </w:r>
          </w:p>
          <w:p>
            <w:pPr>
              <w:spacing w:after="0"/>
              <w:jc w:val="left"/>
            </w:pPr>
            <w:r>
              <w:rPr>
                <w:i/>
                <w:color w:val="555555"/>
                <w:sz w:val="14"/>
              </w:rPr>
              <w:t>nominal dollars</w:t>
            </w:r>
          </w:p>
        </w:tc>
        <w:tc>
          <w:tcPr>
            <w:tcW w:type="dxa" w:w="123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26"/>
            <w:shd w:val="clear" w:color="auto" w:fill="E8E8E8"/>
          </w:tcPr>
          <w:p>
            <w:pPr>
              <w:spacing w:after="0"/>
              <w:jc w:val="left"/>
            </w:pPr>
            <w:r>
              <w:rPr>
                <w:b/>
                <w:sz w:val="16"/>
              </w:rPr>
              <w:t>Location</w:t>
            </w:r>
          </w:p>
        </w:tc>
        <w:tc>
          <w:tcPr>
            <w:tcW w:type="dxa" w:w="1195"/>
            <w:shd w:val="clear" w:color="auto" w:fill="E8E8E8"/>
          </w:tcPr>
          <w:p>
            <w:pPr>
              <w:spacing w:after="0"/>
              <w:jc w:val="left"/>
            </w:pPr>
            <w:r>
              <w:rPr>
                <w:b/>
                <w:sz w:val="16"/>
              </w:rPr>
              <w:t>Flags</w:t>
            </w:r>
          </w:p>
        </w:tc>
        <w:tc>
          <w:tcPr>
            <w:tcW w:type="dxa" w:w="37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2026-02-10</w:t>
            </w:r>
          </w:p>
        </w:tc>
        <w:tc>
          <w:tcPr>
            <w:tcW w:type="dxa" w:w="1344"/>
          </w:tcPr>
          <w:p>
            <w:pPr>
              <w:spacing w:after="0"/>
              <w:jc w:val="left"/>
            </w:pPr>
            <w:r>
              <w:rPr>
                <w:sz w:val="16"/>
              </w:rPr>
              <w:t>Coastal Flood</w:t>
            </w:r>
          </w:p>
        </w:tc>
        <w:tc>
          <w:tcPr>
            <w:tcW w:type="dxa" w:w="1102"/>
          </w:tcPr>
          <w:p>
            <w:pPr>
              <w:spacing w:after="0"/>
              <w:jc w:val="left"/>
            </w:pPr>
          </w:p>
        </w:tc>
        <w:tc>
          <w:tcPr>
            <w:tcW w:type="dxa" w:w="1985"/>
          </w:tcPr>
          <w:p>
            <w:pPr>
              <w:spacing w:after="0"/>
              <w:jc w:val="left"/>
            </w:pPr>
            <w:r>
              <w:rPr>
                <w:sz w:val="16"/>
              </w:rPr>
              <w:t>$82,500 property; $0 crops, reported for the zone (2026 dollars)</w:t>
            </w:r>
          </w:p>
        </w:tc>
        <w:tc>
          <w:tcPr>
            <w:tcW w:type="dxa" w:w="1232"/>
          </w:tcPr>
          <w:p>
            <w:pPr>
              <w:spacing w:after="0"/>
              <w:jc w:val="right"/>
            </w:pPr>
            <w:r>
              <w:rPr>
                <w:sz w:val="16"/>
              </w:rPr>
              <w:t>0, 0</w:t>
            </w:r>
          </w:p>
        </w:tc>
        <w:tc>
          <w:tcPr>
            <w:tcW w:type="dxa" w:w="2426"/>
          </w:tcPr>
          <w:p>
            <w:pPr>
              <w:spacing w:after="0"/>
              <w:jc w:val="left"/>
            </w:pPr>
            <w:r>
              <w:rPr>
                <w:sz w:val="16"/>
              </w:rPr>
              <w:t>NWS zone PRZ002 (NORTHEAST), zone-level: may include parts of neighboring counties</w:t>
            </w:r>
          </w:p>
        </w:tc>
        <w:tc>
          <w:tcPr>
            <w:tcW w:type="dxa" w:w="1195"/>
          </w:tcPr>
          <w:p>
            <w:pPr>
              <w:spacing w:after="0"/>
              <w:jc w:val="left"/>
            </w:pPr>
            <w:r>
              <w:rPr>
                <w:sz w:val="16"/>
              </w:rPr>
              <w:t>new since last plan; within last 5 years</w:t>
            </w:r>
          </w:p>
        </w:tc>
        <w:tc>
          <w:tcPr>
            <w:tcW w:type="dxa" w:w="3792"/>
          </w:tcPr>
          <w:p>
            <w:pPr>
              <w:spacing w:after="0"/>
              <w:jc w:val="left"/>
            </w:pPr>
            <w:r>
              <w:rPr>
                <w:sz w:val="16"/>
              </w:rPr>
              <w:t>B1-c worst recorded: Coastal Flood, Storm Surge/Tide</w:t>
            </w:r>
          </w:p>
        </w:tc>
      </w:tr>
      <w:tr>
        <w:trPr>
          <w:cantSplit/>
        </w:trPr>
        <w:tc>
          <w:tcPr>
            <w:tcW w:type="dxa" w:w="1037"/>
          </w:tcPr>
          <w:p>
            <w:pPr>
              <w:spacing w:after="0"/>
              <w:jc w:val="left"/>
            </w:pPr>
            <w:r>
              <w:rPr>
                <w:sz w:val="16"/>
              </w:rPr>
              <w:t>2024-11-08</w:t>
            </w:r>
          </w:p>
        </w:tc>
        <w:tc>
          <w:tcPr>
            <w:tcW w:type="dxa" w:w="1344"/>
          </w:tcPr>
          <w:p>
            <w:pPr>
              <w:spacing w:after="0"/>
              <w:jc w:val="left"/>
            </w:pPr>
            <w:r>
              <w:rPr>
                <w:sz w:val="16"/>
              </w:rPr>
              <w:t>Debris Flow</w:t>
            </w:r>
          </w:p>
        </w:tc>
        <w:tc>
          <w:tcPr>
            <w:tcW w:type="dxa" w:w="1102"/>
          </w:tcPr>
          <w:p>
            <w:pPr>
              <w:spacing w:after="0"/>
              <w:jc w:val="left"/>
            </w:pPr>
          </w:p>
        </w:tc>
        <w:tc>
          <w:tcPr>
            <w:tcW w:type="dxa" w:w="1985"/>
          </w:tcPr>
          <w:p>
            <w:pPr>
              <w:spacing w:after="0"/>
              <w:jc w:val="left"/>
            </w:pPr>
            <w:r>
              <w:rPr>
                <w:sz w:val="16"/>
              </w:rPr>
              <w:t>$3,500 property; $0 crops (2024 dollars)</w:t>
            </w:r>
          </w:p>
        </w:tc>
        <w:tc>
          <w:tcPr>
            <w:tcW w:type="dxa" w:w="1232"/>
          </w:tcPr>
          <w:p>
            <w:pPr>
              <w:spacing w:after="0"/>
              <w:jc w:val="right"/>
            </w:pPr>
            <w:r>
              <w:rPr>
                <w:sz w:val="16"/>
              </w:rPr>
              <w:t>0, 0</w:t>
            </w:r>
          </w:p>
        </w:tc>
        <w:tc>
          <w:tcPr>
            <w:tcW w:type="dxa" w:w="2426"/>
          </w:tcPr>
          <w:p>
            <w:pPr>
              <w:spacing w:after="0"/>
              <w:jc w:val="left"/>
            </w:pPr>
            <w:r>
              <w:rPr>
                <w:sz w:val="16"/>
              </w:rPr>
              <w:t>FAJARDO</w:t>
            </w:r>
          </w:p>
        </w:tc>
        <w:tc>
          <w:tcPr>
            <w:tcW w:type="dxa" w:w="1195"/>
          </w:tcPr>
          <w:p>
            <w:pPr>
              <w:spacing w:after="0"/>
              <w:jc w:val="left"/>
            </w:pPr>
            <w:r>
              <w:rPr>
                <w:sz w:val="16"/>
              </w:rPr>
              <w:t>new since last plan; within last 5 years</w:t>
            </w:r>
          </w:p>
        </w:tc>
        <w:tc>
          <w:tcPr>
            <w:tcW w:type="dxa" w:w="3792"/>
          </w:tcPr>
          <w:p>
            <w:pPr>
              <w:spacing w:after="0"/>
              <w:jc w:val="left"/>
            </w:pPr>
            <w:r>
              <w:rPr>
                <w:sz w:val="16"/>
              </w:rPr>
              <w:t>B1-c worst recorded: Debris Flow</w:t>
            </w:r>
          </w:p>
        </w:tc>
      </w:tr>
      <w:tr>
        <w:trPr>
          <w:cantSplit/>
        </w:trPr>
        <w:tc>
          <w:tcPr>
            <w:tcW w:type="dxa" w:w="1037"/>
          </w:tcPr>
          <w:p>
            <w:pPr>
              <w:spacing w:after="0"/>
              <w:jc w:val="left"/>
            </w:pPr>
            <w:r>
              <w:rPr>
                <w:sz w:val="16"/>
              </w:rPr>
              <w:t>2023-09-01</w:t>
            </w:r>
          </w:p>
        </w:tc>
        <w:tc>
          <w:tcPr>
            <w:tcW w:type="dxa" w:w="1344"/>
          </w:tcPr>
          <w:p>
            <w:pPr>
              <w:spacing w:after="0"/>
              <w:jc w:val="left"/>
            </w:pPr>
            <w:r>
              <w:rPr>
                <w:sz w:val="16"/>
              </w:rPr>
              <w:t>Excessive Heat</w:t>
            </w:r>
          </w:p>
        </w:tc>
        <w:tc>
          <w:tcPr>
            <w:tcW w:type="dxa" w:w="1102"/>
          </w:tcPr>
          <w:p>
            <w:pPr>
              <w:spacing w:after="0"/>
              <w:jc w:val="left"/>
            </w:pPr>
          </w:p>
        </w:tc>
        <w:tc>
          <w:tcPr>
            <w:tcW w:type="dxa" w:w="1985"/>
          </w:tcPr>
          <w:p>
            <w:pPr>
              <w:spacing w:after="0"/>
              <w:jc w:val="left"/>
            </w:pPr>
            <w:r>
              <w:rPr>
                <w:sz w:val="16"/>
              </w:rPr>
              <w:t>$0 property; $0 crops, reported for the zone (2023 dollars)</w:t>
            </w:r>
          </w:p>
        </w:tc>
        <w:tc>
          <w:tcPr>
            <w:tcW w:type="dxa" w:w="1232"/>
          </w:tcPr>
          <w:p>
            <w:pPr>
              <w:spacing w:after="0"/>
              <w:jc w:val="right"/>
            </w:pPr>
            <w:r>
              <w:rPr>
                <w:sz w:val="16"/>
              </w:rPr>
              <w:t>0, 0</w:t>
            </w:r>
          </w:p>
        </w:tc>
        <w:tc>
          <w:tcPr>
            <w:tcW w:type="dxa" w:w="2426"/>
          </w:tcPr>
          <w:p>
            <w:pPr>
              <w:spacing w:after="0"/>
              <w:jc w:val="left"/>
            </w:pPr>
            <w:r>
              <w:rPr>
                <w:sz w:val="16"/>
              </w:rPr>
              <w:t>NWS zone PRZ002 (NORTHEAST), zone-level: may include parts of neighboring counties</w:t>
            </w:r>
          </w:p>
        </w:tc>
        <w:tc>
          <w:tcPr>
            <w:tcW w:type="dxa" w:w="1195"/>
          </w:tcPr>
          <w:p>
            <w:pPr>
              <w:spacing w:after="0"/>
              <w:jc w:val="left"/>
            </w:pPr>
            <w:r>
              <w:rPr>
                <w:sz w:val="16"/>
              </w:rPr>
              <w:t>new since last plan; within last 5 years</w:t>
            </w:r>
          </w:p>
        </w:tc>
        <w:tc>
          <w:tcPr>
            <w:tcW w:type="dxa" w:w="3792"/>
          </w:tcPr>
          <w:p>
            <w:pPr>
              <w:spacing w:after="0"/>
              <w:jc w:val="left"/>
            </w:pPr>
            <w:r>
              <w:rPr>
                <w:sz w:val="16"/>
              </w:rPr>
              <w:t>B1-c worst recorded: Excessive Heat, Heat</w:t>
            </w:r>
          </w:p>
        </w:tc>
      </w:tr>
      <w:tr>
        <w:trPr>
          <w:cantSplit/>
        </w:trPr>
        <w:tc>
          <w:tcPr>
            <w:tcW w:type="dxa" w:w="1037"/>
          </w:tcPr>
          <w:p>
            <w:pPr>
              <w:spacing w:after="0"/>
              <w:jc w:val="left"/>
            </w:pPr>
            <w:r>
              <w:rPr>
                <w:sz w:val="16"/>
              </w:rPr>
              <w:t>2011-05-14</w:t>
            </w:r>
          </w:p>
        </w:tc>
        <w:tc>
          <w:tcPr>
            <w:tcW w:type="dxa" w:w="1344"/>
          </w:tcPr>
          <w:p>
            <w:pPr>
              <w:spacing w:after="0"/>
              <w:jc w:val="left"/>
            </w:pPr>
            <w:r>
              <w:rPr>
                <w:sz w:val="16"/>
              </w:rPr>
              <w:t>Thunderstorm Wind</w:t>
            </w:r>
          </w:p>
        </w:tc>
        <w:tc>
          <w:tcPr>
            <w:tcW w:type="dxa" w:w="1102"/>
          </w:tcPr>
          <w:p>
            <w:pPr>
              <w:spacing w:after="0"/>
              <w:jc w:val="left"/>
            </w:pPr>
            <w:r>
              <w:rPr>
                <w:sz w:val="16"/>
              </w:rPr>
              <w:t>53 kt (61 mph) measured gust</w:t>
            </w:r>
          </w:p>
        </w:tc>
        <w:tc>
          <w:tcPr>
            <w:tcW w:type="dxa" w:w="1985"/>
          </w:tcPr>
          <w:p>
            <w:pPr>
              <w:spacing w:after="0"/>
              <w:jc w:val="left"/>
            </w:pPr>
            <w:r>
              <w:rPr>
                <w:sz w:val="16"/>
              </w:rPr>
              <w:t>$200,000 property; $0 crops (2011 dollars)</w:t>
            </w:r>
          </w:p>
        </w:tc>
        <w:tc>
          <w:tcPr>
            <w:tcW w:type="dxa" w:w="1232"/>
          </w:tcPr>
          <w:p>
            <w:pPr>
              <w:spacing w:after="0"/>
              <w:jc w:val="right"/>
            </w:pPr>
            <w:r>
              <w:rPr>
                <w:sz w:val="16"/>
              </w:rPr>
              <w:t>0, 0</w:t>
            </w:r>
          </w:p>
        </w:tc>
        <w:tc>
          <w:tcPr>
            <w:tcW w:type="dxa" w:w="2426"/>
          </w:tcPr>
          <w:p>
            <w:pPr>
              <w:spacing w:after="0"/>
              <w:jc w:val="left"/>
            </w:pPr>
            <w:r>
              <w:rPr>
                <w:sz w:val="16"/>
              </w:rPr>
              <w:t>FAJARDO</w:t>
            </w:r>
          </w:p>
        </w:tc>
        <w:tc>
          <w:tcPr>
            <w:tcW w:type="dxa" w:w="1195"/>
          </w:tcPr>
          <w:p>
            <w:pPr>
              <w:spacing w:after="0"/>
              <w:jc w:val="left"/>
            </w:pPr>
          </w:p>
        </w:tc>
        <w:tc>
          <w:tcPr>
            <w:tcW w:type="dxa" w:w="3792"/>
          </w:tcPr>
          <w:p>
            <w:pPr>
              <w:spacing w:after="0"/>
              <w:jc w:val="left"/>
            </w:pPr>
            <w:r>
              <w:rPr>
                <w:sz w:val="16"/>
              </w:rPr>
              <w:t>B1-c worst recorded: Thunderstorm Wind</w:t>
            </w:r>
          </w:p>
        </w:tc>
      </w:tr>
      <w:tr>
        <w:trPr>
          <w:cantSplit/>
        </w:trPr>
        <w:tc>
          <w:tcPr>
            <w:tcW w:type="dxa" w:w="1037"/>
          </w:tcPr>
          <w:p>
            <w:pPr>
              <w:spacing w:after="0"/>
              <w:jc w:val="left"/>
            </w:pPr>
            <w:r>
              <w:rPr>
                <w:sz w:val="16"/>
              </w:rPr>
              <w:t>2008-09-01</w:t>
            </w:r>
          </w:p>
        </w:tc>
        <w:tc>
          <w:tcPr>
            <w:tcW w:type="dxa" w:w="1344"/>
          </w:tcPr>
          <w:p>
            <w:pPr>
              <w:spacing w:after="0"/>
              <w:jc w:val="left"/>
            </w:pPr>
            <w:r>
              <w:rPr>
                <w:sz w:val="16"/>
              </w:rPr>
              <w:t>Flash Flood</w:t>
            </w:r>
          </w:p>
        </w:tc>
        <w:tc>
          <w:tcPr>
            <w:tcW w:type="dxa" w:w="1102"/>
          </w:tcPr>
          <w:p>
            <w:pPr>
              <w:spacing w:after="0"/>
              <w:jc w:val="left"/>
            </w:pPr>
          </w:p>
        </w:tc>
        <w:tc>
          <w:tcPr>
            <w:tcW w:type="dxa" w:w="1985"/>
          </w:tcPr>
          <w:p>
            <w:pPr>
              <w:spacing w:after="0"/>
              <w:jc w:val="left"/>
            </w:pPr>
            <w:r>
              <w:rPr>
                <w:sz w:val="16"/>
              </w:rPr>
              <w:t>$0 property; $0 crops, reported for the zone (2008 dollars)</w:t>
            </w:r>
          </w:p>
        </w:tc>
        <w:tc>
          <w:tcPr>
            <w:tcW w:type="dxa" w:w="1232"/>
          </w:tcPr>
          <w:p>
            <w:pPr>
              <w:spacing w:after="0"/>
              <w:jc w:val="right"/>
            </w:pPr>
            <w:r>
              <w:rPr>
                <w:sz w:val="16"/>
              </w:rPr>
              <w:t>2, 0</w:t>
            </w:r>
          </w:p>
        </w:tc>
        <w:tc>
          <w:tcPr>
            <w:tcW w:type="dxa" w:w="2426"/>
          </w:tcPr>
          <w:p>
            <w:pPr>
              <w:spacing w:after="0"/>
              <w:jc w:val="left"/>
            </w:pPr>
            <w:r>
              <w:rPr>
                <w:sz w:val="16"/>
              </w:rPr>
              <w:t>NWS zone PRZ002 (NORTHEAST), zone-level: may include parts of neighboring counties</w:t>
            </w:r>
          </w:p>
        </w:tc>
        <w:tc>
          <w:tcPr>
            <w:tcW w:type="dxa" w:w="1195"/>
          </w:tcPr>
          <w:p>
            <w:pPr>
              <w:spacing w:after="0"/>
              <w:jc w:val="left"/>
            </w:pPr>
          </w:p>
        </w:tc>
        <w:tc>
          <w:tcPr>
            <w:tcW w:type="dxa" w:w="3792"/>
          </w:tcPr>
          <w:p>
            <w:pPr>
              <w:spacing w:after="0"/>
              <w:jc w:val="left"/>
            </w:pPr>
            <w:r>
              <w:rPr>
                <w:sz w:val="16"/>
              </w:rPr>
              <w:t>deaths or injuries recorded</w:t>
            </w:r>
          </w:p>
        </w:tc>
      </w:tr>
      <w:tr>
        <w:trPr>
          <w:cantSplit/>
        </w:trPr>
        <w:tc>
          <w:tcPr>
            <w:tcW w:type="dxa" w:w="1037"/>
          </w:tcPr>
          <w:p>
            <w:pPr>
              <w:spacing w:after="0"/>
              <w:jc w:val="left"/>
            </w:pPr>
            <w:r>
              <w:rPr>
                <w:sz w:val="16"/>
              </w:rPr>
              <w:t>2006-07-10</w:t>
            </w:r>
          </w:p>
        </w:tc>
        <w:tc>
          <w:tcPr>
            <w:tcW w:type="dxa" w:w="1344"/>
          </w:tcPr>
          <w:p>
            <w:pPr>
              <w:spacing w:after="0"/>
              <w:jc w:val="left"/>
            </w:pPr>
            <w:r>
              <w:rPr>
                <w:sz w:val="16"/>
              </w:rPr>
              <w:t>Lightning</w:t>
            </w:r>
          </w:p>
        </w:tc>
        <w:tc>
          <w:tcPr>
            <w:tcW w:type="dxa" w:w="1102"/>
          </w:tcPr>
          <w:p>
            <w:pPr>
              <w:spacing w:after="0"/>
              <w:jc w:val="left"/>
            </w:pPr>
          </w:p>
        </w:tc>
        <w:tc>
          <w:tcPr>
            <w:tcW w:type="dxa" w:w="1985"/>
          </w:tcPr>
          <w:p>
            <w:pPr>
              <w:spacing w:after="0"/>
              <w:jc w:val="left"/>
            </w:pPr>
            <w:r>
              <w:rPr>
                <w:sz w:val="16"/>
              </w:rPr>
              <w:t>$5,000 property; crops not reported, reported for the zone (2006 dollars)</w:t>
            </w:r>
          </w:p>
        </w:tc>
        <w:tc>
          <w:tcPr>
            <w:tcW w:type="dxa" w:w="1232"/>
          </w:tcPr>
          <w:p>
            <w:pPr>
              <w:spacing w:after="0"/>
              <w:jc w:val="right"/>
            </w:pPr>
            <w:r>
              <w:rPr>
                <w:sz w:val="16"/>
              </w:rPr>
              <w:t>0, 0</w:t>
            </w:r>
          </w:p>
        </w:tc>
        <w:tc>
          <w:tcPr>
            <w:tcW w:type="dxa" w:w="2426"/>
          </w:tcPr>
          <w:p>
            <w:pPr>
              <w:spacing w:after="0"/>
              <w:jc w:val="left"/>
            </w:pPr>
            <w:r>
              <w:rPr>
                <w:sz w:val="16"/>
              </w:rPr>
              <w:t>NWS zone PRZ002 (NORTHEAST), zone-level: may include parts of neighboring counties</w:t>
            </w:r>
          </w:p>
        </w:tc>
        <w:tc>
          <w:tcPr>
            <w:tcW w:type="dxa" w:w="1195"/>
          </w:tcPr>
          <w:p>
            <w:pPr>
              <w:spacing w:after="0"/>
              <w:jc w:val="left"/>
            </w:pPr>
          </w:p>
        </w:tc>
        <w:tc>
          <w:tcPr>
            <w:tcW w:type="dxa" w:w="3792"/>
          </w:tcPr>
          <w:p>
            <w:pPr>
              <w:spacing w:after="0"/>
              <w:jc w:val="left"/>
            </w:pPr>
            <w:r>
              <w:rPr>
                <w:sz w:val="16"/>
              </w:rPr>
              <w:t>B1-c worst recorded: Lightning</w:t>
            </w:r>
          </w:p>
        </w:tc>
      </w:tr>
      <w:tr>
        <w:trPr>
          <w:cantSplit/>
        </w:trPr>
        <w:tc>
          <w:tcPr>
            <w:tcW w:type="dxa" w:w="1037"/>
          </w:tcPr>
          <w:p>
            <w:pPr>
              <w:spacing w:after="0"/>
              <w:jc w:val="left"/>
            </w:pPr>
            <w:r>
              <w:rPr>
                <w:sz w:val="16"/>
              </w:rPr>
              <w:t>2005-09-16</w:t>
            </w:r>
          </w:p>
        </w:tc>
        <w:tc>
          <w:tcPr>
            <w:tcW w:type="dxa" w:w="1344"/>
          </w:tcPr>
          <w:p>
            <w:pPr>
              <w:spacing w:after="0"/>
              <w:jc w:val="left"/>
            </w:pPr>
            <w:r>
              <w:rPr>
                <w:sz w:val="16"/>
              </w:rPr>
              <w:t>Flash Flood</w:t>
            </w:r>
          </w:p>
        </w:tc>
        <w:tc>
          <w:tcPr>
            <w:tcW w:type="dxa" w:w="1102"/>
          </w:tcPr>
          <w:p>
            <w:pPr>
              <w:spacing w:after="0"/>
              <w:jc w:val="left"/>
            </w:pPr>
          </w:p>
        </w:tc>
        <w:tc>
          <w:tcPr>
            <w:tcW w:type="dxa" w:w="1985"/>
          </w:tcPr>
          <w:p>
            <w:pPr>
              <w:spacing w:after="0"/>
              <w:jc w:val="left"/>
            </w:pPr>
            <w:r>
              <w:rPr>
                <w:sz w:val="16"/>
              </w:rPr>
              <w:t>damage not reported</w:t>
            </w:r>
          </w:p>
        </w:tc>
        <w:tc>
          <w:tcPr>
            <w:tcW w:type="dxa" w:w="1232"/>
          </w:tcPr>
          <w:p>
            <w:pPr>
              <w:spacing w:after="0"/>
              <w:jc w:val="right"/>
            </w:pPr>
            <w:r>
              <w:rPr>
                <w:sz w:val="16"/>
              </w:rPr>
              <w:t>1, 0</w:t>
            </w:r>
          </w:p>
        </w:tc>
        <w:tc>
          <w:tcPr>
            <w:tcW w:type="dxa" w:w="2426"/>
          </w:tcPr>
          <w:p>
            <w:pPr>
              <w:spacing w:after="0"/>
              <w:jc w:val="left"/>
            </w:pPr>
            <w:r>
              <w:rPr>
                <w:sz w:val="16"/>
              </w:rPr>
              <w:t>NWS zone PRZ002 (NORTHEAST), zone-level: may include parts of neighboring counties</w:t>
            </w:r>
          </w:p>
        </w:tc>
        <w:tc>
          <w:tcPr>
            <w:tcW w:type="dxa" w:w="1195"/>
          </w:tcPr>
          <w:p>
            <w:pPr>
              <w:spacing w:after="0"/>
              <w:jc w:val="left"/>
            </w:pPr>
          </w:p>
        </w:tc>
        <w:tc>
          <w:tcPr>
            <w:tcW w:type="dxa" w:w="3792"/>
          </w:tcPr>
          <w:p>
            <w:pPr>
              <w:spacing w:after="0"/>
              <w:jc w:val="left"/>
            </w:pPr>
            <w:r>
              <w:rPr>
                <w:sz w:val="16"/>
              </w:rPr>
              <w:t>deaths or injuries recorded</w:t>
            </w:r>
          </w:p>
        </w:tc>
      </w:tr>
      <w:tr>
        <w:trPr>
          <w:cantSplit/>
        </w:trPr>
        <w:tc>
          <w:tcPr>
            <w:tcW w:type="dxa" w:w="1037"/>
          </w:tcPr>
          <w:p>
            <w:pPr>
              <w:spacing w:after="0"/>
              <w:jc w:val="left"/>
            </w:pPr>
            <w:r>
              <w:rPr>
                <w:sz w:val="16"/>
              </w:rPr>
              <w:t>2005-05-09</w:t>
            </w:r>
          </w:p>
        </w:tc>
        <w:tc>
          <w:tcPr>
            <w:tcW w:type="dxa" w:w="1344"/>
          </w:tcPr>
          <w:p>
            <w:pPr>
              <w:spacing w:after="0"/>
              <w:jc w:val="left"/>
            </w:pPr>
            <w:r>
              <w:rPr>
                <w:sz w:val="16"/>
              </w:rPr>
              <w:t>Strong Wind</w:t>
            </w:r>
          </w:p>
        </w:tc>
        <w:tc>
          <w:tcPr>
            <w:tcW w:type="dxa" w:w="1102"/>
          </w:tcPr>
          <w:p>
            <w:pPr>
              <w:spacing w:after="0"/>
              <w:jc w:val="left"/>
            </w:pPr>
            <w:r>
              <w:rPr>
                <w:sz w:val="16"/>
              </w:rPr>
              <w:t>40 kt (46 mph) estimated gust</w:t>
            </w:r>
          </w:p>
        </w:tc>
        <w:tc>
          <w:tcPr>
            <w:tcW w:type="dxa" w:w="1985"/>
          </w:tcPr>
          <w:p>
            <w:pPr>
              <w:spacing w:after="0"/>
              <w:jc w:val="left"/>
            </w:pPr>
            <w:r>
              <w:rPr>
                <w:sz w:val="16"/>
              </w:rPr>
              <w:t>$100 property; crops not reported, reported for the zone (2005 dollars)</w:t>
            </w:r>
          </w:p>
        </w:tc>
        <w:tc>
          <w:tcPr>
            <w:tcW w:type="dxa" w:w="1232"/>
          </w:tcPr>
          <w:p>
            <w:pPr>
              <w:spacing w:after="0"/>
              <w:jc w:val="right"/>
            </w:pPr>
            <w:r>
              <w:rPr>
                <w:sz w:val="16"/>
              </w:rPr>
              <w:t>0, 0</w:t>
            </w:r>
          </w:p>
        </w:tc>
        <w:tc>
          <w:tcPr>
            <w:tcW w:type="dxa" w:w="2426"/>
          </w:tcPr>
          <w:p>
            <w:pPr>
              <w:spacing w:after="0"/>
              <w:jc w:val="left"/>
            </w:pPr>
            <w:r>
              <w:rPr>
                <w:sz w:val="16"/>
              </w:rPr>
              <w:t>NWS zone PRZ002 (NORTHEAST), zone-level: may include parts of neighboring counties</w:t>
            </w:r>
          </w:p>
        </w:tc>
        <w:tc>
          <w:tcPr>
            <w:tcW w:type="dxa" w:w="1195"/>
          </w:tcPr>
          <w:p>
            <w:pPr>
              <w:spacing w:after="0"/>
              <w:jc w:val="left"/>
            </w:pPr>
          </w:p>
        </w:tc>
        <w:tc>
          <w:tcPr>
            <w:tcW w:type="dxa" w:w="379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2003-04-17</w:t>
            </w:r>
          </w:p>
        </w:tc>
        <w:tc>
          <w:tcPr>
            <w:tcW w:type="dxa" w:w="1344"/>
          </w:tcPr>
          <w:p>
            <w:pPr>
              <w:spacing w:after="0"/>
              <w:jc w:val="left"/>
            </w:pPr>
            <w:r>
              <w:rPr>
                <w:sz w:val="16"/>
              </w:rPr>
              <w:t>Flash Flood</w:t>
            </w:r>
          </w:p>
        </w:tc>
        <w:tc>
          <w:tcPr>
            <w:tcW w:type="dxa" w:w="1102"/>
          </w:tcPr>
          <w:p>
            <w:pPr>
              <w:spacing w:after="0"/>
              <w:jc w:val="left"/>
            </w:pPr>
          </w:p>
        </w:tc>
        <w:tc>
          <w:tcPr>
            <w:tcW w:type="dxa" w:w="1985"/>
          </w:tcPr>
          <w:p>
            <w:pPr>
              <w:spacing w:after="0"/>
              <w:jc w:val="left"/>
            </w:pPr>
            <w:r>
              <w:rPr>
                <w:sz w:val="16"/>
              </w:rPr>
              <w:t>$11,100,000 property; crops not reported, reported for the zone (2003 dollars)</w:t>
            </w:r>
          </w:p>
        </w:tc>
        <w:tc>
          <w:tcPr>
            <w:tcW w:type="dxa" w:w="1232"/>
          </w:tcPr>
          <w:p>
            <w:pPr>
              <w:spacing w:after="0"/>
              <w:jc w:val="right"/>
            </w:pPr>
            <w:r>
              <w:rPr>
                <w:sz w:val="16"/>
              </w:rPr>
              <w:t>2, 0</w:t>
            </w:r>
          </w:p>
        </w:tc>
        <w:tc>
          <w:tcPr>
            <w:tcW w:type="dxa" w:w="2426"/>
          </w:tcPr>
          <w:p>
            <w:pPr>
              <w:spacing w:after="0"/>
              <w:jc w:val="left"/>
            </w:pPr>
            <w:r>
              <w:rPr>
                <w:sz w:val="16"/>
              </w:rPr>
              <w:t>NWS zone PRZ002 (NORTHEAST), zone-level: may include parts of neighboring counties</w:t>
            </w:r>
          </w:p>
        </w:tc>
        <w:tc>
          <w:tcPr>
            <w:tcW w:type="dxa" w:w="1195"/>
          </w:tcPr>
          <w:p>
            <w:pPr>
              <w:spacing w:after="0"/>
              <w:jc w:val="left"/>
            </w:pPr>
          </w:p>
        </w:tc>
        <w:tc>
          <w:tcPr>
            <w:tcW w:type="dxa" w:w="3792"/>
          </w:tcPr>
          <w:p>
            <w:pPr>
              <w:spacing w:after="0"/>
              <w:jc w:val="left"/>
            </w:pPr>
            <w:r>
              <w:rPr>
                <w:sz w:val="16"/>
              </w:rPr>
              <w:t>deaths or injuries recorded</w:t>
            </w:r>
          </w:p>
        </w:tc>
      </w:tr>
      <w:tr>
        <w:trPr>
          <w:cantSplit/>
        </w:trPr>
        <w:tc>
          <w:tcPr>
            <w:tcW w:type="dxa" w:w="1037"/>
          </w:tcPr>
          <w:p>
            <w:pPr>
              <w:spacing w:after="0"/>
              <w:jc w:val="left"/>
            </w:pPr>
            <w:r>
              <w:rPr>
                <w:sz w:val="16"/>
              </w:rPr>
              <w:t>2001-08-22</w:t>
            </w:r>
          </w:p>
        </w:tc>
        <w:tc>
          <w:tcPr>
            <w:tcW w:type="dxa" w:w="1344"/>
          </w:tcPr>
          <w:p>
            <w:pPr>
              <w:spacing w:after="0"/>
              <w:jc w:val="left"/>
            </w:pPr>
            <w:r>
              <w:rPr>
                <w:sz w:val="16"/>
              </w:rPr>
              <w:t>Tropical Storm</w:t>
            </w:r>
          </w:p>
        </w:tc>
        <w:tc>
          <w:tcPr>
            <w:tcW w:type="dxa" w:w="1102"/>
          </w:tcPr>
          <w:p>
            <w:pPr>
              <w:spacing w:after="0"/>
              <w:jc w:val="left"/>
            </w:pPr>
          </w:p>
        </w:tc>
        <w:tc>
          <w:tcPr>
            <w:tcW w:type="dxa" w:w="1985"/>
          </w:tcPr>
          <w:p>
            <w:pPr>
              <w:spacing w:after="0"/>
              <w:jc w:val="left"/>
            </w:pPr>
            <w:r>
              <w:rPr>
                <w:sz w:val="16"/>
              </w:rPr>
              <w:t>$200,000 property; crops not reported, reported for the zone (2001 dollars)</w:t>
            </w:r>
          </w:p>
        </w:tc>
        <w:tc>
          <w:tcPr>
            <w:tcW w:type="dxa" w:w="1232"/>
          </w:tcPr>
          <w:p>
            <w:pPr>
              <w:spacing w:after="0"/>
              <w:jc w:val="right"/>
            </w:pPr>
            <w:r>
              <w:rPr>
                <w:sz w:val="16"/>
              </w:rPr>
              <w:t>0, 0</w:t>
            </w:r>
          </w:p>
        </w:tc>
        <w:tc>
          <w:tcPr>
            <w:tcW w:type="dxa" w:w="2426"/>
          </w:tcPr>
          <w:p>
            <w:pPr>
              <w:spacing w:after="0"/>
              <w:jc w:val="left"/>
            </w:pPr>
            <w:r>
              <w:rPr>
                <w:sz w:val="16"/>
              </w:rPr>
              <w:t>NWS zone PRZ002 (NORTHEAST), zone-level: may include parts of neighboring counties</w:t>
            </w:r>
          </w:p>
        </w:tc>
        <w:tc>
          <w:tcPr>
            <w:tcW w:type="dxa" w:w="1195"/>
          </w:tcPr>
          <w:p>
            <w:pPr>
              <w:spacing w:after="0"/>
              <w:jc w:val="left"/>
            </w:pPr>
          </w:p>
        </w:tc>
        <w:tc>
          <w:tcPr>
            <w:tcW w:type="dxa" w:w="3792"/>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2000-08-22</w:t>
            </w:r>
          </w:p>
        </w:tc>
        <w:tc>
          <w:tcPr>
            <w:tcW w:type="dxa" w:w="1344"/>
          </w:tcPr>
          <w:p>
            <w:pPr>
              <w:spacing w:after="0"/>
              <w:jc w:val="left"/>
            </w:pPr>
            <w:r>
              <w:rPr>
                <w:sz w:val="16"/>
              </w:rPr>
              <w:t>Hurricane (Typhoon)</w:t>
            </w:r>
          </w:p>
        </w:tc>
        <w:tc>
          <w:tcPr>
            <w:tcW w:type="dxa" w:w="1102"/>
          </w:tcPr>
          <w:p>
            <w:pPr>
              <w:spacing w:after="0"/>
              <w:jc w:val="left"/>
            </w:pPr>
          </w:p>
        </w:tc>
        <w:tc>
          <w:tcPr>
            <w:tcW w:type="dxa" w:w="1985"/>
          </w:tcPr>
          <w:p>
            <w:pPr>
              <w:spacing w:after="0"/>
              <w:jc w:val="left"/>
            </w:pPr>
            <w:r>
              <w:rPr>
                <w:sz w:val="16"/>
              </w:rPr>
              <w:t>$41,000 property; crops not reported, reported for the zone (2000 dollars)</w:t>
            </w:r>
          </w:p>
        </w:tc>
        <w:tc>
          <w:tcPr>
            <w:tcW w:type="dxa" w:w="1232"/>
          </w:tcPr>
          <w:p>
            <w:pPr>
              <w:spacing w:after="0"/>
              <w:jc w:val="right"/>
            </w:pPr>
            <w:r>
              <w:rPr>
                <w:sz w:val="16"/>
              </w:rPr>
              <w:t>0, 0</w:t>
            </w:r>
          </w:p>
        </w:tc>
        <w:tc>
          <w:tcPr>
            <w:tcW w:type="dxa" w:w="2426"/>
          </w:tcPr>
          <w:p>
            <w:pPr>
              <w:spacing w:after="0"/>
              <w:jc w:val="left"/>
            </w:pPr>
            <w:r>
              <w:rPr>
                <w:sz w:val="16"/>
              </w:rPr>
              <w:t>NWS zone PRZ002 (NORTHEAST), zone-level: may include parts of neighboring counties</w:t>
            </w:r>
          </w:p>
        </w:tc>
        <w:tc>
          <w:tcPr>
            <w:tcW w:type="dxa" w:w="1195"/>
          </w:tcPr>
          <w:p>
            <w:pPr>
              <w:spacing w:after="0"/>
              <w:jc w:val="left"/>
            </w:pPr>
          </w:p>
        </w:tc>
        <w:tc>
          <w:tcPr>
            <w:tcW w:type="dxa" w:w="379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1997-12-01</w:t>
            </w:r>
          </w:p>
        </w:tc>
        <w:tc>
          <w:tcPr>
            <w:tcW w:type="dxa" w:w="1344"/>
          </w:tcPr>
          <w:p>
            <w:pPr>
              <w:spacing w:after="0"/>
              <w:jc w:val="left"/>
            </w:pPr>
            <w:r>
              <w:rPr>
                <w:sz w:val="16"/>
              </w:rPr>
              <w:t>Drought</w:t>
            </w:r>
          </w:p>
        </w:tc>
        <w:tc>
          <w:tcPr>
            <w:tcW w:type="dxa" w:w="1102"/>
          </w:tcPr>
          <w:p>
            <w:pPr>
              <w:spacing w:after="0"/>
              <w:jc w:val="left"/>
            </w:pPr>
          </w:p>
        </w:tc>
        <w:tc>
          <w:tcPr>
            <w:tcW w:type="dxa" w:w="1985"/>
          </w:tcPr>
          <w:p>
            <w:pPr>
              <w:spacing w:after="0"/>
              <w:jc w:val="left"/>
            </w:pPr>
            <w:r>
              <w:rPr>
                <w:sz w:val="16"/>
              </w:rPr>
              <w:t>damage not reported</w:t>
            </w:r>
          </w:p>
        </w:tc>
        <w:tc>
          <w:tcPr>
            <w:tcW w:type="dxa" w:w="1232"/>
          </w:tcPr>
          <w:p>
            <w:pPr>
              <w:spacing w:after="0"/>
              <w:jc w:val="right"/>
            </w:pPr>
            <w:r>
              <w:rPr>
                <w:sz w:val="16"/>
              </w:rPr>
              <w:t>0, 0</w:t>
            </w:r>
          </w:p>
        </w:tc>
        <w:tc>
          <w:tcPr>
            <w:tcW w:type="dxa" w:w="2426"/>
          </w:tcPr>
          <w:p>
            <w:pPr>
              <w:spacing w:after="0"/>
              <w:jc w:val="left"/>
            </w:pPr>
            <w:r>
              <w:rPr>
                <w:sz w:val="16"/>
              </w:rPr>
              <w:t>Storm Events area FAJARDO/CEIBA/NAGUABO/HUMACAO/YABUCOA/CULEBRA/VIEQUES (legacy zone code PRZ002), zone-level: may include parts of neighboring counties</w:t>
            </w:r>
          </w:p>
        </w:tc>
        <w:tc>
          <w:tcPr>
            <w:tcW w:type="dxa" w:w="1195"/>
          </w:tcPr>
          <w:p>
            <w:pPr>
              <w:spacing w:after="0"/>
              <w:jc w:val="left"/>
            </w:pPr>
          </w:p>
        </w:tc>
        <w:tc>
          <w:tcPr>
            <w:tcW w:type="dxa" w:w="3792"/>
          </w:tcPr>
          <w:p>
            <w:pPr>
              <w:spacing w:after="0"/>
              <w:jc w:val="left"/>
            </w:pPr>
            <w:r>
              <w:rPr>
                <w:sz w:val="16"/>
              </w:rPr>
              <w:t>B1-c worst recorded: Drought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0"/>
        <w:gridCol w:w="1578"/>
        <w:gridCol w:w="1037"/>
        <w:gridCol w:w="1788"/>
        <w:gridCol w:w="1525"/>
        <w:gridCol w:w="1518"/>
        <w:gridCol w:w="1037"/>
        <w:gridCol w:w="1883"/>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0"/>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1994 to 2023 (30 years)</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0.212</w:t>
            </w:r>
          </w:p>
        </w:tc>
        <w:tc>
          <w:tcPr>
            <w:tcW w:type="dxa" w:w="1460"/>
          </w:tcPr>
          <w:p>
            <w:pPr>
              <w:spacing w:after="0"/>
              <w:jc w:val="left"/>
            </w:pPr>
            <w:r>
              <w:rPr>
                <w:sz w:val="16"/>
              </w:rPr>
              <w:t>events per year at a location (modeled)</w:t>
            </w:r>
          </w:p>
        </w:tc>
        <w:tc>
          <w:tcPr>
            <w:tcW w:type="dxa" w:w="1578"/>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88"/>
          </w:tcPr>
          <w:p>
            <w:pPr>
              <w:spacing w:after="0"/>
              <w:jc w:val="left"/>
            </w:pPr>
            <w:r>
              <w:rPr>
                <w:sz w:val="16"/>
              </w:rPr>
              <w:t>Storm Events records in 10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0.805</w:t>
            </w:r>
          </w:p>
        </w:tc>
        <w:tc>
          <w:tcPr>
            <w:tcW w:type="dxa" w:w="1460"/>
          </w:tcPr>
          <w:p>
            <w:pPr>
              <w:spacing w:after="0"/>
              <w:jc w:val="left"/>
            </w:pPr>
            <w:r>
              <w:rPr>
                <w:sz w:val="16"/>
              </w:rPr>
              <w:t>event-days per year</w:t>
            </w:r>
          </w:p>
        </w:tc>
        <w:tc>
          <w:tcPr>
            <w:tcW w:type="dxa" w:w="1578"/>
          </w:tcPr>
          <w:p>
            <w:pPr>
              <w:spacing w:after="0"/>
              <w:jc w:val="left"/>
            </w:pPr>
            <w:r>
              <w:rPr>
                <w:sz w:val="16"/>
              </w:rPr>
              <w:t>about 0.805 days per year</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42</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Earthquake</w:t>
            </w:r>
          </w:p>
        </w:tc>
        <w:tc>
          <w:tcPr>
            <w:tcW w:type="dxa" w:w="1249"/>
          </w:tcPr>
          <w:p>
            <w:pPr>
              <w:spacing w:after="0"/>
              <w:jc w:val="right"/>
            </w:pPr>
            <w:r>
              <w:rPr>
                <w:sz w:val="16"/>
              </w:rPr>
              <w:t>0.0475</w:t>
            </w:r>
          </w:p>
        </w:tc>
        <w:tc>
          <w:tcPr>
            <w:tcW w:type="dxa" w:w="1460"/>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4.75%</w:t>
            </w: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0.0266</w:t>
            </w:r>
          </w:p>
        </w:tc>
        <w:tc>
          <w:tcPr>
            <w:tcW w:type="dxa" w:w="1460"/>
          </w:tcPr>
          <w:p>
            <w:pPr>
              <w:spacing w:after="0"/>
              <w:jc w:val="left"/>
            </w:pPr>
            <w:r>
              <w:rPr>
                <w:sz w:val="16"/>
              </w:rPr>
              <w:t>events per year</w:t>
            </w:r>
          </w:p>
        </w:tc>
        <w:tc>
          <w:tcPr>
            <w:tcW w:type="dxa" w:w="1578"/>
          </w:tcPr>
          <w:p>
            <w:pPr>
              <w:spacing w:after="0"/>
              <w:jc w:val="left"/>
            </w:pPr>
            <w:r>
              <w:rPr>
                <w:sz w:val="16"/>
              </w:rPr>
              <w:t>about 1 in 38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2.0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NRI models no heat wave event-days here (2005-11-12 to 2024-11-12, 19 years),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49"/>
          </w:tcPr>
          <w:p>
            <w:pPr>
              <w:spacing w:after="0"/>
              <w:jc w:val="right"/>
            </w:pPr>
            <w:r>
              <w:rPr>
                <w:sz w:val="16"/>
              </w:rPr>
              <w:t>0.224</w:t>
            </w:r>
          </w:p>
        </w:tc>
        <w:tc>
          <w:tcPr>
            <w:tcW w:type="dxa" w:w="1460"/>
          </w:tcPr>
          <w:p>
            <w:pPr>
              <w:spacing w:after="0"/>
              <w:jc w:val="left"/>
            </w:pPr>
            <w:r>
              <w:rPr>
                <w:sz w:val="16"/>
              </w:rPr>
              <w:t>events per year</w:t>
            </w:r>
          </w:p>
        </w:tc>
        <w:tc>
          <w:tcPr>
            <w:tcW w:type="dxa" w:w="1578"/>
          </w:tcPr>
          <w:p>
            <w:pPr>
              <w:spacing w:after="0"/>
              <w:jc w:val="left"/>
            </w:pPr>
            <w:r>
              <w:rPr>
                <w:sz w:val="16"/>
              </w:rPr>
              <w:t>about 1 in 4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64</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p>
        </w:tc>
        <w:tc>
          <w:tcPr>
            <w:tcW w:type="dxa" w:w="1460"/>
          </w:tcPr>
          <w:p>
            <w:pPr>
              <w:spacing w:after="0"/>
              <w:jc w:val="left"/>
            </w:pPr>
            <w:r>
              <w:rPr>
                <w:sz w:val="16"/>
              </w:rPr>
              <w:t>event-days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1.68</w:t>
            </w:r>
          </w:p>
        </w:tc>
        <w:tc>
          <w:tcPr>
            <w:tcW w:type="dxa" w:w="1460"/>
          </w:tcPr>
          <w:p>
            <w:pPr>
              <w:spacing w:after="0"/>
              <w:jc w:val="left"/>
            </w:pPr>
            <w:r>
              <w:rPr>
                <w:sz w:val="16"/>
              </w:rPr>
              <w:t>event-days per year</w:t>
            </w:r>
          </w:p>
        </w:tc>
        <w:tc>
          <w:tcPr>
            <w:tcW w:type="dxa" w:w="1578"/>
          </w:tcPr>
          <w:p>
            <w:pPr>
              <w:spacing w:after="0"/>
              <w:jc w:val="left"/>
            </w:pPr>
            <w:r>
              <w:rPr>
                <w:sz w:val="16"/>
              </w:rPr>
              <w:t>about 1.68 days per year</w:t>
            </w:r>
          </w:p>
        </w:tc>
        <w:tc>
          <w:tcPr>
            <w:tcW w:type="dxa" w:w="1037"/>
          </w:tcPr>
          <w:p>
            <w:pPr>
              <w:spacing w:after="0"/>
              <w:jc w:val="left"/>
            </w:pPr>
            <w:r>
              <w:rPr>
                <w:sz w:val="16"/>
              </w:rPr>
              <w:t>Likely</w:t>
            </w:r>
          </w:p>
        </w:tc>
        <w:tc>
          <w:tcPr>
            <w:tcW w:type="dxa" w:w="1788"/>
          </w:tcPr>
          <w:p>
            <w:pPr>
              <w:spacing w:after="0"/>
              <w:jc w:val="left"/>
            </w:pPr>
            <w:r>
              <w:rPr>
                <w:sz w:val="16"/>
              </w:rPr>
              <w:t>event-days in 25 of 30 years, 1996 to 2025 (83.3%)</w:t>
            </w:r>
          </w:p>
        </w:tc>
        <w:tc>
          <w:tcPr>
            <w:tcW w:type="dxa" w:w="1525"/>
          </w:tcPr>
          <w:p>
            <w:pPr>
              <w:spacing w:after="0"/>
              <w:jc w:val="right"/>
            </w:pPr>
            <w:r>
              <w:rPr>
                <w:sz w:val="16"/>
              </w:rPr>
              <w:t>47</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1.68</w:t>
            </w:r>
          </w:p>
        </w:tc>
        <w:tc>
          <w:tcPr>
            <w:tcW w:type="dxa" w:w="1460"/>
          </w:tcPr>
          <w:p>
            <w:pPr>
              <w:spacing w:after="0"/>
              <w:jc w:val="left"/>
            </w:pPr>
            <w:r>
              <w:rPr>
                <w:sz w:val="16"/>
              </w:rPr>
              <w:t>events per year (modeled)</w:t>
            </w:r>
          </w:p>
        </w:tc>
        <w:tc>
          <w:tcPr>
            <w:tcW w:type="dxa" w:w="1578"/>
          </w:tcPr>
          <w:p>
            <w:pPr>
              <w:spacing w:after="0"/>
              <w:jc w:val="left"/>
            </w:pPr>
            <w:r>
              <w:rPr>
                <w:sz w:val="16"/>
              </w:rPr>
              <w:t>about 1.68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64.9</w:t>
            </w:r>
          </w:p>
        </w:tc>
        <w:tc>
          <w:tcPr>
            <w:tcW w:type="dxa" w:w="1460"/>
          </w:tcPr>
          <w:p>
            <w:pPr>
              <w:spacing w:after="0"/>
              <w:jc w:val="left"/>
            </w:pPr>
            <w:r>
              <w:rPr>
                <w:sz w:val="16"/>
              </w:rPr>
              <w:t>days per year with a strike</w:t>
            </w:r>
          </w:p>
        </w:tc>
        <w:tc>
          <w:tcPr>
            <w:tcW w:type="dxa" w:w="1578"/>
          </w:tcPr>
          <w:p>
            <w:pPr>
              <w:spacing w:after="0"/>
              <w:jc w:val="left"/>
            </w:pPr>
            <w:r>
              <w:rPr>
                <w:sz w:val="16"/>
              </w:rPr>
              <w:t>about 64.9 days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0.00499</w:t>
            </w:r>
          </w:p>
        </w:tc>
        <w:tc>
          <w:tcPr>
            <w:tcW w:type="dxa" w:w="1460"/>
          </w:tcPr>
          <w:p>
            <w:pPr>
              <w:spacing w:after="0"/>
              <w:jc w:val="left"/>
            </w:pPr>
            <w:r>
              <w:rPr>
                <w:sz w:val="16"/>
              </w:rPr>
              <w:t>events per year</w:t>
            </w:r>
          </w:p>
        </w:tc>
        <w:tc>
          <w:tcPr>
            <w:tcW w:type="dxa" w:w="1578"/>
          </w:tcPr>
          <w:p>
            <w:pPr>
              <w:spacing w:after="0"/>
              <w:jc w:val="left"/>
            </w:pPr>
            <w:r>
              <w:rPr>
                <w:sz w:val="16"/>
              </w:rPr>
              <w:t>about 1 in 201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1</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0.00204</w:t>
            </w:r>
          </w:p>
        </w:tc>
        <w:tc>
          <w:tcPr>
            <w:tcW w:type="dxa" w:w="1460"/>
          </w:tcPr>
          <w:p>
            <w:pPr>
              <w:spacing w:after="0"/>
              <w:jc w:val="left"/>
            </w:pPr>
            <w:r>
              <w:rPr>
                <w:sz w:val="16"/>
              </w:rPr>
              <w:t>events per year</w:t>
            </w:r>
          </w:p>
        </w:tc>
        <w:tc>
          <w:tcPr>
            <w:tcW w:type="dxa" w:w="1578"/>
          </w:tcPr>
          <w:p>
            <w:pPr>
              <w:spacing w:after="0"/>
              <w:jc w:val="left"/>
            </w:pPr>
            <w:r>
              <w:rPr>
                <w:sz w:val="16"/>
              </w:rPr>
              <w:t>about 1 in 491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r>
              <w:rPr>
                <w:sz w:val="16"/>
              </w:rPr>
              <w:t>0.0557</w:t>
            </w:r>
          </w:p>
        </w:tc>
        <w:tc>
          <w:tcPr>
            <w:tcW w:type="dxa" w:w="1460"/>
          </w:tcPr>
          <w:p>
            <w:pPr>
              <w:spacing w:after="0"/>
              <w:jc w:val="left"/>
            </w:pPr>
            <w:r>
              <w:rPr>
                <w:sz w:val="16"/>
              </w:rPr>
              <w:t>annual probability at the most exposed location (used in place of a county value)</w:t>
            </w:r>
          </w:p>
        </w:tc>
        <w:tc>
          <w:tcPr>
            <w:tcW w:type="dxa" w:w="1578"/>
          </w:tcPr>
          <w:p>
            <w:pPr>
              <w:spacing w:after="0"/>
              <w:jc w:val="left"/>
            </w:pPr>
            <w:r>
              <w:rPr>
                <w:sz w:val="16"/>
              </w:rPr>
              <w:t>chance at the county's most exposed location in a year: 5.57%</w:t>
            </w: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r>
              <w:rPr>
                <w:sz w:val="16"/>
              </w:rPr>
              <w:t>0.0101</w:t>
            </w:r>
          </w:p>
        </w:tc>
        <w:tc>
          <w:tcPr>
            <w:tcW w:type="dxa" w:w="1460"/>
          </w:tcPr>
          <w:p>
            <w:pPr>
              <w:spacing w:after="0"/>
              <w:jc w:val="left"/>
            </w:pPr>
            <w:r>
              <w:rPr>
                <w:sz w:val="16"/>
              </w:rPr>
              <w:t>annual probability</w:t>
            </w:r>
          </w:p>
        </w:tc>
        <w:tc>
          <w:tcPr>
            <w:tcW w:type="dxa" w:w="1578"/>
          </w:tcPr>
          <w:p>
            <w:pPr>
              <w:spacing w:after="0"/>
              <w:jc w:val="left"/>
            </w:pPr>
            <w:r>
              <w:rPr>
                <w:sz w:val="16"/>
              </w:rPr>
              <w:t>about 1 in 99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p>
        </w:tc>
        <w:tc>
          <w:tcPr>
            <w:tcW w:type="dxa" w:w="1460"/>
          </w:tcPr>
          <w:p>
            <w:pPr>
              <w:spacing w:after="0"/>
              <w:jc w:val="left"/>
            </w:pPr>
            <w:r>
              <w:rPr>
                <w:sz w:val="16"/>
              </w:rPr>
              <w:t>annual probability at a location</w:t>
            </w:r>
          </w:p>
        </w:tc>
        <w:tc>
          <w:tcPr>
            <w:tcW w:type="dxa" w:w="1578"/>
          </w:tcPr>
          <w:p>
            <w:pPr>
              <w:spacing w:after="0"/>
              <w:jc w:val="left"/>
            </w:pPr>
          </w:p>
        </w:tc>
        <w:tc>
          <w:tcPr>
            <w:tcW w:type="dxa" w:w="1037"/>
          </w:tcPr>
          <w:p>
            <w:pPr>
              <w:spacing w:after="0"/>
              <w:jc w:val="left"/>
            </w:pPr>
            <w:r>
              <w:rPr>
                <w:sz w:val="16"/>
              </w:rPr>
              <w:t>Possible</w:t>
            </w:r>
          </w:p>
        </w:tc>
        <w:tc>
          <w:tcPr>
            <w:tcW w:type="dxa" w:w="1788"/>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10</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4, Insufficient Data 6</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93"/>
        <w:gridCol w:w="680"/>
        <w:gridCol w:w="1787"/>
        <w:gridCol w:w="1959"/>
        <w:gridCol w:w="1462"/>
        <w:gridCol w:w="1564"/>
        <w:gridCol w:w="5168"/>
      </w:tblGrid>
      <w:tr>
        <w:trPr>
          <w:cantSplit/>
          <w:tblHeader/>
        </w:trPr>
        <w:tc>
          <w:tcPr>
            <w:tcW w:type="dxa" w:w="1493"/>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1787"/>
            <w:shd w:val="clear" w:color="auto" w:fill="E8E8E8"/>
          </w:tcPr>
          <w:p>
            <w:pPr>
              <w:spacing w:after="0"/>
              <w:jc w:val="left"/>
            </w:pPr>
            <w:r>
              <w:rPr>
                <w:b/>
                <w:sz w:val="16"/>
              </w:rPr>
              <w:t>Plan status</w:t>
            </w:r>
          </w:p>
        </w:tc>
        <w:tc>
          <w:tcPr>
            <w:tcW w:type="dxa" w:w="19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5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5168"/>
            <w:shd w:val="clear" w:color="auto" w:fill="E8E8E8"/>
          </w:tcPr>
          <w:p>
            <w:pPr>
              <w:spacing w:after="0"/>
              <w:jc w:val="left"/>
            </w:pPr>
            <w:r>
              <w:rPr>
                <w:b/>
                <w:sz w:val="16"/>
              </w:rPr>
              <w:t>Notes</w:t>
            </w:r>
          </w:p>
        </w:tc>
      </w:tr>
      <w:tr>
        <w:trPr>
          <w:cantSplit/>
        </w:trPr>
        <w:tc>
          <w:tcPr>
            <w:tcW w:type="dxa" w:w="1493"/>
          </w:tcPr>
          <w:p>
            <w:pPr>
              <w:spacing w:after="0"/>
              <w:jc w:val="left"/>
            </w:pPr>
            <w:r>
              <w:rPr>
                <w:sz w:val="16"/>
              </w:rPr>
              <w:t>Fajardo Municipio</w:t>
            </w:r>
          </w:p>
        </w:tc>
        <w:tc>
          <w:tcPr>
            <w:tcW w:type="dxa" w:w="680"/>
          </w:tcPr>
          <w:p>
            <w:pPr>
              <w:spacing w:after="0"/>
              <w:jc w:val="left"/>
            </w:pPr>
            <w:r>
              <w:rPr>
                <w:sz w:val="16"/>
              </w:rPr>
              <w:t>County</w:t>
            </w:r>
          </w:p>
        </w:tc>
        <w:tc>
          <w:tcPr>
            <w:tcW w:type="dxa" w:w="1787"/>
          </w:tcPr>
          <w:p>
            <w:pPr>
              <w:spacing w:after="0"/>
              <w:jc w:val="left"/>
            </w:pPr>
            <w:r>
              <w:rPr>
                <w:sz w:val="16"/>
              </w:rPr>
              <w:t>Expired on 2026-07-22</w:t>
            </w:r>
          </w:p>
        </w:tc>
        <w:tc>
          <w:tcPr>
            <w:tcW w:type="dxa" w:w="1959"/>
          </w:tcPr>
          <w:p>
            <w:pPr>
              <w:spacing w:after="0"/>
              <w:jc w:val="right"/>
            </w:pPr>
            <w:r>
              <w:rPr>
                <w:sz w:val="16"/>
              </w:rPr>
              <w:t>FMA RL 1, SRL 5; any 30</w:t>
            </w:r>
          </w:p>
        </w:tc>
        <w:tc>
          <w:tcPr>
            <w:tcW w:type="dxa" w:w="1462"/>
          </w:tcPr>
          <w:p>
            <w:pPr>
              <w:spacing w:after="0"/>
              <w:jc w:val="right"/>
            </w:pPr>
            <w:r>
              <w:rPr>
                <w:sz w:val="16"/>
              </w:rPr>
              <w:t>$22,585,256.39</w:t>
            </w:r>
          </w:p>
        </w:tc>
        <w:tc>
          <w:tcPr>
            <w:tcW w:type="dxa" w:w="1564"/>
          </w:tcPr>
          <w:p>
            <w:pPr>
              <w:spacing w:after="0"/>
              <w:jc w:val="right"/>
            </w:pPr>
            <w:r>
              <w:rPr>
                <w:sz w:val="16"/>
              </w:rPr>
              <w:t>0; 0</w:t>
            </w:r>
          </w:p>
        </w:tc>
        <w:tc>
          <w:tcPr>
            <w:tcW w:type="dxa" w:w="5168"/>
          </w:tcPr>
          <w:p>
            <w:pPr>
              <w:spacing w:after="0"/>
              <w:jc w:val="left"/>
            </w:pPr>
            <w:r>
              <w:rPr>
                <w:sz w:val="16"/>
              </w:rPr>
              <w:t>Puerto Rico commonwealth community (720000): this row counts only its properties in this municipio, as the county table does. Includes $402,772.78 for declarations not counted as hazard incidents (DR-4493-PR).</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126"/>
        <w:gridCol w:w="1126"/>
        <w:gridCol w:w="1185"/>
        <w:gridCol w:w="1055"/>
        <w:gridCol w:w="1247"/>
        <w:gridCol w:w="1124"/>
        <w:gridCol w:w="1353"/>
        <w:gridCol w:w="127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7"/>
            <w:shd w:val="clear" w:color="auto" w:fill="E8E8E8"/>
          </w:tcPr>
          <w:p>
            <w:pPr>
              <w:spacing w:after="0"/>
              <w:jc w:val="right"/>
            </w:pPr>
            <w:r>
              <w:rPr>
                <w:b/>
                <w:sz w:val="16"/>
              </w:rPr>
              <w:t>Storm Events damage since 2021-07-23</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$302,465,149</w:t>
            </w:r>
          </w:p>
        </w:tc>
        <w:tc>
          <w:tcPr>
            <w:tcW w:type="dxa" w:w="1139"/>
          </w:tcPr>
          <w:p>
            <w:pPr>
              <w:spacing w:after="0"/>
              <w:jc w:val="right"/>
            </w:pPr>
          </w:p>
        </w:tc>
        <w:tc>
          <w:tcPr>
            <w:tcW w:type="dxa" w:w="1047"/>
          </w:tcPr>
          <w:p>
            <w:pPr>
              <w:spacing w:after="0"/>
              <w:jc w:val="right"/>
            </w:pPr>
            <w:r>
              <w:rPr>
                <w:sz w:val="16"/>
              </w:rPr>
              <w:t>1,286</w:t>
            </w:r>
          </w:p>
        </w:tc>
        <w:tc>
          <w:tcPr>
            <w:tcW w:type="dxa" w:w="1126"/>
          </w:tcPr>
          <w:p>
            <w:pPr>
              <w:spacing w:after="0"/>
              <w:jc w:val="right"/>
            </w:pPr>
            <w:r>
              <w:rPr>
                <w:sz w:val="16"/>
              </w:rPr>
              <w:t>$24,221</w:t>
            </w:r>
          </w:p>
        </w:tc>
        <w:tc>
          <w:tcPr>
            <w:tcW w:type="dxa" w:w="1126"/>
          </w:tcPr>
          <w:p>
            <w:pPr>
              <w:spacing w:after="0"/>
              <w:jc w:val="right"/>
            </w:pPr>
          </w:p>
        </w:tc>
        <w:tc>
          <w:tcPr>
            <w:tcW w:type="dxa" w:w="1185"/>
          </w:tcPr>
          <w:p>
            <w:pPr>
              <w:spacing w:after="0"/>
              <w:jc w:val="right"/>
            </w:pPr>
            <w:r>
              <w:rPr>
                <w:sz w:val="16"/>
              </w:rPr>
              <w:t>$7,092</w:t>
            </w:r>
          </w:p>
        </w:tc>
        <w:tc>
          <w:tcPr>
            <w:tcW w:type="dxa" w:w="1055"/>
          </w:tcPr>
          <w:p>
            <w:pPr>
              <w:spacing w:after="0"/>
              <w:jc w:val="right"/>
            </w:pPr>
            <w:r>
              <w:rPr>
                <w:sz w:val="16"/>
              </w:rPr>
              <w:t>0.00801%</w:t>
            </w:r>
          </w:p>
        </w:tc>
        <w:tc>
          <w:tcPr>
            <w:tcW w:type="dxa" w:w="1247"/>
          </w:tcPr>
          <w:p>
            <w:pPr>
              <w:spacing w:after="0"/>
              <w:jc w:val="right"/>
            </w:pPr>
          </w:p>
        </w:tc>
        <w:tc>
          <w:tcPr>
            <w:tcW w:type="dxa" w:w="1124"/>
          </w:tcPr>
          <w:p>
            <w:pPr>
              <w:spacing w:after="0"/>
              <w:jc w:val="right"/>
            </w:pPr>
            <w:r>
              <w:rPr>
                <w:sz w:val="16"/>
              </w:rPr>
              <w:t>$103,100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$8,997,441,130</w:t>
            </w:r>
          </w:p>
        </w:tc>
        <w:tc>
          <w:tcPr>
            <w:tcW w:type="dxa" w:w="1139"/>
          </w:tcPr>
          <w:p>
            <w:pPr>
              <w:spacing w:after="0"/>
              <w:jc w:val="right"/>
            </w:pPr>
          </w:p>
        </w:tc>
        <w:tc>
          <w:tcPr>
            <w:tcW w:type="dxa" w:w="1047"/>
          </w:tcPr>
          <w:p>
            <w:pPr>
              <w:spacing w:after="0"/>
              <w:jc w:val="right"/>
            </w:pPr>
            <w:r>
              <w:rPr>
                <w:sz w:val="16"/>
              </w:rPr>
              <w:t>32,124</w:t>
            </w:r>
          </w:p>
        </w:tc>
        <w:tc>
          <w:tcPr>
            <w:tcW w:type="dxa" w:w="1126"/>
          </w:tcPr>
          <w:p>
            <w:pPr>
              <w:spacing w:after="0"/>
              <w:jc w:val="right"/>
            </w:pPr>
            <w:r>
              <w:rPr>
                <w:sz w:val="16"/>
              </w:rPr>
              <w:t>$4,320,143</w:t>
            </w:r>
          </w:p>
        </w:tc>
        <w:tc>
          <w:tcPr>
            <w:tcW w:type="dxa" w:w="1126"/>
          </w:tcPr>
          <w:p>
            <w:pPr>
              <w:spacing w:after="0"/>
              <w:jc w:val="right"/>
            </w:pPr>
          </w:p>
        </w:tc>
        <w:tc>
          <w:tcPr>
            <w:tcW w:type="dxa" w:w="1185"/>
          </w:tcPr>
          <w:p>
            <w:pPr>
              <w:spacing w:after="0"/>
              <w:jc w:val="right"/>
            </w:pPr>
            <w:r>
              <w:rPr>
                <w:sz w:val="16"/>
              </w:rPr>
              <w:t>$4,046,406</w:t>
            </w:r>
          </w:p>
        </w:tc>
        <w:tc>
          <w:tcPr>
            <w:tcW w:type="dxa" w:w="1055"/>
          </w:tcPr>
          <w:p>
            <w:pPr>
              <w:spacing w:after="0"/>
              <w:jc w:val="right"/>
            </w:pPr>
            <w:r>
              <w:rPr>
                <w:sz w:val="16"/>
              </w:rPr>
              <w:t>0.048%</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$5,517,729,740</w:t>
            </w:r>
          </w:p>
        </w:tc>
        <w:tc>
          <w:tcPr>
            <w:tcW w:type="dxa" w:w="1139"/>
          </w:tcPr>
          <w:p>
            <w:pPr>
              <w:spacing w:after="0"/>
              <w:jc w:val="right"/>
            </w:pPr>
            <w:r>
              <w:rPr>
                <w:sz w:val="16"/>
              </w:rPr>
              <w:t>$0</w:t>
            </w:r>
          </w:p>
        </w:tc>
        <w:tc>
          <w:tcPr>
            <w:tcW w:type="dxa" w:w="1047"/>
          </w:tcPr>
          <w:p>
            <w:pPr>
              <w:spacing w:after="0"/>
              <w:jc w:val="right"/>
            </w:pPr>
            <w:r>
              <w:rPr>
                <w:sz w:val="16"/>
              </w:rPr>
              <w:t>32,057</w:t>
            </w:r>
          </w:p>
        </w:tc>
        <w:tc>
          <w:tcPr>
            <w:tcW w:type="dxa" w:w="1126"/>
          </w:tcPr>
          <w:p>
            <w:pPr>
              <w:spacing w:after="0"/>
              <w:jc w:val="right"/>
            </w:pPr>
            <w:r>
              <w:rPr>
                <w:sz w:val="16"/>
              </w:rPr>
              <w:t>$67</w:t>
            </w:r>
          </w:p>
        </w:tc>
        <w:tc>
          <w:tcPr>
            <w:tcW w:type="dxa" w:w="1126"/>
          </w:tcPr>
          <w:p>
            <w:pPr>
              <w:spacing w:after="0"/>
              <w:jc w:val="right"/>
            </w:pPr>
            <w:r>
              <w:rPr>
                <w:sz w:val="16"/>
              </w:rPr>
              <w:t>$0</w:t>
            </w:r>
          </w:p>
        </w:tc>
        <w:tc>
          <w:tcPr>
            <w:tcW w:type="dxa" w:w="1185"/>
          </w:tcPr>
          <w:p>
            <w:pPr>
              <w:spacing w:after="0"/>
              <w:jc w:val="right"/>
            </w:pPr>
            <w:r>
              <w:rPr>
                <w:sz w:val="16"/>
              </w:rPr>
              <w:t>$450</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$5,517,197,409</w:t>
            </w:r>
          </w:p>
        </w:tc>
        <w:tc>
          <w:tcPr>
            <w:tcW w:type="dxa" w:w="1139"/>
          </w:tcPr>
          <w:p>
            <w:pPr>
              <w:spacing w:after="0"/>
              <w:jc w:val="right"/>
            </w:pPr>
            <w:r>
              <w:rPr>
                <w:sz w:val="16"/>
              </w:rPr>
              <w:t>$0</w:t>
            </w:r>
          </w:p>
        </w:tc>
        <w:tc>
          <w:tcPr>
            <w:tcW w:type="dxa" w:w="1047"/>
          </w:tcPr>
          <w:p>
            <w:pPr>
              <w:spacing w:after="0"/>
              <w:jc w:val="right"/>
            </w:pPr>
            <w:r>
              <w:rPr>
                <w:sz w:val="16"/>
              </w:rPr>
              <w:t>32,051</w:t>
            </w:r>
          </w:p>
        </w:tc>
        <w:tc>
          <w:tcPr>
            <w:tcW w:type="dxa" w:w="1126"/>
          </w:tcPr>
          <w:p>
            <w:pPr>
              <w:spacing w:after="0"/>
              <w:jc w:val="right"/>
            </w:pPr>
            <w:r>
              <w:rPr>
                <w:sz w:val="16"/>
              </w:rPr>
              <w:t>$17,775,441</w:t>
            </w:r>
          </w:p>
        </w:tc>
        <w:tc>
          <w:tcPr>
            <w:tcW w:type="dxa" w:w="1126"/>
          </w:tcPr>
          <w:p>
            <w:pPr>
              <w:spacing w:after="0"/>
              <w:jc w:val="right"/>
            </w:pPr>
            <w:r>
              <w:rPr>
                <w:sz w:val="16"/>
              </w:rPr>
              <w:t>$0</w:t>
            </w:r>
          </w:p>
        </w:tc>
        <w:tc>
          <w:tcPr>
            <w:tcW w:type="dxa" w:w="1185"/>
          </w:tcPr>
          <w:p>
            <w:pPr>
              <w:spacing w:after="0"/>
              <w:jc w:val="right"/>
            </w:pPr>
            <w:r>
              <w:rPr>
                <w:sz w:val="16"/>
              </w:rPr>
              <w:t>$1,073,641</w:t>
            </w:r>
          </w:p>
        </w:tc>
        <w:tc>
          <w:tcPr>
            <w:tcW w:type="dxa" w:w="1055"/>
          </w:tcPr>
          <w:p>
            <w:pPr>
              <w:spacing w:after="0"/>
              <w:jc w:val="right"/>
            </w:pPr>
            <w:r>
              <w:rPr>
                <w:sz w:val="16"/>
              </w:rPr>
              <w:t>0.322%</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r>
              <w:rPr>
                <w:sz w:val="16"/>
              </w:rPr>
              <w:t>$2,910,627.99</w:t>
            </w: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$5,494,112,246</w:t>
            </w:r>
          </w:p>
        </w:tc>
        <w:tc>
          <w:tcPr>
            <w:tcW w:type="dxa" w:w="1139"/>
          </w:tcPr>
          <w:p>
            <w:pPr>
              <w:spacing w:after="0"/>
              <w:jc w:val="right"/>
            </w:pPr>
            <w:r>
              <w:rPr>
                <w:sz w:val="16"/>
              </w:rPr>
              <w:t>$0</w:t>
            </w:r>
          </w:p>
        </w:tc>
        <w:tc>
          <w:tcPr>
            <w:tcW w:type="dxa" w:w="1047"/>
          </w:tcPr>
          <w:p>
            <w:pPr>
              <w:spacing w:after="0"/>
              <w:jc w:val="right"/>
            </w:pPr>
            <w:r>
              <w:rPr>
                <w:sz w:val="16"/>
              </w:rPr>
              <w:t>1,106</w:t>
            </w:r>
          </w:p>
        </w:tc>
        <w:tc>
          <w:tcPr>
            <w:tcW w:type="dxa" w:w="1126"/>
          </w:tcPr>
          <w:p>
            <w:pPr>
              <w:spacing w:after="0"/>
              <w:jc w:val="right"/>
            </w:pPr>
            <w:r>
              <w:rPr>
                <w:sz w:val="16"/>
              </w:rPr>
              <w:t>$2,230,771</w:t>
            </w:r>
          </w:p>
        </w:tc>
        <w:tc>
          <w:tcPr>
            <w:tcW w:type="dxa" w:w="1126"/>
          </w:tcPr>
          <w:p>
            <w:pPr>
              <w:spacing w:after="0"/>
              <w:jc w:val="right"/>
            </w:pPr>
            <w:r>
              <w:rPr>
                <w:sz w:val="16"/>
              </w:rPr>
              <w:t>$0</w:t>
            </w:r>
          </w:p>
        </w:tc>
        <w:tc>
          <w:tcPr>
            <w:tcW w:type="dxa" w:w="1185"/>
          </w:tcPr>
          <w:p>
            <w:pPr>
              <w:spacing w:after="0"/>
              <w:jc w:val="right"/>
            </w:pPr>
            <w:r>
              <w:rPr>
                <w:sz w:val="16"/>
              </w:rPr>
              <w:t>$496,713</w:t>
            </w:r>
          </w:p>
        </w:tc>
        <w:tc>
          <w:tcPr>
            <w:tcW w:type="dxa" w:w="1055"/>
          </w:tcPr>
          <w:p>
            <w:pPr>
              <w:spacing w:after="0"/>
              <w:jc w:val="right"/>
            </w:pPr>
            <w:r>
              <w:rPr>
                <w:sz w:val="16"/>
              </w:rPr>
              <w:t>n/a (see note)</w:t>
            </w:r>
          </w:p>
        </w:tc>
        <w:tc>
          <w:tcPr>
            <w:tcW w:type="dxa" w:w="1247"/>
          </w:tcPr>
          <w:p>
            <w:pPr>
              <w:spacing w:after="0"/>
              <w:jc w:val="right"/>
            </w:pPr>
            <w:r>
              <w:rPr>
                <w:sz w:val="16"/>
              </w:rPr>
              <w:t>$177,300</w:t>
            </w:r>
          </w:p>
        </w:tc>
        <w:tc>
          <w:tcPr>
            <w:tcW w:type="dxa" w:w="1124"/>
          </w:tcPr>
          <w:p>
            <w:pPr>
              <w:spacing w:after="0"/>
              <w:jc w:val="right"/>
            </w:pPr>
          </w:p>
        </w:tc>
        <w:tc>
          <w:tcPr>
            <w:tcW w:type="dxa" w:w="1353"/>
          </w:tcPr>
          <w:p>
            <w:pPr>
              <w:spacing w:after="0"/>
              <w:jc w:val="right"/>
            </w:pPr>
            <w:r>
              <w:rPr>
                <w:sz w:val="16"/>
              </w:rPr>
              <w:t>$380,886.95</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$526,115,919</w:t>
            </w:r>
          </w:p>
        </w:tc>
        <w:tc>
          <w:tcPr>
            <w:tcW w:type="dxa" w:w="1139"/>
          </w:tcPr>
          <w:p>
            <w:pPr>
              <w:spacing w:after="0"/>
              <w:jc w:val="right"/>
            </w:pPr>
          </w:p>
        </w:tc>
        <w:tc>
          <w:tcPr>
            <w:tcW w:type="dxa" w:w="1047"/>
          </w:tcPr>
          <w:p>
            <w:pPr>
              <w:spacing w:after="0"/>
              <w:jc w:val="right"/>
            </w:pPr>
            <w:r>
              <w:rPr>
                <w:sz w:val="16"/>
              </w:rPr>
              <w:t>3,250</w:t>
            </w:r>
          </w:p>
        </w:tc>
        <w:tc>
          <w:tcPr>
            <w:tcW w:type="dxa" w:w="1126"/>
          </w:tcPr>
          <w:p>
            <w:pPr>
              <w:spacing w:after="0"/>
              <w:jc w:val="right"/>
            </w:pPr>
            <w:r>
              <w:rPr>
                <w:sz w:val="16"/>
              </w:rPr>
              <w:t>$1,104,890</w:t>
            </w:r>
          </w:p>
        </w:tc>
        <w:tc>
          <w:tcPr>
            <w:tcW w:type="dxa" w:w="1126"/>
          </w:tcPr>
          <w:p>
            <w:pPr>
              <w:spacing w:after="0"/>
              <w:jc w:val="right"/>
            </w:pPr>
          </w:p>
        </w:tc>
        <w:tc>
          <w:tcPr>
            <w:tcW w:type="dxa" w:w="1185"/>
          </w:tcPr>
          <w:p>
            <w:pPr>
              <w:spacing w:after="0"/>
              <w:jc w:val="right"/>
            </w:pPr>
            <w:r>
              <w:rPr>
                <w:sz w:val="16"/>
              </w:rPr>
              <w:t>$6,876</w:t>
            </w:r>
          </w:p>
        </w:tc>
        <w:tc>
          <w:tcPr>
            <w:tcW w:type="dxa" w:w="1055"/>
          </w:tcPr>
          <w:p>
            <w:pPr>
              <w:spacing w:after="0"/>
              <w:jc w:val="right"/>
            </w:pPr>
            <w:r>
              <w:rPr>
                <w:sz w:val="16"/>
              </w:rPr>
              <w:t>0.21%</w:t>
            </w:r>
          </w:p>
        </w:tc>
        <w:tc>
          <w:tcPr>
            <w:tcW w:type="dxa" w:w="1247"/>
          </w:tcPr>
          <w:p>
            <w:pPr>
              <w:spacing w:after="0"/>
              <w:jc w:val="right"/>
            </w:pPr>
            <w:r>
              <w:rPr>
                <w:sz w:val="16"/>
              </w:rPr>
              <w:t>$5,500</w:t>
            </w:r>
          </w:p>
        </w:tc>
        <w:tc>
          <w:tcPr>
            <w:tcW w:type="dxa" w:w="1124"/>
          </w:tcPr>
          <w:p>
            <w:pPr>
              <w:spacing w:after="0"/>
              <w:jc w:val="right"/>
            </w:pPr>
          </w:p>
        </w:tc>
        <w:tc>
          <w:tcPr>
            <w:tcW w:type="dxa" w:w="1353"/>
          </w:tcPr>
          <w:p>
            <w:pPr>
              <w:spacing w:after="0"/>
              <w:jc w:val="right"/>
            </w:pPr>
            <w:r>
              <w:rPr>
                <w:sz w:val="16"/>
              </w:rPr>
              <w:t>$380,886.95</w:t>
            </w: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$5,517,729,740</w:t>
            </w:r>
          </w:p>
        </w:tc>
        <w:tc>
          <w:tcPr>
            <w:tcW w:type="dxa" w:w="1139"/>
          </w:tcPr>
          <w:p>
            <w:pPr>
              <w:spacing w:after="0"/>
              <w:jc w:val="right"/>
            </w:pPr>
          </w:p>
        </w:tc>
        <w:tc>
          <w:tcPr>
            <w:tcW w:type="dxa" w:w="1047"/>
          </w:tcPr>
          <w:p>
            <w:pPr>
              <w:spacing w:after="0"/>
              <w:jc w:val="right"/>
            </w:pPr>
            <w:r>
              <w:rPr>
                <w:sz w:val="16"/>
              </w:rPr>
              <w:t>32,057</w:t>
            </w:r>
          </w:p>
        </w:tc>
        <w:tc>
          <w:tcPr>
            <w:tcW w:type="dxa" w:w="1126"/>
          </w:tcPr>
          <w:p>
            <w:pPr>
              <w:spacing w:after="0"/>
              <w:jc w:val="right"/>
            </w:pPr>
            <w:r>
              <w:rPr>
                <w:sz w:val="16"/>
              </w:rPr>
              <w:t>$9,550</w:t>
            </w:r>
          </w:p>
        </w:tc>
        <w:tc>
          <w:tcPr>
            <w:tcW w:type="dxa" w:w="1126"/>
          </w:tcPr>
          <w:p>
            <w:pPr>
              <w:spacing w:after="0"/>
              <w:jc w:val="right"/>
            </w:pPr>
          </w:p>
        </w:tc>
        <w:tc>
          <w:tcPr>
            <w:tcW w:type="dxa" w:w="1185"/>
          </w:tcPr>
          <w:p>
            <w:pPr>
              <w:spacing w:after="0"/>
              <w:jc w:val="right"/>
            </w:pPr>
            <w:r>
              <w:rPr>
                <w:sz w:val="16"/>
              </w:rPr>
              <w:t>$340,857</w:t>
            </w:r>
          </w:p>
        </w:tc>
        <w:tc>
          <w:tcPr>
            <w:tcW w:type="dxa" w:w="1055"/>
          </w:tcPr>
          <w:p>
            <w:pPr>
              <w:spacing w:after="0"/>
              <w:jc w:val="right"/>
            </w:pPr>
            <w:r>
              <w:rPr>
                <w:sz w:val="16"/>
              </w:rPr>
              <w:t>0.000173%</w:t>
            </w:r>
          </w:p>
        </w:tc>
        <w:tc>
          <w:tcPr>
            <w:tcW w:type="dxa" w:w="1247"/>
          </w:tcPr>
          <w:p>
            <w:pPr>
              <w:spacing w:after="0"/>
              <w:jc w:val="right"/>
            </w:pPr>
            <w:r>
              <w:rPr>
                <w:sz w:val="16"/>
              </w:rPr>
              <w:t>$0</w:t>
            </w: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$5,517,729,740</w:t>
            </w:r>
          </w:p>
        </w:tc>
        <w:tc>
          <w:tcPr>
            <w:tcW w:type="dxa" w:w="1139"/>
          </w:tcPr>
          <w:p>
            <w:pPr>
              <w:spacing w:after="0"/>
              <w:jc w:val="right"/>
            </w:pPr>
            <w:r>
              <w:rPr>
                <w:sz w:val="16"/>
              </w:rPr>
              <w:t>$0</w:t>
            </w:r>
          </w:p>
        </w:tc>
        <w:tc>
          <w:tcPr>
            <w:tcW w:type="dxa" w:w="1047"/>
          </w:tcPr>
          <w:p>
            <w:pPr>
              <w:spacing w:after="0"/>
              <w:jc w:val="right"/>
            </w:pPr>
            <w:r>
              <w:rPr>
                <w:sz w:val="16"/>
              </w:rPr>
              <w:t>32,057</w:t>
            </w:r>
          </w:p>
        </w:tc>
        <w:tc>
          <w:tcPr>
            <w:tcW w:type="dxa" w:w="1126"/>
          </w:tcPr>
          <w:p>
            <w:pPr>
              <w:spacing w:after="0"/>
              <w:jc w:val="right"/>
            </w:pPr>
            <w:r>
              <w:rPr>
                <w:sz w:val="16"/>
              </w:rPr>
              <w:t>$81</w:t>
            </w:r>
          </w:p>
        </w:tc>
        <w:tc>
          <w:tcPr>
            <w:tcW w:type="dxa" w:w="1126"/>
          </w:tcPr>
          <w:p>
            <w:pPr>
              <w:spacing w:after="0"/>
              <w:jc w:val="right"/>
            </w:pPr>
            <w:r>
              <w:rPr>
                <w:sz w:val="16"/>
              </w:rPr>
              <w:t>$0</w:t>
            </w:r>
          </w:p>
        </w:tc>
        <w:tc>
          <w:tcPr>
            <w:tcW w:type="dxa" w:w="1185"/>
          </w:tcPr>
          <w:p>
            <w:pPr>
              <w:spacing w:after="0"/>
              <w:jc w:val="right"/>
            </w:pPr>
            <w:r>
              <w:rPr>
                <w:sz w:val="16"/>
              </w:rPr>
              <w:t>$86</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r>
              <w:rPr>
                <w:sz w:val="16"/>
              </w:rPr>
              <w:t>$6,000</w:t>
            </w:r>
          </w:p>
        </w:tc>
        <w:tc>
          <w:tcPr>
            <w:tcW w:type="dxa" w:w="1353"/>
          </w:tcPr>
          <w:p>
            <w:pPr>
              <w:spacing w:after="0"/>
              <w:jc w:val="right"/>
            </w:pPr>
          </w:p>
        </w:tc>
        <w:tc>
          <w:tcPr>
            <w:tcW w:type="dxa" w:w="1279"/>
          </w:tcPr>
          <w:p>
            <w:pPr>
              <w:spacing w:after="0"/>
              <w:jc w:val="left"/>
            </w:pPr>
            <w:r>
              <w:rPr>
                <w:sz w:val="16"/>
              </w:rPr>
              <w:t>Storm Events damage since the plan includes 1 zone-level Strong Wind record ($6,000),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$5,517,729,740</w:t>
            </w:r>
          </w:p>
        </w:tc>
        <w:tc>
          <w:tcPr>
            <w:tcW w:type="dxa" w:w="1139"/>
          </w:tcPr>
          <w:p>
            <w:pPr>
              <w:spacing w:after="0"/>
              <w:jc w:val="right"/>
            </w:pPr>
            <w:r>
              <w:rPr>
                <w:sz w:val="16"/>
              </w:rPr>
              <w:t>$0</w:t>
            </w:r>
          </w:p>
        </w:tc>
        <w:tc>
          <w:tcPr>
            <w:tcW w:type="dxa" w:w="1047"/>
          </w:tcPr>
          <w:p>
            <w:pPr>
              <w:spacing w:after="0"/>
              <w:jc w:val="right"/>
            </w:pPr>
            <w:r>
              <w:rPr>
                <w:sz w:val="16"/>
              </w:rPr>
              <w:t>32,057</w:t>
            </w:r>
          </w:p>
        </w:tc>
        <w:tc>
          <w:tcPr>
            <w:tcW w:type="dxa" w:w="1126"/>
          </w:tcPr>
          <w:p>
            <w:pPr>
              <w:spacing w:after="0"/>
              <w:jc w:val="right"/>
            </w:pPr>
            <w:r>
              <w:rPr>
                <w:sz w:val="16"/>
              </w:rPr>
              <w:t>$4,749</w:t>
            </w:r>
          </w:p>
        </w:tc>
        <w:tc>
          <w:tcPr>
            <w:tcW w:type="dxa" w:w="1126"/>
          </w:tcPr>
          <w:p>
            <w:pPr>
              <w:spacing w:after="0"/>
              <w:jc w:val="right"/>
            </w:pPr>
            <w:r>
              <w:rPr>
                <w:sz w:val="16"/>
              </w:rPr>
              <w:t>$0</w:t>
            </w:r>
          </w:p>
        </w:tc>
        <w:tc>
          <w:tcPr>
            <w:tcW w:type="dxa" w:w="1185"/>
          </w:tcPr>
          <w:p>
            <w:pPr>
              <w:spacing w:after="0"/>
              <w:jc w:val="right"/>
            </w:pPr>
            <w:r>
              <w:rPr>
                <w:sz w:val="16"/>
              </w:rPr>
              <w:t>$4,815</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$1,141,147,944</w:t>
            </w:r>
          </w:p>
        </w:tc>
        <w:tc>
          <w:tcPr>
            <w:tcW w:type="dxa" w:w="1139"/>
          </w:tcPr>
          <w:p>
            <w:pPr>
              <w:spacing w:after="0"/>
              <w:jc w:val="right"/>
            </w:pPr>
          </w:p>
        </w:tc>
        <w:tc>
          <w:tcPr>
            <w:tcW w:type="dxa" w:w="1047"/>
          </w:tcPr>
          <w:p>
            <w:pPr>
              <w:spacing w:after="0"/>
              <w:jc w:val="right"/>
            </w:pPr>
            <w:r>
              <w:rPr>
                <w:sz w:val="16"/>
              </w:rPr>
              <w:t>694</w:t>
            </w:r>
          </w:p>
        </w:tc>
        <w:tc>
          <w:tcPr>
            <w:tcW w:type="dxa" w:w="1126"/>
          </w:tcPr>
          <w:p>
            <w:pPr>
              <w:spacing w:after="0"/>
              <w:jc w:val="right"/>
            </w:pPr>
            <w:r>
              <w:rPr>
                <w:sz w:val="16"/>
              </w:rPr>
              <w:t>$20,487</w:t>
            </w:r>
          </w:p>
        </w:tc>
        <w:tc>
          <w:tcPr>
            <w:tcW w:type="dxa" w:w="1126"/>
          </w:tcPr>
          <w:p>
            <w:pPr>
              <w:spacing w:after="0"/>
              <w:jc w:val="right"/>
            </w:pPr>
          </w:p>
        </w:tc>
        <w:tc>
          <w:tcPr>
            <w:tcW w:type="dxa" w:w="1185"/>
          </w:tcPr>
          <w:p>
            <w:pPr>
              <w:spacing w:after="0"/>
              <w:jc w:val="right"/>
            </w:pPr>
            <w:r>
              <w:rPr>
                <w:sz w:val="16"/>
              </w:rPr>
              <w:t>$51,773</w:t>
            </w:r>
          </w:p>
        </w:tc>
        <w:tc>
          <w:tcPr>
            <w:tcW w:type="dxa" w:w="1055"/>
          </w:tcPr>
          <w:p>
            <w:pPr>
              <w:spacing w:after="0"/>
              <w:jc w:val="right"/>
            </w:pPr>
            <w:r>
              <w:rPr>
                <w:sz w:val="16"/>
              </w:rPr>
              <w:t>0.0018%</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$5,517,729,740</w:t>
            </w:r>
          </w:p>
        </w:tc>
        <w:tc>
          <w:tcPr>
            <w:tcW w:type="dxa" w:w="1139"/>
          </w:tcPr>
          <w:p>
            <w:pPr>
              <w:spacing w:after="0"/>
              <w:jc w:val="right"/>
            </w:pPr>
          </w:p>
        </w:tc>
        <w:tc>
          <w:tcPr>
            <w:tcW w:type="dxa" w:w="1047"/>
          </w:tcPr>
          <w:p>
            <w:pPr>
              <w:spacing w:after="0"/>
              <w:jc w:val="right"/>
            </w:pPr>
            <w:r>
              <w:rPr>
                <w:sz w:val="16"/>
              </w:rPr>
              <w:t>32,057</w:t>
            </w:r>
          </w:p>
        </w:tc>
        <w:tc>
          <w:tcPr>
            <w:tcW w:type="dxa" w:w="1126"/>
          </w:tcPr>
          <w:p>
            <w:pPr>
              <w:spacing w:after="0"/>
              <w:jc w:val="right"/>
            </w:pPr>
            <w:r>
              <w:rPr>
                <w:sz w:val="16"/>
              </w:rPr>
              <w:t>$0</w:t>
            </w:r>
          </w:p>
        </w:tc>
        <w:tc>
          <w:tcPr>
            <w:tcW w:type="dxa" w:w="1126"/>
          </w:tcPr>
          <w:p>
            <w:pPr>
              <w:spacing w:after="0"/>
              <w:jc w:val="right"/>
            </w:pPr>
          </w:p>
        </w:tc>
        <w:tc>
          <w:tcPr>
            <w:tcW w:type="dxa" w:w="1185"/>
          </w:tcPr>
          <w:p>
            <w:pPr>
              <w:spacing w:after="0"/>
              <w:jc w:val="right"/>
            </w:pPr>
            <w:r>
              <w:rPr>
                <w:sz w:val="16"/>
              </w:rPr>
              <w:t>$0</w:t>
            </w:r>
          </w:p>
        </w:tc>
        <w:tc>
          <w:tcPr>
            <w:tcW w:type="dxa" w:w="1055"/>
          </w:tcPr>
          <w:p>
            <w:pPr>
              <w:spacing w:after="0"/>
              <w:jc w:val="right"/>
            </w:pPr>
            <w:r>
              <w:rPr>
                <w:sz w:val="16"/>
              </w:rPr>
              <w:t>0%</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bl>
    <w:p>
      <w:pPr>
        <w:spacing w:after="40" w:before="60"/>
      </w:pPr>
      <w:r>
        <w:rPr>
          <w:sz w:val="15"/>
        </w:rPr>
        <w:t>Totals since 2021-07-23 (Storm Events through 2026-06-30): 34 county-coded records, 34 with a damage value recorded (including $0), $182,800; 21 zone-level records, 21 with a damage value recorded (including $0), $109,100 reported for the zone; Public Assistance on counted declarations $2,910,627.99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32,057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$5,517,729,740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$25,490,399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$6,028,709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30</w:t>
            </w:r>
          </w:p>
        </w:tc>
        <w:tc>
          <w:tcPr>
            <w:tcW w:type="dxa" w:w="1425"/>
          </w:tcPr>
          <w:p>
            <w:pPr>
              <w:spacing w:after="0"/>
              <w:jc w:val="right"/>
            </w:pPr>
            <w:r>
              <w:rPr>
                <w:sz w:val="16"/>
              </w:rPr>
              <w:t>5</w:t>
            </w:r>
          </w:p>
        </w:tc>
        <w:tc>
          <w:tcPr>
            <w:tcW w:type="dxa" w:w="1425"/>
          </w:tcPr>
          <w:p>
            <w:pPr>
              <w:spacing w:after="0"/>
              <w:jc w:val="right"/>
            </w:pPr>
            <w:r>
              <w:rPr>
                <w:sz w:val="16"/>
              </w:rPr>
              <w:t>30</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PUERTO RICO, COMMONWEALTH OF</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30</w:t>
            </w:r>
          </w:p>
        </w:tc>
        <w:tc>
          <w:tcPr>
            <w:tcW w:type="dxa" w:w="1425"/>
          </w:tcPr>
          <w:p>
            <w:pPr>
              <w:spacing w:after="0"/>
              <w:jc w:val="right"/>
            </w:pPr>
            <w:r>
              <w:rPr>
                <w:sz w:val="16"/>
              </w:rPr>
              <w:t>5</w:t>
            </w:r>
          </w:p>
        </w:tc>
        <w:tc>
          <w:tcPr>
            <w:tcW w:type="dxa" w:w="1425"/>
          </w:tcPr>
          <w:p>
            <w:pPr>
              <w:spacing w:after="0"/>
              <w:jc w:val="right"/>
            </w:pPr>
            <w:r>
              <w:rPr>
                <w:sz w:val="16"/>
              </w:rPr>
              <w:t>30</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54</w:t>
            </w:r>
          </w:p>
        </w:tc>
        <w:tc>
          <w:tcPr>
            <w:tcW w:type="dxa" w:w="1425"/>
          </w:tcPr>
          <w:p>
            <w:pPr>
              <w:spacing w:after="0"/>
              <w:jc w:val="right"/>
            </w:pPr>
            <w:r>
              <w:rPr>
                <w:sz w:val="16"/>
              </w:rPr>
              <w:t>165</w:t>
            </w:r>
          </w:p>
        </w:tc>
        <w:tc>
          <w:tcPr>
            <w:tcW w:type="dxa" w:w="1425"/>
          </w:tcPr>
          <w:p>
            <w:pPr>
              <w:spacing w:after="0"/>
              <w:jc w:val="right"/>
            </w:pPr>
            <w:r>
              <w:rPr>
                <w:sz w:val="16"/>
              </w:rPr>
              <w:t>1,572</w:t>
            </w:r>
          </w:p>
        </w:tc>
        <w:tc>
          <w:tcPr>
            <w:tcW w:type="dxa" w:w="1425"/>
          </w:tcPr>
          <w:p>
            <w:pPr>
              <w:spacing w:after="0"/>
              <w:jc w:val="right"/>
            </w:pPr>
            <w:r>
              <w:rPr>
                <w:sz w:val="16"/>
              </w:rPr>
              <w:t>158</w:t>
            </w:r>
          </w:p>
        </w:tc>
        <w:tc>
          <w:tcPr>
            <w:tcW w:type="dxa" w:w="1425"/>
          </w:tcPr>
          <w:p>
            <w:pPr>
              <w:spacing w:after="0"/>
              <w:jc w:val="right"/>
            </w:pPr>
            <w:r>
              <w:rPr>
                <w:sz w:val="16"/>
              </w:rPr>
              <w:t>1,574</w:t>
            </w:r>
          </w:p>
        </w:tc>
        <w:tc>
          <w:tcPr>
            <w:tcW w:type="dxa" w:w="1425"/>
          </w:tcPr>
          <w:p>
            <w:pPr>
              <w:spacing w:after="0"/>
              <w:jc w:val="right"/>
            </w:pPr>
            <w:r>
              <w:rPr>
                <w:sz w:val="16"/>
              </w:rPr>
              <w:t>0</w:t>
            </w:r>
          </w:p>
        </w:tc>
        <w:tc>
          <w:tcPr>
            <w:tcW w:type="dxa" w:w="1586"/>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Member</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Fajardo Municipio</w:t>
            </w:r>
          </w:p>
        </w:tc>
        <w:tc>
          <w:tcPr>
            <w:tcW w:type="dxa" w:w="1117"/>
          </w:tcPr>
          <w:p>
            <w:pPr>
              <w:spacing w:after="0"/>
              <w:jc w:val="left"/>
            </w:pPr>
            <w:r>
              <w:rPr>
                <w:sz w:val="16"/>
              </w:rPr>
              <w:t>720000</w:t>
            </w:r>
          </w:p>
        </w:tc>
        <w:tc>
          <w:tcPr>
            <w:tcW w:type="dxa" w:w="1004"/>
          </w:tcPr>
          <w:p>
            <w:pPr>
              <w:spacing w:after="0"/>
              <w:jc w:val="right"/>
            </w:pPr>
            <w:r>
              <w:rPr>
                <w:sz w:val="16"/>
              </w:rPr>
              <w:t>1</w:t>
            </w:r>
          </w:p>
        </w:tc>
        <w:tc>
          <w:tcPr>
            <w:tcW w:type="dxa" w:w="1004"/>
          </w:tcPr>
          <w:p>
            <w:pPr>
              <w:spacing w:after="0"/>
              <w:jc w:val="right"/>
            </w:pPr>
            <w:r>
              <w:rPr>
                <w:sz w:val="16"/>
              </w:rPr>
              <w:t>5</w:t>
            </w:r>
          </w:p>
        </w:tc>
        <w:tc>
          <w:tcPr>
            <w:tcW w:type="dxa" w:w="1004"/>
          </w:tcPr>
          <w:p>
            <w:pPr>
              <w:spacing w:after="0"/>
              <w:jc w:val="right"/>
            </w:pPr>
            <w:r>
              <w:rPr>
                <w:sz w:val="16"/>
              </w:rPr>
              <w:t>30</w:t>
            </w:r>
          </w:p>
        </w:tc>
        <w:tc>
          <w:tcPr>
            <w:tcW w:type="dxa" w:w="1004"/>
          </w:tcPr>
          <w:p>
            <w:pPr>
              <w:spacing w:after="0"/>
              <w:jc w:val="right"/>
            </w:pPr>
            <w:r>
              <w:rPr>
                <w:sz w:val="16"/>
              </w:rPr>
              <w:t>5</w:t>
            </w:r>
          </w:p>
        </w:tc>
        <w:tc>
          <w:tcPr>
            <w:tcW w:type="dxa" w:w="1004"/>
          </w:tcPr>
          <w:p>
            <w:pPr>
              <w:spacing w:after="0"/>
              <w:jc w:val="right"/>
            </w:pPr>
            <w:r>
              <w:rPr>
                <w:sz w:val="16"/>
              </w:rPr>
              <w:t>30</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27</w:t>
            </w:r>
          </w:p>
        </w:tc>
        <w:tc>
          <w:tcPr>
            <w:tcW w:type="dxa" w:w="1496"/>
          </w:tcPr>
          <w:p>
            <w:pPr>
              <w:spacing w:after="0"/>
              <w:jc w:val="right"/>
            </w:pPr>
            <w:r>
              <w:rPr>
                <w:sz w:val="16"/>
              </w:rPr>
              <w:t>5</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Fajardo Municipio, PR: risk-assessment baseline packet, release 2026-10 (data as of 2026-09-28; County area 72053).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Fajardo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Fajardo Municipio, PR: Risk-assessment baseline packet</dc:title>
  <dc:subject>Hazard Plain release 2026-10, as of 2026-09-28. Preview: automated baseline</dc:subject>
  <dc:creator>Hazard Plain</dc:creator>
  <cp:keywords>Hazard Plain; hazard mitigation; risk assessment; 72053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