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Culebra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2026-10-24</w:t>
      </w:r>
    </w:p>
    <w:p>
      <w:pPr>
        <w:keepNext/>
        <w:spacing w:after="40" w:before="0"/>
      </w:pPr>
      <w:r>
        <w:rPr>
          <w:b/>
        </w:rPr>
        <w:t xml:space="preserve">Plan: </w:t>
      </w:r>
      <w:r>
        <w:rPr/>
        <w:t>Culebra 2021 (FEMA plan 107508)</w:t>
      </w:r>
    </w:p>
    <w:p>
      <w:pPr>
        <w:keepNext/>
        <w:spacing w:after="40" w:before="0"/>
      </w:pPr>
      <w:r>
        <w:rPr>
          <w:b/>
        </w:rPr>
        <w:t xml:space="preserve">Approved: </w:t>
      </w:r>
      <w:r>
        <w:rPr/>
        <w:t>2021-10-25</w:t>
      </w:r>
    </w:p>
    <w:p>
      <w:pPr>
        <w:keepNext/>
        <w:spacing w:after="40" w:before="0"/>
      </w:pPr>
      <w:r>
        <w:rPr>
          <w:b/>
        </w:rPr>
        <w:t xml:space="preserve">Expires: </w:t>
      </w:r>
      <w:r>
        <w:rPr/>
        <w:t>2026-10-24</w:t>
      </w:r>
    </w:p>
    <w:p>
      <w:pPr>
        <w:keepNext/>
        <w:spacing w:after="40" w:before="0"/>
      </w:pPr>
      <w:r>
        <w:rPr>
          <w:b/>
        </w:rPr>
        <w:t xml:space="preserve">As of: </w:t>
      </w:r>
      <w:r>
        <w:rPr/>
        <w:t>2026-09-28</w:t>
      </w:r>
    </w:p>
    <w:p>
      <w:pPr>
        <w:keepNext/>
        <w:spacing w:after="40" w:before="0"/>
      </w:pPr>
      <w:r>
        <w:rPr>
          <w:b/>
        </w:rPr>
        <w:t xml:space="preserve">Days: </w:t>
      </w:r>
      <w:r>
        <w:rPr/>
        <w:t>26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2"/>
        <w:gridCol w:w="770"/>
        <w:gridCol w:w="2994"/>
        <w:gridCol w:w="3298"/>
        <w:gridCol w:w="1174"/>
        <w:gridCol w:w="1174"/>
        <w:gridCol w:w="1012"/>
        <w:gridCol w:w="1073"/>
        <w:gridCol w:w="734"/>
      </w:tblGrid>
      <w:tr>
        <w:trPr>
          <w:cantSplit/>
          <w:tblHeader/>
        </w:trPr>
        <w:tc>
          <w:tcPr>
            <w:tcW w:type="dxa" w:w="1882"/>
            <w:shd w:val="clear" w:color="auto" w:fill="E8E8E8"/>
          </w:tcPr>
          <w:p>
            <w:pPr>
              <w:spacing w:after="0"/>
              <w:jc w:val="left"/>
            </w:pPr>
            <w:r>
              <w:rPr>
                <w:b/>
                <w:sz w:val="16"/>
              </w:rPr>
              <w:t>Jurisdiction</w:t>
            </w:r>
          </w:p>
        </w:tc>
        <w:tc>
          <w:tcPr>
            <w:tcW w:type="dxa" w:w="770"/>
            <w:shd w:val="clear" w:color="auto" w:fill="E8E8E8"/>
          </w:tcPr>
          <w:p>
            <w:pPr>
              <w:spacing w:after="0"/>
              <w:jc w:val="left"/>
            </w:pPr>
            <w:r>
              <w:rPr>
                <w:b/>
                <w:sz w:val="16"/>
              </w:rPr>
              <w:t>Type</w:t>
            </w:r>
          </w:p>
        </w:tc>
        <w:tc>
          <w:tcPr>
            <w:tcW w:type="dxa" w:w="2994"/>
            <w:shd w:val="clear" w:color="auto" w:fill="E8E8E8"/>
          </w:tcPr>
          <w:p>
            <w:pPr>
              <w:spacing w:after="0"/>
              <w:jc w:val="left"/>
            </w:pPr>
            <w:r>
              <w:rPr>
                <w:b/>
                <w:sz w:val="16"/>
              </w:rPr>
              <w:t>Status</w:t>
            </w:r>
          </w:p>
        </w:tc>
        <w:tc>
          <w:tcPr>
            <w:tcW w:type="dxa" w:w="3298"/>
            <w:shd w:val="clear" w:color="auto" w:fill="E8E8E8"/>
          </w:tcPr>
          <w:p>
            <w:pPr>
              <w:spacing w:after="0"/>
              <w:jc w:val="left"/>
            </w:pPr>
            <w:r>
              <w:rPr>
                <w:b/>
                <w:sz w:val="16"/>
              </w:rPr>
              <w:t>Plan</w:t>
            </w:r>
          </w:p>
        </w:tc>
        <w:tc>
          <w:tcPr>
            <w:tcW w:type="dxa" w:w="1174"/>
            <w:shd w:val="clear" w:color="auto" w:fill="E8E8E8"/>
          </w:tcPr>
          <w:p>
            <w:pPr>
              <w:spacing w:after="0"/>
              <w:jc w:val="left"/>
            </w:pPr>
            <w:r>
              <w:rPr>
                <w:b/>
                <w:sz w:val="16"/>
              </w:rPr>
              <w:t>Approved</w:t>
            </w:r>
          </w:p>
        </w:tc>
        <w:tc>
          <w:tcPr>
            <w:tcW w:type="dxa" w:w="1174"/>
            <w:shd w:val="clear" w:color="auto" w:fill="E8E8E8"/>
          </w:tcPr>
          <w:p>
            <w:pPr>
              <w:spacing w:after="0"/>
              <w:jc w:val="left"/>
            </w:pPr>
            <w:r>
              <w:rPr>
                <w:b/>
                <w:sz w:val="16"/>
              </w:rPr>
              <w:t>Expires</w:t>
            </w:r>
          </w:p>
        </w:tc>
        <w:tc>
          <w:tcPr>
            <w:tcW w:type="dxa" w:w="10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73"/>
            <w:shd w:val="clear" w:color="auto" w:fill="E8E8E8"/>
          </w:tcPr>
          <w:p>
            <w:pPr>
              <w:spacing w:after="0"/>
              <w:jc w:val="left"/>
            </w:pPr>
            <w:r>
              <w:rPr>
                <w:b/>
                <w:sz w:val="16"/>
              </w:rPr>
              <w:t>Update underway</w:t>
            </w:r>
          </w:p>
        </w:tc>
        <w:tc>
          <w:tcPr>
            <w:tcW w:type="dxa" w:w="734"/>
            <w:shd w:val="clear" w:color="auto" w:fill="E8E8E8"/>
          </w:tcPr>
          <w:p>
            <w:pPr>
              <w:spacing w:after="0"/>
              <w:jc w:val="left"/>
            </w:pPr>
            <w:r>
              <w:rPr>
                <w:b/>
                <w:sz w:val="16"/>
              </w:rPr>
              <w:t>Notes</w:t>
            </w:r>
          </w:p>
        </w:tc>
      </w:tr>
      <w:tr>
        <w:trPr>
          <w:cantSplit/>
        </w:trPr>
        <w:tc>
          <w:tcPr>
            <w:tcW w:type="dxa" w:w="1882"/>
          </w:tcPr>
          <w:p>
            <w:pPr>
              <w:spacing w:after="0"/>
              <w:jc w:val="left"/>
            </w:pPr>
            <w:r>
              <w:rPr>
                <w:sz w:val="16"/>
              </w:rPr>
              <w:t>Culebra Municipio</w:t>
            </w:r>
          </w:p>
        </w:tc>
        <w:tc>
          <w:tcPr>
            <w:tcW w:type="dxa" w:w="770"/>
          </w:tcPr>
          <w:p>
            <w:pPr>
              <w:spacing w:after="0"/>
              <w:jc w:val="left"/>
            </w:pPr>
            <w:r>
              <w:rPr>
                <w:sz w:val="16"/>
              </w:rPr>
              <w:t>County</w:t>
            </w:r>
          </w:p>
        </w:tc>
        <w:tc>
          <w:tcPr>
            <w:tcW w:type="dxa" w:w="2994"/>
          </w:tcPr>
          <w:p>
            <w:pPr>
              <w:spacing w:after="0"/>
              <w:jc w:val="left"/>
            </w:pPr>
            <w:r>
              <w:rPr>
                <w:sz w:val="16"/>
              </w:rPr>
              <w:t>Approved, expires 2026-10-24</w:t>
            </w:r>
          </w:p>
        </w:tc>
        <w:tc>
          <w:tcPr>
            <w:tcW w:type="dxa" w:w="3298"/>
          </w:tcPr>
          <w:p>
            <w:pPr>
              <w:spacing w:after="0"/>
              <w:jc w:val="left"/>
            </w:pPr>
            <w:r>
              <w:rPr>
                <w:sz w:val="16"/>
              </w:rPr>
              <w:t>Culebra 2021 (FEMA plan 107508)</w:t>
            </w:r>
          </w:p>
        </w:tc>
        <w:tc>
          <w:tcPr>
            <w:tcW w:type="dxa" w:w="1174"/>
          </w:tcPr>
          <w:p>
            <w:pPr>
              <w:spacing w:after="0"/>
              <w:jc w:val="left"/>
            </w:pPr>
            <w:r>
              <w:rPr>
                <w:sz w:val="16"/>
              </w:rPr>
              <w:t>2021-10-25</w:t>
            </w:r>
          </w:p>
        </w:tc>
        <w:tc>
          <w:tcPr>
            <w:tcW w:type="dxa" w:w="1174"/>
          </w:tcPr>
          <w:p>
            <w:pPr>
              <w:spacing w:after="0"/>
              <w:jc w:val="left"/>
            </w:pPr>
            <w:r>
              <w:rPr>
                <w:sz w:val="16"/>
              </w:rPr>
              <w:t>2026-10-24</w:t>
            </w:r>
          </w:p>
        </w:tc>
        <w:tc>
          <w:tcPr>
            <w:tcW w:type="dxa" w:w="1012"/>
          </w:tcPr>
          <w:p>
            <w:pPr>
              <w:spacing w:after="0"/>
              <w:jc w:val="right"/>
            </w:pPr>
            <w:r>
              <w:rPr>
                <w:sz w:val="16"/>
              </w:rPr>
              <w:t>26</w:t>
            </w:r>
          </w:p>
        </w:tc>
        <w:tc>
          <w:tcPr>
            <w:tcW w:type="dxa" w:w="1073"/>
          </w:tcPr>
          <w:p>
            <w:pPr>
              <w:spacing w:after="0"/>
              <w:jc w:val="left"/>
            </w:pPr>
          </w:p>
        </w:tc>
        <w:tc>
          <w:tcPr>
            <w:tcW w:type="dxa" w:w="73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354"/>
        <w:gridCol w:w="1354"/>
        <w:gridCol w:w="948"/>
        <w:gridCol w:w="1126"/>
        <w:gridCol w:w="1254"/>
        <w:gridCol w:w="1092"/>
        <w:gridCol w:w="1092"/>
        <w:gridCol w:w="1833"/>
        <w:gridCol w:w="2347"/>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9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3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47"/>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Hurricane</w:t>
            </w:r>
          </w:p>
        </w:tc>
        <w:tc>
          <w:tcPr>
            <w:tcW w:type="dxa" w:w="1354"/>
          </w:tcPr>
          <w:p>
            <w:pPr>
              <w:spacing w:after="0"/>
              <w:jc w:val="left"/>
            </w:pPr>
            <w:r>
              <w:rPr>
                <w:sz w:val="16"/>
              </w:rPr>
              <w:t>Insufficient Data</w:t>
            </w:r>
          </w:p>
        </w:tc>
        <w:tc>
          <w:tcPr>
            <w:tcW w:type="dxa" w:w="1354"/>
          </w:tcPr>
          <w:p>
            <w:pPr>
              <w:spacing w:after="0"/>
              <w:jc w:val="left"/>
            </w:pPr>
            <w:r>
              <w:rPr>
                <w:sz w:val="16"/>
              </w:rPr>
              <w:t>Relatively Low</w:t>
            </w:r>
          </w:p>
        </w:tc>
        <w:tc>
          <w:tcPr>
            <w:tcW w:type="dxa" w:w="948"/>
          </w:tcPr>
          <w:p>
            <w:pPr>
              <w:spacing w:after="0"/>
              <w:jc w:val="right"/>
            </w:pPr>
            <w:r>
              <w:rPr>
                <w:sz w:val="16"/>
              </w:rPr>
              <w:t>$972,839</w:t>
            </w:r>
          </w:p>
        </w:tc>
        <w:tc>
          <w:tcPr>
            <w:tcW w:type="dxa" w:w="1126"/>
          </w:tcPr>
          <w:p>
            <w:pPr>
              <w:spacing w:after="0"/>
              <w:jc w:val="right"/>
            </w:pPr>
            <w:r>
              <w:rPr>
                <w:sz w:val="16"/>
              </w:rPr>
              <w:t>$0</w:t>
            </w:r>
          </w:p>
        </w:tc>
        <w:tc>
          <w:tcPr>
            <w:tcW w:type="dxa" w:w="1254"/>
          </w:tcPr>
          <w:p>
            <w:pPr>
              <w:spacing w:after="0"/>
              <w:jc w:val="right"/>
            </w:pPr>
            <w:r>
              <w:rPr>
                <w:sz w:val="16"/>
              </w:rPr>
              <w:t>$59,883</w:t>
            </w:r>
          </w:p>
        </w:tc>
        <w:tc>
          <w:tcPr>
            <w:tcW w:type="dxa" w:w="1092"/>
          </w:tcPr>
          <w:p>
            <w:pPr>
              <w:spacing w:after="0"/>
              <w:jc w:val="right"/>
            </w:pPr>
            <w:r>
              <w:rPr>
                <w:sz w:val="16"/>
              </w:rPr>
              <w:t>$1,032,722</w:t>
            </w:r>
          </w:p>
        </w:tc>
        <w:tc>
          <w:tcPr>
            <w:tcW w:type="dxa" w:w="1092"/>
          </w:tcPr>
          <w:p>
            <w:pPr>
              <w:spacing w:after="0"/>
              <w:jc w:val="right"/>
            </w:pPr>
            <w:r>
              <w:rPr>
                <w:sz w:val="16"/>
              </w:rPr>
              <w:t>8</w:t>
            </w:r>
          </w:p>
        </w:tc>
        <w:tc>
          <w:tcPr>
            <w:tcW w:type="dxa" w:w="1833"/>
          </w:tcPr>
          <w:p>
            <w:pPr>
              <w:spacing w:after="0"/>
              <w:jc w:val="left"/>
            </w:pPr>
          </w:p>
        </w:tc>
        <w:tc>
          <w:tcPr>
            <w:tcW w:type="dxa" w:w="2347"/>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Earthquake</w:t>
            </w:r>
          </w:p>
        </w:tc>
        <w:tc>
          <w:tcPr>
            <w:tcW w:type="dxa" w:w="1354"/>
          </w:tcPr>
          <w:p>
            <w:pPr>
              <w:spacing w:after="0"/>
              <w:jc w:val="left"/>
            </w:pPr>
            <w:r>
              <w:rPr>
                <w:sz w:val="16"/>
              </w:rPr>
              <w:t>Insufficient Data</w:t>
            </w:r>
          </w:p>
        </w:tc>
        <w:tc>
          <w:tcPr>
            <w:tcW w:type="dxa" w:w="1354"/>
          </w:tcPr>
          <w:p>
            <w:pPr>
              <w:spacing w:after="0"/>
              <w:jc w:val="left"/>
            </w:pPr>
            <w:r>
              <w:rPr>
                <w:sz w:val="16"/>
              </w:rPr>
              <w:t>Very Low</w:t>
            </w:r>
          </w:p>
        </w:tc>
        <w:tc>
          <w:tcPr>
            <w:tcW w:type="dxa" w:w="948"/>
          </w:tcPr>
          <w:p>
            <w:pPr>
              <w:spacing w:after="0"/>
              <w:jc w:val="right"/>
            </w:pPr>
            <w:r>
              <w:rPr>
                <w:sz w:val="16"/>
              </w:rPr>
              <w:t>$116,179</w:t>
            </w:r>
          </w:p>
        </w:tc>
        <w:tc>
          <w:tcPr>
            <w:tcW w:type="dxa" w:w="1126"/>
          </w:tcPr>
          <w:p>
            <w:pPr>
              <w:spacing w:after="0"/>
              <w:jc w:val="right"/>
            </w:pPr>
          </w:p>
        </w:tc>
        <w:tc>
          <w:tcPr>
            <w:tcW w:type="dxa" w:w="1254"/>
          </w:tcPr>
          <w:p>
            <w:pPr>
              <w:spacing w:after="0"/>
              <w:jc w:val="right"/>
            </w:pPr>
            <w:r>
              <w:rPr>
                <w:sz w:val="16"/>
              </w:rPr>
              <w:t>$18,607</w:t>
            </w:r>
          </w:p>
        </w:tc>
        <w:tc>
          <w:tcPr>
            <w:tcW w:type="dxa" w:w="1092"/>
          </w:tcPr>
          <w:p>
            <w:pPr>
              <w:spacing w:after="0"/>
              <w:jc w:val="right"/>
            </w:pPr>
            <w:r>
              <w:rPr>
                <w:sz w:val="16"/>
              </w:rPr>
              <w:t>$134,787</w:t>
            </w:r>
          </w:p>
        </w:tc>
        <w:tc>
          <w:tcPr>
            <w:tcW w:type="dxa" w:w="1092"/>
          </w:tcPr>
          <w:p>
            <w:pPr>
              <w:spacing w:after="0"/>
              <w:jc w:val="right"/>
            </w:pPr>
          </w:p>
        </w:tc>
        <w:tc>
          <w:tcPr>
            <w:tcW w:type="dxa" w:w="1833"/>
          </w:tcPr>
          <w:p>
            <w:pPr>
              <w:spacing w:after="0"/>
              <w:jc w:val="left"/>
            </w:pPr>
          </w:p>
        </w:tc>
        <w:tc>
          <w:tcPr>
            <w:tcW w:type="dxa" w:w="2347"/>
          </w:tcPr>
          <w:p>
            <w:pPr>
              <w:spacing w:after="0"/>
              <w:jc w:val="left"/>
            </w:pPr>
            <w:r>
              <w:rPr>
                <w:sz w:val="16"/>
              </w:rPr>
              <w:t>Not in Storm Events. Storm Events coverage of this hazard is limited; absence is not evidence of low risk.</w:t>
            </w:r>
          </w:p>
        </w:tc>
      </w:tr>
      <w:tr>
        <w:trPr>
          <w:cantSplit/>
        </w:trPr>
        <w:tc>
          <w:tcPr>
            <w:tcW w:type="dxa" w:w="675"/>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Insufficient Data</w:t>
            </w:r>
          </w:p>
        </w:tc>
        <w:tc>
          <w:tcPr>
            <w:tcW w:type="dxa" w:w="1354"/>
          </w:tcPr>
          <w:p>
            <w:pPr>
              <w:spacing w:after="0"/>
              <w:jc w:val="left"/>
            </w:pPr>
            <w:r>
              <w:rPr>
                <w:sz w:val="16"/>
              </w:rPr>
              <w:t>Very Low</w:t>
            </w:r>
          </w:p>
        </w:tc>
        <w:tc>
          <w:tcPr>
            <w:tcW w:type="dxa" w:w="948"/>
          </w:tcPr>
          <w:p>
            <w:pPr>
              <w:spacing w:after="0"/>
              <w:jc w:val="right"/>
            </w:pPr>
            <w:r>
              <w:rPr>
                <w:sz w:val="16"/>
              </w:rPr>
              <w:t>$667</w:t>
            </w:r>
          </w:p>
        </w:tc>
        <w:tc>
          <w:tcPr>
            <w:tcW w:type="dxa" w:w="1126"/>
          </w:tcPr>
          <w:p>
            <w:pPr>
              <w:spacing w:after="0"/>
              <w:jc w:val="right"/>
            </w:pPr>
          </w:p>
        </w:tc>
        <w:tc>
          <w:tcPr>
            <w:tcW w:type="dxa" w:w="1254"/>
          </w:tcPr>
          <w:p>
            <w:pPr>
              <w:spacing w:after="0"/>
              <w:jc w:val="right"/>
            </w:pPr>
            <w:r>
              <w:rPr>
                <w:sz w:val="16"/>
              </w:rPr>
              <w:t>$20,224</w:t>
            </w:r>
          </w:p>
        </w:tc>
        <w:tc>
          <w:tcPr>
            <w:tcW w:type="dxa" w:w="1092"/>
          </w:tcPr>
          <w:p>
            <w:pPr>
              <w:spacing w:after="0"/>
              <w:jc w:val="right"/>
            </w:pPr>
            <w:r>
              <w:rPr>
                <w:sz w:val="16"/>
              </w:rPr>
              <w:t>$20,891</w:t>
            </w:r>
          </w:p>
        </w:tc>
        <w:tc>
          <w:tcPr>
            <w:tcW w:type="dxa" w:w="1092"/>
          </w:tcPr>
          <w:p>
            <w:pPr>
              <w:spacing w:after="0"/>
              <w:jc w:val="right"/>
            </w:pPr>
            <w:r>
              <w:rPr>
                <w:sz w:val="16"/>
              </w:rPr>
              <w:t>1</w:t>
            </w:r>
          </w:p>
        </w:tc>
        <w:tc>
          <w:tcPr>
            <w:tcW w:type="dxa" w:w="1833"/>
          </w:tcPr>
          <w:p>
            <w:pPr>
              <w:spacing w:after="0"/>
              <w:jc w:val="left"/>
            </w:pPr>
          </w:p>
        </w:tc>
        <w:tc>
          <w:tcPr>
            <w:tcW w:type="dxa" w:w="2347"/>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Tsunami</w:t>
            </w:r>
          </w:p>
        </w:tc>
        <w:tc>
          <w:tcPr>
            <w:tcW w:type="dxa" w:w="1354"/>
          </w:tcPr>
          <w:p>
            <w:pPr>
              <w:spacing w:after="0"/>
              <w:jc w:val="left"/>
            </w:pPr>
            <w:r>
              <w:rPr>
                <w:sz w:val="16"/>
              </w:rPr>
              <w:t>Insufficient Data</w:t>
            </w:r>
          </w:p>
        </w:tc>
        <w:tc>
          <w:tcPr>
            <w:tcW w:type="dxa" w:w="1354"/>
          </w:tcPr>
          <w:p>
            <w:pPr>
              <w:spacing w:after="0"/>
              <w:jc w:val="left"/>
            </w:pPr>
            <w:r>
              <w:rPr>
                <w:sz w:val="16"/>
              </w:rPr>
              <w:t>Very Low</w:t>
            </w:r>
          </w:p>
        </w:tc>
        <w:tc>
          <w:tcPr>
            <w:tcW w:type="dxa" w:w="948"/>
          </w:tcPr>
          <w:p>
            <w:pPr>
              <w:spacing w:after="0"/>
              <w:jc w:val="right"/>
            </w:pPr>
            <w:r>
              <w:rPr>
                <w:sz w:val="16"/>
              </w:rPr>
              <w:t>$6,185</w:t>
            </w:r>
          </w:p>
        </w:tc>
        <w:tc>
          <w:tcPr>
            <w:tcW w:type="dxa" w:w="1126"/>
          </w:tcPr>
          <w:p>
            <w:pPr>
              <w:spacing w:after="0"/>
              <w:jc w:val="right"/>
            </w:pPr>
          </w:p>
        </w:tc>
        <w:tc>
          <w:tcPr>
            <w:tcW w:type="dxa" w:w="1254"/>
          </w:tcPr>
          <w:p>
            <w:pPr>
              <w:spacing w:after="0"/>
              <w:jc w:val="right"/>
            </w:pPr>
            <w:r>
              <w:rPr>
                <w:sz w:val="16"/>
              </w:rPr>
              <w:t>$0</w:t>
            </w:r>
          </w:p>
        </w:tc>
        <w:tc>
          <w:tcPr>
            <w:tcW w:type="dxa" w:w="1092"/>
          </w:tcPr>
          <w:p>
            <w:pPr>
              <w:spacing w:after="0"/>
              <w:jc w:val="right"/>
            </w:pPr>
            <w:r>
              <w:rPr>
                <w:sz w:val="16"/>
              </w:rPr>
              <w:t>$6,185</w:t>
            </w:r>
          </w:p>
        </w:tc>
        <w:tc>
          <w:tcPr>
            <w:tcW w:type="dxa" w:w="1092"/>
          </w:tcPr>
          <w:p>
            <w:pPr>
              <w:spacing w:after="0"/>
              <w:jc w:val="right"/>
            </w:pPr>
            <w:r>
              <w:rPr>
                <w:sz w:val="16"/>
              </w:rPr>
              <w:t>0</w:t>
            </w:r>
          </w:p>
        </w:tc>
        <w:tc>
          <w:tcPr>
            <w:tcW w:type="dxa" w:w="1833"/>
          </w:tcPr>
          <w:p>
            <w:pPr>
              <w:spacing w:after="0"/>
              <w:jc w:val="left"/>
            </w:pPr>
          </w:p>
        </w:tc>
        <w:tc>
          <w:tcPr>
            <w:tcW w:type="dxa" w:w="234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5</w:t>
            </w:r>
          </w:p>
        </w:tc>
        <w:tc>
          <w:tcPr>
            <w:tcW w:type="dxa" w:w="1037"/>
          </w:tcPr>
          <w:p>
            <w:pPr>
              <w:spacing w:after="0"/>
              <w:jc w:val="left"/>
            </w:pPr>
            <w:r>
              <w:rPr>
                <w:sz w:val="16"/>
              </w:rPr>
              <w:t>Coastal Flooding</w:t>
            </w:r>
          </w:p>
        </w:tc>
        <w:tc>
          <w:tcPr>
            <w:tcW w:type="dxa" w:w="1354"/>
          </w:tcPr>
          <w:p>
            <w:pPr>
              <w:spacing w:after="0"/>
              <w:jc w:val="left"/>
            </w:pPr>
            <w:r>
              <w:rPr>
                <w:sz w:val="16"/>
              </w:rPr>
              <w:t>Insufficient Data</w:t>
            </w:r>
          </w:p>
        </w:tc>
        <w:tc>
          <w:tcPr>
            <w:tcW w:type="dxa" w:w="1354"/>
          </w:tcPr>
          <w:p>
            <w:pPr>
              <w:spacing w:after="0"/>
              <w:jc w:val="left"/>
            </w:pPr>
            <w:r>
              <w:rPr>
                <w:sz w:val="16"/>
              </w:rPr>
              <w:t>Very Low</w:t>
            </w:r>
          </w:p>
        </w:tc>
        <w:tc>
          <w:tcPr>
            <w:tcW w:type="dxa" w:w="948"/>
          </w:tcPr>
          <w:p>
            <w:pPr>
              <w:spacing w:after="0"/>
              <w:jc w:val="right"/>
            </w:pPr>
            <w:r>
              <w:rPr>
                <w:sz w:val="16"/>
              </w:rPr>
              <w:t>$5,039</w:t>
            </w:r>
          </w:p>
        </w:tc>
        <w:tc>
          <w:tcPr>
            <w:tcW w:type="dxa" w:w="1126"/>
          </w:tcPr>
          <w:p>
            <w:pPr>
              <w:spacing w:after="0"/>
              <w:jc w:val="right"/>
            </w:pPr>
          </w:p>
        </w:tc>
        <w:tc>
          <w:tcPr>
            <w:tcW w:type="dxa" w:w="1254"/>
          </w:tcPr>
          <w:p>
            <w:pPr>
              <w:spacing w:after="0"/>
              <w:jc w:val="right"/>
            </w:pPr>
            <w:r>
              <w:rPr>
                <w:sz w:val="16"/>
              </w:rPr>
              <w:t>$305</w:t>
            </w:r>
          </w:p>
        </w:tc>
        <w:tc>
          <w:tcPr>
            <w:tcW w:type="dxa" w:w="1092"/>
          </w:tcPr>
          <w:p>
            <w:pPr>
              <w:spacing w:after="0"/>
              <w:jc w:val="right"/>
            </w:pPr>
            <w:r>
              <w:rPr>
                <w:sz w:val="16"/>
              </w:rPr>
              <w:t>$5,344</w:t>
            </w:r>
          </w:p>
        </w:tc>
        <w:tc>
          <w:tcPr>
            <w:tcW w:type="dxa" w:w="1092"/>
          </w:tcPr>
          <w:p>
            <w:pPr>
              <w:spacing w:after="0"/>
              <w:jc w:val="right"/>
            </w:pPr>
            <w:r>
              <w:rPr>
                <w:sz w:val="16"/>
              </w:rPr>
              <w:t>0</w:t>
            </w:r>
          </w:p>
        </w:tc>
        <w:tc>
          <w:tcPr>
            <w:tcW w:type="dxa" w:w="1833"/>
          </w:tcPr>
          <w:p>
            <w:pPr>
              <w:spacing w:after="0"/>
              <w:jc w:val="left"/>
            </w:pPr>
          </w:p>
        </w:tc>
        <w:tc>
          <w:tcPr>
            <w:tcW w:type="dxa" w:w="234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6</w:t>
            </w:r>
          </w:p>
        </w:tc>
        <w:tc>
          <w:tcPr>
            <w:tcW w:type="dxa" w:w="1037"/>
          </w:tcPr>
          <w:p>
            <w:pPr>
              <w:spacing w:after="0"/>
              <w:jc w:val="left"/>
            </w:pPr>
            <w:r>
              <w:rPr>
                <w:sz w:val="16"/>
              </w:rPr>
              <w:t>Inland Flooding</w:t>
            </w:r>
          </w:p>
        </w:tc>
        <w:tc>
          <w:tcPr>
            <w:tcW w:type="dxa" w:w="1354"/>
          </w:tcPr>
          <w:p>
            <w:pPr>
              <w:spacing w:after="0"/>
              <w:jc w:val="left"/>
            </w:pPr>
            <w:r>
              <w:rPr>
                <w:sz w:val="16"/>
              </w:rPr>
              <w:t>Insufficient Data</w:t>
            </w:r>
          </w:p>
        </w:tc>
        <w:tc>
          <w:tcPr>
            <w:tcW w:type="dxa" w:w="1354"/>
          </w:tcPr>
          <w:p>
            <w:pPr>
              <w:spacing w:after="0"/>
              <w:jc w:val="left"/>
            </w:pPr>
            <w:r>
              <w:rPr>
                <w:sz w:val="16"/>
              </w:rPr>
              <w:t>Very Low</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54"/>
          </w:tcPr>
          <w:p>
            <w:pPr>
              <w:spacing w:after="0"/>
              <w:jc w:val="right"/>
            </w:pPr>
            <w:r>
              <w:rPr>
                <w:sz w:val="16"/>
              </w:rPr>
              <w:t>$987</w:t>
            </w:r>
          </w:p>
        </w:tc>
        <w:tc>
          <w:tcPr>
            <w:tcW w:type="dxa" w:w="1092"/>
          </w:tcPr>
          <w:p>
            <w:pPr>
              <w:spacing w:after="0"/>
              <w:jc w:val="right"/>
            </w:pPr>
            <w:r>
              <w:rPr>
                <w:sz w:val="16"/>
              </w:rPr>
              <w:t>$987</w:t>
            </w:r>
          </w:p>
        </w:tc>
        <w:tc>
          <w:tcPr>
            <w:tcW w:type="dxa" w:w="1092"/>
          </w:tcPr>
          <w:p>
            <w:pPr>
              <w:spacing w:after="0"/>
              <w:jc w:val="right"/>
            </w:pPr>
            <w:r>
              <w:rPr>
                <w:sz w:val="16"/>
              </w:rPr>
              <w:t>5</w:t>
            </w:r>
          </w:p>
        </w:tc>
        <w:tc>
          <w:tcPr>
            <w:tcW w:type="dxa" w:w="1833"/>
          </w:tcPr>
          <w:p>
            <w:pPr>
              <w:spacing w:after="0"/>
              <w:jc w:val="left"/>
            </w:pPr>
          </w:p>
        </w:tc>
        <w:tc>
          <w:tcPr>
            <w:tcW w:type="dxa" w:w="2347"/>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Tornado</w:t>
            </w:r>
          </w:p>
        </w:tc>
        <w:tc>
          <w:tcPr>
            <w:tcW w:type="dxa" w:w="1354"/>
          </w:tcPr>
          <w:p>
            <w:pPr>
              <w:spacing w:after="0"/>
              <w:jc w:val="left"/>
            </w:pPr>
            <w:r>
              <w:rPr>
                <w:sz w:val="16"/>
              </w:rPr>
              <w:t>Insufficient Data</w:t>
            </w:r>
          </w:p>
        </w:tc>
        <w:tc>
          <w:tcPr>
            <w:tcW w:type="dxa" w:w="1354"/>
          </w:tcPr>
          <w:p>
            <w:pPr>
              <w:spacing w:after="0"/>
              <w:jc w:val="left"/>
            </w:pPr>
            <w:r>
              <w:rPr>
                <w:sz w:val="16"/>
              </w:rPr>
              <w:t>Very Low</w:t>
            </w:r>
          </w:p>
        </w:tc>
        <w:tc>
          <w:tcPr>
            <w:tcW w:type="dxa" w:w="948"/>
          </w:tcPr>
          <w:p>
            <w:pPr>
              <w:spacing w:after="0"/>
              <w:jc w:val="right"/>
            </w:pPr>
            <w:r>
              <w:rPr>
                <w:sz w:val="16"/>
              </w:rPr>
              <w:t>$445</w:t>
            </w:r>
          </w:p>
        </w:tc>
        <w:tc>
          <w:tcPr>
            <w:tcW w:type="dxa" w:w="1126"/>
          </w:tcPr>
          <w:p>
            <w:pPr>
              <w:spacing w:after="0"/>
              <w:jc w:val="right"/>
            </w:pPr>
            <w:r>
              <w:rPr>
                <w:sz w:val="16"/>
              </w:rPr>
              <w:t>$0</w:t>
            </w:r>
          </w:p>
        </w:tc>
        <w:tc>
          <w:tcPr>
            <w:tcW w:type="dxa" w:w="1254"/>
          </w:tcPr>
          <w:p>
            <w:pPr>
              <w:spacing w:after="0"/>
              <w:jc w:val="right"/>
            </w:pPr>
            <w:r>
              <w:rPr>
                <w:sz w:val="16"/>
              </w:rPr>
              <w:t>$449</w:t>
            </w:r>
          </w:p>
        </w:tc>
        <w:tc>
          <w:tcPr>
            <w:tcW w:type="dxa" w:w="1092"/>
          </w:tcPr>
          <w:p>
            <w:pPr>
              <w:spacing w:after="0"/>
              <w:jc w:val="right"/>
            </w:pPr>
            <w:r>
              <w:rPr>
                <w:sz w:val="16"/>
              </w:rPr>
              <w:t>$894</w:t>
            </w:r>
          </w:p>
        </w:tc>
        <w:tc>
          <w:tcPr>
            <w:tcW w:type="dxa" w:w="1092"/>
          </w:tcPr>
          <w:p>
            <w:pPr>
              <w:spacing w:after="0"/>
              <w:jc w:val="right"/>
            </w:pPr>
            <w:r>
              <w:rPr>
                <w:sz w:val="16"/>
              </w:rPr>
              <w:t>0</w:t>
            </w:r>
          </w:p>
        </w:tc>
        <w:tc>
          <w:tcPr>
            <w:tcW w:type="dxa" w:w="1833"/>
          </w:tcPr>
          <w:p>
            <w:pPr>
              <w:spacing w:after="0"/>
              <w:jc w:val="left"/>
            </w:pPr>
          </w:p>
        </w:tc>
        <w:tc>
          <w:tcPr>
            <w:tcW w:type="dxa" w:w="234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8</w:t>
            </w:r>
          </w:p>
        </w:tc>
        <w:tc>
          <w:tcPr>
            <w:tcW w:type="dxa" w:w="1037"/>
          </w:tcPr>
          <w:p>
            <w:pPr>
              <w:spacing w:after="0"/>
              <w:jc w:val="left"/>
            </w:pPr>
            <w:r>
              <w:rPr>
                <w:sz w:val="16"/>
              </w:rPr>
              <w:t>Landslide</w:t>
            </w:r>
          </w:p>
        </w:tc>
        <w:tc>
          <w:tcPr>
            <w:tcW w:type="dxa" w:w="1354"/>
          </w:tcPr>
          <w:p>
            <w:pPr>
              <w:spacing w:after="0"/>
              <w:jc w:val="left"/>
            </w:pPr>
            <w:r>
              <w:rPr>
                <w:sz w:val="16"/>
              </w:rPr>
              <w:t>Insufficient Data</w:t>
            </w:r>
          </w:p>
        </w:tc>
        <w:tc>
          <w:tcPr>
            <w:tcW w:type="dxa" w:w="1354"/>
          </w:tcPr>
          <w:p>
            <w:pPr>
              <w:spacing w:after="0"/>
              <w:jc w:val="left"/>
            </w:pPr>
            <w:r>
              <w:rPr>
                <w:sz w:val="16"/>
              </w:rPr>
              <w:t>Very Low</w:t>
            </w:r>
          </w:p>
        </w:tc>
        <w:tc>
          <w:tcPr>
            <w:tcW w:type="dxa" w:w="948"/>
          </w:tcPr>
          <w:p>
            <w:pPr>
              <w:spacing w:after="0"/>
              <w:jc w:val="right"/>
            </w:pPr>
            <w:r>
              <w:rPr>
                <w:sz w:val="16"/>
              </w:rPr>
              <w:t>$33</w:t>
            </w:r>
          </w:p>
        </w:tc>
        <w:tc>
          <w:tcPr>
            <w:tcW w:type="dxa" w:w="1126"/>
          </w:tcPr>
          <w:p>
            <w:pPr>
              <w:spacing w:after="0"/>
              <w:jc w:val="right"/>
            </w:pPr>
          </w:p>
        </w:tc>
        <w:tc>
          <w:tcPr>
            <w:tcW w:type="dxa" w:w="1254"/>
          </w:tcPr>
          <w:p>
            <w:pPr>
              <w:spacing w:after="0"/>
              <w:jc w:val="right"/>
            </w:pPr>
            <w:r>
              <w:rPr>
                <w:sz w:val="16"/>
              </w:rPr>
              <w:t>$40</w:t>
            </w:r>
          </w:p>
        </w:tc>
        <w:tc>
          <w:tcPr>
            <w:tcW w:type="dxa" w:w="1092"/>
          </w:tcPr>
          <w:p>
            <w:pPr>
              <w:spacing w:after="0"/>
              <w:jc w:val="right"/>
            </w:pPr>
            <w:r>
              <w:rPr>
                <w:sz w:val="16"/>
              </w:rPr>
              <w:t>$73</w:t>
            </w:r>
          </w:p>
        </w:tc>
        <w:tc>
          <w:tcPr>
            <w:tcW w:type="dxa" w:w="1092"/>
          </w:tcPr>
          <w:p>
            <w:pPr>
              <w:spacing w:after="0"/>
              <w:jc w:val="right"/>
            </w:pPr>
            <w:r>
              <w:rPr>
                <w:sz w:val="16"/>
              </w:rPr>
              <w:t>0</w:t>
            </w:r>
          </w:p>
        </w:tc>
        <w:tc>
          <w:tcPr>
            <w:tcW w:type="dxa" w:w="1833"/>
          </w:tcPr>
          <w:p>
            <w:pPr>
              <w:spacing w:after="0"/>
              <w:jc w:val="left"/>
            </w:pPr>
          </w:p>
        </w:tc>
        <w:tc>
          <w:tcPr>
            <w:tcW w:type="dxa" w:w="234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75"/>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Insufficient Data</w:t>
            </w:r>
          </w:p>
        </w:tc>
        <w:tc>
          <w:tcPr>
            <w:tcW w:type="dxa" w:w="1354"/>
          </w:tcPr>
          <w:p>
            <w:pPr>
              <w:spacing w:after="0"/>
              <w:jc w:val="left"/>
            </w:pPr>
            <w:r>
              <w:rPr>
                <w:sz w:val="16"/>
              </w:rPr>
              <w:t>Very Low</w:t>
            </w:r>
          </w:p>
        </w:tc>
        <w:tc>
          <w:tcPr>
            <w:tcW w:type="dxa" w:w="948"/>
          </w:tcPr>
          <w:p>
            <w:pPr>
              <w:spacing w:after="0"/>
              <w:jc w:val="right"/>
            </w:pPr>
            <w:r>
              <w:rPr>
                <w:sz w:val="16"/>
              </w:rPr>
              <w:t>$17</w:t>
            </w:r>
          </w:p>
        </w:tc>
        <w:tc>
          <w:tcPr>
            <w:tcW w:type="dxa" w:w="1126"/>
          </w:tcPr>
          <w:p>
            <w:pPr>
              <w:spacing w:after="0"/>
              <w:jc w:val="right"/>
            </w:pPr>
            <w:r>
              <w:rPr>
                <w:sz w:val="16"/>
              </w:rPr>
              <w:t>$0</w:t>
            </w:r>
          </w:p>
        </w:tc>
        <w:tc>
          <w:tcPr>
            <w:tcW w:type="dxa" w:w="1254"/>
          </w:tcPr>
          <w:p>
            <w:pPr>
              <w:spacing w:after="0"/>
              <w:jc w:val="right"/>
            </w:pPr>
            <w:r>
              <w:rPr>
                <w:sz w:val="16"/>
              </w:rPr>
              <w:t>$3</w:t>
            </w:r>
          </w:p>
        </w:tc>
        <w:tc>
          <w:tcPr>
            <w:tcW w:type="dxa" w:w="1092"/>
          </w:tcPr>
          <w:p>
            <w:pPr>
              <w:spacing w:after="0"/>
              <w:jc w:val="right"/>
            </w:pPr>
            <w:r>
              <w:rPr>
                <w:sz w:val="16"/>
              </w:rPr>
              <w:t>$20</w:t>
            </w:r>
          </w:p>
        </w:tc>
        <w:tc>
          <w:tcPr>
            <w:tcW w:type="dxa" w:w="1092"/>
          </w:tcPr>
          <w:p>
            <w:pPr>
              <w:spacing w:after="0"/>
              <w:jc w:val="right"/>
            </w:pPr>
            <w:r>
              <w:rPr>
                <w:sz w:val="16"/>
              </w:rPr>
              <w:t>0</w:t>
            </w:r>
          </w:p>
        </w:tc>
        <w:tc>
          <w:tcPr>
            <w:tcW w:type="dxa" w:w="1833"/>
          </w:tcPr>
          <w:p>
            <w:pPr>
              <w:spacing w:after="0"/>
              <w:jc w:val="left"/>
            </w:pPr>
          </w:p>
        </w:tc>
        <w:tc>
          <w:tcPr>
            <w:tcW w:type="dxa" w:w="234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10</w:t>
            </w:r>
          </w:p>
        </w:tc>
        <w:tc>
          <w:tcPr>
            <w:tcW w:type="dxa" w:w="1037"/>
          </w:tcPr>
          <w:p>
            <w:pPr>
              <w:spacing w:after="0"/>
              <w:jc w:val="left"/>
            </w:pPr>
            <w:r>
              <w:rPr>
                <w:sz w:val="16"/>
              </w:rPr>
              <w:t>Strong Wind</w:t>
            </w:r>
          </w:p>
        </w:tc>
        <w:tc>
          <w:tcPr>
            <w:tcW w:type="dxa" w:w="1354"/>
          </w:tcPr>
          <w:p>
            <w:pPr>
              <w:spacing w:after="0"/>
              <w:jc w:val="left"/>
            </w:pPr>
            <w:r>
              <w:rPr>
                <w:sz w:val="16"/>
              </w:rPr>
              <w:t>Insufficient Data</w:t>
            </w:r>
          </w:p>
        </w:tc>
        <w:tc>
          <w:tcPr>
            <w:tcW w:type="dxa" w:w="1354"/>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$0</w:t>
            </w:r>
          </w:p>
        </w:tc>
        <w:tc>
          <w:tcPr>
            <w:tcW w:type="dxa" w:w="1254"/>
          </w:tcPr>
          <w:p>
            <w:pPr>
              <w:spacing w:after="0"/>
              <w:jc w:val="right"/>
            </w:pPr>
            <w:r>
              <w:rPr>
                <w:sz w:val="16"/>
              </w:rPr>
              <w:t>$10</w:t>
            </w:r>
          </w:p>
        </w:tc>
        <w:tc>
          <w:tcPr>
            <w:tcW w:type="dxa" w:w="1092"/>
          </w:tcPr>
          <w:p>
            <w:pPr>
              <w:spacing w:after="0"/>
              <w:jc w:val="right"/>
            </w:pPr>
            <w:r>
              <w:rPr>
                <w:sz w:val="16"/>
              </w:rPr>
              <w:t>$11</w:t>
            </w:r>
          </w:p>
        </w:tc>
        <w:tc>
          <w:tcPr>
            <w:tcW w:type="dxa" w:w="1092"/>
          </w:tcPr>
          <w:p>
            <w:pPr>
              <w:spacing w:after="0"/>
              <w:jc w:val="right"/>
            </w:pPr>
            <w:r>
              <w:rPr>
                <w:sz w:val="16"/>
              </w:rPr>
              <w:t>1</w:t>
            </w:r>
          </w:p>
        </w:tc>
        <w:tc>
          <w:tcPr>
            <w:tcW w:type="dxa" w:w="1833"/>
          </w:tcPr>
          <w:p>
            <w:pPr>
              <w:spacing w:after="0"/>
              <w:jc w:val="left"/>
            </w:pPr>
          </w:p>
        </w:tc>
        <w:tc>
          <w:tcPr>
            <w:tcW w:type="dxa" w:w="2347"/>
          </w:tcPr>
          <w:p>
            <w:pPr>
              <w:spacing w:after="0"/>
              <w:jc w:val="left"/>
            </w:pPr>
            <w:r>
              <w:rPr>
                <w:sz w:val="16"/>
              </w:rPr>
              <w:t>Includes 1 Strong Wind record, event types the NRI definition of this hazard leaves out.</w:t>
            </w:r>
          </w:p>
        </w:tc>
      </w:tr>
      <w:tr>
        <w:trPr>
          <w:cantSplit/>
        </w:trPr>
        <w:tc>
          <w:tcPr>
            <w:tcW w:type="dxa" w:w="675"/>
          </w:tcPr>
          <w:p>
            <w:pPr>
              <w:spacing w:after="0"/>
              <w:jc w:val="right"/>
            </w:pPr>
            <w:r>
              <w:rPr>
                <w:sz w:val="16"/>
              </w:rPr>
              <w:t>11</w:t>
            </w:r>
          </w:p>
        </w:tc>
        <w:tc>
          <w:tcPr>
            <w:tcW w:type="dxa" w:w="1037"/>
          </w:tcPr>
          <w:p>
            <w:pPr>
              <w:spacing w:after="0"/>
              <w:jc w:val="left"/>
            </w:pPr>
            <w:r>
              <w:rPr>
                <w:sz w:val="16"/>
              </w:rPr>
              <w:t>Cold Wave</w:t>
            </w:r>
          </w:p>
        </w:tc>
        <w:tc>
          <w:tcPr>
            <w:tcW w:type="dxa" w:w="1354"/>
          </w:tcPr>
          <w:p>
            <w:pPr>
              <w:spacing w:after="0"/>
              <w:jc w:val="left"/>
            </w:pPr>
            <w:r>
              <w:rPr>
                <w:sz w:val="16"/>
              </w:rPr>
              <w:t>Insufficient Data</w:t>
            </w:r>
          </w:p>
        </w:tc>
        <w:tc>
          <w:tcPr>
            <w:tcW w:type="dxa" w:w="135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54"/>
          </w:tcPr>
          <w:p>
            <w:pPr>
              <w:spacing w:after="0"/>
              <w:jc w:val="right"/>
            </w:pPr>
            <w:r>
              <w:rPr>
                <w:sz w:val="16"/>
              </w:rPr>
              <w:t>$0</w:t>
            </w:r>
          </w:p>
        </w:tc>
        <w:tc>
          <w:tcPr>
            <w:tcW w:type="dxa" w:w="1092"/>
          </w:tcPr>
          <w:p>
            <w:pPr>
              <w:spacing w:after="0"/>
              <w:jc w:val="right"/>
            </w:pPr>
            <w:r>
              <w:rPr>
                <w:sz w:val="16"/>
              </w:rPr>
              <w:t>$0</w:t>
            </w:r>
          </w:p>
        </w:tc>
        <w:tc>
          <w:tcPr>
            <w:tcW w:type="dxa" w:w="1092"/>
          </w:tcPr>
          <w:p>
            <w:pPr>
              <w:spacing w:after="0"/>
              <w:jc w:val="right"/>
            </w:pPr>
            <w:r>
              <w:rPr>
                <w:sz w:val="16"/>
              </w:rPr>
              <w:t>0</w:t>
            </w:r>
          </w:p>
        </w:tc>
        <w:tc>
          <w:tcPr>
            <w:tcW w:type="dxa" w:w="1833"/>
          </w:tcPr>
          <w:p>
            <w:pPr>
              <w:spacing w:after="0"/>
              <w:jc w:val="left"/>
            </w:pPr>
          </w:p>
        </w:tc>
        <w:tc>
          <w:tcPr>
            <w:tcW w:type="dxa" w:w="234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12</w:t>
            </w:r>
          </w:p>
        </w:tc>
        <w:tc>
          <w:tcPr>
            <w:tcW w:type="dxa" w:w="1037"/>
          </w:tcPr>
          <w:p>
            <w:pPr>
              <w:spacing w:after="0"/>
              <w:jc w:val="left"/>
            </w:pPr>
            <w:r>
              <w:rPr>
                <w:sz w:val="16"/>
              </w:rPr>
              <w:t>Drought</w:t>
            </w:r>
          </w:p>
        </w:tc>
        <w:tc>
          <w:tcPr>
            <w:tcW w:type="dxa" w:w="1354"/>
          </w:tcPr>
          <w:p>
            <w:pPr>
              <w:spacing w:after="0"/>
              <w:jc w:val="left"/>
            </w:pPr>
            <w:r>
              <w:rPr>
                <w:sz w:val="16"/>
              </w:rPr>
              <w:t>Insufficient Data</w:t>
            </w:r>
          </w:p>
        </w:tc>
        <w:tc>
          <w:tcPr>
            <w:tcW w:type="dxa" w:w="1354"/>
          </w:tcPr>
          <w:p>
            <w:pPr>
              <w:spacing w:after="0"/>
              <w:jc w:val="left"/>
            </w:pPr>
            <w:r>
              <w:rPr>
                <w:sz w:val="16"/>
              </w:rPr>
              <w:t>No Expected Annual Losses</w:t>
            </w:r>
          </w:p>
        </w:tc>
        <w:tc>
          <w:tcPr>
            <w:tcW w:type="dxa" w:w="948"/>
          </w:tcPr>
          <w:p>
            <w:pPr>
              <w:spacing w:after="0"/>
              <w:jc w:val="right"/>
            </w:pPr>
          </w:p>
        </w:tc>
        <w:tc>
          <w:tcPr>
            <w:tcW w:type="dxa" w:w="1126"/>
          </w:tcPr>
          <w:p>
            <w:pPr>
              <w:spacing w:after="0"/>
              <w:jc w:val="right"/>
            </w:pPr>
            <w:r>
              <w:rPr>
                <w:sz w:val="16"/>
              </w:rPr>
              <w:t>$0</w:t>
            </w:r>
          </w:p>
        </w:tc>
        <w:tc>
          <w:tcPr>
            <w:tcW w:type="dxa" w:w="1254"/>
          </w:tcPr>
          <w:p>
            <w:pPr>
              <w:spacing w:after="0"/>
              <w:jc w:val="right"/>
            </w:pPr>
          </w:p>
        </w:tc>
        <w:tc>
          <w:tcPr>
            <w:tcW w:type="dxa" w:w="1092"/>
          </w:tcPr>
          <w:p>
            <w:pPr>
              <w:spacing w:after="0"/>
              <w:jc w:val="right"/>
            </w:pPr>
            <w:r>
              <w:rPr>
                <w:sz w:val="16"/>
              </w:rPr>
              <w:t>$0</w:t>
            </w:r>
          </w:p>
        </w:tc>
        <w:tc>
          <w:tcPr>
            <w:tcW w:type="dxa" w:w="1092"/>
          </w:tcPr>
          <w:p>
            <w:pPr>
              <w:spacing w:after="0"/>
              <w:jc w:val="right"/>
            </w:pPr>
            <w:r>
              <w:rPr>
                <w:sz w:val="16"/>
              </w:rPr>
              <w:t>1</w:t>
            </w:r>
          </w:p>
        </w:tc>
        <w:tc>
          <w:tcPr>
            <w:tcW w:type="dxa" w:w="1833"/>
          </w:tcPr>
          <w:p>
            <w:pPr>
              <w:spacing w:after="0"/>
              <w:jc w:val="left"/>
            </w:pPr>
          </w:p>
        </w:tc>
        <w:tc>
          <w:tcPr>
            <w:tcW w:type="dxa" w:w="2347"/>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Heat Wave</w:t>
            </w:r>
          </w:p>
        </w:tc>
        <w:tc>
          <w:tcPr>
            <w:tcW w:type="dxa" w:w="1354"/>
          </w:tcPr>
          <w:p>
            <w:pPr>
              <w:spacing w:after="0"/>
              <w:jc w:val="left"/>
            </w:pPr>
            <w:r>
              <w:rPr>
                <w:sz w:val="16"/>
              </w:rPr>
              <w:t>Insufficient Data</w:t>
            </w:r>
          </w:p>
        </w:tc>
        <w:tc>
          <w:tcPr>
            <w:tcW w:type="dxa" w:w="135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54"/>
          </w:tcPr>
          <w:p>
            <w:pPr>
              <w:spacing w:after="0"/>
              <w:jc w:val="right"/>
            </w:pPr>
            <w:r>
              <w:rPr>
                <w:sz w:val="16"/>
              </w:rPr>
              <w:t>$0</w:t>
            </w:r>
          </w:p>
        </w:tc>
        <w:tc>
          <w:tcPr>
            <w:tcW w:type="dxa" w:w="1092"/>
          </w:tcPr>
          <w:p>
            <w:pPr>
              <w:spacing w:after="0"/>
              <w:jc w:val="right"/>
            </w:pPr>
            <w:r>
              <w:rPr>
                <w:sz w:val="16"/>
              </w:rPr>
              <w:t>$0</w:t>
            </w:r>
          </w:p>
        </w:tc>
        <w:tc>
          <w:tcPr>
            <w:tcW w:type="dxa" w:w="1092"/>
          </w:tcPr>
          <w:p>
            <w:pPr>
              <w:spacing w:after="0"/>
              <w:jc w:val="right"/>
            </w:pPr>
            <w:r>
              <w:rPr>
                <w:sz w:val="16"/>
              </w:rPr>
              <w:t>6</w:t>
            </w:r>
          </w:p>
        </w:tc>
        <w:tc>
          <w:tcPr>
            <w:tcW w:type="dxa" w:w="1833"/>
          </w:tcPr>
          <w:p>
            <w:pPr>
              <w:spacing w:after="0"/>
              <w:jc w:val="left"/>
            </w:pPr>
          </w:p>
        </w:tc>
        <w:tc>
          <w:tcPr>
            <w:tcW w:type="dxa" w:w="2347"/>
          </w:tcPr>
          <w:p>
            <w:pPr>
              <w:spacing w:after="0"/>
              <w:jc w:val="left"/>
            </w:pPr>
          </w:p>
        </w:tc>
      </w:tr>
      <w:tr>
        <w:trPr>
          <w:cantSplit/>
        </w:trPr>
        <w:tc>
          <w:tcPr>
            <w:tcW w:type="dxa" w:w="675"/>
          </w:tcPr>
          <w:p>
            <w:pPr>
              <w:spacing w:after="0"/>
              <w:jc w:val="right"/>
            </w:pPr>
            <w:r>
              <w:rPr>
                <w:sz w:val="16"/>
              </w:rPr>
              <w:t>14</w:t>
            </w:r>
          </w:p>
        </w:tc>
        <w:tc>
          <w:tcPr>
            <w:tcW w:type="dxa" w:w="1037"/>
          </w:tcPr>
          <w:p>
            <w:pPr>
              <w:spacing w:after="0"/>
              <w:jc w:val="left"/>
            </w:pPr>
            <w:r>
              <w:rPr>
                <w:sz w:val="16"/>
              </w:rPr>
              <w:t>Volcanic Activity</w:t>
            </w:r>
          </w:p>
        </w:tc>
        <w:tc>
          <w:tcPr>
            <w:tcW w:type="dxa" w:w="1354"/>
          </w:tcPr>
          <w:p>
            <w:pPr>
              <w:spacing w:after="0"/>
              <w:jc w:val="left"/>
            </w:pPr>
            <w:r>
              <w:rPr>
                <w:sz w:val="16"/>
              </w:rPr>
              <w:t>Insufficient Data</w:t>
            </w:r>
          </w:p>
        </w:tc>
        <w:tc>
          <w:tcPr>
            <w:tcW w:type="dxa" w:w="135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p>
        </w:tc>
        <w:tc>
          <w:tcPr>
            <w:tcW w:type="dxa" w:w="1254"/>
          </w:tcPr>
          <w:p>
            <w:pPr>
              <w:spacing w:after="0"/>
              <w:jc w:val="right"/>
            </w:pPr>
            <w:r>
              <w:rPr>
                <w:sz w:val="16"/>
              </w:rPr>
              <w:t>$0</w:t>
            </w:r>
          </w:p>
        </w:tc>
        <w:tc>
          <w:tcPr>
            <w:tcW w:type="dxa" w:w="1092"/>
          </w:tcPr>
          <w:p>
            <w:pPr>
              <w:spacing w:after="0"/>
              <w:jc w:val="right"/>
            </w:pPr>
            <w:r>
              <w:rPr>
                <w:sz w:val="16"/>
              </w:rPr>
              <w:t>$0</w:t>
            </w:r>
          </w:p>
        </w:tc>
        <w:tc>
          <w:tcPr>
            <w:tcW w:type="dxa" w:w="1092"/>
          </w:tcPr>
          <w:p>
            <w:pPr>
              <w:spacing w:after="0"/>
              <w:jc w:val="right"/>
            </w:pPr>
            <w:r>
              <w:rPr>
                <w:sz w:val="16"/>
              </w:rPr>
              <w:t>5</w:t>
            </w:r>
          </w:p>
        </w:tc>
        <w:tc>
          <w:tcPr>
            <w:tcW w:type="dxa" w:w="1833"/>
          </w:tcPr>
          <w:p>
            <w:pPr>
              <w:spacing w:after="0"/>
              <w:jc w:val="left"/>
            </w:pPr>
          </w:p>
        </w:tc>
        <w:tc>
          <w:tcPr>
            <w:tcW w:type="dxa" w:w="2347"/>
          </w:tcPr>
          <w:p>
            <w:pPr>
              <w:spacing w:after="0"/>
              <w:jc w:val="left"/>
            </w:pPr>
          </w:p>
        </w:tc>
      </w:tr>
      <w:tr>
        <w:trPr>
          <w:cantSplit/>
        </w:trPr>
        <w:tc>
          <w:tcPr>
            <w:tcW w:type="dxa" w:w="675"/>
          </w:tcPr>
          <w:p>
            <w:pPr>
              <w:spacing w:after="0"/>
              <w:jc w:val="right"/>
            </w:pPr>
            <w:r>
              <w:rPr>
                <w:sz w:val="16"/>
              </w:rPr>
              <w:t>15</w:t>
            </w:r>
          </w:p>
        </w:tc>
        <w:tc>
          <w:tcPr>
            <w:tcW w:type="dxa" w:w="1037"/>
          </w:tcPr>
          <w:p>
            <w:pPr>
              <w:spacing w:after="0"/>
              <w:jc w:val="left"/>
            </w:pPr>
            <w:r>
              <w:rPr>
                <w:sz w:val="16"/>
              </w:rPr>
              <w:t>Winter Weather</w:t>
            </w:r>
          </w:p>
        </w:tc>
        <w:tc>
          <w:tcPr>
            <w:tcW w:type="dxa" w:w="1354"/>
          </w:tcPr>
          <w:p>
            <w:pPr>
              <w:spacing w:after="0"/>
              <w:jc w:val="left"/>
            </w:pPr>
            <w:r>
              <w:rPr>
                <w:sz w:val="16"/>
              </w:rPr>
              <w:t>Insufficient Data</w:t>
            </w:r>
          </w:p>
        </w:tc>
        <w:tc>
          <w:tcPr>
            <w:tcW w:type="dxa" w:w="135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54"/>
          </w:tcPr>
          <w:p>
            <w:pPr>
              <w:spacing w:after="0"/>
              <w:jc w:val="right"/>
            </w:pPr>
            <w:r>
              <w:rPr>
                <w:sz w:val="16"/>
              </w:rPr>
              <w:t>$0</w:t>
            </w:r>
          </w:p>
        </w:tc>
        <w:tc>
          <w:tcPr>
            <w:tcW w:type="dxa" w:w="1092"/>
          </w:tcPr>
          <w:p>
            <w:pPr>
              <w:spacing w:after="0"/>
              <w:jc w:val="right"/>
            </w:pPr>
            <w:r>
              <w:rPr>
                <w:sz w:val="16"/>
              </w:rPr>
              <w:t>$0</w:t>
            </w:r>
          </w:p>
        </w:tc>
        <w:tc>
          <w:tcPr>
            <w:tcW w:type="dxa" w:w="1092"/>
          </w:tcPr>
          <w:p>
            <w:pPr>
              <w:spacing w:after="0"/>
              <w:jc w:val="right"/>
            </w:pPr>
            <w:r>
              <w:rPr>
                <w:sz w:val="16"/>
              </w:rPr>
              <w:t>0</w:t>
            </w:r>
          </w:p>
        </w:tc>
        <w:tc>
          <w:tcPr>
            <w:tcW w:type="dxa" w:w="1833"/>
          </w:tcPr>
          <w:p>
            <w:pPr>
              <w:spacing w:after="0"/>
              <w:jc w:val="left"/>
            </w:pPr>
          </w:p>
        </w:tc>
        <w:tc>
          <w:tcPr>
            <w:tcW w:type="dxa" w:w="234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Avalanche</w:t>
            </w:r>
          </w:p>
        </w:tc>
        <w:tc>
          <w:tcPr>
            <w:tcW w:type="dxa" w:w="1354"/>
          </w:tcPr>
          <w:p>
            <w:pPr>
              <w:spacing w:after="0"/>
              <w:jc w:val="left"/>
            </w:pPr>
            <w:r>
              <w:rPr>
                <w:sz w:val="16"/>
              </w:rPr>
              <w:t>Not Applicable</w:t>
            </w:r>
          </w:p>
        </w:tc>
        <w:tc>
          <w:tcPr>
            <w:tcW w:type="dxa" w:w="135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54"/>
          </w:tcPr>
          <w:p>
            <w:pPr>
              <w:spacing w:after="0"/>
              <w:jc w:val="right"/>
            </w:pPr>
          </w:p>
        </w:tc>
        <w:tc>
          <w:tcPr>
            <w:tcW w:type="dxa" w:w="1092"/>
          </w:tcPr>
          <w:p>
            <w:pPr>
              <w:spacing w:after="0"/>
              <w:jc w:val="right"/>
            </w:pPr>
          </w:p>
        </w:tc>
        <w:tc>
          <w:tcPr>
            <w:tcW w:type="dxa" w:w="1092"/>
          </w:tcPr>
          <w:p>
            <w:pPr>
              <w:spacing w:after="0"/>
              <w:jc w:val="right"/>
            </w:pPr>
            <w:r>
              <w:rPr>
                <w:sz w:val="16"/>
              </w:rPr>
              <w:t>0</w:t>
            </w:r>
          </w:p>
        </w:tc>
        <w:tc>
          <w:tcPr>
            <w:tcW w:type="dxa" w:w="1833"/>
          </w:tcPr>
          <w:p>
            <w:pPr>
              <w:spacing w:after="0"/>
              <w:jc w:val="left"/>
            </w:pPr>
            <w:r>
              <w:rPr>
                <w:sz w:val="16"/>
              </w:rPr>
              <w:t>NRI rates avalanche Not Applicable for this county, and no federal declaration for this county names it.</w:t>
            </w:r>
          </w:p>
        </w:tc>
        <w:tc>
          <w:tcPr>
            <w:tcW w:type="dxa" w:w="2347"/>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Ice Storm</w:t>
            </w:r>
          </w:p>
        </w:tc>
        <w:tc>
          <w:tcPr>
            <w:tcW w:type="dxa" w:w="1354"/>
          </w:tcPr>
          <w:p>
            <w:pPr>
              <w:spacing w:after="0"/>
              <w:jc w:val="left"/>
            </w:pPr>
            <w:r>
              <w:rPr>
                <w:sz w:val="16"/>
              </w:rPr>
              <w:t>Not Applicable</w:t>
            </w:r>
          </w:p>
        </w:tc>
        <w:tc>
          <w:tcPr>
            <w:tcW w:type="dxa" w:w="135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54"/>
          </w:tcPr>
          <w:p>
            <w:pPr>
              <w:spacing w:after="0"/>
              <w:jc w:val="right"/>
            </w:pPr>
          </w:p>
        </w:tc>
        <w:tc>
          <w:tcPr>
            <w:tcW w:type="dxa" w:w="1092"/>
          </w:tcPr>
          <w:p>
            <w:pPr>
              <w:spacing w:after="0"/>
              <w:jc w:val="right"/>
            </w:pPr>
          </w:p>
        </w:tc>
        <w:tc>
          <w:tcPr>
            <w:tcW w:type="dxa" w:w="1092"/>
          </w:tcPr>
          <w:p>
            <w:pPr>
              <w:spacing w:after="0"/>
              <w:jc w:val="right"/>
            </w:pPr>
            <w:r>
              <w:rPr>
                <w:sz w:val="16"/>
              </w:rPr>
              <w:t>0</w:t>
            </w:r>
          </w:p>
        </w:tc>
        <w:tc>
          <w:tcPr>
            <w:tcW w:type="dxa" w:w="1833"/>
          </w:tcPr>
          <w:p>
            <w:pPr>
              <w:spacing w:after="0"/>
              <w:jc w:val="left"/>
            </w:pPr>
            <w:r>
              <w:rPr>
                <w:sz w:val="16"/>
              </w:rPr>
              <w:t>NRI rates ice storm Not Applicable for this county, and no federal declaration for this county names it.</w:t>
            </w:r>
          </w:p>
        </w:tc>
        <w:tc>
          <w:tcPr>
            <w:tcW w:type="dxa" w:w="2347"/>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Wildfire</w:t>
            </w:r>
          </w:p>
        </w:tc>
        <w:tc>
          <w:tcPr>
            <w:tcW w:type="dxa" w:w="1354"/>
          </w:tcPr>
          <w:p>
            <w:pPr>
              <w:spacing w:after="0"/>
              <w:jc w:val="left"/>
            </w:pPr>
            <w:r>
              <w:rPr>
                <w:sz w:val="16"/>
              </w:rPr>
              <w:t>Insufficient Data</w:t>
            </w:r>
          </w:p>
        </w:tc>
        <w:tc>
          <w:tcPr>
            <w:tcW w:type="dxa" w:w="1354"/>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254"/>
          </w:tcPr>
          <w:p>
            <w:pPr>
              <w:spacing w:after="0"/>
              <w:jc w:val="right"/>
            </w:pPr>
          </w:p>
        </w:tc>
        <w:tc>
          <w:tcPr>
            <w:tcW w:type="dxa" w:w="1092"/>
          </w:tcPr>
          <w:p>
            <w:pPr>
              <w:spacing w:after="0"/>
              <w:jc w:val="right"/>
            </w:pPr>
          </w:p>
        </w:tc>
        <w:tc>
          <w:tcPr>
            <w:tcW w:type="dxa" w:w="1092"/>
          </w:tcPr>
          <w:p>
            <w:pPr>
              <w:spacing w:after="0"/>
              <w:jc w:val="right"/>
            </w:pPr>
            <w:r>
              <w:rPr>
                <w:sz w:val="16"/>
              </w:rPr>
              <w:t>0</w:t>
            </w:r>
          </w:p>
        </w:tc>
        <w:tc>
          <w:tcPr>
            <w:tcW w:type="dxa" w:w="1833"/>
          </w:tcPr>
          <w:p>
            <w:pPr>
              <w:spacing w:after="0"/>
              <w:jc w:val="left"/>
            </w:pPr>
          </w:p>
        </w:tc>
        <w:tc>
          <w:tcPr>
            <w:tcW w:type="dxa" w:w="234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2"/>
        <w:gridCol w:w="1855"/>
        <w:gridCol w:w="1710"/>
        <w:gridCol w:w="1226"/>
        <w:gridCol w:w="2026"/>
        <w:gridCol w:w="1283"/>
        <w:gridCol w:w="1587"/>
        <w:gridCol w:w="2503"/>
      </w:tblGrid>
      <w:tr>
        <w:trPr>
          <w:cantSplit/>
          <w:tblHeader/>
        </w:trPr>
        <w:tc>
          <w:tcPr>
            <w:tcW w:type="dxa" w:w="1922"/>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10"/>
            <w:shd w:val="clear" w:color="auto" w:fill="E8E8E8"/>
          </w:tcPr>
          <w:p>
            <w:pPr>
              <w:spacing w:after="0"/>
              <w:jc w:val="right"/>
            </w:pPr>
            <w:r>
              <w:rPr>
                <w:b/>
                <w:sz w:val="16"/>
              </w:rPr>
              <w:t>Records</w:t>
            </w:r>
          </w:p>
          <w:p>
            <w:pPr>
              <w:spacing w:after="0"/>
              <w:jc w:val="right"/>
            </w:pPr>
            <w:r>
              <w:rPr>
                <w:i/>
                <w:color w:val="555555"/>
                <w:sz w:val="14"/>
              </w:rPr>
              <w:t>count, years</w:t>
            </w:r>
          </w:p>
        </w:tc>
        <w:tc>
          <w:tcPr>
            <w:tcW w:type="dxa" w:w="1226"/>
            <w:shd w:val="clear" w:color="auto" w:fill="E8E8E8"/>
          </w:tcPr>
          <w:p>
            <w:pPr>
              <w:spacing w:after="0"/>
              <w:jc w:val="left"/>
            </w:pPr>
            <w:r>
              <w:rPr>
                <w:b/>
                <w:sz w:val="16"/>
              </w:rPr>
              <w:t>Observed range</w:t>
            </w:r>
          </w:p>
        </w:tc>
        <w:tc>
          <w:tcPr>
            <w:tcW w:type="dxa" w:w="2026"/>
            <w:shd w:val="clear" w:color="auto" w:fill="E8E8E8"/>
          </w:tcPr>
          <w:p>
            <w:pPr>
              <w:spacing w:after="0"/>
              <w:jc w:val="left"/>
            </w:pPr>
            <w:r>
              <w:rPr>
                <w:b/>
                <w:sz w:val="16"/>
              </w:rPr>
              <w:t>Worst recorded event</w:t>
            </w:r>
          </w:p>
        </w:tc>
        <w:tc>
          <w:tcPr>
            <w:tcW w:type="dxa" w:w="1283"/>
            <w:shd w:val="clear" w:color="auto" w:fill="E8E8E8"/>
          </w:tcPr>
          <w:p>
            <w:pPr>
              <w:spacing w:after="0"/>
              <w:jc w:val="left"/>
            </w:pPr>
            <w:r>
              <w:rPr>
                <w:b/>
                <w:sz w:val="16"/>
              </w:rPr>
              <w:t>Most damaging (when different)</w:t>
            </w:r>
          </w:p>
        </w:tc>
        <w:tc>
          <w:tcPr>
            <w:tcW w:type="dxa" w:w="1587"/>
            <w:shd w:val="clear" w:color="auto" w:fill="E8E8E8"/>
          </w:tcPr>
          <w:p>
            <w:pPr>
              <w:spacing w:after="0"/>
              <w:jc w:val="left"/>
            </w:pPr>
            <w:r>
              <w:rPr>
                <w:b/>
                <w:sz w:val="16"/>
              </w:rPr>
              <w:t>How it applies to members</w:t>
            </w:r>
          </w:p>
        </w:tc>
        <w:tc>
          <w:tcPr>
            <w:tcW w:type="dxa" w:w="2503"/>
            <w:shd w:val="clear" w:color="auto" w:fill="E8E8E8"/>
          </w:tcPr>
          <w:p>
            <w:pPr>
              <w:spacing w:after="0"/>
              <w:jc w:val="left"/>
            </w:pPr>
            <w:r>
              <w:rPr>
                <w:b/>
                <w:sz w:val="16"/>
              </w:rPr>
              <w:t>Note</w:t>
            </w:r>
          </w:p>
        </w:tc>
      </w:tr>
      <w:tr>
        <w:trPr>
          <w:cantSplit/>
        </w:trPr>
        <w:tc>
          <w:tcPr>
            <w:tcW w:type="dxa" w:w="1922"/>
          </w:tcPr>
          <w:p>
            <w:pPr>
              <w:spacing w:after="0"/>
              <w:jc w:val="left"/>
            </w:pPr>
            <w:r>
              <w:rPr>
                <w:sz w:val="16"/>
              </w:rPr>
              <w:t>Avalanche</w:t>
            </w:r>
          </w:p>
        </w:tc>
        <w:tc>
          <w:tcPr>
            <w:tcW w:type="dxa" w:w="1855"/>
          </w:tcPr>
          <w:p>
            <w:pPr>
              <w:spacing w:after="0"/>
              <w:jc w:val="left"/>
            </w:pPr>
            <w:r>
              <w:rPr>
                <w:sz w:val="16"/>
              </w:rPr>
              <w:t>none (count and damage)</w:t>
            </w:r>
          </w:p>
        </w:tc>
        <w:tc>
          <w:tcPr>
            <w:tcW w:type="dxa" w:w="1710"/>
          </w:tcPr>
          <w:p>
            <w:pPr>
              <w:spacing w:after="0"/>
              <w:jc w:val="right"/>
            </w:pPr>
            <w:r>
              <w:rPr>
                <w:sz w:val="16"/>
              </w:rPr>
              <w:t>0</w:t>
            </w:r>
          </w:p>
        </w:tc>
        <w:tc>
          <w:tcPr>
            <w:tcW w:type="dxa" w:w="1226"/>
          </w:tcPr>
          <w:p>
            <w:pPr>
              <w:spacing w:after="0"/>
              <w:jc w:val="left"/>
            </w:pPr>
          </w:p>
        </w:tc>
        <w:tc>
          <w:tcPr>
            <w:tcW w:type="dxa" w:w="2026"/>
          </w:tcPr>
          <w:p>
            <w:pPr>
              <w:spacing w:after="0"/>
              <w:jc w:val="left"/>
            </w:pPr>
          </w:p>
        </w:tc>
        <w:tc>
          <w:tcPr>
            <w:tcW w:type="dxa" w:w="1283"/>
          </w:tcPr>
          <w:p>
            <w:pPr>
              <w:spacing w:after="0"/>
              <w:jc w:val="left"/>
            </w:pPr>
          </w:p>
        </w:tc>
        <w:tc>
          <w:tcPr>
            <w:tcW w:type="dxa" w:w="1587"/>
          </w:tcPr>
          <w:p>
            <w:pPr>
              <w:spacing w:after="0"/>
              <w:jc w:val="left"/>
            </w:pPr>
          </w:p>
        </w:tc>
        <w:tc>
          <w:tcPr>
            <w:tcW w:type="dxa" w:w="2503"/>
          </w:tcPr>
          <w:p>
            <w:pPr>
              <w:spacing w:after="0"/>
              <w:jc w:val="left"/>
            </w:pPr>
            <w:r>
              <w:rPr>
                <w:sz w:val="16"/>
              </w:rPr>
              <w:t>Physical measure: in event narratives only; local data required.</w:t>
            </w:r>
          </w:p>
        </w:tc>
      </w:tr>
      <w:tr>
        <w:trPr>
          <w:cantSplit/>
        </w:trPr>
        <w:tc>
          <w:tcPr>
            <w:tcW w:type="dxa" w:w="1922"/>
          </w:tcPr>
          <w:p>
            <w:pPr>
              <w:spacing w:after="0"/>
              <w:jc w:val="left"/>
            </w:pPr>
            <w:r>
              <w:rPr>
                <w:sz w:val="16"/>
              </w:rPr>
              <w:t>Coastal Flood, Storm Surge/Tide</w:t>
            </w:r>
          </w:p>
        </w:tc>
        <w:tc>
          <w:tcPr>
            <w:tcW w:type="dxa" w:w="1855"/>
          </w:tcPr>
          <w:p>
            <w:pPr>
              <w:spacing w:after="0"/>
              <w:jc w:val="left"/>
            </w:pPr>
            <w:r>
              <w:rPr>
                <w:sz w:val="16"/>
              </w:rPr>
              <w:t>none in data (FIRM for depth)</w:t>
            </w:r>
          </w:p>
        </w:tc>
        <w:tc>
          <w:tcPr>
            <w:tcW w:type="dxa" w:w="1710"/>
          </w:tcPr>
          <w:p>
            <w:pPr>
              <w:spacing w:after="0"/>
              <w:jc w:val="right"/>
            </w:pPr>
            <w:r>
              <w:rPr>
                <w:sz w:val="16"/>
              </w:rPr>
              <w:t>0</w:t>
            </w:r>
          </w:p>
        </w:tc>
        <w:tc>
          <w:tcPr>
            <w:tcW w:type="dxa" w:w="1226"/>
          </w:tcPr>
          <w:p>
            <w:pPr>
              <w:spacing w:after="0"/>
              <w:jc w:val="left"/>
            </w:pPr>
          </w:p>
        </w:tc>
        <w:tc>
          <w:tcPr>
            <w:tcW w:type="dxa" w:w="2026"/>
          </w:tcPr>
          <w:p>
            <w:pPr>
              <w:spacing w:after="0"/>
              <w:jc w:val="left"/>
            </w:pPr>
          </w:p>
        </w:tc>
        <w:tc>
          <w:tcPr>
            <w:tcW w:type="dxa" w:w="1283"/>
          </w:tcPr>
          <w:p>
            <w:pPr>
              <w:spacing w:after="0"/>
              <w:jc w:val="left"/>
            </w:pPr>
          </w:p>
        </w:tc>
        <w:tc>
          <w:tcPr>
            <w:tcW w:type="dxa" w:w="1587"/>
          </w:tcPr>
          <w:p>
            <w:pPr>
              <w:spacing w:after="0"/>
              <w:jc w:val="left"/>
            </w:pPr>
          </w:p>
        </w:tc>
        <w:tc>
          <w:tcPr>
            <w:tcW w:type="dxa" w:w="2503"/>
          </w:tcPr>
          <w:p>
            <w:pPr>
              <w:spacing w:after="0"/>
              <w:jc w:val="left"/>
            </w:pPr>
            <w:r>
              <w:rPr>
                <w:sz w:val="16"/>
              </w:rPr>
              <w:t>Flood depth: see the FEMA Flood Insurance Rate Map.</w:t>
            </w:r>
          </w:p>
        </w:tc>
      </w:tr>
      <w:tr>
        <w:trPr>
          <w:cantSplit/>
        </w:trPr>
        <w:tc>
          <w:tcPr>
            <w:tcW w:type="dxa" w:w="1922"/>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10"/>
          </w:tcPr>
          <w:p>
            <w:pPr>
              <w:spacing w:after="0"/>
              <w:jc w:val="right"/>
            </w:pPr>
            <w:r>
              <w:rPr>
                <w:sz w:val="16"/>
              </w:rPr>
              <w:t>0</w:t>
            </w:r>
          </w:p>
        </w:tc>
        <w:tc>
          <w:tcPr>
            <w:tcW w:type="dxa" w:w="1226"/>
          </w:tcPr>
          <w:p>
            <w:pPr>
              <w:spacing w:after="0"/>
              <w:jc w:val="left"/>
            </w:pPr>
          </w:p>
        </w:tc>
        <w:tc>
          <w:tcPr>
            <w:tcW w:type="dxa" w:w="2026"/>
          </w:tcPr>
          <w:p>
            <w:pPr>
              <w:spacing w:after="0"/>
              <w:jc w:val="left"/>
            </w:pPr>
          </w:p>
        </w:tc>
        <w:tc>
          <w:tcPr>
            <w:tcW w:type="dxa" w:w="1283"/>
          </w:tcPr>
          <w:p>
            <w:pPr>
              <w:spacing w:after="0"/>
              <w:jc w:val="left"/>
            </w:pPr>
          </w:p>
        </w:tc>
        <w:tc>
          <w:tcPr>
            <w:tcW w:type="dxa" w:w="1587"/>
          </w:tcPr>
          <w:p>
            <w:pPr>
              <w:spacing w:after="0"/>
              <w:jc w:val="left"/>
            </w:pPr>
          </w:p>
        </w:tc>
        <w:tc>
          <w:tcPr>
            <w:tcW w:type="dxa" w:w="2503"/>
          </w:tcPr>
          <w:p>
            <w:pPr>
              <w:spacing w:after="0"/>
              <w:jc w:val="left"/>
            </w:pPr>
            <w:r>
              <w:rPr>
                <w:sz w:val="16"/>
              </w:rPr>
              <w:t>Wind chill: in event narratives only; local data required.</w:t>
            </w:r>
          </w:p>
        </w:tc>
      </w:tr>
      <w:tr>
        <w:trPr>
          <w:cantSplit/>
        </w:trPr>
        <w:tc>
          <w:tcPr>
            <w:tcW w:type="dxa" w:w="1922"/>
          </w:tcPr>
          <w:p>
            <w:pPr>
              <w:spacing w:after="0"/>
              <w:jc w:val="left"/>
            </w:pPr>
            <w:r>
              <w:rPr>
                <w:sz w:val="16"/>
              </w:rPr>
              <w:t>Frost/Freeze (outside NRI Cold Wave definition)</w:t>
            </w:r>
          </w:p>
        </w:tc>
        <w:tc>
          <w:tcPr>
            <w:tcW w:type="dxa" w:w="1855"/>
          </w:tcPr>
          <w:p>
            <w:pPr>
              <w:spacing w:after="0"/>
              <w:jc w:val="left"/>
            </w:pPr>
            <w:r>
              <w:rPr>
                <w:sz w:val="16"/>
              </w:rPr>
              <w:t>crop damage</w:t>
            </w:r>
          </w:p>
        </w:tc>
        <w:tc>
          <w:tcPr>
            <w:tcW w:type="dxa" w:w="1710"/>
          </w:tcPr>
          <w:p>
            <w:pPr>
              <w:spacing w:after="0"/>
              <w:jc w:val="right"/>
            </w:pPr>
            <w:r>
              <w:rPr>
                <w:sz w:val="16"/>
              </w:rPr>
              <w:t>0</w:t>
            </w:r>
          </w:p>
        </w:tc>
        <w:tc>
          <w:tcPr>
            <w:tcW w:type="dxa" w:w="1226"/>
          </w:tcPr>
          <w:p>
            <w:pPr>
              <w:spacing w:after="0"/>
              <w:jc w:val="left"/>
            </w:pPr>
          </w:p>
        </w:tc>
        <w:tc>
          <w:tcPr>
            <w:tcW w:type="dxa" w:w="2026"/>
          </w:tcPr>
          <w:p>
            <w:pPr>
              <w:spacing w:after="0"/>
              <w:jc w:val="left"/>
            </w:pPr>
          </w:p>
        </w:tc>
        <w:tc>
          <w:tcPr>
            <w:tcW w:type="dxa" w:w="1283"/>
          </w:tcPr>
          <w:p>
            <w:pPr>
              <w:spacing w:after="0"/>
              <w:jc w:val="left"/>
            </w:pPr>
          </w:p>
        </w:tc>
        <w:tc>
          <w:tcPr>
            <w:tcW w:type="dxa" w:w="1587"/>
          </w:tcPr>
          <w:p>
            <w:pPr>
              <w:spacing w:after="0"/>
              <w:jc w:val="left"/>
            </w:pPr>
          </w:p>
        </w:tc>
        <w:tc>
          <w:tcPr>
            <w:tcW w:type="dxa" w:w="2503"/>
          </w:tcPr>
          <w:p>
            <w:pPr>
              <w:spacing w:after="0"/>
              <w:jc w:val="left"/>
            </w:pPr>
            <w:r>
              <w:rPr>
                <w:sz w:val="16"/>
              </w:rPr>
              <w:t>Temperature: in event narratives only; local data required.</w:t>
            </w:r>
          </w:p>
        </w:tc>
      </w:tr>
      <w:tr>
        <w:trPr>
          <w:cantSplit/>
        </w:trPr>
        <w:tc>
          <w:tcPr>
            <w:tcW w:type="dxa" w:w="1922"/>
          </w:tcPr>
          <w:p>
            <w:pPr>
              <w:spacing w:after="0"/>
              <w:jc w:val="left"/>
            </w:pPr>
            <w:r>
              <w:rPr>
                <w:sz w:val="16"/>
              </w:rPr>
              <w:t>Drought</w:t>
            </w:r>
          </w:p>
        </w:tc>
        <w:tc>
          <w:tcPr>
            <w:tcW w:type="dxa" w:w="1855"/>
          </w:tcPr>
          <w:p>
            <w:pPr>
              <w:spacing w:after="0"/>
              <w:jc w:val="left"/>
            </w:pPr>
            <w:r>
              <w:rPr>
                <w:sz w:val="16"/>
              </w:rPr>
              <w:t>US Drought Monitor D-scale</w:t>
            </w:r>
          </w:p>
        </w:tc>
        <w:tc>
          <w:tcPr>
            <w:tcW w:type="dxa" w:w="1710"/>
          </w:tcPr>
          <w:p>
            <w:pPr>
              <w:spacing w:after="0"/>
              <w:jc w:val="right"/>
            </w:pPr>
            <w:r>
              <w:rPr>
                <w:sz w:val="16"/>
              </w:rPr>
              <w:t>1, 1997 to 1997 (1 zone-level)</w:t>
            </w:r>
          </w:p>
        </w:tc>
        <w:tc>
          <w:tcPr>
            <w:tcW w:type="dxa" w:w="1226"/>
          </w:tcPr>
          <w:p>
            <w:pPr>
              <w:spacing w:after="0"/>
              <w:jc w:val="left"/>
            </w:pPr>
            <w:r>
              <w:rPr>
                <w:sz w:val="16"/>
              </w:rPr>
              <w:t>31 days; 1 with a recorded value</w:t>
            </w:r>
          </w:p>
        </w:tc>
        <w:tc>
          <w:tcPr>
            <w:tcW w:type="dxa" w:w="2026"/>
          </w:tcPr>
          <w:p>
            <w:pPr>
              <w:spacing w:after="0"/>
              <w:jc w:val="left"/>
            </w:pPr>
            <w:r>
              <w:rPr>
                <w:sz w:val="16"/>
              </w:rPr>
              <w:t>31 days (1 month), 1997-12-01 to 1997-12-31, zone-level</w:t>
            </w:r>
          </w:p>
        </w:tc>
        <w:tc>
          <w:tcPr>
            <w:tcW w:type="dxa" w:w="1283"/>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5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2"/>
          </w:tcPr>
          <w:p>
            <w:pPr>
              <w:spacing w:after="0"/>
              <w:jc w:val="left"/>
            </w:pPr>
            <w:r>
              <w:rPr>
                <w:sz w:val="16"/>
              </w:rPr>
              <w:t>Earthquake</w:t>
            </w:r>
          </w:p>
        </w:tc>
        <w:tc>
          <w:tcPr>
            <w:tcW w:type="dxa" w:w="1855"/>
          </w:tcPr>
          <w:p>
            <w:pPr>
              <w:spacing w:after="0"/>
              <w:jc w:val="left"/>
            </w:pPr>
            <w:r>
              <w:rPr>
                <w:sz w:val="16"/>
              </w:rPr>
              <w:t>Modified Mercalli (local data)</w:t>
            </w:r>
          </w:p>
        </w:tc>
        <w:tc>
          <w:tcPr>
            <w:tcW w:type="dxa" w:w="1710"/>
          </w:tcPr>
          <w:p>
            <w:pPr>
              <w:spacing w:after="0"/>
              <w:jc w:val="right"/>
            </w:pPr>
            <w:r>
              <w:rPr>
                <w:sz w:val="16"/>
              </w:rPr>
              <w:t>0</w:t>
            </w:r>
          </w:p>
        </w:tc>
        <w:tc>
          <w:tcPr>
            <w:tcW w:type="dxa" w:w="1226"/>
          </w:tcPr>
          <w:p>
            <w:pPr>
              <w:spacing w:after="0"/>
              <w:jc w:val="left"/>
            </w:pPr>
          </w:p>
        </w:tc>
        <w:tc>
          <w:tcPr>
            <w:tcW w:type="dxa" w:w="2026"/>
          </w:tcPr>
          <w:p>
            <w:pPr>
              <w:spacing w:after="0"/>
              <w:jc w:val="left"/>
            </w:pPr>
          </w:p>
        </w:tc>
        <w:tc>
          <w:tcPr>
            <w:tcW w:type="dxa" w:w="1283"/>
          </w:tcPr>
          <w:p>
            <w:pPr>
              <w:spacing w:after="0"/>
              <w:jc w:val="left"/>
            </w:pPr>
          </w:p>
        </w:tc>
        <w:tc>
          <w:tcPr>
            <w:tcW w:type="dxa" w:w="1587"/>
          </w:tcPr>
          <w:p>
            <w:pPr>
              <w:spacing w:after="0"/>
              <w:jc w:val="left"/>
            </w:pPr>
          </w:p>
        </w:tc>
        <w:tc>
          <w:tcPr>
            <w:tcW w:type="dxa" w:w="2503"/>
          </w:tcPr>
          <w:p>
            <w:pPr>
              <w:spacing w:after="0"/>
              <w:jc w:val="left"/>
            </w:pPr>
            <w:r>
              <w:rPr>
                <w:sz w:val="16"/>
              </w:rPr>
              <w:t>No Storm Events record; local data required (e.g., USGS).</w:t>
            </w:r>
          </w:p>
        </w:tc>
      </w:tr>
      <w:tr>
        <w:trPr>
          <w:cantSplit/>
        </w:trPr>
        <w:tc>
          <w:tcPr>
            <w:tcW w:type="dxa" w:w="1922"/>
          </w:tcPr>
          <w:p>
            <w:pPr>
              <w:spacing w:after="0"/>
              <w:jc w:val="left"/>
            </w:pPr>
            <w:r>
              <w:rPr>
                <w:sz w:val="16"/>
              </w:rPr>
              <w:t>Hail</w:t>
            </w:r>
          </w:p>
        </w:tc>
        <w:tc>
          <w:tcPr>
            <w:tcW w:type="dxa" w:w="1855"/>
          </w:tcPr>
          <w:p>
            <w:pPr>
              <w:spacing w:after="0"/>
              <w:jc w:val="left"/>
            </w:pPr>
            <w:r>
              <w:rPr>
                <w:sz w:val="16"/>
              </w:rPr>
              <w:t>hail size (inches)</w:t>
            </w:r>
          </w:p>
        </w:tc>
        <w:tc>
          <w:tcPr>
            <w:tcW w:type="dxa" w:w="1710"/>
          </w:tcPr>
          <w:p>
            <w:pPr>
              <w:spacing w:after="0"/>
              <w:jc w:val="right"/>
            </w:pPr>
            <w:r>
              <w:rPr>
                <w:sz w:val="16"/>
              </w:rPr>
              <w:t>0</w:t>
            </w:r>
          </w:p>
        </w:tc>
        <w:tc>
          <w:tcPr>
            <w:tcW w:type="dxa" w:w="1226"/>
          </w:tcPr>
          <w:p>
            <w:pPr>
              <w:spacing w:after="0"/>
              <w:jc w:val="left"/>
            </w:pPr>
          </w:p>
        </w:tc>
        <w:tc>
          <w:tcPr>
            <w:tcW w:type="dxa" w:w="2026"/>
          </w:tcPr>
          <w:p>
            <w:pPr>
              <w:spacing w:after="0"/>
              <w:jc w:val="left"/>
            </w:pPr>
          </w:p>
        </w:tc>
        <w:tc>
          <w:tcPr>
            <w:tcW w:type="dxa" w:w="1283"/>
          </w:tcPr>
          <w:p>
            <w:pPr>
              <w:spacing w:after="0"/>
              <w:jc w:val="left"/>
            </w:pPr>
          </w:p>
        </w:tc>
        <w:tc>
          <w:tcPr>
            <w:tcW w:type="dxa" w:w="1587"/>
          </w:tcPr>
          <w:p>
            <w:pPr>
              <w:spacing w:after="0"/>
              <w:jc w:val="left"/>
            </w:pPr>
          </w:p>
        </w:tc>
        <w:tc>
          <w:tcPr>
            <w:tcW w:type="dxa" w:w="2503"/>
          </w:tcPr>
          <w:p>
            <w:pPr>
              <w:spacing w:after="0"/>
              <w:jc w:val="left"/>
            </w:pPr>
          </w:p>
        </w:tc>
      </w:tr>
      <w:tr>
        <w:trPr>
          <w:cantSplit/>
        </w:trPr>
        <w:tc>
          <w:tcPr>
            <w:tcW w:type="dxa" w:w="1922"/>
          </w:tcPr>
          <w:p>
            <w:pPr>
              <w:spacing w:after="0"/>
              <w:jc w:val="left"/>
            </w:pPr>
            <w:r>
              <w:rPr>
                <w:sz w:val="16"/>
              </w:rPr>
              <w:t>Excessive Heat, Heat</w:t>
            </w:r>
          </w:p>
        </w:tc>
        <w:tc>
          <w:tcPr>
            <w:tcW w:type="dxa" w:w="1855"/>
          </w:tcPr>
          <w:p>
            <w:pPr>
              <w:spacing w:after="0"/>
              <w:jc w:val="left"/>
            </w:pPr>
            <w:r>
              <w:rPr>
                <w:sz w:val="16"/>
              </w:rPr>
              <w:t>heat index (narratives)</w:t>
            </w:r>
          </w:p>
        </w:tc>
        <w:tc>
          <w:tcPr>
            <w:tcW w:type="dxa" w:w="1710"/>
          </w:tcPr>
          <w:p>
            <w:pPr>
              <w:spacing w:after="0"/>
              <w:jc w:val="right"/>
            </w:pPr>
            <w:r>
              <w:rPr>
                <w:sz w:val="16"/>
              </w:rPr>
              <w:t>6, 2023 to 2024 (6 zone-level)</w:t>
            </w:r>
          </w:p>
        </w:tc>
        <w:tc>
          <w:tcPr>
            <w:tcW w:type="dxa" w:w="1226"/>
          </w:tcPr>
          <w:p>
            <w:pPr>
              <w:spacing w:after="0"/>
              <w:jc w:val="left"/>
            </w:pPr>
            <w:r>
              <w:rPr>
                <w:sz w:val="16"/>
              </w:rPr>
              <w:t>1 day to 30 days (median 3 days); 5 with a recorded value</w:t>
            </w:r>
          </w:p>
        </w:tc>
        <w:tc>
          <w:tcPr>
            <w:tcW w:type="dxa" w:w="2026"/>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283"/>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503"/>
          </w:tcPr>
          <w:p>
            <w:pPr>
              <w:spacing w:after="0"/>
              <w:jc w:val="left"/>
            </w:pPr>
            <w:r>
              <w:rPr>
                <w:sz w:val="16"/>
              </w:rPr>
              <w:t>Heat index: in event narratives only; local data required.</w:t>
            </w:r>
          </w:p>
        </w:tc>
      </w:tr>
      <w:tr>
        <w:trPr>
          <w:cantSplit/>
        </w:trPr>
        <w:tc>
          <w:tcPr>
            <w:tcW w:type="dxa" w:w="1922"/>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10"/>
          </w:tcPr>
          <w:p>
            <w:pPr>
              <w:spacing w:after="0"/>
              <w:jc w:val="right"/>
            </w:pPr>
            <w:r>
              <w:rPr>
                <w:sz w:val="16"/>
              </w:rPr>
              <w:t>8, 1997 to 2021 (8 zone-level)</w:t>
            </w:r>
          </w:p>
        </w:tc>
        <w:tc>
          <w:tcPr>
            <w:tcW w:type="dxa" w:w="1226"/>
          </w:tcPr>
          <w:p>
            <w:pPr>
              <w:spacing w:after="0"/>
              <w:jc w:val="left"/>
            </w:pPr>
          </w:p>
        </w:tc>
        <w:tc>
          <w:tcPr>
            <w:tcW w:type="dxa" w:w="2026"/>
          </w:tcPr>
          <w:p>
            <w:pPr>
              <w:spacing w:after="0"/>
              <w:jc w:val="left"/>
            </w:pPr>
            <w:r>
              <w:rPr>
                <w:sz w:val="16"/>
              </w:rPr>
              <w:t>Strongest recorded (records with damage, a wind speed or direct casualties first, then storm type, category and wind): Hurricane (Typhoon) record, 2000-08-22 to 2000-08-23, $25,000 property; crops not reported, reported for the zone (2000 dollars); NWS zone PRZ012 (CULEBRA), zone-level: may include parts of neighboring counties</w:t>
            </w:r>
          </w:p>
        </w:tc>
        <w:tc>
          <w:tcPr>
            <w:tcW w:type="dxa" w:w="1283"/>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5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22"/>
          </w:tcPr>
          <w:p>
            <w:pPr>
              <w:spacing w:after="0"/>
              <w:jc w:val="left"/>
            </w:pPr>
            <w:r>
              <w:rPr>
                <w:sz w:val="16"/>
              </w:rPr>
              <w:t>Ice Storm</w:t>
            </w:r>
          </w:p>
        </w:tc>
        <w:tc>
          <w:tcPr>
            <w:tcW w:type="dxa" w:w="1855"/>
          </w:tcPr>
          <w:p>
            <w:pPr>
              <w:spacing w:after="0"/>
              <w:jc w:val="left"/>
            </w:pPr>
            <w:r>
              <w:rPr>
                <w:sz w:val="16"/>
              </w:rPr>
              <w:t>Sperry-Piltz (local data)</w:t>
            </w:r>
          </w:p>
        </w:tc>
        <w:tc>
          <w:tcPr>
            <w:tcW w:type="dxa" w:w="1710"/>
          </w:tcPr>
          <w:p>
            <w:pPr>
              <w:spacing w:after="0"/>
              <w:jc w:val="right"/>
            </w:pPr>
            <w:r>
              <w:rPr>
                <w:sz w:val="16"/>
              </w:rPr>
              <w:t>0</w:t>
            </w:r>
          </w:p>
        </w:tc>
        <w:tc>
          <w:tcPr>
            <w:tcW w:type="dxa" w:w="1226"/>
          </w:tcPr>
          <w:p>
            <w:pPr>
              <w:spacing w:after="0"/>
              <w:jc w:val="left"/>
            </w:pPr>
          </w:p>
        </w:tc>
        <w:tc>
          <w:tcPr>
            <w:tcW w:type="dxa" w:w="2026"/>
          </w:tcPr>
          <w:p>
            <w:pPr>
              <w:spacing w:after="0"/>
              <w:jc w:val="left"/>
            </w:pPr>
          </w:p>
        </w:tc>
        <w:tc>
          <w:tcPr>
            <w:tcW w:type="dxa" w:w="1283"/>
          </w:tcPr>
          <w:p>
            <w:pPr>
              <w:spacing w:after="0"/>
              <w:jc w:val="left"/>
            </w:pPr>
          </w:p>
        </w:tc>
        <w:tc>
          <w:tcPr>
            <w:tcW w:type="dxa" w:w="1587"/>
          </w:tcPr>
          <w:p>
            <w:pPr>
              <w:spacing w:after="0"/>
              <w:jc w:val="left"/>
            </w:pPr>
          </w:p>
        </w:tc>
        <w:tc>
          <w:tcPr>
            <w:tcW w:type="dxa" w:w="2503"/>
          </w:tcPr>
          <w:p>
            <w:pPr>
              <w:spacing w:after="0"/>
              <w:jc w:val="left"/>
            </w:pPr>
            <w:r>
              <w:rPr>
                <w:sz w:val="16"/>
              </w:rPr>
              <w:t>Ice thickness: in event narratives only; local data required.</w:t>
            </w:r>
          </w:p>
        </w:tc>
      </w:tr>
      <w:tr>
        <w:trPr>
          <w:cantSplit/>
        </w:trPr>
        <w:tc>
          <w:tcPr>
            <w:tcW w:type="dxa" w:w="1922"/>
          </w:tcPr>
          <w:p>
            <w:pPr>
              <w:spacing w:after="0"/>
              <w:jc w:val="left"/>
            </w:pPr>
            <w:r>
              <w:rPr>
                <w:sz w:val="16"/>
              </w:rPr>
              <w:t>Flash Flood, Flood, Lakeshore Flood</w:t>
            </w:r>
          </w:p>
        </w:tc>
        <w:tc>
          <w:tcPr>
            <w:tcW w:type="dxa" w:w="1855"/>
          </w:tcPr>
          <w:p>
            <w:pPr>
              <w:spacing w:after="0"/>
              <w:jc w:val="left"/>
            </w:pPr>
            <w:r>
              <w:rPr>
                <w:sz w:val="16"/>
              </w:rPr>
              <w:t>damage and flood days (FIRM for depth)</w:t>
            </w:r>
          </w:p>
        </w:tc>
        <w:tc>
          <w:tcPr>
            <w:tcW w:type="dxa" w:w="1710"/>
          </w:tcPr>
          <w:p>
            <w:pPr>
              <w:spacing w:after="0"/>
              <w:jc w:val="right"/>
            </w:pPr>
            <w:r>
              <w:rPr>
                <w:sz w:val="16"/>
              </w:rPr>
              <w:t>5, 2001 to 2023 (2 zone-level)</w:t>
            </w:r>
          </w:p>
        </w:tc>
        <w:tc>
          <w:tcPr>
            <w:tcW w:type="dxa" w:w="1226"/>
          </w:tcPr>
          <w:p>
            <w:pPr>
              <w:spacing w:after="0"/>
              <w:jc w:val="left"/>
            </w:pPr>
          </w:p>
        </w:tc>
        <w:tc>
          <w:tcPr>
            <w:tcW w:type="dxa" w:w="2026"/>
          </w:tcPr>
          <w:p>
            <w:pPr>
              <w:spacing w:after="0"/>
              <w:jc w:val="left"/>
            </w:pPr>
            <w:r>
              <w:rPr>
                <w:sz w:val="16"/>
              </w:rPr>
              <w:t>Flash Flood, 2017-09-06, $500,000 property; $0 crops (2017 dollars)</w:t>
            </w:r>
          </w:p>
        </w:tc>
        <w:tc>
          <w:tcPr>
            <w:tcW w:type="dxa" w:w="1283"/>
          </w:tcPr>
          <w:p>
            <w:pPr>
              <w:spacing w:after="0"/>
              <w:jc w:val="left"/>
            </w:pPr>
          </w:p>
        </w:tc>
        <w:tc>
          <w:tcPr>
            <w:tcW w:type="dxa" w:w="1587"/>
          </w:tcPr>
          <w:p>
            <w:pPr>
              <w:spacing w:after="0"/>
              <w:jc w:val="left"/>
            </w:pPr>
            <w:r>
              <w:rPr>
                <w:sz w:val="16"/>
              </w:rPr>
              <w:t>No event record names a member place. Zone-level records (2) apply countywide.</w:t>
            </w:r>
          </w:p>
        </w:tc>
        <w:tc>
          <w:tcPr>
            <w:tcW w:type="dxa" w:w="25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22"/>
          </w:tcPr>
          <w:p>
            <w:pPr>
              <w:spacing w:after="0"/>
              <w:jc w:val="left"/>
            </w:pPr>
            <w:r>
              <w:rPr>
                <w:sz w:val="16"/>
              </w:rPr>
              <w:t>Debris Flow</w:t>
            </w:r>
          </w:p>
        </w:tc>
        <w:tc>
          <w:tcPr>
            <w:tcW w:type="dxa" w:w="1855"/>
          </w:tcPr>
          <w:p>
            <w:pPr>
              <w:spacing w:after="0"/>
              <w:jc w:val="left"/>
            </w:pPr>
            <w:r>
              <w:rPr>
                <w:sz w:val="16"/>
              </w:rPr>
              <w:t>none (count and damage)</w:t>
            </w:r>
          </w:p>
        </w:tc>
        <w:tc>
          <w:tcPr>
            <w:tcW w:type="dxa" w:w="1710"/>
          </w:tcPr>
          <w:p>
            <w:pPr>
              <w:spacing w:after="0"/>
              <w:jc w:val="right"/>
            </w:pPr>
            <w:r>
              <w:rPr>
                <w:sz w:val="16"/>
              </w:rPr>
              <w:t>0</w:t>
            </w:r>
          </w:p>
        </w:tc>
        <w:tc>
          <w:tcPr>
            <w:tcW w:type="dxa" w:w="1226"/>
          </w:tcPr>
          <w:p>
            <w:pPr>
              <w:spacing w:after="0"/>
              <w:jc w:val="left"/>
            </w:pPr>
          </w:p>
        </w:tc>
        <w:tc>
          <w:tcPr>
            <w:tcW w:type="dxa" w:w="2026"/>
          </w:tcPr>
          <w:p>
            <w:pPr>
              <w:spacing w:after="0"/>
              <w:jc w:val="left"/>
            </w:pPr>
          </w:p>
        </w:tc>
        <w:tc>
          <w:tcPr>
            <w:tcW w:type="dxa" w:w="1283"/>
          </w:tcPr>
          <w:p>
            <w:pPr>
              <w:spacing w:after="0"/>
              <w:jc w:val="left"/>
            </w:pPr>
          </w:p>
        </w:tc>
        <w:tc>
          <w:tcPr>
            <w:tcW w:type="dxa" w:w="1587"/>
          </w:tcPr>
          <w:p>
            <w:pPr>
              <w:spacing w:after="0"/>
              <w:jc w:val="left"/>
            </w:pPr>
          </w:p>
        </w:tc>
        <w:tc>
          <w:tcPr>
            <w:tcW w:type="dxa" w:w="2503"/>
          </w:tcPr>
          <w:p>
            <w:pPr>
              <w:spacing w:after="0"/>
              <w:jc w:val="left"/>
            </w:pPr>
            <w:r>
              <w:rPr>
                <w:sz w:val="16"/>
              </w:rPr>
              <w:t>Physical measure: in event narratives only; local data required.</w:t>
            </w:r>
          </w:p>
        </w:tc>
      </w:tr>
      <w:tr>
        <w:trPr>
          <w:cantSplit/>
        </w:trPr>
        <w:tc>
          <w:tcPr>
            <w:tcW w:type="dxa" w:w="1922"/>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10"/>
          </w:tcPr>
          <w:p>
            <w:pPr>
              <w:spacing w:after="0"/>
              <w:jc w:val="right"/>
            </w:pPr>
            <w:r>
              <w:rPr>
                <w:sz w:val="16"/>
              </w:rPr>
              <w:t>1, 2023 to 2023</w:t>
            </w:r>
          </w:p>
        </w:tc>
        <w:tc>
          <w:tcPr>
            <w:tcW w:type="dxa" w:w="1226"/>
          </w:tcPr>
          <w:p>
            <w:pPr>
              <w:spacing w:after="0"/>
              <w:jc w:val="left"/>
            </w:pPr>
          </w:p>
        </w:tc>
        <w:tc>
          <w:tcPr>
            <w:tcW w:type="dxa" w:w="2026"/>
          </w:tcPr>
          <w:p>
            <w:pPr>
              <w:spacing w:after="0"/>
              <w:jc w:val="left"/>
            </w:pPr>
            <w:r>
              <w:rPr>
                <w:sz w:val="16"/>
              </w:rPr>
              <w:t>Lightning, 2023-10-04, $10,000 property; crops not reported (2023 dollars)</w:t>
            </w:r>
          </w:p>
        </w:tc>
        <w:tc>
          <w:tcPr>
            <w:tcW w:type="dxa" w:w="1283"/>
          </w:tcPr>
          <w:p>
            <w:pPr>
              <w:spacing w:after="0"/>
              <w:jc w:val="left"/>
            </w:pPr>
          </w:p>
        </w:tc>
        <w:tc>
          <w:tcPr>
            <w:tcW w:type="dxa" w:w="1587"/>
          </w:tcPr>
          <w:p>
            <w:pPr>
              <w:spacing w:after="0"/>
              <w:jc w:val="left"/>
            </w:pPr>
            <w:r>
              <w:rPr>
                <w:sz w:val="16"/>
              </w:rPr>
              <w:t>No event record names a member place.</w:t>
            </w:r>
          </w:p>
        </w:tc>
        <w:tc>
          <w:tcPr>
            <w:tcW w:type="dxa" w:w="2503"/>
          </w:tcPr>
          <w:p>
            <w:pPr>
              <w:spacing w:after="0"/>
              <w:jc w:val="left"/>
            </w:pPr>
            <w:r>
              <w:rPr>
                <w:sz w:val="16"/>
              </w:rPr>
              <w:t>Storm Events lists lightning with damage or casualties; physical measure in event narratives only; local data required.</w:t>
            </w:r>
          </w:p>
        </w:tc>
      </w:tr>
      <w:tr>
        <w:trPr>
          <w:cantSplit/>
        </w:trPr>
        <w:tc>
          <w:tcPr>
            <w:tcW w:type="dxa" w:w="1922"/>
          </w:tcPr>
          <w:p>
            <w:pPr>
              <w:spacing w:after="0"/>
              <w:jc w:val="left"/>
            </w:pPr>
            <w:r>
              <w:rPr>
                <w:sz w:val="16"/>
              </w:rPr>
              <w:t>High Wind and Strong Wind (outside NRI Strong Wind definition)</w:t>
            </w:r>
          </w:p>
        </w:tc>
        <w:tc>
          <w:tcPr>
            <w:tcW w:type="dxa" w:w="1855"/>
          </w:tcPr>
          <w:p>
            <w:pPr>
              <w:spacing w:after="0"/>
              <w:jc w:val="left"/>
            </w:pPr>
            <w:r>
              <w:rPr>
                <w:sz w:val="16"/>
              </w:rPr>
              <w:t>wind speed (kt and mph)</w:t>
            </w:r>
          </w:p>
        </w:tc>
        <w:tc>
          <w:tcPr>
            <w:tcW w:type="dxa" w:w="1710"/>
          </w:tcPr>
          <w:p>
            <w:pPr>
              <w:spacing w:after="0"/>
              <w:jc w:val="right"/>
            </w:pPr>
            <w:r>
              <w:rPr>
                <w:sz w:val="16"/>
              </w:rPr>
              <w:t>1, 2025 to 2025 (1 zone-level)</w:t>
            </w:r>
          </w:p>
        </w:tc>
        <w:tc>
          <w:tcPr>
            <w:tcW w:type="dxa" w:w="1226"/>
          </w:tcPr>
          <w:p>
            <w:pPr>
              <w:spacing w:after="0"/>
              <w:jc w:val="left"/>
            </w:pPr>
            <w:r>
              <w:rPr>
                <w:sz w:val="16"/>
              </w:rPr>
              <w:t>25 kt (29 mph); 1 with a recorded value</w:t>
            </w:r>
          </w:p>
        </w:tc>
        <w:tc>
          <w:tcPr>
            <w:tcW w:type="dxa" w:w="2026"/>
          </w:tcPr>
          <w:p>
            <w:pPr>
              <w:spacing w:after="0"/>
              <w:jc w:val="left"/>
            </w:pPr>
            <w:r>
              <w:rPr>
                <w:sz w:val="16"/>
              </w:rPr>
              <w:t>25 kt (29 mph) estimated gust, Strong Wind, 2025-03-25; NWS zone PRZ012 (CULEBRA), zone-level: may include parts of neighboring counties</w:t>
            </w:r>
          </w:p>
        </w:tc>
        <w:tc>
          <w:tcPr>
            <w:tcW w:type="dxa" w:w="1283"/>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503"/>
          </w:tcPr>
          <w:p>
            <w:pPr>
              <w:spacing w:after="0"/>
              <w:jc w:val="left"/>
            </w:pPr>
          </w:p>
        </w:tc>
      </w:tr>
      <w:tr>
        <w:trPr>
          <w:cantSplit/>
        </w:trPr>
        <w:tc>
          <w:tcPr>
            <w:tcW w:type="dxa" w:w="1922"/>
          </w:tcPr>
          <w:p>
            <w:pPr>
              <w:spacing w:after="0"/>
              <w:jc w:val="left"/>
            </w:pPr>
            <w:r>
              <w:rPr>
                <w:sz w:val="16"/>
              </w:rPr>
              <w:t>Thunderstorm Wind</w:t>
            </w:r>
          </w:p>
        </w:tc>
        <w:tc>
          <w:tcPr>
            <w:tcW w:type="dxa" w:w="1855"/>
          </w:tcPr>
          <w:p>
            <w:pPr>
              <w:spacing w:after="0"/>
              <w:jc w:val="left"/>
            </w:pPr>
            <w:r>
              <w:rPr>
                <w:sz w:val="16"/>
              </w:rPr>
              <w:t>wind speed (kt and mph)</w:t>
            </w:r>
          </w:p>
        </w:tc>
        <w:tc>
          <w:tcPr>
            <w:tcW w:type="dxa" w:w="1710"/>
          </w:tcPr>
          <w:p>
            <w:pPr>
              <w:spacing w:after="0"/>
              <w:jc w:val="right"/>
            </w:pPr>
            <w:r>
              <w:rPr>
                <w:sz w:val="16"/>
              </w:rPr>
              <w:t>0</w:t>
            </w:r>
          </w:p>
        </w:tc>
        <w:tc>
          <w:tcPr>
            <w:tcW w:type="dxa" w:w="1226"/>
          </w:tcPr>
          <w:p>
            <w:pPr>
              <w:spacing w:after="0"/>
              <w:jc w:val="left"/>
            </w:pPr>
          </w:p>
        </w:tc>
        <w:tc>
          <w:tcPr>
            <w:tcW w:type="dxa" w:w="2026"/>
          </w:tcPr>
          <w:p>
            <w:pPr>
              <w:spacing w:after="0"/>
              <w:jc w:val="left"/>
            </w:pPr>
          </w:p>
        </w:tc>
        <w:tc>
          <w:tcPr>
            <w:tcW w:type="dxa" w:w="1283"/>
          </w:tcPr>
          <w:p>
            <w:pPr>
              <w:spacing w:after="0"/>
              <w:jc w:val="left"/>
            </w:pPr>
          </w:p>
        </w:tc>
        <w:tc>
          <w:tcPr>
            <w:tcW w:type="dxa" w:w="1587"/>
          </w:tcPr>
          <w:p>
            <w:pPr>
              <w:spacing w:after="0"/>
              <w:jc w:val="left"/>
            </w:pPr>
          </w:p>
        </w:tc>
        <w:tc>
          <w:tcPr>
            <w:tcW w:type="dxa" w:w="2503"/>
          </w:tcPr>
          <w:p>
            <w:pPr>
              <w:spacing w:after="0"/>
              <w:jc w:val="left"/>
            </w:pPr>
          </w:p>
        </w:tc>
      </w:tr>
      <w:tr>
        <w:trPr>
          <w:cantSplit/>
        </w:trPr>
        <w:tc>
          <w:tcPr>
            <w:tcW w:type="dxa" w:w="1922"/>
          </w:tcPr>
          <w:p>
            <w:pPr>
              <w:spacing w:after="0"/>
              <w:jc w:val="left"/>
            </w:pPr>
            <w:r>
              <w:rPr>
                <w:sz w:val="16"/>
              </w:rPr>
              <w:t>Tornado</w:t>
            </w:r>
          </w:p>
        </w:tc>
        <w:tc>
          <w:tcPr>
            <w:tcW w:type="dxa" w:w="1855"/>
          </w:tcPr>
          <w:p>
            <w:pPr>
              <w:spacing w:after="0"/>
              <w:jc w:val="left"/>
            </w:pPr>
            <w:r>
              <w:rPr>
                <w:sz w:val="16"/>
              </w:rPr>
              <w:t>Enhanced Fujita (F before Feb 2007)</w:t>
            </w:r>
          </w:p>
        </w:tc>
        <w:tc>
          <w:tcPr>
            <w:tcW w:type="dxa" w:w="1710"/>
          </w:tcPr>
          <w:p>
            <w:pPr>
              <w:spacing w:after="0"/>
              <w:jc w:val="right"/>
            </w:pPr>
            <w:r>
              <w:rPr>
                <w:sz w:val="16"/>
              </w:rPr>
              <w:t>0</w:t>
            </w:r>
          </w:p>
        </w:tc>
        <w:tc>
          <w:tcPr>
            <w:tcW w:type="dxa" w:w="1226"/>
          </w:tcPr>
          <w:p>
            <w:pPr>
              <w:spacing w:after="0"/>
              <w:jc w:val="left"/>
            </w:pPr>
          </w:p>
        </w:tc>
        <w:tc>
          <w:tcPr>
            <w:tcW w:type="dxa" w:w="2026"/>
          </w:tcPr>
          <w:p>
            <w:pPr>
              <w:spacing w:after="0"/>
              <w:jc w:val="left"/>
            </w:pPr>
          </w:p>
        </w:tc>
        <w:tc>
          <w:tcPr>
            <w:tcW w:type="dxa" w:w="1283"/>
          </w:tcPr>
          <w:p>
            <w:pPr>
              <w:spacing w:after="0"/>
              <w:jc w:val="left"/>
            </w:pPr>
          </w:p>
        </w:tc>
        <w:tc>
          <w:tcPr>
            <w:tcW w:type="dxa" w:w="1587"/>
          </w:tcPr>
          <w:p>
            <w:pPr>
              <w:spacing w:after="0"/>
              <w:jc w:val="left"/>
            </w:pPr>
          </w:p>
        </w:tc>
        <w:tc>
          <w:tcPr>
            <w:tcW w:type="dxa" w:w="25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22"/>
          </w:tcPr>
          <w:p>
            <w:pPr>
              <w:spacing w:after="0"/>
              <w:jc w:val="left"/>
            </w:pPr>
            <w:r>
              <w:rPr>
                <w:sz w:val="16"/>
              </w:rPr>
              <w:t>Tsunami</w:t>
            </w:r>
          </w:p>
        </w:tc>
        <w:tc>
          <w:tcPr>
            <w:tcW w:type="dxa" w:w="1855"/>
          </w:tcPr>
          <w:p>
            <w:pPr>
              <w:spacing w:after="0"/>
              <w:jc w:val="left"/>
            </w:pPr>
            <w:r>
              <w:rPr>
                <w:sz w:val="16"/>
              </w:rPr>
              <w:t>none (count and damage)</w:t>
            </w:r>
          </w:p>
        </w:tc>
        <w:tc>
          <w:tcPr>
            <w:tcW w:type="dxa" w:w="1710"/>
          </w:tcPr>
          <w:p>
            <w:pPr>
              <w:spacing w:after="0"/>
              <w:jc w:val="right"/>
            </w:pPr>
            <w:r>
              <w:rPr>
                <w:sz w:val="16"/>
              </w:rPr>
              <w:t>0</w:t>
            </w:r>
          </w:p>
        </w:tc>
        <w:tc>
          <w:tcPr>
            <w:tcW w:type="dxa" w:w="1226"/>
          </w:tcPr>
          <w:p>
            <w:pPr>
              <w:spacing w:after="0"/>
              <w:jc w:val="left"/>
            </w:pPr>
          </w:p>
        </w:tc>
        <w:tc>
          <w:tcPr>
            <w:tcW w:type="dxa" w:w="2026"/>
          </w:tcPr>
          <w:p>
            <w:pPr>
              <w:spacing w:after="0"/>
              <w:jc w:val="left"/>
            </w:pPr>
          </w:p>
        </w:tc>
        <w:tc>
          <w:tcPr>
            <w:tcW w:type="dxa" w:w="1283"/>
          </w:tcPr>
          <w:p>
            <w:pPr>
              <w:spacing w:after="0"/>
              <w:jc w:val="left"/>
            </w:pPr>
          </w:p>
        </w:tc>
        <w:tc>
          <w:tcPr>
            <w:tcW w:type="dxa" w:w="1587"/>
          </w:tcPr>
          <w:p>
            <w:pPr>
              <w:spacing w:after="0"/>
              <w:jc w:val="left"/>
            </w:pPr>
          </w:p>
        </w:tc>
        <w:tc>
          <w:tcPr>
            <w:tcW w:type="dxa" w:w="2503"/>
          </w:tcPr>
          <w:p>
            <w:pPr>
              <w:spacing w:after="0"/>
              <w:jc w:val="left"/>
            </w:pPr>
            <w:r>
              <w:rPr>
                <w:sz w:val="16"/>
              </w:rPr>
              <w:t>Physical measure: in event narratives only; local data required.</w:t>
            </w:r>
          </w:p>
        </w:tc>
      </w:tr>
      <w:tr>
        <w:trPr>
          <w:cantSplit/>
        </w:trPr>
        <w:tc>
          <w:tcPr>
            <w:tcW w:type="dxa" w:w="1922"/>
          </w:tcPr>
          <w:p>
            <w:pPr>
              <w:spacing w:after="0"/>
              <w:jc w:val="left"/>
            </w:pPr>
            <w:r>
              <w:rPr>
                <w:sz w:val="16"/>
              </w:rPr>
              <w:t>Volcanic Ash, Volcanic Ashfall</w:t>
            </w:r>
          </w:p>
        </w:tc>
        <w:tc>
          <w:tcPr>
            <w:tcW w:type="dxa" w:w="1855"/>
          </w:tcPr>
          <w:p>
            <w:pPr>
              <w:spacing w:after="0"/>
              <w:jc w:val="left"/>
            </w:pPr>
            <w:r>
              <w:rPr>
                <w:sz w:val="16"/>
              </w:rPr>
              <w:t>Volcanic Explosivity Index (local data)</w:t>
            </w:r>
          </w:p>
        </w:tc>
        <w:tc>
          <w:tcPr>
            <w:tcW w:type="dxa" w:w="1710"/>
          </w:tcPr>
          <w:p>
            <w:pPr>
              <w:spacing w:after="0"/>
              <w:jc w:val="right"/>
            </w:pPr>
            <w:r>
              <w:rPr>
                <w:sz w:val="16"/>
              </w:rPr>
              <w:t>5, 2001 to 2004 (5 zone-level)</w:t>
            </w:r>
          </w:p>
        </w:tc>
        <w:tc>
          <w:tcPr>
            <w:tcW w:type="dxa" w:w="1226"/>
          </w:tcPr>
          <w:p>
            <w:pPr>
              <w:spacing w:after="0"/>
              <w:jc w:val="left"/>
            </w:pPr>
          </w:p>
        </w:tc>
        <w:tc>
          <w:tcPr>
            <w:tcW w:type="dxa" w:w="2026"/>
          </w:tcPr>
          <w:p>
            <w:pPr>
              <w:spacing w:after="0"/>
              <w:jc w:val="left"/>
            </w:pPr>
            <w:r>
              <w:rPr>
                <w:sz w:val="16"/>
              </w:rPr>
              <w:t>No damage reported in 5 records.</w:t>
            </w:r>
          </w:p>
        </w:tc>
        <w:tc>
          <w:tcPr>
            <w:tcW w:type="dxa" w:w="1283"/>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503"/>
          </w:tcPr>
          <w:p>
            <w:pPr>
              <w:spacing w:after="0"/>
              <w:jc w:val="left"/>
            </w:pPr>
            <w:r>
              <w:rPr>
                <w:sz w:val="16"/>
              </w:rPr>
              <w:t>Physical measure: in event narratives only; local data required.</w:t>
            </w:r>
          </w:p>
        </w:tc>
      </w:tr>
      <w:tr>
        <w:trPr>
          <w:cantSplit/>
        </w:trPr>
        <w:tc>
          <w:tcPr>
            <w:tcW w:type="dxa" w:w="1922"/>
          </w:tcPr>
          <w:p>
            <w:pPr>
              <w:spacing w:after="0"/>
              <w:jc w:val="left"/>
            </w:pPr>
            <w:r>
              <w:rPr>
                <w:sz w:val="16"/>
              </w:rPr>
              <w:t>Wildfire</w:t>
            </w:r>
          </w:p>
        </w:tc>
        <w:tc>
          <w:tcPr>
            <w:tcW w:type="dxa" w:w="1855"/>
          </w:tcPr>
          <w:p>
            <w:pPr>
              <w:spacing w:after="0"/>
              <w:jc w:val="left"/>
            </w:pPr>
            <w:r>
              <w:rPr>
                <w:sz w:val="16"/>
              </w:rPr>
              <w:t>acres burned (local data)</w:t>
            </w:r>
          </w:p>
        </w:tc>
        <w:tc>
          <w:tcPr>
            <w:tcW w:type="dxa" w:w="1710"/>
          </w:tcPr>
          <w:p>
            <w:pPr>
              <w:spacing w:after="0"/>
              <w:jc w:val="right"/>
            </w:pPr>
            <w:r>
              <w:rPr>
                <w:sz w:val="16"/>
              </w:rPr>
              <w:t>0</w:t>
            </w:r>
          </w:p>
        </w:tc>
        <w:tc>
          <w:tcPr>
            <w:tcW w:type="dxa" w:w="1226"/>
          </w:tcPr>
          <w:p>
            <w:pPr>
              <w:spacing w:after="0"/>
              <w:jc w:val="left"/>
            </w:pPr>
          </w:p>
        </w:tc>
        <w:tc>
          <w:tcPr>
            <w:tcW w:type="dxa" w:w="2026"/>
          </w:tcPr>
          <w:p>
            <w:pPr>
              <w:spacing w:after="0"/>
              <w:jc w:val="left"/>
            </w:pPr>
          </w:p>
        </w:tc>
        <w:tc>
          <w:tcPr>
            <w:tcW w:type="dxa" w:w="1283"/>
          </w:tcPr>
          <w:p>
            <w:pPr>
              <w:spacing w:after="0"/>
              <w:jc w:val="left"/>
            </w:pPr>
          </w:p>
        </w:tc>
        <w:tc>
          <w:tcPr>
            <w:tcW w:type="dxa" w:w="1587"/>
          </w:tcPr>
          <w:p>
            <w:pPr>
              <w:spacing w:after="0"/>
              <w:jc w:val="left"/>
            </w:pPr>
          </w:p>
        </w:tc>
        <w:tc>
          <w:tcPr>
            <w:tcW w:type="dxa" w:w="2503"/>
          </w:tcPr>
          <w:p>
            <w:pPr>
              <w:spacing w:after="0"/>
              <w:jc w:val="left"/>
            </w:pPr>
            <w:r>
              <w:rPr>
                <w:sz w:val="16"/>
              </w:rPr>
              <w:t>Acres burned: in event narratives only; local data required.</w:t>
            </w:r>
          </w:p>
        </w:tc>
      </w:tr>
      <w:tr>
        <w:trPr>
          <w:cantSplit/>
        </w:trPr>
        <w:tc>
          <w:tcPr>
            <w:tcW w:type="dxa" w:w="1922"/>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w:t>
            </w:r>
          </w:p>
        </w:tc>
        <w:tc>
          <w:tcPr>
            <w:tcW w:type="dxa" w:w="1710"/>
          </w:tcPr>
          <w:p>
            <w:pPr>
              <w:spacing w:after="0"/>
              <w:jc w:val="right"/>
            </w:pPr>
            <w:r>
              <w:rPr>
                <w:sz w:val="16"/>
              </w:rPr>
              <w:t>0</w:t>
            </w:r>
          </w:p>
        </w:tc>
        <w:tc>
          <w:tcPr>
            <w:tcW w:type="dxa" w:w="1226"/>
          </w:tcPr>
          <w:p>
            <w:pPr>
              <w:spacing w:after="0"/>
              <w:jc w:val="left"/>
            </w:pPr>
          </w:p>
        </w:tc>
        <w:tc>
          <w:tcPr>
            <w:tcW w:type="dxa" w:w="2026"/>
          </w:tcPr>
          <w:p>
            <w:pPr>
              <w:spacing w:after="0"/>
              <w:jc w:val="left"/>
            </w:pPr>
          </w:p>
        </w:tc>
        <w:tc>
          <w:tcPr>
            <w:tcW w:type="dxa" w:w="1283"/>
          </w:tcPr>
          <w:p>
            <w:pPr>
              <w:spacing w:after="0"/>
              <w:jc w:val="left"/>
            </w:pPr>
          </w:p>
        </w:tc>
        <w:tc>
          <w:tcPr>
            <w:tcW w:type="dxa" w:w="1587"/>
          </w:tcPr>
          <w:p>
            <w:pPr>
              <w:spacing w:after="0"/>
              <w:jc w:val="left"/>
            </w:pPr>
          </w:p>
        </w:tc>
        <w:tc>
          <w:tcPr>
            <w:tcW w:type="dxa" w:w="25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06"/>
        <w:gridCol w:w="1206"/>
        <w:gridCol w:w="1206"/>
        <w:gridCol w:w="1622"/>
        <w:gridCol w:w="2453"/>
        <w:gridCol w:w="2094"/>
        <w:gridCol w:w="1663"/>
        <w:gridCol w:w="1622"/>
        <w:gridCol w:w="1040"/>
      </w:tblGrid>
      <w:tr>
        <w:trPr>
          <w:cantSplit/>
          <w:tblHeader/>
        </w:trPr>
        <w:tc>
          <w:tcPr>
            <w:tcW w:type="dxa" w:w="1206"/>
            <w:shd w:val="clear" w:color="auto" w:fill="E8E8E8"/>
          </w:tcPr>
          <w:p>
            <w:pPr>
              <w:spacing w:after="0"/>
              <w:jc w:val="left"/>
            </w:pPr>
            <w:r>
              <w:rPr>
                <w:b/>
                <w:sz w:val="16"/>
              </w:rPr>
              <w:t>Declared</w:t>
            </w:r>
          </w:p>
        </w:tc>
        <w:tc>
          <w:tcPr>
            <w:tcW w:type="dxa" w:w="1206"/>
            <w:shd w:val="clear" w:color="auto" w:fill="E8E8E8"/>
          </w:tcPr>
          <w:p>
            <w:pPr>
              <w:spacing w:after="0"/>
              <w:jc w:val="left"/>
            </w:pPr>
            <w:r>
              <w:rPr>
                <w:b/>
                <w:sz w:val="16"/>
              </w:rPr>
              <w:t>Incident began</w:t>
            </w:r>
          </w:p>
        </w:tc>
        <w:tc>
          <w:tcPr>
            <w:tcW w:type="dxa" w:w="1206"/>
            <w:shd w:val="clear" w:color="auto" w:fill="E8E8E8"/>
          </w:tcPr>
          <w:p>
            <w:pPr>
              <w:spacing w:after="0"/>
              <w:jc w:val="left"/>
            </w:pPr>
            <w:r>
              <w:rPr>
                <w:b/>
                <w:sz w:val="16"/>
              </w:rPr>
              <w:t>FEMA number</w:t>
            </w:r>
          </w:p>
        </w:tc>
        <w:tc>
          <w:tcPr>
            <w:tcW w:type="dxa" w:w="1622"/>
            <w:shd w:val="clear" w:color="auto" w:fill="E8E8E8"/>
          </w:tcPr>
          <w:p>
            <w:pPr>
              <w:spacing w:after="0"/>
              <w:jc w:val="left"/>
            </w:pPr>
            <w:r>
              <w:rPr>
                <w:b/>
                <w:sz w:val="16"/>
              </w:rPr>
              <w:t>Type</w:t>
            </w:r>
          </w:p>
        </w:tc>
        <w:tc>
          <w:tcPr>
            <w:tcW w:type="dxa" w:w="2453"/>
            <w:shd w:val="clear" w:color="auto" w:fill="E8E8E8"/>
          </w:tcPr>
          <w:p>
            <w:pPr>
              <w:spacing w:after="0"/>
              <w:jc w:val="left"/>
            </w:pPr>
            <w:r>
              <w:rPr>
                <w:b/>
                <w:sz w:val="16"/>
              </w:rPr>
              <w:t>Title</w:t>
            </w:r>
          </w:p>
        </w:tc>
        <w:tc>
          <w:tcPr>
            <w:tcW w:type="dxa" w:w="2094"/>
            <w:shd w:val="clear" w:color="auto" w:fill="E8E8E8"/>
          </w:tcPr>
          <w:p>
            <w:pPr>
              <w:spacing w:after="0"/>
              <w:jc w:val="left"/>
            </w:pPr>
            <w:r>
              <w:rPr>
                <w:b/>
                <w:sz w:val="16"/>
              </w:rPr>
              <w:t>Mapped hazard</w:t>
            </w:r>
          </w:p>
        </w:tc>
        <w:tc>
          <w:tcPr>
            <w:tcW w:type="dxa" w:w="16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22"/>
            <w:shd w:val="clear" w:color="auto" w:fill="E8E8E8"/>
          </w:tcPr>
          <w:p>
            <w:pPr>
              <w:spacing w:after="0"/>
              <w:jc w:val="left"/>
            </w:pPr>
            <w:r>
              <w:rPr>
                <w:b/>
                <w:sz w:val="16"/>
              </w:rPr>
              <w:t>Flags</w:t>
            </w:r>
          </w:p>
        </w:tc>
        <w:tc>
          <w:tcPr>
            <w:tcW w:type="dxa" w:w="1040"/>
            <w:shd w:val="clear" w:color="auto" w:fill="E8E8E8"/>
          </w:tcPr>
          <w:p>
            <w:pPr>
              <w:spacing w:after="0"/>
              <w:jc w:val="left"/>
            </w:pPr>
            <w:r>
              <w:rPr>
                <w:b/>
                <w:sz w:val="16"/>
              </w:rPr>
              <w:t>Notes</w:t>
            </w:r>
          </w:p>
        </w:tc>
      </w:tr>
      <w:tr>
        <w:trPr>
          <w:cantSplit/>
        </w:trPr>
        <w:tc>
          <w:tcPr>
            <w:tcW w:type="dxa" w:w="1206"/>
          </w:tcPr>
          <w:p>
            <w:pPr>
              <w:spacing w:after="0"/>
              <w:jc w:val="left"/>
            </w:pPr>
            <w:r>
              <w:rPr>
                <w:sz w:val="16"/>
              </w:rPr>
              <w:t>2024-08-13</w:t>
            </w:r>
          </w:p>
        </w:tc>
        <w:tc>
          <w:tcPr>
            <w:tcW w:type="dxa" w:w="1206"/>
          </w:tcPr>
          <w:p>
            <w:pPr>
              <w:spacing w:after="0"/>
              <w:jc w:val="left"/>
            </w:pPr>
            <w:r>
              <w:rPr>
                <w:sz w:val="16"/>
              </w:rPr>
              <w:t>2024-08-13</w:t>
            </w:r>
          </w:p>
        </w:tc>
        <w:tc>
          <w:tcPr>
            <w:tcW w:type="dxa" w:w="1206"/>
          </w:tcPr>
          <w:p>
            <w:pPr>
              <w:spacing w:after="0"/>
              <w:jc w:val="left"/>
            </w:pPr>
            <w:r>
              <w:rPr>
                <w:sz w:val="16"/>
              </w:rPr>
              <w:t>EM-3610-PR</w:t>
            </w:r>
          </w:p>
        </w:tc>
        <w:tc>
          <w:tcPr>
            <w:tcW w:type="dxa" w:w="1622"/>
          </w:tcPr>
          <w:p>
            <w:pPr>
              <w:spacing w:after="0"/>
              <w:jc w:val="left"/>
            </w:pPr>
            <w:r>
              <w:rPr>
                <w:sz w:val="16"/>
              </w:rPr>
              <w:t>Emergency</w:t>
            </w:r>
          </w:p>
        </w:tc>
        <w:tc>
          <w:tcPr>
            <w:tcW w:type="dxa" w:w="2453"/>
          </w:tcPr>
          <w:p>
            <w:pPr>
              <w:spacing w:after="0"/>
              <w:jc w:val="left"/>
            </w:pPr>
            <w:r>
              <w:rPr>
                <w:sz w:val="16"/>
              </w:rPr>
              <w:t>TROPICAL STORM ERNESTO</w:t>
            </w:r>
          </w:p>
        </w:tc>
        <w:tc>
          <w:tcPr>
            <w:tcW w:type="dxa" w:w="2094"/>
          </w:tcPr>
          <w:p>
            <w:pPr>
              <w:spacing w:after="0"/>
              <w:jc w:val="left"/>
            </w:pPr>
            <w:r>
              <w:rPr>
                <w:sz w:val="16"/>
              </w:rPr>
              <w:t>Hurricane; Inland Flooding; Landslide</w:t>
            </w:r>
          </w:p>
        </w:tc>
        <w:tc>
          <w:tcPr>
            <w:tcW w:type="dxa" w:w="1663"/>
          </w:tcPr>
          <w:p>
            <w:pPr>
              <w:spacing w:after="0"/>
              <w:jc w:val="right"/>
            </w:pPr>
            <w:r>
              <w:rPr>
                <w:sz w:val="16"/>
              </w:rPr>
              <w:t>none found</w:t>
            </w:r>
          </w:p>
        </w:tc>
        <w:tc>
          <w:tcPr>
            <w:tcW w:type="dxa" w:w="1622"/>
          </w:tcPr>
          <w:p>
            <w:pPr>
              <w:spacing w:after="0"/>
              <w:jc w:val="left"/>
            </w:pPr>
            <w:r>
              <w:rPr>
                <w:sz w:val="16"/>
              </w:rPr>
              <w:t>new since last plan; within last 5 years</w:t>
            </w:r>
          </w:p>
        </w:tc>
        <w:tc>
          <w:tcPr>
            <w:tcW w:type="dxa" w:w="1040"/>
          </w:tcPr>
          <w:p>
            <w:pPr>
              <w:spacing w:after="0"/>
              <w:jc w:val="left"/>
            </w:pPr>
          </w:p>
        </w:tc>
      </w:tr>
      <w:tr>
        <w:trPr>
          <w:cantSplit/>
        </w:trPr>
        <w:tc>
          <w:tcPr>
            <w:tcW w:type="dxa" w:w="1206"/>
          </w:tcPr>
          <w:p>
            <w:pPr>
              <w:spacing w:after="0"/>
              <w:jc w:val="left"/>
            </w:pPr>
            <w:r>
              <w:rPr>
                <w:sz w:val="16"/>
              </w:rPr>
              <w:t>2022-09-21</w:t>
            </w:r>
          </w:p>
        </w:tc>
        <w:tc>
          <w:tcPr>
            <w:tcW w:type="dxa" w:w="1206"/>
          </w:tcPr>
          <w:p>
            <w:pPr>
              <w:spacing w:after="0"/>
              <w:jc w:val="left"/>
            </w:pPr>
            <w:r>
              <w:rPr>
                <w:sz w:val="16"/>
              </w:rPr>
              <w:t>2022-09-17</w:t>
            </w:r>
          </w:p>
        </w:tc>
        <w:tc>
          <w:tcPr>
            <w:tcW w:type="dxa" w:w="1206"/>
          </w:tcPr>
          <w:p>
            <w:pPr>
              <w:spacing w:after="0"/>
              <w:jc w:val="left"/>
            </w:pPr>
            <w:r>
              <w:rPr>
                <w:sz w:val="16"/>
              </w:rPr>
              <w:t>DR-4671-PR</w:t>
            </w:r>
          </w:p>
        </w:tc>
        <w:tc>
          <w:tcPr>
            <w:tcW w:type="dxa" w:w="1622"/>
          </w:tcPr>
          <w:p>
            <w:pPr>
              <w:spacing w:after="0"/>
              <w:jc w:val="left"/>
            </w:pPr>
            <w:r>
              <w:rPr>
                <w:sz w:val="16"/>
              </w:rPr>
              <w:t>Major disaster</w:t>
            </w:r>
          </w:p>
        </w:tc>
        <w:tc>
          <w:tcPr>
            <w:tcW w:type="dxa" w:w="2453"/>
          </w:tcPr>
          <w:p>
            <w:pPr>
              <w:spacing w:after="0"/>
              <w:jc w:val="left"/>
            </w:pPr>
            <w:r>
              <w:rPr>
                <w:sz w:val="16"/>
              </w:rPr>
              <w:t>HURRICANE FIONA</w:t>
            </w:r>
          </w:p>
        </w:tc>
        <w:tc>
          <w:tcPr>
            <w:tcW w:type="dxa" w:w="2094"/>
          </w:tcPr>
          <w:p>
            <w:pPr>
              <w:spacing w:after="0"/>
              <w:jc w:val="left"/>
            </w:pPr>
            <w:r>
              <w:rPr>
                <w:sz w:val="16"/>
              </w:rPr>
              <w:t>Hurricane</w:t>
            </w:r>
          </w:p>
        </w:tc>
        <w:tc>
          <w:tcPr>
            <w:tcW w:type="dxa" w:w="1663"/>
          </w:tcPr>
          <w:p>
            <w:pPr>
              <w:spacing w:after="0"/>
              <w:jc w:val="right"/>
            </w:pPr>
            <w:r>
              <w:rPr>
                <w:sz w:val="16"/>
              </w:rPr>
              <w:t>$2,090,742.41</w:t>
            </w:r>
          </w:p>
        </w:tc>
        <w:tc>
          <w:tcPr>
            <w:tcW w:type="dxa" w:w="1622"/>
          </w:tcPr>
          <w:p>
            <w:pPr>
              <w:spacing w:after="0"/>
              <w:jc w:val="left"/>
            </w:pPr>
            <w:r>
              <w:rPr>
                <w:sz w:val="16"/>
              </w:rPr>
              <w:t>new since last plan; within last 5 years</w:t>
            </w:r>
          </w:p>
        </w:tc>
        <w:tc>
          <w:tcPr>
            <w:tcW w:type="dxa" w:w="1040"/>
          </w:tcPr>
          <w:p>
            <w:pPr>
              <w:spacing w:after="0"/>
              <w:jc w:val="left"/>
            </w:pPr>
          </w:p>
        </w:tc>
      </w:tr>
      <w:tr>
        <w:trPr>
          <w:cantSplit/>
        </w:trPr>
        <w:tc>
          <w:tcPr>
            <w:tcW w:type="dxa" w:w="1206"/>
          </w:tcPr>
          <w:p>
            <w:pPr>
              <w:spacing w:after="0"/>
              <w:jc w:val="left"/>
            </w:pPr>
            <w:r>
              <w:rPr>
                <w:sz w:val="16"/>
              </w:rPr>
              <w:t>2022-09-18</w:t>
            </w:r>
          </w:p>
        </w:tc>
        <w:tc>
          <w:tcPr>
            <w:tcW w:type="dxa" w:w="1206"/>
          </w:tcPr>
          <w:p>
            <w:pPr>
              <w:spacing w:after="0"/>
              <w:jc w:val="left"/>
            </w:pPr>
            <w:r>
              <w:rPr>
                <w:sz w:val="16"/>
              </w:rPr>
              <w:t>2022-09-17</w:t>
            </w:r>
          </w:p>
        </w:tc>
        <w:tc>
          <w:tcPr>
            <w:tcW w:type="dxa" w:w="1206"/>
          </w:tcPr>
          <w:p>
            <w:pPr>
              <w:spacing w:after="0"/>
              <w:jc w:val="left"/>
            </w:pPr>
            <w:r>
              <w:rPr>
                <w:sz w:val="16"/>
              </w:rPr>
              <w:t>EM-3583-PR</w:t>
            </w:r>
          </w:p>
        </w:tc>
        <w:tc>
          <w:tcPr>
            <w:tcW w:type="dxa" w:w="1622"/>
          </w:tcPr>
          <w:p>
            <w:pPr>
              <w:spacing w:after="0"/>
              <w:jc w:val="left"/>
            </w:pPr>
            <w:r>
              <w:rPr>
                <w:sz w:val="16"/>
              </w:rPr>
              <w:t>Emergency</w:t>
            </w:r>
          </w:p>
        </w:tc>
        <w:tc>
          <w:tcPr>
            <w:tcW w:type="dxa" w:w="2453"/>
          </w:tcPr>
          <w:p>
            <w:pPr>
              <w:spacing w:after="0"/>
              <w:jc w:val="left"/>
            </w:pPr>
            <w:r>
              <w:rPr>
                <w:sz w:val="16"/>
              </w:rPr>
              <w:t>TROPICAL STORM FIONA</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r>
              <w:rPr>
                <w:sz w:val="16"/>
              </w:rPr>
              <w:t>new since last plan; within last 5 years</w:t>
            </w:r>
          </w:p>
        </w:tc>
        <w:tc>
          <w:tcPr>
            <w:tcW w:type="dxa" w:w="1040"/>
          </w:tcPr>
          <w:p>
            <w:pPr>
              <w:spacing w:after="0"/>
              <w:jc w:val="left"/>
            </w:pPr>
            <w:r>
              <w:rPr>
                <w:sz w:val="16"/>
              </w:rPr>
              <w:t>same incident as DR-4671</w:t>
            </w:r>
          </w:p>
        </w:tc>
      </w:tr>
      <w:tr>
        <w:trPr>
          <w:cantSplit/>
        </w:trPr>
        <w:tc>
          <w:tcPr>
            <w:tcW w:type="dxa" w:w="1206"/>
          </w:tcPr>
          <w:p>
            <w:pPr>
              <w:spacing w:after="0"/>
              <w:jc w:val="left"/>
            </w:pPr>
            <w:r>
              <w:rPr>
                <w:sz w:val="16"/>
              </w:rPr>
              <w:t>2020-08-22</w:t>
            </w:r>
          </w:p>
        </w:tc>
        <w:tc>
          <w:tcPr>
            <w:tcW w:type="dxa" w:w="1206"/>
          </w:tcPr>
          <w:p>
            <w:pPr>
              <w:spacing w:after="0"/>
              <w:jc w:val="left"/>
            </w:pPr>
            <w:r>
              <w:rPr>
                <w:sz w:val="16"/>
              </w:rPr>
              <w:t>2020-08-21</w:t>
            </w:r>
          </w:p>
        </w:tc>
        <w:tc>
          <w:tcPr>
            <w:tcW w:type="dxa" w:w="1206"/>
          </w:tcPr>
          <w:p>
            <w:pPr>
              <w:spacing w:after="0"/>
              <w:jc w:val="left"/>
            </w:pPr>
            <w:r>
              <w:rPr>
                <w:sz w:val="16"/>
              </w:rPr>
              <w:t>EM-3537-PR</w:t>
            </w:r>
          </w:p>
        </w:tc>
        <w:tc>
          <w:tcPr>
            <w:tcW w:type="dxa" w:w="1622"/>
          </w:tcPr>
          <w:p>
            <w:pPr>
              <w:spacing w:after="0"/>
              <w:jc w:val="left"/>
            </w:pPr>
            <w:r>
              <w:rPr>
                <w:sz w:val="16"/>
              </w:rPr>
              <w:t>Emergency</w:t>
            </w:r>
          </w:p>
        </w:tc>
        <w:tc>
          <w:tcPr>
            <w:tcW w:type="dxa" w:w="2453"/>
          </w:tcPr>
          <w:p>
            <w:pPr>
              <w:spacing w:after="0"/>
              <w:jc w:val="left"/>
            </w:pPr>
            <w:r>
              <w:rPr>
                <w:sz w:val="16"/>
              </w:rPr>
              <w:t>TROPICAL STORM LAURA</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2020-07-29</w:t>
            </w:r>
          </w:p>
        </w:tc>
        <w:tc>
          <w:tcPr>
            <w:tcW w:type="dxa" w:w="1206"/>
          </w:tcPr>
          <w:p>
            <w:pPr>
              <w:spacing w:after="0"/>
              <w:jc w:val="left"/>
            </w:pPr>
            <w:r>
              <w:rPr>
                <w:sz w:val="16"/>
              </w:rPr>
              <w:t>2020-07-27</w:t>
            </w:r>
          </w:p>
        </w:tc>
        <w:tc>
          <w:tcPr>
            <w:tcW w:type="dxa" w:w="1206"/>
          </w:tcPr>
          <w:p>
            <w:pPr>
              <w:spacing w:after="0"/>
              <w:jc w:val="left"/>
            </w:pPr>
            <w:r>
              <w:rPr>
                <w:sz w:val="16"/>
              </w:rPr>
              <w:t>EM-3532-PR</w:t>
            </w:r>
          </w:p>
        </w:tc>
        <w:tc>
          <w:tcPr>
            <w:tcW w:type="dxa" w:w="1622"/>
          </w:tcPr>
          <w:p>
            <w:pPr>
              <w:spacing w:after="0"/>
              <w:jc w:val="left"/>
            </w:pPr>
            <w:r>
              <w:rPr>
                <w:sz w:val="16"/>
              </w:rPr>
              <w:t>Emergency</w:t>
            </w:r>
          </w:p>
        </w:tc>
        <w:tc>
          <w:tcPr>
            <w:tcW w:type="dxa" w:w="2453"/>
          </w:tcPr>
          <w:p>
            <w:pPr>
              <w:spacing w:after="0"/>
              <w:jc w:val="left"/>
            </w:pPr>
            <w:r>
              <w:rPr>
                <w:sz w:val="16"/>
              </w:rPr>
              <w:t>POTENTIAL TROPICAL CYCLONE NINE</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2020-03-27</w:t>
            </w:r>
          </w:p>
        </w:tc>
        <w:tc>
          <w:tcPr>
            <w:tcW w:type="dxa" w:w="1206"/>
          </w:tcPr>
          <w:p>
            <w:pPr>
              <w:spacing w:after="0"/>
              <w:jc w:val="left"/>
            </w:pPr>
            <w:r>
              <w:rPr>
                <w:sz w:val="16"/>
              </w:rPr>
              <w:t>2020-01-20</w:t>
            </w:r>
          </w:p>
        </w:tc>
        <w:tc>
          <w:tcPr>
            <w:tcW w:type="dxa" w:w="1206"/>
          </w:tcPr>
          <w:p>
            <w:pPr>
              <w:spacing w:after="0"/>
              <w:jc w:val="left"/>
            </w:pPr>
            <w:r>
              <w:rPr>
                <w:sz w:val="16"/>
              </w:rPr>
              <w:t>DR-4493-PR</w:t>
            </w:r>
          </w:p>
        </w:tc>
        <w:tc>
          <w:tcPr>
            <w:tcW w:type="dxa" w:w="1622"/>
          </w:tcPr>
          <w:p>
            <w:pPr>
              <w:spacing w:after="0"/>
              <w:jc w:val="left"/>
            </w:pPr>
            <w:r>
              <w:rPr>
                <w:sz w:val="16"/>
              </w:rPr>
              <w:t>Major disaster</w:t>
            </w:r>
          </w:p>
        </w:tc>
        <w:tc>
          <w:tcPr>
            <w:tcW w:type="dxa" w:w="2453"/>
          </w:tcPr>
          <w:p>
            <w:pPr>
              <w:spacing w:after="0"/>
              <w:jc w:val="left"/>
            </w:pPr>
            <w:r>
              <w:rPr>
                <w:sz w:val="16"/>
              </w:rPr>
              <w:t>COVID-19 PANDEMIC</w:t>
            </w:r>
          </w:p>
        </w:tc>
        <w:tc>
          <w:tcPr>
            <w:tcW w:type="dxa" w:w="2094"/>
          </w:tcPr>
          <w:p>
            <w:pPr>
              <w:spacing w:after="0"/>
              <w:jc w:val="left"/>
            </w:pPr>
            <w:r>
              <w:rPr>
                <w:sz w:val="16"/>
              </w:rPr>
              <w:t>Non-natural, not counted</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2020-03-13</w:t>
            </w:r>
          </w:p>
        </w:tc>
        <w:tc>
          <w:tcPr>
            <w:tcW w:type="dxa" w:w="1206"/>
          </w:tcPr>
          <w:p>
            <w:pPr>
              <w:spacing w:after="0"/>
              <w:jc w:val="left"/>
            </w:pPr>
            <w:r>
              <w:rPr>
                <w:sz w:val="16"/>
              </w:rPr>
              <w:t>2020-01-20</w:t>
            </w:r>
          </w:p>
        </w:tc>
        <w:tc>
          <w:tcPr>
            <w:tcW w:type="dxa" w:w="1206"/>
          </w:tcPr>
          <w:p>
            <w:pPr>
              <w:spacing w:after="0"/>
              <w:jc w:val="left"/>
            </w:pPr>
            <w:r>
              <w:rPr>
                <w:sz w:val="16"/>
              </w:rPr>
              <w:t>EM-3452-PR</w:t>
            </w:r>
          </w:p>
        </w:tc>
        <w:tc>
          <w:tcPr>
            <w:tcW w:type="dxa" w:w="1622"/>
          </w:tcPr>
          <w:p>
            <w:pPr>
              <w:spacing w:after="0"/>
              <w:jc w:val="left"/>
            </w:pPr>
            <w:r>
              <w:rPr>
                <w:sz w:val="16"/>
              </w:rPr>
              <w:t>Emergency</w:t>
            </w:r>
          </w:p>
        </w:tc>
        <w:tc>
          <w:tcPr>
            <w:tcW w:type="dxa" w:w="2453"/>
          </w:tcPr>
          <w:p>
            <w:pPr>
              <w:spacing w:after="0"/>
              <w:jc w:val="left"/>
            </w:pPr>
            <w:r>
              <w:rPr>
                <w:sz w:val="16"/>
              </w:rPr>
              <w:t>COVID-19</w:t>
            </w:r>
          </w:p>
        </w:tc>
        <w:tc>
          <w:tcPr>
            <w:tcW w:type="dxa" w:w="2094"/>
          </w:tcPr>
          <w:p>
            <w:pPr>
              <w:spacing w:after="0"/>
              <w:jc w:val="left"/>
            </w:pPr>
            <w:r>
              <w:rPr>
                <w:sz w:val="16"/>
              </w:rPr>
              <w:t>Non-natural, not counted</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r>
              <w:rPr>
                <w:sz w:val="16"/>
              </w:rPr>
              <w:t>same incident as DR-4493</w:t>
            </w:r>
          </w:p>
        </w:tc>
      </w:tr>
      <w:tr>
        <w:trPr>
          <w:cantSplit/>
        </w:trPr>
        <w:tc>
          <w:tcPr>
            <w:tcW w:type="dxa" w:w="1206"/>
          </w:tcPr>
          <w:p>
            <w:pPr>
              <w:spacing w:after="0"/>
              <w:jc w:val="left"/>
            </w:pPr>
            <w:r>
              <w:rPr>
                <w:sz w:val="16"/>
              </w:rPr>
              <w:t>2020-01-07</w:t>
            </w:r>
          </w:p>
        </w:tc>
        <w:tc>
          <w:tcPr>
            <w:tcW w:type="dxa" w:w="1206"/>
          </w:tcPr>
          <w:p>
            <w:pPr>
              <w:spacing w:after="0"/>
              <w:jc w:val="left"/>
            </w:pPr>
            <w:r>
              <w:rPr>
                <w:sz w:val="16"/>
              </w:rPr>
              <w:t>2019-12-28</w:t>
            </w:r>
          </w:p>
        </w:tc>
        <w:tc>
          <w:tcPr>
            <w:tcW w:type="dxa" w:w="1206"/>
          </w:tcPr>
          <w:p>
            <w:pPr>
              <w:spacing w:after="0"/>
              <w:jc w:val="left"/>
            </w:pPr>
            <w:r>
              <w:rPr>
                <w:sz w:val="16"/>
              </w:rPr>
              <w:t>EM-3426-PR</w:t>
            </w:r>
          </w:p>
        </w:tc>
        <w:tc>
          <w:tcPr>
            <w:tcW w:type="dxa" w:w="1622"/>
          </w:tcPr>
          <w:p>
            <w:pPr>
              <w:spacing w:after="0"/>
              <w:jc w:val="left"/>
            </w:pPr>
            <w:r>
              <w:rPr>
                <w:sz w:val="16"/>
              </w:rPr>
              <w:t>Emergency</w:t>
            </w:r>
          </w:p>
        </w:tc>
        <w:tc>
          <w:tcPr>
            <w:tcW w:type="dxa" w:w="2453"/>
          </w:tcPr>
          <w:p>
            <w:pPr>
              <w:spacing w:after="0"/>
              <w:jc w:val="left"/>
            </w:pPr>
            <w:r>
              <w:rPr>
                <w:sz w:val="16"/>
              </w:rPr>
              <w:t>EARTHQUAKES</w:t>
            </w:r>
          </w:p>
        </w:tc>
        <w:tc>
          <w:tcPr>
            <w:tcW w:type="dxa" w:w="2094"/>
          </w:tcPr>
          <w:p>
            <w:pPr>
              <w:spacing w:after="0"/>
              <w:jc w:val="left"/>
            </w:pPr>
            <w:r>
              <w:rPr>
                <w:sz w:val="16"/>
              </w:rPr>
              <w:t>Earthquake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2019-08-27</w:t>
            </w:r>
          </w:p>
        </w:tc>
        <w:tc>
          <w:tcPr>
            <w:tcW w:type="dxa" w:w="1206"/>
          </w:tcPr>
          <w:p>
            <w:pPr>
              <w:spacing w:after="0"/>
              <w:jc w:val="left"/>
            </w:pPr>
            <w:r>
              <w:rPr>
                <w:sz w:val="16"/>
              </w:rPr>
              <w:t>2019-08-26</w:t>
            </w:r>
          </w:p>
        </w:tc>
        <w:tc>
          <w:tcPr>
            <w:tcW w:type="dxa" w:w="1206"/>
          </w:tcPr>
          <w:p>
            <w:pPr>
              <w:spacing w:after="0"/>
              <w:jc w:val="left"/>
            </w:pPr>
            <w:r>
              <w:rPr>
                <w:sz w:val="16"/>
              </w:rPr>
              <w:t>EM-3417-PR</w:t>
            </w:r>
          </w:p>
        </w:tc>
        <w:tc>
          <w:tcPr>
            <w:tcW w:type="dxa" w:w="1622"/>
          </w:tcPr>
          <w:p>
            <w:pPr>
              <w:spacing w:after="0"/>
              <w:jc w:val="left"/>
            </w:pPr>
            <w:r>
              <w:rPr>
                <w:sz w:val="16"/>
              </w:rPr>
              <w:t>Emergency</w:t>
            </w:r>
          </w:p>
        </w:tc>
        <w:tc>
          <w:tcPr>
            <w:tcW w:type="dxa" w:w="2453"/>
          </w:tcPr>
          <w:p>
            <w:pPr>
              <w:spacing w:after="0"/>
              <w:jc w:val="left"/>
            </w:pPr>
            <w:r>
              <w:rPr>
                <w:sz w:val="16"/>
              </w:rPr>
              <w:t>TROPICAL STORM DORIAN</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2017-09-20</w:t>
            </w:r>
          </w:p>
        </w:tc>
        <w:tc>
          <w:tcPr>
            <w:tcW w:type="dxa" w:w="1206"/>
          </w:tcPr>
          <w:p>
            <w:pPr>
              <w:spacing w:after="0"/>
              <w:jc w:val="left"/>
            </w:pPr>
            <w:r>
              <w:rPr>
                <w:sz w:val="16"/>
              </w:rPr>
              <w:t>2017-09-17</w:t>
            </w:r>
          </w:p>
        </w:tc>
        <w:tc>
          <w:tcPr>
            <w:tcW w:type="dxa" w:w="1206"/>
          </w:tcPr>
          <w:p>
            <w:pPr>
              <w:spacing w:after="0"/>
              <w:jc w:val="left"/>
            </w:pPr>
            <w:r>
              <w:rPr>
                <w:sz w:val="16"/>
              </w:rPr>
              <w:t>DR-4339-PR</w:t>
            </w:r>
          </w:p>
        </w:tc>
        <w:tc>
          <w:tcPr>
            <w:tcW w:type="dxa" w:w="1622"/>
          </w:tcPr>
          <w:p>
            <w:pPr>
              <w:spacing w:after="0"/>
              <w:jc w:val="left"/>
            </w:pPr>
            <w:r>
              <w:rPr>
                <w:sz w:val="16"/>
              </w:rPr>
              <w:t>Major disaster</w:t>
            </w:r>
          </w:p>
        </w:tc>
        <w:tc>
          <w:tcPr>
            <w:tcW w:type="dxa" w:w="2453"/>
          </w:tcPr>
          <w:p>
            <w:pPr>
              <w:spacing w:after="0"/>
              <w:jc w:val="left"/>
            </w:pPr>
            <w:r>
              <w:rPr>
                <w:sz w:val="16"/>
              </w:rPr>
              <w:t>HURRICANE MARIA</w:t>
            </w:r>
          </w:p>
        </w:tc>
        <w:tc>
          <w:tcPr>
            <w:tcW w:type="dxa" w:w="2094"/>
          </w:tcPr>
          <w:p>
            <w:pPr>
              <w:spacing w:after="0"/>
              <w:jc w:val="left"/>
            </w:pPr>
            <w:r>
              <w:rPr>
                <w:sz w:val="16"/>
              </w:rPr>
              <w:t>Hurricane</w:t>
            </w:r>
          </w:p>
        </w:tc>
        <w:tc>
          <w:tcPr>
            <w:tcW w:type="dxa" w:w="1663"/>
          </w:tcPr>
          <w:p>
            <w:pPr>
              <w:spacing w:after="0"/>
              <w:jc w:val="right"/>
            </w:pPr>
            <w:r>
              <w:rPr>
                <w:sz w:val="16"/>
              </w:rPr>
              <w:t>$8,310,992.08</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2017-09-18</w:t>
            </w:r>
          </w:p>
        </w:tc>
        <w:tc>
          <w:tcPr>
            <w:tcW w:type="dxa" w:w="1206"/>
          </w:tcPr>
          <w:p>
            <w:pPr>
              <w:spacing w:after="0"/>
              <w:jc w:val="left"/>
            </w:pPr>
            <w:r>
              <w:rPr>
                <w:sz w:val="16"/>
              </w:rPr>
              <w:t>2017-09-17</w:t>
            </w:r>
          </w:p>
        </w:tc>
        <w:tc>
          <w:tcPr>
            <w:tcW w:type="dxa" w:w="1206"/>
          </w:tcPr>
          <w:p>
            <w:pPr>
              <w:spacing w:after="0"/>
              <w:jc w:val="left"/>
            </w:pPr>
            <w:r>
              <w:rPr>
                <w:sz w:val="16"/>
              </w:rPr>
              <w:t>EM-3391-PR</w:t>
            </w:r>
          </w:p>
        </w:tc>
        <w:tc>
          <w:tcPr>
            <w:tcW w:type="dxa" w:w="1622"/>
          </w:tcPr>
          <w:p>
            <w:pPr>
              <w:spacing w:after="0"/>
              <w:jc w:val="left"/>
            </w:pPr>
            <w:r>
              <w:rPr>
                <w:sz w:val="16"/>
              </w:rPr>
              <w:t>Emergency</w:t>
            </w:r>
          </w:p>
        </w:tc>
        <w:tc>
          <w:tcPr>
            <w:tcW w:type="dxa" w:w="2453"/>
          </w:tcPr>
          <w:p>
            <w:pPr>
              <w:spacing w:after="0"/>
              <w:jc w:val="left"/>
            </w:pPr>
            <w:r>
              <w:rPr>
                <w:sz w:val="16"/>
              </w:rPr>
              <w:t>HURRICANE MARIA</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r>
              <w:rPr>
                <w:sz w:val="16"/>
              </w:rPr>
              <w:t>same incident as DR-4339</w:t>
            </w:r>
          </w:p>
        </w:tc>
      </w:tr>
      <w:tr>
        <w:trPr>
          <w:cantSplit/>
        </w:trPr>
        <w:tc>
          <w:tcPr>
            <w:tcW w:type="dxa" w:w="1206"/>
          </w:tcPr>
          <w:p>
            <w:pPr>
              <w:spacing w:after="0"/>
              <w:jc w:val="left"/>
            </w:pPr>
            <w:r>
              <w:rPr>
                <w:sz w:val="16"/>
              </w:rPr>
              <w:t>2017-09-10</w:t>
            </w:r>
          </w:p>
        </w:tc>
        <w:tc>
          <w:tcPr>
            <w:tcW w:type="dxa" w:w="1206"/>
          </w:tcPr>
          <w:p>
            <w:pPr>
              <w:spacing w:after="0"/>
              <w:jc w:val="left"/>
            </w:pPr>
            <w:r>
              <w:rPr>
                <w:sz w:val="16"/>
              </w:rPr>
              <w:t>2017-09-05</w:t>
            </w:r>
          </w:p>
        </w:tc>
        <w:tc>
          <w:tcPr>
            <w:tcW w:type="dxa" w:w="1206"/>
          </w:tcPr>
          <w:p>
            <w:pPr>
              <w:spacing w:after="0"/>
              <w:jc w:val="left"/>
            </w:pPr>
            <w:r>
              <w:rPr>
                <w:sz w:val="16"/>
              </w:rPr>
              <w:t>DR-4336-PR</w:t>
            </w:r>
          </w:p>
        </w:tc>
        <w:tc>
          <w:tcPr>
            <w:tcW w:type="dxa" w:w="1622"/>
          </w:tcPr>
          <w:p>
            <w:pPr>
              <w:spacing w:after="0"/>
              <w:jc w:val="left"/>
            </w:pPr>
            <w:r>
              <w:rPr>
                <w:sz w:val="16"/>
              </w:rPr>
              <w:t>Major disaster</w:t>
            </w:r>
          </w:p>
        </w:tc>
        <w:tc>
          <w:tcPr>
            <w:tcW w:type="dxa" w:w="2453"/>
          </w:tcPr>
          <w:p>
            <w:pPr>
              <w:spacing w:after="0"/>
              <w:jc w:val="left"/>
            </w:pPr>
            <w:r>
              <w:rPr>
                <w:sz w:val="16"/>
              </w:rPr>
              <w:t>HURRICANE IRMA</w:t>
            </w:r>
          </w:p>
        </w:tc>
        <w:tc>
          <w:tcPr>
            <w:tcW w:type="dxa" w:w="2094"/>
          </w:tcPr>
          <w:p>
            <w:pPr>
              <w:spacing w:after="0"/>
              <w:jc w:val="left"/>
            </w:pPr>
            <w:r>
              <w:rPr>
                <w:sz w:val="16"/>
              </w:rPr>
              <w:t>Hurricane</w:t>
            </w:r>
          </w:p>
        </w:tc>
        <w:tc>
          <w:tcPr>
            <w:tcW w:type="dxa" w:w="1663"/>
          </w:tcPr>
          <w:p>
            <w:pPr>
              <w:spacing w:after="0"/>
              <w:jc w:val="right"/>
            </w:pPr>
            <w:r>
              <w:rPr>
                <w:sz w:val="16"/>
              </w:rPr>
              <w:t>$41,154.52</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2011-08-27</w:t>
            </w:r>
          </w:p>
        </w:tc>
        <w:tc>
          <w:tcPr>
            <w:tcW w:type="dxa" w:w="1206"/>
          </w:tcPr>
          <w:p>
            <w:pPr>
              <w:spacing w:after="0"/>
              <w:jc w:val="left"/>
            </w:pPr>
            <w:r>
              <w:rPr>
                <w:sz w:val="16"/>
              </w:rPr>
              <w:t>2011-08-21</w:t>
            </w:r>
          </w:p>
        </w:tc>
        <w:tc>
          <w:tcPr>
            <w:tcW w:type="dxa" w:w="1206"/>
          </w:tcPr>
          <w:p>
            <w:pPr>
              <w:spacing w:after="0"/>
              <w:jc w:val="left"/>
            </w:pPr>
            <w:r>
              <w:rPr>
                <w:sz w:val="16"/>
              </w:rPr>
              <w:t>DR-4017-PR</w:t>
            </w:r>
          </w:p>
        </w:tc>
        <w:tc>
          <w:tcPr>
            <w:tcW w:type="dxa" w:w="1622"/>
          </w:tcPr>
          <w:p>
            <w:pPr>
              <w:spacing w:after="0"/>
              <w:jc w:val="left"/>
            </w:pPr>
            <w:r>
              <w:rPr>
                <w:sz w:val="16"/>
              </w:rPr>
              <w:t>Major disaster</w:t>
            </w:r>
          </w:p>
        </w:tc>
        <w:tc>
          <w:tcPr>
            <w:tcW w:type="dxa" w:w="2453"/>
          </w:tcPr>
          <w:p>
            <w:pPr>
              <w:spacing w:after="0"/>
              <w:jc w:val="left"/>
            </w:pPr>
            <w:r>
              <w:rPr>
                <w:sz w:val="16"/>
              </w:rPr>
              <w:t>HURRICANE IRENE</w:t>
            </w:r>
          </w:p>
        </w:tc>
        <w:tc>
          <w:tcPr>
            <w:tcW w:type="dxa" w:w="2094"/>
          </w:tcPr>
          <w:p>
            <w:pPr>
              <w:spacing w:after="0"/>
              <w:jc w:val="left"/>
            </w:pPr>
            <w:r>
              <w:rPr>
                <w:sz w:val="16"/>
              </w:rPr>
              <w:t>Hurricane</w:t>
            </w:r>
          </w:p>
        </w:tc>
        <w:tc>
          <w:tcPr>
            <w:tcW w:type="dxa" w:w="1663"/>
          </w:tcPr>
          <w:p>
            <w:pPr>
              <w:spacing w:after="0"/>
              <w:jc w:val="right"/>
            </w:pPr>
            <w:r>
              <w:rPr>
                <w:sz w:val="16"/>
              </w:rPr>
              <w:t>$38,661.94</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2011-08-22</w:t>
            </w:r>
          </w:p>
        </w:tc>
        <w:tc>
          <w:tcPr>
            <w:tcW w:type="dxa" w:w="1206"/>
          </w:tcPr>
          <w:p>
            <w:pPr>
              <w:spacing w:after="0"/>
              <w:jc w:val="left"/>
            </w:pPr>
            <w:r>
              <w:rPr>
                <w:sz w:val="16"/>
              </w:rPr>
              <w:t>2011-08-21</w:t>
            </w:r>
          </w:p>
        </w:tc>
        <w:tc>
          <w:tcPr>
            <w:tcW w:type="dxa" w:w="1206"/>
          </w:tcPr>
          <w:p>
            <w:pPr>
              <w:spacing w:after="0"/>
              <w:jc w:val="left"/>
            </w:pPr>
            <w:r>
              <w:rPr>
                <w:sz w:val="16"/>
              </w:rPr>
              <w:t>EM-3326-PR</w:t>
            </w:r>
          </w:p>
        </w:tc>
        <w:tc>
          <w:tcPr>
            <w:tcW w:type="dxa" w:w="1622"/>
          </w:tcPr>
          <w:p>
            <w:pPr>
              <w:spacing w:after="0"/>
              <w:jc w:val="left"/>
            </w:pPr>
            <w:r>
              <w:rPr>
                <w:sz w:val="16"/>
              </w:rPr>
              <w:t>Emergency</w:t>
            </w:r>
          </w:p>
        </w:tc>
        <w:tc>
          <w:tcPr>
            <w:tcW w:type="dxa" w:w="2453"/>
          </w:tcPr>
          <w:p>
            <w:pPr>
              <w:spacing w:after="0"/>
              <w:jc w:val="left"/>
            </w:pPr>
            <w:r>
              <w:rPr>
                <w:sz w:val="16"/>
              </w:rPr>
              <w:t>HURRICANE IRENE</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r>
              <w:rPr>
                <w:sz w:val="16"/>
              </w:rPr>
              <w:t>same incident as DR-4017</w:t>
            </w:r>
          </w:p>
        </w:tc>
      </w:tr>
      <w:tr>
        <w:trPr>
          <w:cantSplit/>
        </w:trPr>
        <w:tc>
          <w:tcPr>
            <w:tcW w:type="dxa" w:w="1206"/>
          </w:tcPr>
          <w:p>
            <w:pPr>
              <w:spacing w:after="0"/>
              <w:jc w:val="left"/>
            </w:pPr>
            <w:r>
              <w:rPr>
                <w:sz w:val="16"/>
              </w:rPr>
              <w:t>2004-09-17</w:t>
            </w:r>
          </w:p>
        </w:tc>
        <w:tc>
          <w:tcPr>
            <w:tcW w:type="dxa" w:w="1206"/>
          </w:tcPr>
          <w:p>
            <w:pPr>
              <w:spacing w:after="0"/>
              <w:jc w:val="left"/>
            </w:pPr>
            <w:r>
              <w:rPr>
                <w:sz w:val="16"/>
              </w:rPr>
              <w:t>2004-09-14</w:t>
            </w:r>
          </w:p>
        </w:tc>
        <w:tc>
          <w:tcPr>
            <w:tcW w:type="dxa" w:w="1206"/>
          </w:tcPr>
          <w:p>
            <w:pPr>
              <w:spacing w:after="0"/>
              <w:jc w:val="left"/>
            </w:pPr>
            <w:r>
              <w:rPr>
                <w:sz w:val="16"/>
              </w:rPr>
              <w:t>DR-1552-PR</w:t>
            </w:r>
          </w:p>
        </w:tc>
        <w:tc>
          <w:tcPr>
            <w:tcW w:type="dxa" w:w="1622"/>
          </w:tcPr>
          <w:p>
            <w:pPr>
              <w:spacing w:after="0"/>
              <w:jc w:val="left"/>
            </w:pPr>
            <w:r>
              <w:rPr>
                <w:sz w:val="16"/>
              </w:rPr>
              <w:t>Major disaster</w:t>
            </w:r>
          </w:p>
        </w:tc>
        <w:tc>
          <w:tcPr>
            <w:tcW w:type="dxa" w:w="2453"/>
          </w:tcPr>
          <w:p>
            <w:pPr>
              <w:spacing w:after="0"/>
              <w:jc w:val="left"/>
            </w:pPr>
            <w:r>
              <w:rPr>
                <w:sz w:val="16"/>
              </w:rPr>
              <w:t>TROPICAL STORM JEANNE AND RESULTING LANDSLIDES AND MUDSLIDES</w:t>
            </w:r>
          </w:p>
        </w:tc>
        <w:tc>
          <w:tcPr>
            <w:tcW w:type="dxa" w:w="2094"/>
          </w:tcPr>
          <w:p>
            <w:pPr>
              <w:spacing w:after="0"/>
              <w:jc w:val="left"/>
            </w:pPr>
            <w:r>
              <w:rPr>
                <w:sz w:val="16"/>
              </w:rPr>
              <w:t>Hurricane; Landslide</w:t>
            </w:r>
          </w:p>
        </w:tc>
        <w:tc>
          <w:tcPr>
            <w:tcW w:type="dxa" w:w="1663"/>
          </w:tcPr>
          <w:p>
            <w:pPr>
              <w:spacing w:after="0"/>
              <w:jc w:val="right"/>
            </w:pPr>
            <w:r>
              <w:rPr>
                <w:sz w:val="16"/>
              </w:rPr>
              <w:t>$48,301.83</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2003-11-21</w:t>
            </w:r>
          </w:p>
        </w:tc>
        <w:tc>
          <w:tcPr>
            <w:tcW w:type="dxa" w:w="1206"/>
          </w:tcPr>
          <w:p>
            <w:pPr>
              <w:spacing w:after="0"/>
              <w:jc w:val="left"/>
            </w:pPr>
            <w:r>
              <w:rPr>
                <w:sz w:val="16"/>
              </w:rPr>
              <w:t>2003-11-10</w:t>
            </w:r>
          </w:p>
        </w:tc>
        <w:tc>
          <w:tcPr>
            <w:tcW w:type="dxa" w:w="1206"/>
          </w:tcPr>
          <w:p>
            <w:pPr>
              <w:spacing w:after="0"/>
              <w:jc w:val="left"/>
            </w:pPr>
            <w:r>
              <w:rPr>
                <w:sz w:val="16"/>
              </w:rPr>
              <w:t>DR-1501-PR</w:t>
            </w:r>
          </w:p>
        </w:tc>
        <w:tc>
          <w:tcPr>
            <w:tcW w:type="dxa" w:w="1622"/>
          </w:tcPr>
          <w:p>
            <w:pPr>
              <w:spacing w:after="0"/>
              <w:jc w:val="left"/>
            </w:pPr>
            <w:r>
              <w:rPr>
                <w:sz w:val="16"/>
              </w:rPr>
              <w:t>Major disaster</w:t>
            </w:r>
          </w:p>
        </w:tc>
        <w:tc>
          <w:tcPr>
            <w:tcW w:type="dxa" w:w="2453"/>
          </w:tcPr>
          <w:p>
            <w:pPr>
              <w:spacing w:after="0"/>
              <w:jc w:val="left"/>
            </w:pPr>
            <w:r>
              <w:rPr>
                <w:sz w:val="16"/>
              </w:rPr>
              <w:t>SEVERE STORMS, FLOODING, MUDSLIDES, AND LANDSLIDES</w:t>
            </w:r>
          </w:p>
        </w:tc>
        <w:tc>
          <w:tcPr>
            <w:tcW w:type="dxa" w:w="2094"/>
          </w:tcPr>
          <w:p>
            <w:pPr>
              <w:spacing w:after="0"/>
              <w:jc w:val="left"/>
            </w:pPr>
            <w:r>
              <w:rPr>
                <w:sz w:val="16"/>
              </w:rPr>
              <w:t>Inland Flooding; Landslide</w:t>
            </w:r>
          </w:p>
        </w:tc>
        <w:tc>
          <w:tcPr>
            <w:tcW w:type="dxa" w:w="1663"/>
          </w:tcPr>
          <w:p>
            <w:pPr>
              <w:spacing w:after="0"/>
              <w:jc w:val="right"/>
            </w:pPr>
            <w:r>
              <w:rPr>
                <w:sz w:val="16"/>
              </w:rPr>
              <w:t>$121,612.77</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1999-11-17</w:t>
            </w:r>
          </w:p>
        </w:tc>
        <w:tc>
          <w:tcPr>
            <w:tcW w:type="dxa" w:w="1206"/>
          </w:tcPr>
          <w:p>
            <w:pPr>
              <w:spacing w:after="0"/>
              <w:jc w:val="left"/>
            </w:pPr>
            <w:r>
              <w:rPr>
                <w:sz w:val="16"/>
              </w:rPr>
              <w:t>1999-11-17</w:t>
            </w:r>
          </w:p>
        </w:tc>
        <w:tc>
          <w:tcPr>
            <w:tcW w:type="dxa" w:w="1206"/>
          </w:tcPr>
          <w:p>
            <w:pPr>
              <w:spacing w:after="0"/>
              <w:jc w:val="left"/>
            </w:pPr>
            <w:r>
              <w:rPr>
                <w:sz w:val="16"/>
              </w:rPr>
              <w:t>EM-3151-PR</w:t>
            </w:r>
          </w:p>
        </w:tc>
        <w:tc>
          <w:tcPr>
            <w:tcW w:type="dxa" w:w="1622"/>
          </w:tcPr>
          <w:p>
            <w:pPr>
              <w:spacing w:after="0"/>
              <w:jc w:val="left"/>
            </w:pPr>
            <w:r>
              <w:rPr>
                <w:sz w:val="16"/>
              </w:rPr>
              <w:t>Emergency</w:t>
            </w:r>
          </w:p>
        </w:tc>
        <w:tc>
          <w:tcPr>
            <w:tcW w:type="dxa" w:w="2453"/>
          </w:tcPr>
          <w:p>
            <w:pPr>
              <w:spacing w:after="0"/>
              <w:jc w:val="left"/>
            </w:pPr>
            <w:r>
              <w:rPr>
                <w:sz w:val="16"/>
              </w:rPr>
              <w:t>HURRICANE LENNY</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1998-09-24</w:t>
            </w:r>
          </w:p>
        </w:tc>
        <w:tc>
          <w:tcPr>
            <w:tcW w:type="dxa" w:w="1206"/>
          </w:tcPr>
          <w:p>
            <w:pPr>
              <w:spacing w:after="0"/>
              <w:jc w:val="left"/>
            </w:pPr>
            <w:r>
              <w:rPr>
                <w:sz w:val="16"/>
              </w:rPr>
              <w:t>1998-09-20</w:t>
            </w:r>
          </w:p>
        </w:tc>
        <w:tc>
          <w:tcPr>
            <w:tcW w:type="dxa" w:w="1206"/>
          </w:tcPr>
          <w:p>
            <w:pPr>
              <w:spacing w:after="0"/>
              <w:jc w:val="left"/>
            </w:pPr>
            <w:r>
              <w:rPr>
                <w:sz w:val="16"/>
              </w:rPr>
              <w:t>DR-1247-PR</w:t>
            </w:r>
          </w:p>
        </w:tc>
        <w:tc>
          <w:tcPr>
            <w:tcW w:type="dxa" w:w="1622"/>
          </w:tcPr>
          <w:p>
            <w:pPr>
              <w:spacing w:after="0"/>
              <w:jc w:val="left"/>
            </w:pPr>
            <w:r>
              <w:rPr>
                <w:sz w:val="16"/>
              </w:rPr>
              <w:t>Major disaster</w:t>
            </w:r>
          </w:p>
        </w:tc>
        <w:tc>
          <w:tcPr>
            <w:tcW w:type="dxa" w:w="2453"/>
          </w:tcPr>
          <w:p>
            <w:pPr>
              <w:spacing w:after="0"/>
              <w:jc w:val="left"/>
            </w:pPr>
            <w:r>
              <w:rPr>
                <w:sz w:val="16"/>
              </w:rPr>
              <w:t>HURRICANE GEORGES - 18 SEP 98</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1995-09-16</w:t>
            </w:r>
          </w:p>
        </w:tc>
        <w:tc>
          <w:tcPr>
            <w:tcW w:type="dxa" w:w="1206"/>
          </w:tcPr>
          <w:p>
            <w:pPr>
              <w:spacing w:after="0"/>
              <w:jc w:val="left"/>
            </w:pPr>
            <w:r>
              <w:rPr>
                <w:sz w:val="16"/>
              </w:rPr>
              <w:t>1995-09-15</w:t>
            </w:r>
          </w:p>
        </w:tc>
        <w:tc>
          <w:tcPr>
            <w:tcW w:type="dxa" w:w="1206"/>
          </w:tcPr>
          <w:p>
            <w:pPr>
              <w:spacing w:after="0"/>
              <w:jc w:val="left"/>
            </w:pPr>
            <w:r>
              <w:rPr>
                <w:sz w:val="16"/>
              </w:rPr>
              <w:t>DR-1068-PR</w:t>
            </w:r>
          </w:p>
        </w:tc>
        <w:tc>
          <w:tcPr>
            <w:tcW w:type="dxa" w:w="1622"/>
          </w:tcPr>
          <w:p>
            <w:pPr>
              <w:spacing w:after="0"/>
              <w:jc w:val="left"/>
            </w:pPr>
            <w:r>
              <w:rPr>
                <w:sz w:val="16"/>
              </w:rPr>
              <w:t>Major disaster</w:t>
            </w:r>
          </w:p>
        </w:tc>
        <w:tc>
          <w:tcPr>
            <w:tcW w:type="dxa" w:w="2453"/>
          </w:tcPr>
          <w:p>
            <w:pPr>
              <w:spacing w:after="0"/>
              <w:jc w:val="left"/>
            </w:pPr>
            <w:r>
              <w:rPr>
                <w:sz w:val="16"/>
              </w:rPr>
              <w:t>HURRICANE MARILYN</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1989-09-21</w:t>
            </w:r>
          </w:p>
        </w:tc>
        <w:tc>
          <w:tcPr>
            <w:tcW w:type="dxa" w:w="1206"/>
          </w:tcPr>
          <w:p>
            <w:pPr>
              <w:spacing w:after="0"/>
              <w:jc w:val="left"/>
            </w:pPr>
            <w:r>
              <w:rPr>
                <w:sz w:val="16"/>
              </w:rPr>
              <w:t>1989-09-17</w:t>
            </w:r>
          </w:p>
        </w:tc>
        <w:tc>
          <w:tcPr>
            <w:tcW w:type="dxa" w:w="1206"/>
          </w:tcPr>
          <w:p>
            <w:pPr>
              <w:spacing w:after="0"/>
              <w:jc w:val="left"/>
            </w:pPr>
            <w:r>
              <w:rPr>
                <w:sz w:val="16"/>
              </w:rPr>
              <w:t>DR-842-PR</w:t>
            </w:r>
          </w:p>
        </w:tc>
        <w:tc>
          <w:tcPr>
            <w:tcW w:type="dxa" w:w="1622"/>
          </w:tcPr>
          <w:p>
            <w:pPr>
              <w:spacing w:after="0"/>
              <w:jc w:val="left"/>
            </w:pPr>
            <w:r>
              <w:rPr>
                <w:sz w:val="16"/>
              </w:rPr>
              <w:t>Major disaster</w:t>
            </w:r>
          </w:p>
        </w:tc>
        <w:tc>
          <w:tcPr>
            <w:tcW w:type="dxa" w:w="2453"/>
          </w:tcPr>
          <w:p>
            <w:pPr>
              <w:spacing w:after="0"/>
              <w:jc w:val="left"/>
            </w:pPr>
            <w:r>
              <w:rPr>
                <w:sz w:val="16"/>
              </w:rPr>
              <w:t>HURRICANE HUGO</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1987-12-17</w:t>
            </w:r>
          </w:p>
        </w:tc>
        <w:tc>
          <w:tcPr>
            <w:tcW w:type="dxa" w:w="1206"/>
          </w:tcPr>
          <w:p>
            <w:pPr>
              <w:spacing w:after="0"/>
              <w:jc w:val="left"/>
            </w:pPr>
            <w:r>
              <w:rPr>
                <w:sz w:val="16"/>
              </w:rPr>
              <w:t>1987-11-24</w:t>
            </w:r>
          </w:p>
        </w:tc>
        <w:tc>
          <w:tcPr>
            <w:tcW w:type="dxa" w:w="1206"/>
          </w:tcPr>
          <w:p>
            <w:pPr>
              <w:spacing w:after="0"/>
              <w:jc w:val="left"/>
            </w:pPr>
            <w:r>
              <w:rPr>
                <w:sz w:val="16"/>
              </w:rPr>
              <w:t>DR-805-PR</w:t>
            </w:r>
          </w:p>
        </w:tc>
        <w:tc>
          <w:tcPr>
            <w:tcW w:type="dxa" w:w="1622"/>
          </w:tcPr>
          <w:p>
            <w:pPr>
              <w:spacing w:after="0"/>
              <w:jc w:val="left"/>
            </w:pPr>
            <w:r>
              <w:rPr>
                <w:sz w:val="16"/>
              </w:rPr>
              <w:t>Major disaster</w:t>
            </w:r>
          </w:p>
        </w:tc>
        <w:tc>
          <w:tcPr>
            <w:tcW w:type="dxa" w:w="2453"/>
          </w:tcPr>
          <w:p>
            <w:pPr>
              <w:spacing w:after="0"/>
              <w:jc w:val="left"/>
            </w:pPr>
            <w:r>
              <w:rPr>
                <w:sz w:val="16"/>
              </w:rPr>
              <w:t>SEVERE STORMS &amp; FLOODING</w:t>
            </w:r>
          </w:p>
        </w:tc>
        <w:tc>
          <w:tcPr>
            <w:tcW w:type="dxa" w:w="2094"/>
          </w:tcPr>
          <w:p>
            <w:pPr>
              <w:spacing w:after="0"/>
              <w:jc w:val="left"/>
            </w:pPr>
            <w:r>
              <w:rPr>
                <w:sz w:val="16"/>
              </w:rPr>
              <w:t>Inland Flooding</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1979-09-02</w:t>
            </w:r>
          </w:p>
        </w:tc>
        <w:tc>
          <w:tcPr>
            <w:tcW w:type="dxa" w:w="1206"/>
          </w:tcPr>
          <w:p>
            <w:pPr>
              <w:spacing w:after="0"/>
              <w:jc w:val="left"/>
            </w:pPr>
            <w:r>
              <w:rPr>
                <w:sz w:val="16"/>
              </w:rPr>
              <w:t>1979-09-02</w:t>
            </w:r>
          </w:p>
        </w:tc>
        <w:tc>
          <w:tcPr>
            <w:tcW w:type="dxa" w:w="1206"/>
          </w:tcPr>
          <w:p>
            <w:pPr>
              <w:spacing w:after="0"/>
              <w:jc w:val="left"/>
            </w:pPr>
            <w:r>
              <w:rPr>
                <w:sz w:val="16"/>
              </w:rPr>
              <w:t>DR-597-PR</w:t>
            </w:r>
          </w:p>
        </w:tc>
        <w:tc>
          <w:tcPr>
            <w:tcW w:type="dxa" w:w="1622"/>
          </w:tcPr>
          <w:p>
            <w:pPr>
              <w:spacing w:after="0"/>
              <w:jc w:val="left"/>
            </w:pPr>
            <w:r>
              <w:rPr>
                <w:sz w:val="16"/>
              </w:rPr>
              <w:t>Major disaster</w:t>
            </w:r>
          </w:p>
        </w:tc>
        <w:tc>
          <w:tcPr>
            <w:tcW w:type="dxa" w:w="2453"/>
          </w:tcPr>
          <w:p>
            <w:pPr>
              <w:spacing w:after="0"/>
              <w:jc w:val="left"/>
            </w:pPr>
            <w:r>
              <w:rPr>
                <w:sz w:val="16"/>
              </w:rPr>
              <w:t>HURRICANE DAVID</w:t>
            </w:r>
          </w:p>
        </w:tc>
        <w:tc>
          <w:tcPr>
            <w:tcW w:type="dxa" w:w="2094"/>
          </w:tcPr>
          <w:p>
            <w:pPr>
              <w:spacing w:after="0"/>
              <w:jc w:val="left"/>
            </w:pPr>
            <w:r>
              <w:rPr>
                <w:sz w:val="16"/>
              </w:rPr>
              <w:t>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1975-09-19</w:t>
            </w:r>
          </w:p>
        </w:tc>
        <w:tc>
          <w:tcPr>
            <w:tcW w:type="dxa" w:w="1206"/>
          </w:tcPr>
          <w:p>
            <w:pPr>
              <w:spacing w:after="0"/>
              <w:jc w:val="left"/>
            </w:pPr>
            <w:r>
              <w:rPr>
                <w:sz w:val="16"/>
              </w:rPr>
              <w:t>1975-09-19</w:t>
            </w:r>
          </w:p>
        </w:tc>
        <w:tc>
          <w:tcPr>
            <w:tcW w:type="dxa" w:w="1206"/>
          </w:tcPr>
          <w:p>
            <w:pPr>
              <w:spacing w:after="0"/>
              <w:jc w:val="left"/>
            </w:pPr>
            <w:r>
              <w:rPr>
                <w:sz w:val="16"/>
              </w:rPr>
              <w:t>DR-483-PR</w:t>
            </w:r>
          </w:p>
        </w:tc>
        <w:tc>
          <w:tcPr>
            <w:tcW w:type="dxa" w:w="1622"/>
          </w:tcPr>
          <w:p>
            <w:pPr>
              <w:spacing w:after="0"/>
              <w:jc w:val="left"/>
            </w:pPr>
            <w:r>
              <w:rPr>
                <w:sz w:val="16"/>
              </w:rPr>
              <w:t>Major disaster</w:t>
            </w:r>
          </w:p>
        </w:tc>
        <w:tc>
          <w:tcPr>
            <w:tcW w:type="dxa" w:w="2453"/>
          </w:tcPr>
          <w:p>
            <w:pPr>
              <w:spacing w:after="0"/>
              <w:jc w:val="left"/>
            </w:pPr>
            <w:r>
              <w:rPr>
                <w:sz w:val="16"/>
              </w:rPr>
              <w:t>TROPICAL STORM ELIOISE</w:t>
            </w:r>
          </w:p>
        </w:tc>
        <w:tc>
          <w:tcPr>
            <w:tcW w:type="dxa" w:w="2094"/>
          </w:tcPr>
          <w:p>
            <w:pPr>
              <w:spacing w:after="0"/>
              <w:jc w:val="left"/>
            </w:pPr>
            <w:r>
              <w:rPr>
                <w:sz w:val="16"/>
              </w:rPr>
              <w:t>Inland Flooding (primary); also designated: Hurricane</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1974-08-29</w:t>
            </w:r>
          </w:p>
        </w:tc>
        <w:tc>
          <w:tcPr>
            <w:tcW w:type="dxa" w:w="1206"/>
          </w:tcPr>
          <w:p>
            <w:pPr>
              <w:spacing w:after="0"/>
              <w:jc w:val="left"/>
            </w:pPr>
            <w:r>
              <w:rPr>
                <w:sz w:val="16"/>
              </w:rPr>
              <w:t>1974-08-29</w:t>
            </w:r>
          </w:p>
        </w:tc>
        <w:tc>
          <w:tcPr>
            <w:tcW w:type="dxa" w:w="1206"/>
          </w:tcPr>
          <w:p>
            <w:pPr>
              <w:spacing w:after="0"/>
              <w:jc w:val="left"/>
            </w:pPr>
            <w:r>
              <w:rPr>
                <w:sz w:val="16"/>
              </w:rPr>
              <w:t>EM-3002-PR</w:t>
            </w:r>
          </w:p>
        </w:tc>
        <w:tc>
          <w:tcPr>
            <w:tcW w:type="dxa" w:w="1622"/>
          </w:tcPr>
          <w:p>
            <w:pPr>
              <w:spacing w:after="0"/>
              <w:jc w:val="left"/>
            </w:pPr>
            <w:r>
              <w:rPr>
                <w:sz w:val="16"/>
              </w:rPr>
              <w:t>Emergency</w:t>
            </w:r>
          </w:p>
        </w:tc>
        <w:tc>
          <w:tcPr>
            <w:tcW w:type="dxa" w:w="2453"/>
          </w:tcPr>
          <w:p>
            <w:pPr>
              <w:spacing w:after="0"/>
              <w:jc w:val="left"/>
            </w:pPr>
            <w:r>
              <w:rPr>
                <w:sz w:val="16"/>
              </w:rPr>
              <w:t>IMPACT OF DROUGHT</w:t>
            </w:r>
          </w:p>
        </w:tc>
        <w:tc>
          <w:tcPr>
            <w:tcW w:type="dxa" w:w="2094"/>
          </w:tcPr>
          <w:p>
            <w:pPr>
              <w:spacing w:after="0"/>
              <w:jc w:val="left"/>
            </w:pPr>
            <w:r>
              <w:rPr>
                <w:sz w:val="16"/>
              </w:rPr>
              <w:t>Drought</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r>
        <w:trPr>
          <w:cantSplit/>
        </w:trPr>
        <w:tc>
          <w:tcPr>
            <w:tcW w:type="dxa" w:w="1206"/>
          </w:tcPr>
          <w:p>
            <w:pPr>
              <w:spacing w:after="0"/>
              <w:jc w:val="left"/>
            </w:pPr>
            <w:r>
              <w:rPr>
                <w:sz w:val="16"/>
              </w:rPr>
              <w:t>1970-10-12</w:t>
            </w:r>
          </w:p>
        </w:tc>
        <w:tc>
          <w:tcPr>
            <w:tcW w:type="dxa" w:w="1206"/>
          </w:tcPr>
          <w:p>
            <w:pPr>
              <w:spacing w:after="0"/>
              <w:jc w:val="left"/>
            </w:pPr>
            <w:r>
              <w:rPr>
                <w:sz w:val="16"/>
              </w:rPr>
              <w:t>1970-10-12</w:t>
            </w:r>
          </w:p>
        </w:tc>
        <w:tc>
          <w:tcPr>
            <w:tcW w:type="dxa" w:w="1206"/>
          </w:tcPr>
          <w:p>
            <w:pPr>
              <w:spacing w:after="0"/>
              <w:jc w:val="left"/>
            </w:pPr>
            <w:r>
              <w:rPr>
                <w:sz w:val="16"/>
              </w:rPr>
              <w:t>DR-296-PR</w:t>
            </w:r>
          </w:p>
        </w:tc>
        <w:tc>
          <w:tcPr>
            <w:tcW w:type="dxa" w:w="1622"/>
          </w:tcPr>
          <w:p>
            <w:pPr>
              <w:spacing w:after="0"/>
              <w:jc w:val="left"/>
            </w:pPr>
            <w:r>
              <w:rPr>
                <w:sz w:val="16"/>
              </w:rPr>
              <w:t>Major disaster</w:t>
            </w:r>
          </w:p>
        </w:tc>
        <w:tc>
          <w:tcPr>
            <w:tcW w:type="dxa" w:w="2453"/>
          </w:tcPr>
          <w:p>
            <w:pPr>
              <w:spacing w:after="0"/>
              <w:jc w:val="left"/>
            </w:pPr>
            <w:r>
              <w:rPr>
                <w:sz w:val="16"/>
              </w:rPr>
              <w:t>HEAVY RAINS &amp; FLOODING</w:t>
            </w:r>
          </w:p>
        </w:tc>
        <w:tc>
          <w:tcPr>
            <w:tcW w:type="dxa" w:w="2094"/>
          </w:tcPr>
          <w:p>
            <w:pPr>
              <w:spacing w:after="0"/>
              <w:jc w:val="left"/>
            </w:pPr>
            <w:r>
              <w:rPr>
                <w:sz w:val="16"/>
              </w:rPr>
              <w:t>Inland Flooding</w:t>
            </w:r>
          </w:p>
        </w:tc>
        <w:tc>
          <w:tcPr>
            <w:tcW w:type="dxa" w:w="1663"/>
          </w:tcPr>
          <w:p>
            <w:pPr>
              <w:spacing w:after="0"/>
              <w:jc w:val="right"/>
            </w:pPr>
            <w:r>
              <w:rPr>
                <w:sz w:val="16"/>
              </w:rPr>
              <w:t>none found</w:t>
            </w:r>
          </w:p>
        </w:tc>
        <w:tc>
          <w:tcPr>
            <w:tcW w:type="dxa" w:w="1622"/>
          </w:tcPr>
          <w:p>
            <w:pPr>
              <w:spacing w:after="0"/>
              <w:jc w:val="left"/>
            </w:pPr>
          </w:p>
        </w:tc>
        <w:tc>
          <w:tcPr>
            <w:tcW w:type="dxa" w:w="104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24"/>
        <w:gridCol w:w="1039"/>
        <w:gridCol w:w="2864"/>
        <w:gridCol w:w="1080"/>
        <w:gridCol w:w="2234"/>
        <w:gridCol w:w="1983"/>
        <w:gridCol w:w="2851"/>
      </w:tblGrid>
      <w:tr>
        <w:trPr>
          <w:cantSplit/>
          <w:tblHeader/>
        </w:trPr>
        <w:tc>
          <w:tcPr>
            <w:tcW w:type="dxa" w:w="1037"/>
            <w:shd w:val="clear" w:color="auto" w:fill="E8E8E8"/>
          </w:tcPr>
          <w:p>
            <w:pPr>
              <w:spacing w:after="0"/>
              <w:jc w:val="left"/>
            </w:pPr>
            <w:r>
              <w:rPr>
                <w:b/>
                <w:sz w:val="16"/>
              </w:rPr>
              <w:t>Date</w:t>
            </w:r>
          </w:p>
        </w:tc>
        <w:tc>
          <w:tcPr>
            <w:tcW w:type="dxa" w:w="1024"/>
            <w:shd w:val="clear" w:color="auto" w:fill="E8E8E8"/>
          </w:tcPr>
          <w:p>
            <w:pPr>
              <w:spacing w:after="0"/>
              <w:jc w:val="left"/>
            </w:pPr>
            <w:r>
              <w:rPr>
                <w:b/>
                <w:sz w:val="16"/>
              </w:rPr>
              <w:t>Event type</w:t>
            </w:r>
          </w:p>
        </w:tc>
        <w:tc>
          <w:tcPr>
            <w:tcW w:type="dxa" w:w="1039"/>
            <w:shd w:val="clear" w:color="auto" w:fill="E8E8E8"/>
          </w:tcPr>
          <w:p>
            <w:pPr>
              <w:spacing w:after="0"/>
              <w:jc w:val="left"/>
            </w:pPr>
            <w:r>
              <w:rPr>
                <w:b/>
                <w:sz w:val="16"/>
              </w:rPr>
              <w:t>Magnitude or extent</w:t>
            </w:r>
          </w:p>
        </w:tc>
        <w:tc>
          <w:tcPr>
            <w:tcW w:type="dxa" w:w="2864"/>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34"/>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Flags</w:t>
            </w:r>
          </w:p>
        </w:tc>
        <w:tc>
          <w:tcPr>
            <w:tcW w:type="dxa" w:w="28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2025-03-25</w:t>
            </w:r>
          </w:p>
        </w:tc>
        <w:tc>
          <w:tcPr>
            <w:tcW w:type="dxa" w:w="1024"/>
          </w:tcPr>
          <w:p>
            <w:pPr>
              <w:spacing w:after="0"/>
              <w:jc w:val="left"/>
            </w:pPr>
            <w:r>
              <w:rPr>
                <w:sz w:val="16"/>
              </w:rPr>
              <w:t>Strong Wind</w:t>
            </w:r>
          </w:p>
        </w:tc>
        <w:tc>
          <w:tcPr>
            <w:tcW w:type="dxa" w:w="1039"/>
          </w:tcPr>
          <w:p>
            <w:pPr>
              <w:spacing w:after="0"/>
              <w:jc w:val="left"/>
            </w:pPr>
            <w:r>
              <w:rPr>
                <w:sz w:val="16"/>
              </w:rPr>
              <w:t>25 kt (29 mph) estimated gust</w:t>
            </w:r>
          </w:p>
        </w:tc>
        <w:tc>
          <w:tcPr>
            <w:tcW w:type="dxa" w:w="2864"/>
          </w:tcPr>
          <w:p>
            <w:pPr>
              <w:spacing w:after="0"/>
              <w:jc w:val="left"/>
            </w:pPr>
            <w:r>
              <w:rPr>
                <w:sz w:val="16"/>
              </w:rPr>
              <w:t>$1,500 property; $0 crops, reported for the zone (2025 dollars)</w:t>
            </w:r>
          </w:p>
        </w:tc>
        <w:tc>
          <w:tcPr>
            <w:tcW w:type="dxa" w:w="1080"/>
          </w:tcPr>
          <w:p>
            <w:pPr>
              <w:spacing w:after="0"/>
              <w:jc w:val="right"/>
            </w:pPr>
            <w:r>
              <w:rPr>
                <w:sz w:val="16"/>
              </w:rPr>
              <w:t>0, 0</w:t>
            </w:r>
          </w:p>
        </w:tc>
        <w:tc>
          <w:tcPr>
            <w:tcW w:type="dxa" w:w="2234"/>
          </w:tcPr>
          <w:p>
            <w:pPr>
              <w:spacing w:after="0"/>
              <w:jc w:val="left"/>
            </w:pPr>
            <w:r>
              <w:rPr>
                <w:sz w:val="16"/>
              </w:rPr>
              <w:t>NWS zone PRZ012 (CULEBRA), zone-level: may include parts of neighboring counties</w:t>
            </w:r>
          </w:p>
        </w:tc>
        <w:tc>
          <w:tcPr>
            <w:tcW w:type="dxa" w:w="1983"/>
          </w:tcPr>
          <w:p>
            <w:pPr>
              <w:spacing w:after="0"/>
              <w:jc w:val="left"/>
            </w:pPr>
            <w:r>
              <w:rPr>
                <w:sz w:val="16"/>
              </w:rPr>
              <w:t>new since last plan; within last 5 years</w:t>
            </w:r>
          </w:p>
        </w:tc>
        <w:tc>
          <w:tcPr>
            <w:tcW w:type="dxa" w:w="28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2023-10-29</w:t>
            </w:r>
          </w:p>
        </w:tc>
        <w:tc>
          <w:tcPr>
            <w:tcW w:type="dxa" w:w="1024"/>
          </w:tcPr>
          <w:p>
            <w:pPr>
              <w:spacing w:after="0"/>
              <w:jc w:val="left"/>
            </w:pPr>
            <w:r>
              <w:rPr>
                <w:sz w:val="16"/>
              </w:rPr>
              <w:t>Flash Flood</w:t>
            </w:r>
          </w:p>
        </w:tc>
        <w:tc>
          <w:tcPr>
            <w:tcW w:type="dxa" w:w="1039"/>
          </w:tcPr>
          <w:p>
            <w:pPr>
              <w:spacing w:after="0"/>
              <w:jc w:val="left"/>
            </w:pPr>
          </w:p>
        </w:tc>
        <w:tc>
          <w:tcPr>
            <w:tcW w:type="dxa" w:w="2864"/>
          </w:tcPr>
          <w:p>
            <w:pPr>
              <w:spacing w:after="0"/>
              <w:jc w:val="left"/>
            </w:pPr>
            <w:r>
              <w:rPr>
                <w:sz w:val="16"/>
              </w:rPr>
              <w:t>$1,100 property; $0 crops (2023 dollars)</w:t>
            </w:r>
          </w:p>
        </w:tc>
        <w:tc>
          <w:tcPr>
            <w:tcW w:type="dxa" w:w="1080"/>
          </w:tcPr>
          <w:p>
            <w:pPr>
              <w:spacing w:after="0"/>
              <w:jc w:val="right"/>
            </w:pPr>
            <w:r>
              <w:rPr>
                <w:sz w:val="16"/>
              </w:rPr>
              <w:t>0, 0</w:t>
            </w:r>
          </w:p>
        </w:tc>
        <w:tc>
          <w:tcPr>
            <w:tcW w:type="dxa" w:w="2234"/>
          </w:tcPr>
          <w:p>
            <w:pPr>
              <w:spacing w:after="0"/>
              <w:jc w:val="left"/>
            </w:pPr>
            <w:r>
              <w:rPr>
                <w:sz w:val="16"/>
              </w:rPr>
              <w:t>CULEBRA</w:t>
            </w:r>
          </w:p>
        </w:tc>
        <w:tc>
          <w:tcPr>
            <w:tcW w:type="dxa" w:w="1983"/>
          </w:tcPr>
          <w:p>
            <w:pPr>
              <w:spacing w:after="0"/>
              <w:jc w:val="left"/>
            </w:pPr>
            <w:r>
              <w:rPr>
                <w:sz w:val="16"/>
              </w:rPr>
              <w:t>new since last plan; within last 5 years</w:t>
            </w:r>
          </w:p>
        </w:tc>
        <w:tc>
          <w:tcPr>
            <w:tcW w:type="dxa" w:w="2851"/>
          </w:tcPr>
          <w:p>
            <w:pPr>
              <w:spacing w:after="0"/>
              <w:jc w:val="left"/>
            </w:pPr>
            <w:r>
              <w:rPr>
                <w:sz w:val="16"/>
              </w:rPr>
              <w:t>large reported damage</w:t>
            </w:r>
          </w:p>
        </w:tc>
      </w:tr>
      <w:tr>
        <w:trPr>
          <w:cantSplit/>
        </w:trPr>
        <w:tc>
          <w:tcPr>
            <w:tcW w:type="dxa" w:w="1037"/>
          </w:tcPr>
          <w:p>
            <w:pPr>
              <w:spacing w:after="0"/>
              <w:jc w:val="left"/>
            </w:pPr>
            <w:r>
              <w:rPr>
                <w:sz w:val="16"/>
              </w:rPr>
              <w:t>2023-10-29</w:t>
            </w:r>
          </w:p>
        </w:tc>
        <w:tc>
          <w:tcPr>
            <w:tcW w:type="dxa" w:w="1024"/>
          </w:tcPr>
          <w:p>
            <w:pPr>
              <w:spacing w:after="0"/>
              <w:jc w:val="left"/>
            </w:pPr>
            <w:r>
              <w:rPr>
                <w:sz w:val="16"/>
              </w:rPr>
              <w:t>Flash Flood</w:t>
            </w:r>
          </w:p>
        </w:tc>
        <w:tc>
          <w:tcPr>
            <w:tcW w:type="dxa" w:w="1039"/>
          </w:tcPr>
          <w:p>
            <w:pPr>
              <w:spacing w:after="0"/>
              <w:jc w:val="left"/>
            </w:pPr>
          </w:p>
        </w:tc>
        <w:tc>
          <w:tcPr>
            <w:tcW w:type="dxa" w:w="2864"/>
          </w:tcPr>
          <w:p>
            <w:pPr>
              <w:spacing w:after="0"/>
              <w:jc w:val="left"/>
            </w:pPr>
            <w:r>
              <w:rPr>
                <w:sz w:val="16"/>
              </w:rPr>
              <w:t>$5,000 property; $0 crops (2023 dollars)</w:t>
            </w:r>
          </w:p>
        </w:tc>
        <w:tc>
          <w:tcPr>
            <w:tcW w:type="dxa" w:w="1080"/>
          </w:tcPr>
          <w:p>
            <w:pPr>
              <w:spacing w:after="0"/>
              <w:jc w:val="right"/>
            </w:pPr>
            <w:r>
              <w:rPr>
                <w:sz w:val="16"/>
              </w:rPr>
              <w:t>0, 0</w:t>
            </w:r>
          </w:p>
        </w:tc>
        <w:tc>
          <w:tcPr>
            <w:tcW w:type="dxa" w:w="2234"/>
          </w:tcPr>
          <w:p>
            <w:pPr>
              <w:spacing w:after="0"/>
              <w:jc w:val="left"/>
            </w:pPr>
            <w:r>
              <w:rPr>
                <w:sz w:val="16"/>
              </w:rPr>
              <w:t>CULEBRA</w:t>
            </w:r>
          </w:p>
        </w:tc>
        <w:tc>
          <w:tcPr>
            <w:tcW w:type="dxa" w:w="1983"/>
          </w:tcPr>
          <w:p>
            <w:pPr>
              <w:spacing w:after="0"/>
              <w:jc w:val="left"/>
            </w:pPr>
            <w:r>
              <w:rPr>
                <w:sz w:val="16"/>
              </w:rPr>
              <w:t>new since last plan; within last 5 years</w:t>
            </w:r>
          </w:p>
        </w:tc>
        <w:tc>
          <w:tcPr>
            <w:tcW w:type="dxa" w:w="2851"/>
          </w:tcPr>
          <w:p>
            <w:pPr>
              <w:spacing w:after="0"/>
              <w:jc w:val="left"/>
            </w:pPr>
            <w:r>
              <w:rPr>
                <w:sz w:val="16"/>
              </w:rPr>
              <w:t>large reported damage</w:t>
            </w:r>
          </w:p>
        </w:tc>
      </w:tr>
      <w:tr>
        <w:trPr>
          <w:cantSplit/>
        </w:trPr>
        <w:tc>
          <w:tcPr>
            <w:tcW w:type="dxa" w:w="1037"/>
          </w:tcPr>
          <w:p>
            <w:pPr>
              <w:spacing w:after="0"/>
              <w:jc w:val="left"/>
            </w:pPr>
            <w:r>
              <w:rPr>
                <w:sz w:val="16"/>
              </w:rPr>
              <w:t>2023-10-04</w:t>
            </w:r>
          </w:p>
        </w:tc>
        <w:tc>
          <w:tcPr>
            <w:tcW w:type="dxa" w:w="1024"/>
          </w:tcPr>
          <w:p>
            <w:pPr>
              <w:spacing w:after="0"/>
              <w:jc w:val="left"/>
            </w:pPr>
            <w:r>
              <w:rPr>
                <w:sz w:val="16"/>
              </w:rPr>
              <w:t>Lightning</w:t>
            </w:r>
          </w:p>
        </w:tc>
        <w:tc>
          <w:tcPr>
            <w:tcW w:type="dxa" w:w="1039"/>
          </w:tcPr>
          <w:p>
            <w:pPr>
              <w:spacing w:after="0"/>
              <w:jc w:val="left"/>
            </w:pPr>
          </w:p>
        </w:tc>
        <w:tc>
          <w:tcPr>
            <w:tcW w:type="dxa" w:w="2864"/>
          </w:tcPr>
          <w:p>
            <w:pPr>
              <w:spacing w:after="0"/>
              <w:jc w:val="left"/>
            </w:pPr>
            <w:r>
              <w:rPr>
                <w:sz w:val="16"/>
              </w:rPr>
              <w:t>$10,000 property; crops not reported (2023 dollars)</w:t>
            </w:r>
          </w:p>
        </w:tc>
        <w:tc>
          <w:tcPr>
            <w:tcW w:type="dxa" w:w="1080"/>
          </w:tcPr>
          <w:p>
            <w:pPr>
              <w:spacing w:after="0"/>
              <w:jc w:val="right"/>
            </w:pPr>
            <w:r>
              <w:rPr>
                <w:sz w:val="16"/>
              </w:rPr>
              <w:t>0, 0</w:t>
            </w:r>
          </w:p>
        </w:tc>
        <w:tc>
          <w:tcPr>
            <w:tcW w:type="dxa" w:w="2234"/>
          </w:tcPr>
          <w:p>
            <w:pPr>
              <w:spacing w:after="0"/>
              <w:jc w:val="left"/>
            </w:pPr>
            <w:r>
              <w:rPr>
                <w:sz w:val="16"/>
              </w:rPr>
              <w:t>CULEBRA</w:t>
            </w:r>
          </w:p>
        </w:tc>
        <w:tc>
          <w:tcPr>
            <w:tcW w:type="dxa" w:w="1983"/>
          </w:tcPr>
          <w:p>
            <w:pPr>
              <w:spacing w:after="0"/>
              <w:jc w:val="left"/>
            </w:pPr>
            <w:r>
              <w:rPr>
                <w:sz w:val="16"/>
              </w:rPr>
              <w:t>new since last plan; within last 5 years</w:t>
            </w:r>
          </w:p>
        </w:tc>
        <w:tc>
          <w:tcPr>
            <w:tcW w:type="dxa" w:w="2851"/>
          </w:tcPr>
          <w:p>
            <w:pPr>
              <w:spacing w:after="0"/>
              <w:jc w:val="left"/>
            </w:pPr>
            <w:r>
              <w:rPr>
                <w:sz w:val="16"/>
              </w:rPr>
              <w:t>B1-c worst recorded: Lightning</w:t>
            </w:r>
          </w:p>
        </w:tc>
      </w:tr>
      <w:tr>
        <w:trPr>
          <w:cantSplit/>
        </w:trPr>
        <w:tc>
          <w:tcPr>
            <w:tcW w:type="dxa" w:w="1037"/>
          </w:tcPr>
          <w:p>
            <w:pPr>
              <w:spacing w:after="0"/>
              <w:jc w:val="left"/>
            </w:pPr>
            <w:r>
              <w:rPr>
                <w:sz w:val="16"/>
              </w:rPr>
              <w:t>2023-09-01</w:t>
            </w:r>
          </w:p>
        </w:tc>
        <w:tc>
          <w:tcPr>
            <w:tcW w:type="dxa" w:w="1024"/>
          </w:tcPr>
          <w:p>
            <w:pPr>
              <w:spacing w:after="0"/>
              <w:jc w:val="left"/>
            </w:pPr>
            <w:r>
              <w:rPr>
                <w:sz w:val="16"/>
              </w:rPr>
              <w:t>Excessive Heat</w:t>
            </w:r>
          </w:p>
        </w:tc>
        <w:tc>
          <w:tcPr>
            <w:tcW w:type="dxa" w:w="1039"/>
          </w:tcPr>
          <w:p>
            <w:pPr>
              <w:spacing w:after="0"/>
              <w:jc w:val="left"/>
            </w:pPr>
          </w:p>
        </w:tc>
        <w:tc>
          <w:tcPr>
            <w:tcW w:type="dxa" w:w="2864"/>
          </w:tcPr>
          <w:p>
            <w:pPr>
              <w:spacing w:after="0"/>
              <w:jc w:val="left"/>
            </w:pPr>
            <w:r>
              <w:rPr>
                <w:sz w:val="16"/>
              </w:rPr>
              <w:t>$0 property; $0 crops, reported for the zone (2023 dollars)</w:t>
            </w:r>
          </w:p>
        </w:tc>
        <w:tc>
          <w:tcPr>
            <w:tcW w:type="dxa" w:w="1080"/>
          </w:tcPr>
          <w:p>
            <w:pPr>
              <w:spacing w:after="0"/>
              <w:jc w:val="right"/>
            </w:pPr>
            <w:r>
              <w:rPr>
                <w:sz w:val="16"/>
              </w:rPr>
              <w:t>0, 0</w:t>
            </w:r>
          </w:p>
        </w:tc>
        <w:tc>
          <w:tcPr>
            <w:tcW w:type="dxa" w:w="2234"/>
          </w:tcPr>
          <w:p>
            <w:pPr>
              <w:spacing w:after="0"/>
              <w:jc w:val="left"/>
            </w:pPr>
            <w:r>
              <w:rPr>
                <w:sz w:val="16"/>
              </w:rPr>
              <w:t>NWS zone PRZ012 (CULEBRA), zone-level: may include parts of neighboring counties</w:t>
            </w:r>
          </w:p>
        </w:tc>
        <w:tc>
          <w:tcPr>
            <w:tcW w:type="dxa" w:w="1983"/>
          </w:tcPr>
          <w:p>
            <w:pPr>
              <w:spacing w:after="0"/>
              <w:jc w:val="left"/>
            </w:pPr>
            <w:r>
              <w:rPr>
                <w:sz w:val="16"/>
              </w:rPr>
              <w:t>new since last plan; within last 5 years</w:t>
            </w:r>
          </w:p>
        </w:tc>
        <w:tc>
          <w:tcPr>
            <w:tcW w:type="dxa" w:w="2851"/>
          </w:tcPr>
          <w:p>
            <w:pPr>
              <w:spacing w:after="0"/>
              <w:jc w:val="left"/>
            </w:pPr>
            <w:r>
              <w:rPr>
                <w:sz w:val="16"/>
              </w:rPr>
              <w:t>B1-c worst recorded: Excessive Heat, Heat</w:t>
            </w:r>
          </w:p>
        </w:tc>
      </w:tr>
      <w:tr>
        <w:trPr>
          <w:cantSplit/>
        </w:trPr>
        <w:tc>
          <w:tcPr>
            <w:tcW w:type="dxa" w:w="1037"/>
          </w:tcPr>
          <w:p>
            <w:pPr>
              <w:spacing w:after="0"/>
              <w:jc w:val="left"/>
            </w:pPr>
            <w:r>
              <w:rPr>
                <w:sz w:val="16"/>
              </w:rPr>
              <w:t>2017-09-06</w:t>
            </w:r>
          </w:p>
        </w:tc>
        <w:tc>
          <w:tcPr>
            <w:tcW w:type="dxa" w:w="1024"/>
          </w:tcPr>
          <w:p>
            <w:pPr>
              <w:spacing w:after="0"/>
              <w:jc w:val="left"/>
            </w:pPr>
            <w:r>
              <w:rPr>
                <w:sz w:val="16"/>
              </w:rPr>
              <w:t>Flash Flood</w:t>
            </w:r>
          </w:p>
        </w:tc>
        <w:tc>
          <w:tcPr>
            <w:tcW w:type="dxa" w:w="1039"/>
          </w:tcPr>
          <w:p>
            <w:pPr>
              <w:spacing w:after="0"/>
              <w:jc w:val="left"/>
            </w:pPr>
          </w:p>
        </w:tc>
        <w:tc>
          <w:tcPr>
            <w:tcW w:type="dxa" w:w="2864"/>
          </w:tcPr>
          <w:p>
            <w:pPr>
              <w:spacing w:after="0"/>
              <w:jc w:val="left"/>
            </w:pPr>
            <w:r>
              <w:rPr>
                <w:sz w:val="16"/>
              </w:rPr>
              <w:t>$500,000 property; $0 crops (2017 dollars)</w:t>
            </w:r>
          </w:p>
        </w:tc>
        <w:tc>
          <w:tcPr>
            <w:tcW w:type="dxa" w:w="1080"/>
          </w:tcPr>
          <w:p>
            <w:pPr>
              <w:spacing w:after="0"/>
              <w:jc w:val="right"/>
            </w:pPr>
            <w:r>
              <w:rPr>
                <w:sz w:val="16"/>
              </w:rPr>
              <w:t>0, 0</w:t>
            </w:r>
          </w:p>
        </w:tc>
        <w:tc>
          <w:tcPr>
            <w:tcW w:type="dxa" w:w="2234"/>
          </w:tcPr>
          <w:p>
            <w:pPr>
              <w:spacing w:after="0"/>
              <w:jc w:val="left"/>
            </w:pPr>
            <w:r>
              <w:rPr>
                <w:sz w:val="16"/>
              </w:rPr>
              <w:t>CULEBRA</w:t>
            </w:r>
          </w:p>
        </w:tc>
        <w:tc>
          <w:tcPr>
            <w:tcW w:type="dxa" w:w="1983"/>
          </w:tcPr>
          <w:p>
            <w:pPr>
              <w:spacing w:after="0"/>
              <w:jc w:val="left"/>
            </w:pPr>
          </w:p>
        </w:tc>
        <w:tc>
          <w:tcPr>
            <w:tcW w:type="dxa" w:w="28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2000-08-22</w:t>
            </w:r>
          </w:p>
        </w:tc>
        <w:tc>
          <w:tcPr>
            <w:tcW w:type="dxa" w:w="1024"/>
          </w:tcPr>
          <w:p>
            <w:pPr>
              <w:spacing w:after="0"/>
              <w:jc w:val="left"/>
            </w:pPr>
            <w:r>
              <w:rPr>
                <w:sz w:val="16"/>
              </w:rPr>
              <w:t>Hurricane (Typhoon)</w:t>
            </w:r>
          </w:p>
        </w:tc>
        <w:tc>
          <w:tcPr>
            <w:tcW w:type="dxa" w:w="1039"/>
          </w:tcPr>
          <w:p>
            <w:pPr>
              <w:spacing w:after="0"/>
              <w:jc w:val="left"/>
            </w:pPr>
          </w:p>
        </w:tc>
        <w:tc>
          <w:tcPr>
            <w:tcW w:type="dxa" w:w="2864"/>
          </w:tcPr>
          <w:p>
            <w:pPr>
              <w:spacing w:after="0"/>
              <w:jc w:val="left"/>
            </w:pPr>
            <w:r>
              <w:rPr>
                <w:sz w:val="16"/>
              </w:rPr>
              <w:t>$25,000 property; crops not reported, reported for the zone (2000 dollars)</w:t>
            </w:r>
          </w:p>
        </w:tc>
        <w:tc>
          <w:tcPr>
            <w:tcW w:type="dxa" w:w="1080"/>
          </w:tcPr>
          <w:p>
            <w:pPr>
              <w:spacing w:after="0"/>
              <w:jc w:val="right"/>
            </w:pPr>
            <w:r>
              <w:rPr>
                <w:sz w:val="16"/>
              </w:rPr>
              <w:t>0, 0</w:t>
            </w:r>
          </w:p>
        </w:tc>
        <w:tc>
          <w:tcPr>
            <w:tcW w:type="dxa" w:w="2234"/>
          </w:tcPr>
          <w:p>
            <w:pPr>
              <w:spacing w:after="0"/>
              <w:jc w:val="left"/>
            </w:pPr>
            <w:r>
              <w:rPr>
                <w:sz w:val="16"/>
              </w:rPr>
              <w:t>NWS zone PRZ012 (CULEBRA), zone-level: may include parts of neighboring counties</w:t>
            </w:r>
          </w:p>
        </w:tc>
        <w:tc>
          <w:tcPr>
            <w:tcW w:type="dxa" w:w="1983"/>
          </w:tcPr>
          <w:p>
            <w:pPr>
              <w:spacing w:after="0"/>
              <w:jc w:val="left"/>
            </w:pPr>
          </w:p>
        </w:tc>
        <w:tc>
          <w:tcPr>
            <w:tcW w:type="dxa" w:w="285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1997-12-01</w:t>
            </w:r>
          </w:p>
        </w:tc>
        <w:tc>
          <w:tcPr>
            <w:tcW w:type="dxa" w:w="1024"/>
          </w:tcPr>
          <w:p>
            <w:pPr>
              <w:spacing w:after="0"/>
              <w:jc w:val="left"/>
            </w:pPr>
            <w:r>
              <w:rPr>
                <w:sz w:val="16"/>
              </w:rPr>
              <w:t>Drought</w:t>
            </w:r>
          </w:p>
        </w:tc>
        <w:tc>
          <w:tcPr>
            <w:tcW w:type="dxa" w:w="1039"/>
          </w:tcPr>
          <w:p>
            <w:pPr>
              <w:spacing w:after="0"/>
              <w:jc w:val="left"/>
            </w:pPr>
          </w:p>
        </w:tc>
        <w:tc>
          <w:tcPr>
            <w:tcW w:type="dxa" w:w="2864"/>
          </w:tcPr>
          <w:p>
            <w:pPr>
              <w:spacing w:after="0"/>
              <w:jc w:val="left"/>
            </w:pPr>
            <w:r>
              <w:rPr>
                <w:sz w:val="16"/>
              </w:rPr>
              <w:t>damage not reported</w:t>
            </w:r>
          </w:p>
        </w:tc>
        <w:tc>
          <w:tcPr>
            <w:tcW w:type="dxa" w:w="1080"/>
          </w:tcPr>
          <w:p>
            <w:pPr>
              <w:spacing w:after="0"/>
              <w:jc w:val="right"/>
            </w:pPr>
            <w:r>
              <w:rPr>
                <w:sz w:val="16"/>
              </w:rPr>
              <w:t>0, 0</w:t>
            </w:r>
          </w:p>
        </w:tc>
        <w:tc>
          <w:tcPr>
            <w:tcW w:type="dxa" w:w="2234"/>
          </w:tcPr>
          <w:p>
            <w:pPr>
              <w:spacing w:after="0"/>
              <w:jc w:val="left"/>
            </w:pPr>
            <w:r>
              <w:rPr>
                <w:sz w:val="16"/>
              </w:rPr>
              <w:t>Storm Events area FAJARDO/CEIBA/NAGUABO/HUMACAO/YABUCOA/CULEBRA/VIEQUES (legacy zone code PRZ002), zone-level: may include parts of neighboring counties</w:t>
            </w:r>
          </w:p>
        </w:tc>
        <w:tc>
          <w:tcPr>
            <w:tcW w:type="dxa" w:w="1983"/>
          </w:tcPr>
          <w:p>
            <w:pPr>
              <w:spacing w:after="0"/>
              <w:jc w:val="left"/>
            </w:pPr>
          </w:p>
        </w:tc>
        <w:tc>
          <w:tcPr>
            <w:tcW w:type="dxa" w:w="2851"/>
          </w:tcPr>
          <w:p>
            <w:pPr>
              <w:spacing w:after="0"/>
              <w:jc w:val="left"/>
            </w:pPr>
            <w:r>
              <w:rPr>
                <w:sz w:val="16"/>
              </w:rPr>
              <w:t>B1-c worst recorded: Drought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54"/>
        <w:gridCol w:w="1037"/>
        <w:gridCol w:w="1739"/>
        <w:gridCol w:w="1516"/>
        <w:gridCol w:w="1487"/>
        <w:gridCol w:w="1037"/>
        <w:gridCol w:w="2032"/>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9"/>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p>
        </w:tc>
        <w:tc>
          <w:tcPr>
            <w:tcW w:type="dxa" w:w="1439"/>
          </w:tcPr>
          <w:p>
            <w:pPr>
              <w:spacing w:after="0"/>
              <w:jc w:val="left"/>
            </w:pPr>
            <w:r>
              <w:rPr>
                <w:sz w:val="16"/>
              </w:rPr>
              <w:t>events per year</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p>
        </w:tc>
        <w:tc>
          <w:tcPr>
            <w:tcW w:type="dxa" w:w="1487"/>
          </w:tcPr>
          <w:p>
            <w:pPr>
              <w:spacing w:after="0"/>
              <w:jc w:val="left"/>
            </w:pPr>
            <w:r>
              <w:rPr>
                <w:sz w:val="16"/>
              </w:rPr>
              <w:t>1994 to 2023 (30 years)</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0.21</w:t>
            </w:r>
          </w:p>
        </w:tc>
        <w:tc>
          <w:tcPr>
            <w:tcW w:type="dxa" w:w="1439"/>
          </w:tcPr>
          <w:p>
            <w:pPr>
              <w:spacing w:after="0"/>
              <w:jc w:val="left"/>
            </w:pPr>
            <w:r>
              <w:rPr>
                <w:sz w:val="16"/>
              </w:rPr>
              <w:t>events per year at a location (modeled)</w:t>
            </w:r>
          </w:p>
        </w:tc>
        <w:tc>
          <w:tcPr>
            <w:tcW w:type="dxa" w:w="1554"/>
          </w:tcPr>
          <w:p>
            <w:pPr>
              <w:spacing w:after="0"/>
              <w:jc w:val="left"/>
            </w:pPr>
            <w:r>
              <w:rPr>
                <w:sz w:val="16"/>
              </w:rPr>
              <w:t>about 0.21 per year at a given location in the county</w:t>
            </w:r>
          </w:p>
        </w:tc>
        <w:tc>
          <w:tcPr>
            <w:tcW w:type="dxa" w:w="1037"/>
          </w:tcPr>
          <w:p>
            <w:pPr>
              <w:spacing w:after="0"/>
              <w:jc w:val="left"/>
            </w:pPr>
          </w:p>
        </w:tc>
        <w:tc>
          <w:tcPr>
            <w:tcW w:type="dxa" w:w="1739"/>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5"/>
          </w:tcPr>
          <w:p>
            <w:pPr>
              <w:spacing w:after="0"/>
              <w:jc w:val="right"/>
            </w:pPr>
            <w:r>
              <w:rPr>
                <w:sz w:val="16"/>
              </w:rPr>
              <w:t>0</w:t>
            </w:r>
          </w:p>
        </w:tc>
        <w:tc>
          <w:tcPr>
            <w:tcW w:type="dxa" w:w="1439"/>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39"/>
          </w:tcPr>
          <w:p>
            <w:pPr>
              <w:spacing w:after="0"/>
              <w:jc w:val="left"/>
            </w:pPr>
            <w:r>
              <w:rPr>
                <w:sz w:val="16"/>
              </w:rPr>
              <w:t>event-days in 0 of 30 years, 1996 to 2025 (0%)</w:t>
            </w:r>
          </w:p>
        </w:tc>
        <w:tc>
          <w:tcPr>
            <w:tcW w:type="dxa" w:w="1516"/>
          </w:tcPr>
          <w:p>
            <w:pPr>
              <w:spacing w:after="0"/>
              <w:jc w:val="right"/>
            </w:pPr>
            <w:r>
              <w:rPr>
                <w:sz w:val="16"/>
              </w:rPr>
              <w:t>0</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0</w:t>
            </w:r>
          </w:p>
        </w:tc>
        <w:tc>
          <w:tcPr>
            <w:tcW w:type="dxa" w:w="1439"/>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r>
              <w:rPr>
                <w:sz w:val="16"/>
              </w:rPr>
              <w:t>Possible</w:t>
            </w:r>
          </w:p>
        </w:tc>
        <w:tc>
          <w:tcPr>
            <w:tcW w:type="dxa" w:w="1739"/>
          </w:tcPr>
          <w:p>
            <w:pPr>
              <w:spacing w:after="0"/>
              <w:jc w:val="left"/>
            </w:pPr>
            <w:r>
              <w:rPr>
                <w:sz w:val="16"/>
              </w:rPr>
              <w:t>event-days in 1 of 30 years, 1996 to 2025 (3.33%)</w:t>
            </w:r>
          </w:p>
        </w:tc>
        <w:tc>
          <w:tcPr>
            <w:tcW w:type="dxa" w:w="1516"/>
          </w:tcPr>
          <w:p>
            <w:pPr>
              <w:spacing w:after="0"/>
              <w:jc w:val="right"/>
            </w:pPr>
            <w:r>
              <w:rPr>
                <w:sz w:val="16"/>
              </w:rPr>
              <w:t>0</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0.0556</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5.56%</w:t>
            </w: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0.00332</w:t>
            </w:r>
          </w:p>
        </w:tc>
        <w:tc>
          <w:tcPr>
            <w:tcW w:type="dxa" w:w="1439"/>
          </w:tcPr>
          <w:p>
            <w:pPr>
              <w:spacing w:after="0"/>
              <w:jc w:val="left"/>
            </w:pPr>
            <w:r>
              <w:rPr>
                <w:sz w:val="16"/>
              </w:rPr>
              <w:t>events per year</w:t>
            </w:r>
          </w:p>
        </w:tc>
        <w:tc>
          <w:tcPr>
            <w:tcW w:type="dxa" w:w="1554"/>
          </w:tcPr>
          <w:p>
            <w:pPr>
              <w:spacing w:after="0"/>
              <w:jc w:val="left"/>
            </w:pPr>
            <w:r>
              <w:rPr>
                <w:sz w:val="16"/>
              </w:rPr>
              <w:t>about 1 in 301 years</w:t>
            </w:r>
          </w:p>
        </w:tc>
        <w:tc>
          <w:tcPr>
            <w:tcW w:type="dxa" w:w="1037"/>
          </w:tcPr>
          <w:p>
            <w:pPr>
              <w:spacing w:after="0"/>
              <w:jc w:val="left"/>
            </w:pPr>
            <w:r>
              <w:rPr>
                <w:sz w:val="16"/>
              </w:rPr>
              <w:t>Unlikely</w:t>
            </w:r>
          </w:p>
        </w:tc>
        <w:tc>
          <w:tcPr>
            <w:tcW w:type="dxa" w:w="1739"/>
          </w:tcPr>
          <w:p>
            <w:pPr>
              <w:spacing w:after="0"/>
              <w:jc w:val="left"/>
            </w:pPr>
            <w:r>
              <w:rPr>
                <w:sz w:val="16"/>
              </w:rPr>
              <w:t>FEMA annualized frequency (modeled)</w:t>
            </w:r>
          </w:p>
        </w:tc>
        <w:tc>
          <w:tcPr>
            <w:tcW w:type="dxa" w:w="1516"/>
          </w:tcPr>
          <w:p>
            <w:pPr>
              <w:spacing w:after="0"/>
              <w:jc w:val="right"/>
            </w:pPr>
            <w:r>
              <w:rPr>
                <w:sz w:val="16"/>
              </w:rPr>
              <w:t>0.3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0</w:t>
            </w:r>
          </w:p>
        </w:tc>
        <w:tc>
          <w:tcPr>
            <w:tcW w:type="dxa" w:w="1439"/>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r>
              <w:rPr>
                <w:sz w:val="16"/>
              </w:rPr>
              <w:t>Possible</w:t>
            </w:r>
          </w:p>
        </w:tc>
        <w:tc>
          <w:tcPr>
            <w:tcW w:type="dxa" w:w="1739"/>
          </w:tcPr>
          <w:p>
            <w:pPr>
              <w:spacing w:after="0"/>
              <w:jc w:val="left"/>
            </w:pPr>
            <w:r>
              <w:rPr>
                <w:sz w:val="16"/>
              </w:rPr>
              <w:t>event-days in 2 of 30 years, 1996 to 2025 (6.67%)</w:t>
            </w:r>
          </w:p>
        </w:tc>
        <w:tc>
          <w:tcPr>
            <w:tcW w:type="dxa" w:w="1516"/>
          </w:tcPr>
          <w:p>
            <w:pPr>
              <w:spacing w:after="0"/>
              <w:jc w:val="right"/>
            </w:pPr>
            <w:r>
              <w:rPr>
                <w:sz w:val="16"/>
              </w:rPr>
              <w:t>0</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NRI models no heat wave event-days here (2005-11-12 to 2024-11-12, 19 years),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0.242</w:t>
            </w:r>
          </w:p>
        </w:tc>
        <w:tc>
          <w:tcPr>
            <w:tcW w:type="dxa" w:w="1439"/>
          </w:tcPr>
          <w:p>
            <w:pPr>
              <w:spacing w:after="0"/>
              <w:jc w:val="left"/>
            </w:pPr>
            <w:r>
              <w:rPr>
                <w:sz w:val="16"/>
              </w:rPr>
              <w:t>events per year</w:t>
            </w:r>
          </w:p>
        </w:tc>
        <w:tc>
          <w:tcPr>
            <w:tcW w:type="dxa" w:w="1554"/>
          </w:tcPr>
          <w:p>
            <w:pPr>
              <w:spacing w:after="0"/>
              <w:jc w:val="left"/>
            </w:pPr>
            <w:r>
              <w:rPr>
                <w:sz w:val="16"/>
              </w:rPr>
              <w:t>about 1 in 4 years</w:t>
            </w:r>
          </w:p>
        </w:tc>
        <w:tc>
          <w:tcPr>
            <w:tcW w:type="dxa" w:w="1037"/>
          </w:tcPr>
          <w:p>
            <w:pPr>
              <w:spacing w:after="0"/>
              <w:jc w:val="left"/>
            </w:pPr>
            <w:r>
              <w:rPr>
                <w:sz w:val="16"/>
              </w:rPr>
              <w:t>Likely</w:t>
            </w:r>
          </w:p>
        </w:tc>
        <w:tc>
          <w:tcPr>
            <w:tcW w:type="dxa" w:w="1739"/>
          </w:tcPr>
          <w:p>
            <w:pPr>
              <w:spacing w:after="0"/>
              <w:jc w:val="left"/>
            </w:pPr>
            <w:r>
              <w:rPr>
                <w:sz w:val="16"/>
              </w:rPr>
              <w:t>FEMA annualized frequency (modeled)</w:t>
            </w:r>
          </w:p>
        </w:tc>
        <w:tc>
          <w:tcPr>
            <w:tcW w:type="dxa" w:w="1516"/>
          </w:tcPr>
          <w:p>
            <w:pPr>
              <w:spacing w:after="0"/>
              <w:jc w:val="right"/>
            </w:pPr>
            <w:r>
              <w:rPr>
                <w:sz w:val="16"/>
              </w:rPr>
              <w:t>67</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5"/>
          </w:tcPr>
          <w:p>
            <w:pPr>
              <w:spacing w:after="0"/>
              <w:jc w:val="right"/>
            </w:pPr>
          </w:p>
        </w:tc>
        <w:tc>
          <w:tcPr>
            <w:tcW w:type="dxa" w:w="1439"/>
          </w:tcPr>
          <w:p>
            <w:pPr>
              <w:spacing w:after="0"/>
              <w:jc w:val="left"/>
            </w:pPr>
            <w:r>
              <w:rPr>
                <w:sz w:val="16"/>
              </w:rPr>
              <w:t>event-days per year</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p>
        </w:tc>
        <w:tc>
          <w:tcPr>
            <w:tcW w:type="dxa" w:w="1487"/>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0.393</w:t>
            </w:r>
          </w:p>
        </w:tc>
        <w:tc>
          <w:tcPr>
            <w:tcW w:type="dxa" w:w="1439"/>
          </w:tcPr>
          <w:p>
            <w:pPr>
              <w:spacing w:after="0"/>
              <w:jc w:val="left"/>
            </w:pPr>
            <w:r>
              <w:rPr>
                <w:sz w:val="16"/>
              </w:rPr>
              <w:t>event-days per year</w:t>
            </w:r>
          </w:p>
        </w:tc>
        <w:tc>
          <w:tcPr>
            <w:tcW w:type="dxa" w:w="1554"/>
          </w:tcPr>
          <w:p>
            <w:pPr>
              <w:spacing w:after="0"/>
              <w:jc w:val="left"/>
            </w:pPr>
            <w:r>
              <w:rPr>
                <w:sz w:val="16"/>
              </w:rPr>
              <w:t>about 0.393 days per year</w:t>
            </w:r>
          </w:p>
        </w:tc>
        <w:tc>
          <w:tcPr>
            <w:tcW w:type="dxa" w:w="1037"/>
          </w:tcPr>
          <w:p>
            <w:pPr>
              <w:spacing w:after="0"/>
              <w:jc w:val="left"/>
            </w:pPr>
            <w:r>
              <w:rPr>
                <w:sz w:val="16"/>
              </w:rPr>
              <w:t>Likely</w:t>
            </w:r>
          </w:p>
        </w:tc>
        <w:tc>
          <w:tcPr>
            <w:tcW w:type="dxa" w:w="1739"/>
          </w:tcPr>
          <w:p>
            <w:pPr>
              <w:spacing w:after="0"/>
              <w:jc w:val="left"/>
            </w:pPr>
            <w:r>
              <w:rPr>
                <w:sz w:val="16"/>
              </w:rPr>
              <w:t>event-days in 4 of 30 years, 1996 to 2025 (13.3%)</w:t>
            </w:r>
          </w:p>
        </w:tc>
        <w:tc>
          <w:tcPr>
            <w:tcW w:type="dxa" w:w="1516"/>
          </w:tcPr>
          <w:p>
            <w:pPr>
              <w:spacing w:after="0"/>
              <w:jc w:val="right"/>
            </w:pPr>
            <w:r>
              <w:rPr>
                <w:sz w:val="16"/>
              </w:rPr>
              <w:t>11</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0.01</w:t>
            </w:r>
          </w:p>
        </w:tc>
        <w:tc>
          <w:tcPr>
            <w:tcW w:type="dxa" w:w="1439"/>
          </w:tcPr>
          <w:p>
            <w:pPr>
              <w:spacing w:after="0"/>
              <w:jc w:val="left"/>
            </w:pPr>
            <w:r>
              <w:rPr>
                <w:sz w:val="16"/>
              </w:rPr>
              <w:t>events per year (modeled)</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76.8</w:t>
            </w:r>
          </w:p>
        </w:tc>
        <w:tc>
          <w:tcPr>
            <w:tcW w:type="dxa" w:w="1439"/>
          </w:tcPr>
          <w:p>
            <w:pPr>
              <w:spacing w:after="0"/>
              <w:jc w:val="left"/>
            </w:pPr>
            <w:r>
              <w:rPr>
                <w:sz w:val="16"/>
              </w:rPr>
              <w:t>days per year with a strike</w:t>
            </w:r>
          </w:p>
        </w:tc>
        <w:tc>
          <w:tcPr>
            <w:tcW w:type="dxa" w:w="1554"/>
          </w:tcPr>
          <w:p>
            <w:pPr>
              <w:spacing w:after="0"/>
              <w:jc w:val="left"/>
            </w:pPr>
            <w:r>
              <w:rPr>
                <w:sz w:val="16"/>
              </w:rPr>
              <w:t>about 76.8 days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0.00997</w:t>
            </w:r>
          </w:p>
        </w:tc>
        <w:tc>
          <w:tcPr>
            <w:tcW w:type="dxa" w:w="1439"/>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Unlikely</w:t>
            </w:r>
          </w:p>
        </w:tc>
        <w:tc>
          <w:tcPr>
            <w:tcW w:type="dxa" w:w="1739"/>
          </w:tcPr>
          <w:p>
            <w:pPr>
              <w:spacing w:after="0"/>
              <w:jc w:val="left"/>
            </w:pPr>
            <w:r>
              <w:rPr>
                <w:sz w:val="16"/>
              </w:rPr>
              <w:t>FEMA annualized frequency (modeled)</w:t>
            </w:r>
          </w:p>
        </w:tc>
        <w:tc>
          <w:tcPr>
            <w:tcW w:type="dxa" w:w="1516"/>
          </w:tcPr>
          <w:p>
            <w:pPr>
              <w:spacing w:after="0"/>
              <w:jc w:val="right"/>
            </w:pPr>
            <w:r>
              <w:rPr>
                <w:sz w:val="16"/>
              </w:rPr>
              <w:t>1</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0.00534</w:t>
            </w:r>
          </w:p>
        </w:tc>
        <w:tc>
          <w:tcPr>
            <w:tcW w:type="dxa" w:w="1439"/>
          </w:tcPr>
          <w:p>
            <w:pPr>
              <w:spacing w:after="0"/>
              <w:jc w:val="left"/>
            </w:pPr>
            <w:r>
              <w:rPr>
                <w:sz w:val="16"/>
              </w:rPr>
              <w:t>events per year</w:t>
            </w:r>
          </w:p>
        </w:tc>
        <w:tc>
          <w:tcPr>
            <w:tcW w:type="dxa" w:w="1554"/>
          </w:tcPr>
          <w:p>
            <w:pPr>
              <w:spacing w:after="0"/>
              <w:jc w:val="left"/>
            </w:pPr>
            <w:r>
              <w:rPr>
                <w:sz w:val="16"/>
              </w:rPr>
              <w:t>about 1 in 187 years</w:t>
            </w:r>
          </w:p>
        </w:tc>
        <w:tc>
          <w:tcPr>
            <w:tcW w:type="dxa" w:w="1037"/>
          </w:tcPr>
          <w:p>
            <w:pPr>
              <w:spacing w:after="0"/>
              <w:jc w:val="left"/>
            </w:pPr>
            <w:r>
              <w:rPr>
                <w:sz w:val="16"/>
              </w:rPr>
              <w:t>Unlikely</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r>
              <w:rPr>
                <w:sz w:val="16"/>
              </w:rPr>
              <w:t>0.0557</w:t>
            </w:r>
          </w:p>
        </w:tc>
        <w:tc>
          <w:tcPr>
            <w:tcW w:type="dxa" w:w="1439"/>
          </w:tcPr>
          <w:p>
            <w:pPr>
              <w:spacing w:after="0"/>
              <w:jc w:val="left"/>
            </w:pPr>
            <w:r>
              <w:rPr>
                <w:sz w:val="16"/>
              </w:rPr>
              <w:t>annual probability at the most exposed location (used in place of a county value)</w:t>
            </w:r>
          </w:p>
        </w:tc>
        <w:tc>
          <w:tcPr>
            <w:tcW w:type="dxa" w:w="1554"/>
          </w:tcPr>
          <w:p>
            <w:pPr>
              <w:spacing w:after="0"/>
              <w:jc w:val="left"/>
            </w:pPr>
            <w:r>
              <w:rPr>
                <w:sz w:val="16"/>
              </w:rPr>
              <w:t>chance at the county's most exposed location in a year: 5.57%</w:t>
            </w:r>
          </w:p>
        </w:tc>
        <w:tc>
          <w:tcPr>
            <w:tcW w:type="dxa" w:w="1037"/>
          </w:tcPr>
          <w:p>
            <w:pPr>
              <w:spacing w:after="0"/>
              <w:jc w:val="left"/>
            </w:pPr>
          </w:p>
        </w:tc>
        <w:tc>
          <w:tcPr>
            <w:tcW w:type="dxa" w:w="1739"/>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5"/>
          </w:tcPr>
          <w:p>
            <w:pPr>
              <w:spacing w:after="0"/>
              <w:jc w:val="right"/>
            </w:pPr>
            <w:r>
              <w:rPr>
                <w:sz w:val="16"/>
              </w:rPr>
              <w:t>0.0101</w:t>
            </w:r>
          </w:p>
        </w:tc>
        <w:tc>
          <w:tcPr>
            <w:tcW w:type="dxa" w:w="1439"/>
          </w:tcPr>
          <w:p>
            <w:pPr>
              <w:spacing w:after="0"/>
              <w:jc w:val="left"/>
            </w:pPr>
            <w:r>
              <w:rPr>
                <w:sz w:val="16"/>
              </w:rPr>
              <w:t>annual probability</w:t>
            </w:r>
          </w:p>
        </w:tc>
        <w:tc>
          <w:tcPr>
            <w:tcW w:type="dxa" w:w="1554"/>
          </w:tcPr>
          <w:p>
            <w:pPr>
              <w:spacing w:after="0"/>
              <w:jc w:val="left"/>
            </w:pPr>
            <w:r>
              <w:rPr>
                <w:sz w:val="16"/>
              </w:rPr>
              <w:t>about 1 in 99 years</w:t>
            </w:r>
          </w:p>
        </w:tc>
        <w:tc>
          <w:tcPr>
            <w:tcW w:type="dxa" w:w="1037"/>
          </w:tcPr>
          <w:p>
            <w:pPr>
              <w:spacing w:after="0"/>
              <w:jc w:val="left"/>
            </w:pPr>
            <w:r>
              <w:rPr>
                <w:sz w:val="16"/>
              </w:rPr>
              <w:t>Possible</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p>
        </w:tc>
        <w:tc>
          <w:tcPr>
            <w:tcW w:type="dxa" w:w="1439"/>
          </w:tcPr>
          <w:p>
            <w:pPr>
              <w:spacing w:after="0"/>
              <w:jc w:val="left"/>
            </w:pPr>
            <w:r>
              <w:rPr>
                <w:sz w:val="16"/>
              </w:rPr>
              <w:t>annual probability at a location</w:t>
            </w:r>
          </w:p>
        </w:tc>
        <w:tc>
          <w:tcPr>
            <w:tcW w:type="dxa" w:w="1554"/>
          </w:tcPr>
          <w:p>
            <w:pPr>
              <w:spacing w:after="0"/>
              <w:jc w:val="left"/>
            </w:pPr>
          </w:p>
        </w:tc>
        <w:tc>
          <w:tcPr>
            <w:tcW w:type="dxa" w:w="1037"/>
          </w:tcPr>
          <w:p>
            <w:pPr>
              <w:spacing w:after="0"/>
              <w:jc w:val="left"/>
            </w:pPr>
          </w:p>
        </w:tc>
        <w:tc>
          <w:tcPr>
            <w:tcW w:type="dxa" w:w="1739"/>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0</w:t>
            </w:r>
          </w:p>
        </w:tc>
        <w:tc>
          <w:tcPr>
            <w:tcW w:type="dxa" w:w="1439"/>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39"/>
          </w:tcPr>
          <w:p>
            <w:pPr>
              <w:spacing w:after="0"/>
              <w:jc w:val="left"/>
            </w:pPr>
            <w:r>
              <w:rPr>
                <w:sz w:val="16"/>
              </w:rPr>
              <w:t>event-days in 0 of 30 years, 1996 to 2025 (0%)</w:t>
            </w:r>
          </w:p>
        </w:tc>
        <w:tc>
          <w:tcPr>
            <w:tcW w:type="dxa" w:w="1516"/>
          </w:tcPr>
          <w:p>
            <w:pPr>
              <w:spacing w:after="0"/>
              <w:jc w:val="right"/>
            </w:pPr>
            <w:r>
              <w:rPr>
                <w:sz w:val="16"/>
              </w:rPr>
              <w:t>0</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1</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8"/>
        <w:gridCol w:w="680"/>
        <w:gridCol w:w="2613"/>
        <w:gridCol w:w="2091"/>
        <w:gridCol w:w="1481"/>
        <w:gridCol w:w="1785"/>
        <w:gridCol w:w="3814"/>
      </w:tblGrid>
      <w:tr>
        <w:trPr>
          <w:cantSplit/>
          <w:tblHeader/>
        </w:trPr>
        <w:tc>
          <w:tcPr>
            <w:tcW w:type="dxa" w:w="1648"/>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613"/>
            <w:shd w:val="clear" w:color="auto" w:fill="E8E8E8"/>
          </w:tcPr>
          <w:p>
            <w:pPr>
              <w:spacing w:after="0"/>
              <w:jc w:val="left"/>
            </w:pPr>
            <w:r>
              <w:rPr>
                <w:b/>
                <w:sz w:val="16"/>
              </w:rPr>
              <w:t>Plan status</w:t>
            </w:r>
          </w:p>
        </w:tc>
        <w:tc>
          <w:tcPr>
            <w:tcW w:type="dxa" w:w="20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14"/>
            <w:shd w:val="clear" w:color="auto" w:fill="E8E8E8"/>
          </w:tcPr>
          <w:p>
            <w:pPr>
              <w:spacing w:after="0"/>
              <w:jc w:val="left"/>
            </w:pPr>
            <w:r>
              <w:rPr>
                <w:b/>
                <w:sz w:val="16"/>
              </w:rPr>
              <w:t>Notes</w:t>
            </w:r>
          </w:p>
        </w:tc>
      </w:tr>
      <w:tr>
        <w:trPr>
          <w:cantSplit/>
        </w:trPr>
        <w:tc>
          <w:tcPr>
            <w:tcW w:type="dxa" w:w="1648"/>
          </w:tcPr>
          <w:p>
            <w:pPr>
              <w:spacing w:after="0"/>
              <w:jc w:val="left"/>
            </w:pPr>
            <w:r>
              <w:rPr>
                <w:sz w:val="16"/>
              </w:rPr>
              <w:t>Culebra Municipio</w:t>
            </w:r>
          </w:p>
        </w:tc>
        <w:tc>
          <w:tcPr>
            <w:tcW w:type="dxa" w:w="680"/>
          </w:tcPr>
          <w:p>
            <w:pPr>
              <w:spacing w:after="0"/>
              <w:jc w:val="left"/>
            </w:pPr>
            <w:r>
              <w:rPr>
                <w:sz w:val="16"/>
              </w:rPr>
              <w:t>County</w:t>
            </w:r>
          </w:p>
        </w:tc>
        <w:tc>
          <w:tcPr>
            <w:tcW w:type="dxa" w:w="2613"/>
          </w:tcPr>
          <w:p>
            <w:pPr>
              <w:spacing w:after="0"/>
              <w:jc w:val="left"/>
            </w:pPr>
            <w:r>
              <w:rPr>
                <w:sz w:val="16"/>
              </w:rPr>
              <w:t>Approved, expires 2026-10-24</w:t>
            </w:r>
          </w:p>
        </w:tc>
        <w:tc>
          <w:tcPr>
            <w:tcW w:type="dxa" w:w="2091"/>
          </w:tcPr>
          <w:p>
            <w:pPr>
              <w:spacing w:after="0"/>
              <w:jc w:val="right"/>
            </w:pPr>
            <w:r>
              <w:rPr>
                <w:sz w:val="16"/>
              </w:rPr>
              <w:t>FMA RL 0, SRL 0; any 0</w:t>
            </w:r>
          </w:p>
        </w:tc>
        <w:tc>
          <w:tcPr>
            <w:tcW w:type="dxa" w:w="1481"/>
          </w:tcPr>
          <w:p>
            <w:pPr>
              <w:spacing w:after="0"/>
              <w:jc w:val="right"/>
            </w:pPr>
            <w:r>
              <w:rPr>
                <w:sz w:val="16"/>
              </w:rPr>
              <w:t>$10,651,465.55</w:t>
            </w:r>
          </w:p>
        </w:tc>
        <w:tc>
          <w:tcPr>
            <w:tcW w:type="dxa" w:w="1785"/>
          </w:tcPr>
          <w:p>
            <w:pPr>
              <w:spacing w:after="0"/>
              <w:jc w:val="right"/>
            </w:pPr>
            <w:r>
              <w:rPr>
                <w:sz w:val="16"/>
              </w:rPr>
              <w:t>0; 0</w:t>
            </w:r>
          </w:p>
        </w:tc>
        <w:tc>
          <w:tcPr>
            <w:tcW w:type="dxa" w:w="381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7"/>
        <w:gridCol w:w="1054"/>
        <w:gridCol w:w="948"/>
        <w:gridCol w:w="1126"/>
        <w:gridCol w:w="1225"/>
        <w:gridCol w:w="1073"/>
        <w:gridCol w:w="1339"/>
        <w:gridCol w:w="1182"/>
        <w:gridCol w:w="1386"/>
        <w:gridCol w:w="1380"/>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39"/>
            <w:shd w:val="clear" w:color="auto" w:fill="E8E8E8"/>
          </w:tcPr>
          <w:p>
            <w:pPr>
              <w:spacing w:after="0"/>
              <w:jc w:val="right"/>
            </w:pPr>
            <w:r>
              <w:rPr>
                <w:b/>
                <w:sz w:val="16"/>
              </w:rPr>
              <w:t>Storm Events damage since 2021-10-25</w:t>
            </w:r>
          </w:p>
          <w:p>
            <w:pPr>
              <w:spacing w:after="0"/>
              <w:jc w:val="right"/>
            </w:pPr>
            <w:r>
              <w:rPr>
                <w:i/>
                <w:color w:val="555555"/>
                <w:sz w:val="14"/>
              </w:rPr>
              <w:t>county-coded records, property plus crops, nominal dollars</w:t>
            </w:r>
          </w:p>
        </w:tc>
        <w:tc>
          <w:tcPr>
            <w:tcW w:type="dxa" w:w="118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7"/>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5"/>
          </w:tcPr>
          <w:p>
            <w:pPr>
              <w:spacing w:after="0"/>
              <w:jc w:val="right"/>
            </w:pP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r>
              <w:rPr>
                <w:sz w:val="16"/>
              </w:rPr>
              <w:t>$28,489,081</w:t>
            </w:r>
          </w:p>
        </w:tc>
        <w:tc>
          <w:tcPr>
            <w:tcW w:type="dxa" w:w="1147"/>
          </w:tcPr>
          <w:p>
            <w:pPr>
              <w:spacing w:after="0"/>
              <w:jc w:val="right"/>
            </w:pPr>
          </w:p>
        </w:tc>
        <w:tc>
          <w:tcPr>
            <w:tcW w:type="dxa" w:w="1054"/>
          </w:tcPr>
          <w:p>
            <w:pPr>
              <w:spacing w:after="0"/>
              <w:jc w:val="right"/>
            </w:pPr>
            <w:r>
              <w:rPr>
                <w:sz w:val="16"/>
              </w:rPr>
              <w:t>136</w:t>
            </w:r>
          </w:p>
        </w:tc>
        <w:tc>
          <w:tcPr>
            <w:tcW w:type="dxa" w:w="948"/>
          </w:tcPr>
          <w:p>
            <w:pPr>
              <w:spacing w:after="0"/>
              <w:jc w:val="right"/>
            </w:pPr>
            <w:r>
              <w:rPr>
                <w:sz w:val="16"/>
              </w:rPr>
              <w:t>$5,039</w:t>
            </w:r>
          </w:p>
        </w:tc>
        <w:tc>
          <w:tcPr>
            <w:tcW w:type="dxa" w:w="1126"/>
          </w:tcPr>
          <w:p>
            <w:pPr>
              <w:spacing w:after="0"/>
              <w:jc w:val="right"/>
            </w:pPr>
          </w:p>
        </w:tc>
        <w:tc>
          <w:tcPr>
            <w:tcW w:type="dxa" w:w="1225"/>
          </w:tcPr>
          <w:p>
            <w:pPr>
              <w:spacing w:after="0"/>
              <w:jc w:val="right"/>
            </w:pPr>
            <w:r>
              <w:rPr>
                <w:sz w:val="16"/>
              </w:rPr>
              <w:t>$305</w:t>
            </w:r>
          </w:p>
        </w:tc>
        <w:tc>
          <w:tcPr>
            <w:tcW w:type="dxa" w:w="1073"/>
          </w:tcPr>
          <w:p>
            <w:pPr>
              <w:spacing w:after="0"/>
              <w:jc w:val="right"/>
            </w:pPr>
            <w:r>
              <w:rPr>
                <w:sz w:val="16"/>
              </w:rPr>
              <w:t>0.0177%</w:t>
            </w: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p>
        </w:tc>
      </w:tr>
      <w:tr>
        <w:trPr>
          <w:cantSplit/>
        </w:trPr>
        <w:tc>
          <w:tcPr>
            <w:tcW w:type="dxa" w:w="1037"/>
          </w:tcPr>
          <w:p>
            <w:pPr>
              <w:spacing w:after="0"/>
              <w:jc w:val="left"/>
            </w:pPr>
            <w:r>
              <w:rPr>
                <w:sz w:val="16"/>
              </w:rPr>
              <w:t>Cold Wave</w:t>
            </w:r>
          </w:p>
        </w:tc>
        <w:tc>
          <w:tcPr>
            <w:tcW w:type="dxa" w:w="1215"/>
          </w:tcPr>
          <w:p>
            <w:pPr>
              <w:spacing w:after="0"/>
              <w:jc w:val="right"/>
            </w:pPr>
            <w:r>
              <w:rPr>
                <w:sz w:val="16"/>
              </w:rPr>
              <w:t>$0</w:t>
            </w:r>
          </w:p>
        </w:tc>
        <w:tc>
          <w:tcPr>
            <w:tcW w:type="dxa" w:w="1147"/>
          </w:tcPr>
          <w:p>
            <w:pPr>
              <w:spacing w:after="0"/>
              <w:jc w:val="right"/>
            </w:pPr>
            <w:r>
              <w:rPr>
                <w:sz w:val="16"/>
              </w:rPr>
              <w:t>$0</w:t>
            </w:r>
          </w:p>
        </w:tc>
        <w:tc>
          <w:tcPr>
            <w:tcW w:type="dxa" w:w="1054"/>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25"/>
          </w:tcPr>
          <w:p>
            <w:pPr>
              <w:spacing w:after="0"/>
              <w:jc w:val="right"/>
            </w:pPr>
            <w:r>
              <w:rPr>
                <w:sz w:val="16"/>
              </w:rPr>
              <w:t>$0</w:t>
            </w: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7"/>
          </w:tcPr>
          <w:p>
            <w:pPr>
              <w:spacing w:after="0"/>
              <w:jc w:val="right"/>
            </w:pPr>
            <w:r>
              <w:rPr>
                <w:sz w:val="16"/>
              </w:rPr>
              <w:t>$0</w:t>
            </w:r>
          </w:p>
        </w:tc>
        <w:tc>
          <w:tcPr>
            <w:tcW w:type="dxa" w:w="1054"/>
          </w:tcPr>
          <w:p>
            <w:pPr>
              <w:spacing w:after="0"/>
              <w:jc w:val="right"/>
            </w:pPr>
          </w:p>
        </w:tc>
        <w:tc>
          <w:tcPr>
            <w:tcW w:type="dxa" w:w="948"/>
          </w:tcPr>
          <w:p>
            <w:pPr>
              <w:spacing w:after="0"/>
              <w:jc w:val="right"/>
            </w:pPr>
          </w:p>
        </w:tc>
        <w:tc>
          <w:tcPr>
            <w:tcW w:type="dxa" w:w="1126"/>
          </w:tcPr>
          <w:p>
            <w:pPr>
              <w:spacing w:after="0"/>
              <w:jc w:val="right"/>
            </w:pPr>
            <w:r>
              <w:rPr>
                <w:sz w:val="16"/>
              </w:rPr>
              <w:t>$0</w:t>
            </w:r>
          </w:p>
        </w:tc>
        <w:tc>
          <w:tcPr>
            <w:tcW w:type="dxa" w:w="1225"/>
          </w:tcPr>
          <w:p>
            <w:pPr>
              <w:spacing w:after="0"/>
              <w:jc w:val="right"/>
            </w:pP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$494,470,060</w:t>
            </w:r>
          </w:p>
        </w:tc>
        <w:tc>
          <w:tcPr>
            <w:tcW w:type="dxa" w:w="1147"/>
          </w:tcPr>
          <w:p>
            <w:pPr>
              <w:spacing w:after="0"/>
              <w:jc w:val="right"/>
            </w:pPr>
          </w:p>
        </w:tc>
        <w:tc>
          <w:tcPr>
            <w:tcW w:type="dxa" w:w="1054"/>
          </w:tcPr>
          <w:p>
            <w:pPr>
              <w:spacing w:after="0"/>
              <w:jc w:val="right"/>
            </w:pPr>
            <w:r>
              <w:rPr>
                <w:sz w:val="16"/>
              </w:rPr>
              <w:t>1,792</w:t>
            </w:r>
          </w:p>
        </w:tc>
        <w:tc>
          <w:tcPr>
            <w:tcW w:type="dxa" w:w="948"/>
          </w:tcPr>
          <w:p>
            <w:pPr>
              <w:spacing w:after="0"/>
              <w:jc w:val="right"/>
            </w:pPr>
            <w:r>
              <w:rPr>
                <w:sz w:val="16"/>
              </w:rPr>
              <w:t>$116,179</w:t>
            </w:r>
          </w:p>
        </w:tc>
        <w:tc>
          <w:tcPr>
            <w:tcW w:type="dxa" w:w="1126"/>
          </w:tcPr>
          <w:p>
            <w:pPr>
              <w:spacing w:after="0"/>
              <w:jc w:val="right"/>
            </w:pPr>
          </w:p>
        </w:tc>
        <w:tc>
          <w:tcPr>
            <w:tcW w:type="dxa" w:w="1225"/>
          </w:tcPr>
          <w:p>
            <w:pPr>
              <w:spacing w:after="0"/>
              <w:jc w:val="right"/>
            </w:pPr>
            <w:r>
              <w:rPr>
                <w:sz w:val="16"/>
              </w:rPr>
              <w:t>$18,607</w:t>
            </w:r>
          </w:p>
        </w:tc>
        <w:tc>
          <w:tcPr>
            <w:tcW w:type="dxa" w:w="1073"/>
          </w:tcPr>
          <w:p>
            <w:pPr>
              <w:spacing w:after="0"/>
              <w:jc w:val="right"/>
            </w:pPr>
            <w:r>
              <w:rPr>
                <w:sz w:val="16"/>
              </w:rPr>
              <w:t>0.0235%</w:t>
            </w: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$287,656,192</w:t>
            </w:r>
          </w:p>
        </w:tc>
        <w:tc>
          <w:tcPr>
            <w:tcW w:type="dxa" w:w="1147"/>
          </w:tcPr>
          <w:p>
            <w:pPr>
              <w:spacing w:after="0"/>
              <w:jc w:val="right"/>
            </w:pPr>
            <w:r>
              <w:rPr>
                <w:sz w:val="16"/>
              </w:rPr>
              <w:t>$0</w:t>
            </w:r>
          </w:p>
        </w:tc>
        <w:tc>
          <w:tcPr>
            <w:tcW w:type="dxa" w:w="1054"/>
          </w:tcPr>
          <w:p>
            <w:pPr>
              <w:spacing w:after="0"/>
              <w:jc w:val="right"/>
            </w:pPr>
            <w:r>
              <w:rPr>
                <w:sz w:val="16"/>
              </w:rPr>
              <w:t>1,660</w:t>
            </w:r>
          </w:p>
        </w:tc>
        <w:tc>
          <w:tcPr>
            <w:tcW w:type="dxa" w:w="948"/>
          </w:tcPr>
          <w:p>
            <w:pPr>
              <w:spacing w:after="0"/>
              <w:jc w:val="right"/>
            </w:pPr>
            <w:r>
              <w:rPr>
                <w:sz w:val="16"/>
              </w:rPr>
              <w:t>$17</w:t>
            </w:r>
          </w:p>
        </w:tc>
        <w:tc>
          <w:tcPr>
            <w:tcW w:type="dxa" w:w="1126"/>
          </w:tcPr>
          <w:p>
            <w:pPr>
              <w:spacing w:after="0"/>
              <w:jc w:val="right"/>
            </w:pPr>
            <w:r>
              <w:rPr>
                <w:sz w:val="16"/>
              </w:rPr>
              <w:t>$0</w:t>
            </w:r>
          </w:p>
        </w:tc>
        <w:tc>
          <w:tcPr>
            <w:tcW w:type="dxa" w:w="1225"/>
          </w:tcPr>
          <w:p>
            <w:pPr>
              <w:spacing w:after="0"/>
              <w:jc w:val="right"/>
            </w:pPr>
            <w:r>
              <w:rPr>
                <w:sz w:val="16"/>
              </w:rPr>
              <w:t>$3</w:t>
            </w:r>
          </w:p>
        </w:tc>
        <w:tc>
          <w:tcPr>
            <w:tcW w:type="dxa" w:w="1073"/>
          </w:tcPr>
          <w:p>
            <w:pPr>
              <w:spacing w:after="0"/>
              <w:jc w:val="right"/>
            </w:pPr>
            <w:r>
              <w:rPr>
                <w:sz w:val="16"/>
              </w:rPr>
              <w:t>under 0.0001%</w:t>
            </w: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$0</w:t>
            </w:r>
          </w:p>
        </w:tc>
        <w:tc>
          <w:tcPr>
            <w:tcW w:type="dxa" w:w="1147"/>
          </w:tcPr>
          <w:p>
            <w:pPr>
              <w:spacing w:after="0"/>
              <w:jc w:val="right"/>
            </w:pPr>
            <w:r>
              <w:rPr>
                <w:sz w:val="16"/>
              </w:rPr>
              <w:t>$0</w:t>
            </w:r>
          </w:p>
        </w:tc>
        <w:tc>
          <w:tcPr>
            <w:tcW w:type="dxa" w:w="1054"/>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25"/>
          </w:tcPr>
          <w:p>
            <w:pPr>
              <w:spacing w:after="0"/>
              <w:jc w:val="right"/>
            </w:pPr>
            <w:r>
              <w:rPr>
                <w:sz w:val="16"/>
              </w:rPr>
              <w:t>$0</w:t>
            </w:r>
          </w:p>
        </w:tc>
        <w:tc>
          <w:tcPr>
            <w:tcW w:type="dxa" w:w="1073"/>
          </w:tcPr>
          <w:p>
            <w:pPr>
              <w:spacing w:after="0"/>
              <w:jc w:val="right"/>
            </w:pPr>
          </w:p>
        </w:tc>
        <w:tc>
          <w:tcPr>
            <w:tcW w:type="dxa" w:w="1339"/>
          </w:tcPr>
          <w:p>
            <w:pPr>
              <w:spacing w:after="0"/>
              <w:jc w:val="right"/>
            </w:pPr>
          </w:p>
        </w:tc>
        <w:tc>
          <w:tcPr>
            <w:tcW w:type="dxa" w:w="1182"/>
          </w:tcPr>
          <w:p>
            <w:pPr>
              <w:spacing w:after="0"/>
              <w:jc w:val="right"/>
            </w:pPr>
            <w:r>
              <w:rPr>
                <w:sz w:val="16"/>
              </w:rPr>
              <w:t>$0</w:t>
            </w:r>
          </w:p>
        </w:tc>
        <w:tc>
          <w:tcPr>
            <w:tcW w:type="dxa" w:w="1386"/>
          </w:tcPr>
          <w:p>
            <w:pPr>
              <w:spacing w:after="0"/>
              <w:jc w:val="right"/>
            </w:pPr>
          </w:p>
        </w:tc>
        <w:tc>
          <w:tcPr>
            <w:tcW w:type="dxa" w:w="1380"/>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215"/>
          </w:tcPr>
          <w:p>
            <w:pPr>
              <w:spacing w:after="0"/>
              <w:jc w:val="right"/>
            </w:pPr>
            <w:r>
              <w:rPr>
                <w:sz w:val="16"/>
              </w:rPr>
              <w:t>$280,387,168</w:t>
            </w:r>
          </w:p>
        </w:tc>
        <w:tc>
          <w:tcPr>
            <w:tcW w:type="dxa" w:w="1147"/>
          </w:tcPr>
          <w:p>
            <w:pPr>
              <w:spacing w:after="0"/>
              <w:jc w:val="right"/>
            </w:pPr>
            <w:r>
              <w:rPr>
                <w:sz w:val="16"/>
              </w:rPr>
              <w:t>$0</w:t>
            </w:r>
          </w:p>
        </w:tc>
        <w:tc>
          <w:tcPr>
            <w:tcW w:type="dxa" w:w="1054"/>
          </w:tcPr>
          <w:p>
            <w:pPr>
              <w:spacing w:after="0"/>
              <w:jc w:val="right"/>
            </w:pPr>
            <w:r>
              <w:rPr>
                <w:sz w:val="16"/>
              </w:rPr>
              <w:t>1,660</w:t>
            </w:r>
          </w:p>
        </w:tc>
        <w:tc>
          <w:tcPr>
            <w:tcW w:type="dxa" w:w="948"/>
          </w:tcPr>
          <w:p>
            <w:pPr>
              <w:spacing w:after="0"/>
              <w:jc w:val="right"/>
            </w:pPr>
            <w:r>
              <w:rPr>
                <w:sz w:val="16"/>
              </w:rPr>
              <w:t>$972,839</w:t>
            </w:r>
          </w:p>
        </w:tc>
        <w:tc>
          <w:tcPr>
            <w:tcW w:type="dxa" w:w="1126"/>
          </w:tcPr>
          <w:p>
            <w:pPr>
              <w:spacing w:after="0"/>
              <w:jc w:val="right"/>
            </w:pPr>
            <w:r>
              <w:rPr>
                <w:sz w:val="16"/>
              </w:rPr>
              <w:t>$0</w:t>
            </w:r>
          </w:p>
        </w:tc>
        <w:tc>
          <w:tcPr>
            <w:tcW w:type="dxa" w:w="1225"/>
          </w:tcPr>
          <w:p>
            <w:pPr>
              <w:spacing w:after="0"/>
              <w:jc w:val="right"/>
            </w:pPr>
            <w:r>
              <w:rPr>
                <w:sz w:val="16"/>
              </w:rPr>
              <w:t>$59,883</w:t>
            </w:r>
          </w:p>
        </w:tc>
        <w:tc>
          <w:tcPr>
            <w:tcW w:type="dxa" w:w="1073"/>
          </w:tcPr>
          <w:p>
            <w:pPr>
              <w:spacing w:after="0"/>
              <w:jc w:val="right"/>
            </w:pPr>
            <w:r>
              <w:rPr>
                <w:sz w:val="16"/>
              </w:rPr>
              <w:t>0.347%</w:t>
            </w:r>
          </w:p>
        </w:tc>
        <w:tc>
          <w:tcPr>
            <w:tcW w:type="dxa" w:w="1339"/>
          </w:tcPr>
          <w:p>
            <w:pPr>
              <w:spacing w:after="0"/>
              <w:jc w:val="right"/>
            </w:pPr>
          </w:p>
        </w:tc>
        <w:tc>
          <w:tcPr>
            <w:tcW w:type="dxa" w:w="1182"/>
          </w:tcPr>
          <w:p>
            <w:pPr>
              <w:spacing w:after="0"/>
              <w:jc w:val="right"/>
            </w:pPr>
          </w:p>
        </w:tc>
        <w:tc>
          <w:tcPr>
            <w:tcW w:type="dxa" w:w="1386"/>
          </w:tcPr>
          <w:p>
            <w:pPr>
              <w:spacing w:after="0"/>
              <w:jc w:val="right"/>
            </w:pPr>
            <w:r>
              <w:rPr>
                <w:sz w:val="16"/>
              </w:rPr>
              <w:t>$2,090,742.41</w:t>
            </w:r>
          </w:p>
        </w:tc>
        <w:tc>
          <w:tcPr>
            <w:tcW w:type="dxa" w:w="1380"/>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p>
        </w:tc>
        <w:tc>
          <w:tcPr>
            <w:tcW w:type="dxa" w:w="1147"/>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5"/>
          </w:tcPr>
          <w:p>
            <w:pPr>
              <w:spacing w:after="0"/>
              <w:jc w:val="right"/>
            </w:pP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$0</w:t>
            </w:r>
          </w:p>
        </w:tc>
        <w:tc>
          <w:tcPr>
            <w:tcW w:type="dxa" w:w="1147"/>
          </w:tcPr>
          <w:p>
            <w:pPr>
              <w:spacing w:after="0"/>
              <w:jc w:val="right"/>
            </w:pPr>
            <w:r>
              <w:rPr>
                <w:sz w:val="16"/>
              </w:rPr>
              <w:t>$0</w:t>
            </w:r>
          </w:p>
        </w:tc>
        <w:tc>
          <w:tcPr>
            <w:tcW w:type="dxa" w:w="1054"/>
          </w:tcPr>
          <w:p>
            <w:pPr>
              <w:spacing w:after="0"/>
              <w:jc w:val="right"/>
            </w:pPr>
            <w:r>
              <w:rPr>
                <w:sz w:val="16"/>
              </w:rPr>
              <w:t>119</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25"/>
          </w:tcPr>
          <w:p>
            <w:pPr>
              <w:spacing w:after="0"/>
              <w:jc w:val="right"/>
            </w:pPr>
            <w:r>
              <w:rPr>
                <w:sz w:val="16"/>
              </w:rPr>
              <w:t>$987</w:t>
            </w:r>
          </w:p>
        </w:tc>
        <w:tc>
          <w:tcPr>
            <w:tcW w:type="dxa" w:w="1073"/>
          </w:tcPr>
          <w:p>
            <w:pPr>
              <w:spacing w:after="0"/>
              <w:jc w:val="right"/>
            </w:pPr>
            <w:r>
              <w:rPr>
                <w:sz w:val="16"/>
              </w:rPr>
              <w:t>n/a (see note)</w:t>
            </w:r>
          </w:p>
        </w:tc>
        <w:tc>
          <w:tcPr>
            <w:tcW w:type="dxa" w:w="1339"/>
          </w:tcPr>
          <w:p>
            <w:pPr>
              <w:spacing w:after="0"/>
              <w:jc w:val="right"/>
            </w:pPr>
            <w:r>
              <w:rPr>
                <w:sz w:val="16"/>
              </w:rPr>
              <w:t>$6,100</w:t>
            </w:r>
          </w:p>
        </w:tc>
        <w:tc>
          <w:tcPr>
            <w:tcW w:type="dxa" w:w="1182"/>
          </w:tcPr>
          <w:p>
            <w:pPr>
              <w:spacing w:after="0"/>
              <w:jc w:val="right"/>
            </w:pPr>
          </w:p>
        </w:tc>
        <w:tc>
          <w:tcPr>
            <w:tcW w:type="dxa" w:w="1386"/>
          </w:tcPr>
          <w:p>
            <w:pPr>
              <w:spacing w:after="0"/>
              <w:jc w:val="right"/>
            </w:pPr>
            <w:r>
              <w:rPr>
                <w:sz w:val="16"/>
              </w:rPr>
              <w:t>none found (1 declaration)</w:t>
            </w:r>
          </w:p>
        </w:tc>
        <w:tc>
          <w:tcPr>
            <w:tcW w:type="dxa" w:w="138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$115,216,717</w:t>
            </w:r>
          </w:p>
        </w:tc>
        <w:tc>
          <w:tcPr>
            <w:tcW w:type="dxa" w:w="1147"/>
          </w:tcPr>
          <w:p>
            <w:pPr>
              <w:spacing w:after="0"/>
              <w:jc w:val="right"/>
            </w:pPr>
          </w:p>
        </w:tc>
        <w:tc>
          <w:tcPr>
            <w:tcW w:type="dxa" w:w="1054"/>
          </w:tcPr>
          <w:p>
            <w:pPr>
              <w:spacing w:after="0"/>
              <w:jc w:val="right"/>
            </w:pPr>
            <w:r>
              <w:rPr>
                <w:sz w:val="16"/>
              </w:rPr>
              <w:t>687</w:t>
            </w:r>
          </w:p>
        </w:tc>
        <w:tc>
          <w:tcPr>
            <w:tcW w:type="dxa" w:w="948"/>
          </w:tcPr>
          <w:p>
            <w:pPr>
              <w:spacing w:after="0"/>
              <w:jc w:val="right"/>
            </w:pPr>
            <w:r>
              <w:rPr>
                <w:sz w:val="16"/>
              </w:rPr>
              <w:t>$33</w:t>
            </w:r>
          </w:p>
        </w:tc>
        <w:tc>
          <w:tcPr>
            <w:tcW w:type="dxa" w:w="1126"/>
          </w:tcPr>
          <w:p>
            <w:pPr>
              <w:spacing w:after="0"/>
              <w:jc w:val="right"/>
            </w:pPr>
          </w:p>
        </w:tc>
        <w:tc>
          <w:tcPr>
            <w:tcW w:type="dxa" w:w="1225"/>
          </w:tcPr>
          <w:p>
            <w:pPr>
              <w:spacing w:after="0"/>
              <w:jc w:val="right"/>
            </w:pPr>
            <w:r>
              <w:rPr>
                <w:sz w:val="16"/>
              </w:rPr>
              <w:t>$40</w:t>
            </w:r>
          </w:p>
        </w:tc>
        <w:tc>
          <w:tcPr>
            <w:tcW w:type="dxa" w:w="1073"/>
          </w:tcPr>
          <w:p>
            <w:pPr>
              <w:spacing w:after="0"/>
              <w:jc w:val="right"/>
            </w:pPr>
            <w:r>
              <w:rPr>
                <w:sz w:val="16"/>
              </w:rPr>
              <w:t>under 0.0001%</w:t>
            </w:r>
          </w:p>
        </w:tc>
        <w:tc>
          <w:tcPr>
            <w:tcW w:type="dxa" w:w="1339"/>
          </w:tcPr>
          <w:p>
            <w:pPr>
              <w:spacing w:after="0"/>
              <w:jc w:val="right"/>
            </w:pPr>
          </w:p>
        </w:tc>
        <w:tc>
          <w:tcPr>
            <w:tcW w:type="dxa" w:w="1182"/>
          </w:tcPr>
          <w:p>
            <w:pPr>
              <w:spacing w:after="0"/>
              <w:jc w:val="right"/>
            </w:pPr>
          </w:p>
        </w:tc>
        <w:tc>
          <w:tcPr>
            <w:tcW w:type="dxa" w:w="1386"/>
          </w:tcPr>
          <w:p>
            <w:pPr>
              <w:spacing w:after="0"/>
              <w:jc w:val="right"/>
            </w:pPr>
            <w:r>
              <w:rPr>
                <w:sz w:val="16"/>
              </w:rPr>
              <w:t>none found (1 declaration)</w:t>
            </w:r>
          </w:p>
        </w:tc>
        <w:tc>
          <w:tcPr>
            <w:tcW w:type="dxa" w:w="1380"/>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$287,656,192</w:t>
            </w:r>
          </w:p>
        </w:tc>
        <w:tc>
          <w:tcPr>
            <w:tcW w:type="dxa" w:w="1147"/>
          </w:tcPr>
          <w:p>
            <w:pPr>
              <w:spacing w:after="0"/>
              <w:jc w:val="right"/>
            </w:pPr>
          </w:p>
        </w:tc>
        <w:tc>
          <w:tcPr>
            <w:tcW w:type="dxa" w:w="1054"/>
          </w:tcPr>
          <w:p>
            <w:pPr>
              <w:spacing w:after="0"/>
              <w:jc w:val="right"/>
            </w:pPr>
            <w:r>
              <w:rPr>
                <w:sz w:val="16"/>
              </w:rPr>
              <w:t>1,660</w:t>
            </w:r>
          </w:p>
        </w:tc>
        <w:tc>
          <w:tcPr>
            <w:tcW w:type="dxa" w:w="948"/>
          </w:tcPr>
          <w:p>
            <w:pPr>
              <w:spacing w:after="0"/>
              <w:jc w:val="right"/>
            </w:pPr>
            <w:r>
              <w:rPr>
                <w:sz w:val="16"/>
              </w:rPr>
              <w:t>$667</w:t>
            </w:r>
          </w:p>
        </w:tc>
        <w:tc>
          <w:tcPr>
            <w:tcW w:type="dxa" w:w="1126"/>
          </w:tcPr>
          <w:p>
            <w:pPr>
              <w:spacing w:after="0"/>
              <w:jc w:val="right"/>
            </w:pPr>
          </w:p>
        </w:tc>
        <w:tc>
          <w:tcPr>
            <w:tcW w:type="dxa" w:w="1225"/>
          </w:tcPr>
          <w:p>
            <w:pPr>
              <w:spacing w:after="0"/>
              <w:jc w:val="right"/>
            </w:pPr>
            <w:r>
              <w:rPr>
                <w:sz w:val="16"/>
              </w:rPr>
              <w:t>$20,224</w:t>
            </w:r>
          </w:p>
        </w:tc>
        <w:tc>
          <w:tcPr>
            <w:tcW w:type="dxa" w:w="1073"/>
          </w:tcPr>
          <w:p>
            <w:pPr>
              <w:spacing w:after="0"/>
              <w:jc w:val="right"/>
            </w:pPr>
            <w:r>
              <w:rPr>
                <w:sz w:val="16"/>
              </w:rPr>
              <w:t>0.000232%</w:t>
            </w:r>
          </w:p>
        </w:tc>
        <w:tc>
          <w:tcPr>
            <w:tcW w:type="dxa" w:w="1339"/>
          </w:tcPr>
          <w:p>
            <w:pPr>
              <w:spacing w:after="0"/>
              <w:jc w:val="right"/>
            </w:pPr>
            <w:r>
              <w:rPr>
                <w:sz w:val="16"/>
              </w:rPr>
              <w:t>$10,000</w:t>
            </w:r>
          </w:p>
        </w:tc>
        <w:tc>
          <w:tcPr>
            <w:tcW w:type="dxa" w:w="1182"/>
          </w:tcPr>
          <w:p>
            <w:pPr>
              <w:spacing w:after="0"/>
              <w:jc w:val="right"/>
            </w:pPr>
          </w:p>
        </w:tc>
        <w:tc>
          <w:tcPr>
            <w:tcW w:type="dxa" w:w="1386"/>
          </w:tcPr>
          <w:p>
            <w:pPr>
              <w:spacing w:after="0"/>
              <w:jc w:val="right"/>
            </w:pPr>
          </w:p>
        </w:tc>
        <w:tc>
          <w:tcPr>
            <w:tcW w:type="dxa" w:w="1380"/>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$287,656,192</w:t>
            </w:r>
          </w:p>
        </w:tc>
        <w:tc>
          <w:tcPr>
            <w:tcW w:type="dxa" w:w="1147"/>
          </w:tcPr>
          <w:p>
            <w:pPr>
              <w:spacing w:after="0"/>
              <w:jc w:val="right"/>
            </w:pPr>
            <w:r>
              <w:rPr>
                <w:sz w:val="16"/>
              </w:rPr>
              <w:t>$0</w:t>
            </w:r>
          </w:p>
        </w:tc>
        <w:tc>
          <w:tcPr>
            <w:tcW w:type="dxa" w:w="1054"/>
          </w:tcPr>
          <w:p>
            <w:pPr>
              <w:spacing w:after="0"/>
              <w:jc w:val="right"/>
            </w:pPr>
            <w:r>
              <w:rPr>
                <w:sz w:val="16"/>
              </w:rPr>
              <w:t>1,660</w:t>
            </w:r>
          </w:p>
        </w:tc>
        <w:tc>
          <w:tcPr>
            <w:tcW w:type="dxa" w:w="948"/>
          </w:tcPr>
          <w:p>
            <w:pPr>
              <w:spacing w:after="0"/>
              <w:jc w:val="right"/>
            </w:pPr>
            <w:r>
              <w:rPr>
                <w:sz w:val="16"/>
              </w:rPr>
              <w:t>$1</w:t>
            </w:r>
          </w:p>
        </w:tc>
        <w:tc>
          <w:tcPr>
            <w:tcW w:type="dxa" w:w="1126"/>
          </w:tcPr>
          <w:p>
            <w:pPr>
              <w:spacing w:after="0"/>
              <w:jc w:val="right"/>
            </w:pPr>
            <w:r>
              <w:rPr>
                <w:sz w:val="16"/>
              </w:rPr>
              <w:t>$0</w:t>
            </w:r>
          </w:p>
        </w:tc>
        <w:tc>
          <w:tcPr>
            <w:tcW w:type="dxa" w:w="1225"/>
          </w:tcPr>
          <w:p>
            <w:pPr>
              <w:spacing w:after="0"/>
              <w:jc w:val="right"/>
            </w:pPr>
            <w:r>
              <w:rPr>
                <w:sz w:val="16"/>
              </w:rPr>
              <w:t>$10</w:t>
            </w:r>
          </w:p>
        </w:tc>
        <w:tc>
          <w:tcPr>
            <w:tcW w:type="dxa" w:w="1073"/>
          </w:tcPr>
          <w:p>
            <w:pPr>
              <w:spacing w:after="0"/>
              <w:jc w:val="right"/>
            </w:pPr>
            <w:r>
              <w:rPr>
                <w:sz w:val="16"/>
              </w:rPr>
              <w:t>under 0.0001%</w:t>
            </w:r>
          </w:p>
        </w:tc>
        <w:tc>
          <w:tcPr>
            <w:tcW w:type="dxa" w:w="1339"/>
          </w:tcPr>
          <w:p>
            <w:pPr>
              <w:spacing w:after="0"/>
              <w:jc w:val="right"/>
            </w:pPr>
          </w:p>
        </w:tc>
        <w:tc>
          <w:tcPr>
            <w:tcW w:type="dxa" w:w="1182"/>
          </w:tcPr>
          <w:p>
            <w:pPr>
              <w:spacing w:after="0"/>
              <w:jc w:val="right"/>
            </w:pPr>
            <w:r>
              <w:rPr>
                <w:sz w:val="16"/>
              </w:rPr>
              <w:t>$1,500</w:t>
            </w:r>
          </w:p>
        </w:tc>
        <w:tc>
          <w:tcPr>
            <w:tcW w:type="dxa" w:w="1386"/>
          </w:tcPr>
          <w:p>
            <w:pPr>
              <w:spacing w:after="0"/>
              <w:jc w:val="right"/>
            </w:pPr>
          </w:p>
        </w:tc>
        <w:tc>
          <w:tcPr>
            <w:tcW w:type="dxa" w:w="1380"/>
          </w:tcPr>
          <w:p>
            <w:pPr>
              <w:spacing w:after="0"/>
              <w:jc w:val="left"/>
            </w:pPr>
            <w:r>
              <w:rPr>
                <w:sz w:val="16"/>
              </w:rPr>
              <w:t>Storm Events damage since the plan includes 1 zone-level Strong Wind record ($1,500), an event type the NRI definition of this hazard leaves out.</w:t>
            </w:r>
          </w:p>
        </w:tc>
      </w:tr>
      <w:tr>
        <w:trPr>
          <w:cantSplit/>
        </w:trPr>
        <w:tc>
          <w:tcPr>
            <w:tcW w:type="dxa" w:w="1037"/>
          </w:tcPr>
          <w:p>
            <w:pPr>
              <w:spacing w:after="0"/>
              <w:jc w:val="left"/>
            </w:pPr>
            <w:r>
              <w:rPr>
                <w:sz w:val="16"/>
              </w:rPr>
              <w:t>Tornado</w:t>
            </w:r>
          </w:p>
        </w:tc>
        <w:tc>
          <w:tcPr>
            <w:tcW w:type="dxa" w:w="1215"/>
          </w:tcPr>
          <w:p>
            <w:pPr>
              <w:spacing w:after="0"/>
              <w:jc w:val="right"/>
            </w:pPr>
            <w:r>
              <w:rPr>
                <w:sz w:val="16"/>
              </w:rPr>
              <w:t>$287,656,192</w:t>
            </w:r>
          </w:p>
        </w:tc>
        <w:tc>
          <w:tcPr>
            <w:tcW w:type="dxa" w:w="1147"/>
          </w:tcPr>
          <w:p>
            <w:pPr>
              <w:spacing w:after="0"/>
              <w:jc w:val="right"/>
            </w:pPr>
            <w:r>
              <w:rPr>
                <w:sz w:val="16"/>
              </w:rPr>
              <w:t>$0</w:t>
            </w:r>
          </w:p>
        </w:tc>
        <w:tc>
          <w:tcPr>
            <w:tcW w:type="dxa" w:w="1054"/>
          </w:tcPr>
          <w:p>
            <w:pPr>
              <w:spacing w:after="0"/>
              <w:jc w:val="right"/>
            </w:pPr>
            <w:r>
              <w:rPr>
                <w:sz w:val="16"/>
              </w:rPr>
              <w:t>1,660</w:t>
            </w:r>
          </w:p>
        </w:tc>
        <w:tc>
          <w:tcPr>
            <w:tcW w:type="dxa" w:w="948"/>
          </w:tcPr>
          <w:p>
            <w:pPr>
              <w:spacing w:after="0"/>
              <w:jc w:val="right"/>
            </w:pPr>
            <w:r>
              <w:rPr>
                <w:sz w:val="16"/>
              </w:rPr>
              <w:t>$445</w:t>
            </w:r>
          </w:p>
        </w:tc>
        <w:tc>
          <w:tcPr>
            <w:tcW w:type="dxa" w:w="1126"/>
          </w:tcPr>
          <w:p>
            <w:pPr>
              <w:spacing w:after="0"/>
              <w:jc w:val="right"/>
            </w:pPr>
            <w:r>
              <w:rPr>
                <w:sz w:val="16"/>
              </w:rPr>
              <w:t>$0</w:t>
            </w:r>
          </w:p>
        </w:tc>
        <w:tc>
          <w:tcPr>
            <w:tcW w:type="dxa" w:w="1225"/>
          </w:tcPr>
          <w:p>
            <w:pPr>
              <w:spacing w:after="0"/>
              <w:jc w:val="right"/>
            </w:pPr>
            <w:r>
              <w:rPr>
                <w:sz w:val="16"/>
              </w:rPr>
              <w:t>$449</w:t>
            </w:r>
          </w:p>
        </w:tc>
        <w:tc>
          <w:tcPr>
            <w:tcW w:type="dxa" w:w="1073"/>
          </w:tcPr>
          <w:p>
            <w:pPr>
              <w:spacing w:after="0"/>
              <w:jc w:val="right"/>
            </w:pPr>
            <w:r>
              <w:rPr>
                <w:sz w:val="16"/>
              </w:rPr>
              <w:t>0.000155%</w:t>
            </w: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r>
              <w:rPr>
                <w:sz w:val="16"/>
              </w:rPr>
              <w:t>$244,021,552</w:t>
            </w:r>
          </w:p>
        </w:tc>
        <w:tc>
          <w:tcPr>
            <w:tcW w:type="dxa" w:w="1147"/>
          </w:tcPr>
          <w:p>
            <w:pPr>
              <w:spacing w:after="0"/>
              <w:jc w:val="right"/>
            </w:pPr>
          </w:p>
        </w:tc>
        <w:tc>
          <w:tcPr>
            <w:tcW w:type="dxa" w:w="1054"/>
          </w:tcPr>
          <w:p>
            <w:pPr>
              <w:spacing w:after="0"/>
              <w:jc w:val="right"/>
            </w:pPr>
            <w:r>
              <w:rPr>
                <w:sz w:val="16"/>
              </w:rPr>
              <w:t>195</w:t>
            </w:r>
          </w:p>
        </w:tc>
        <w:tc>
          <w:tcPr>
            <w:tcW w:type="dxa" w:w="948"/>
          </w:tcPr>
          <w:p>
            <w:pPr>
              <w:spacing w:after="0"/>
              <w:jc w:val="right"/>
            </w:pPr>
            <w:r>
              <w:rPr>
                <w:sz w:val="16"/>
              </w:rPr>
              <w:t>$6,185</w:t>
            </w:r>
          </w:p>
        </w:tc>
        <w:tc>
          <w:tcPr>
            <w:tcW w:type="dxa" w:w="1126"/>
          </w:tcPr>
          <w:p>
            <w:pPr>
              <w:spacing w:after="0"/>
              <w:jc w:val="right"/>
            </w:pPr>
          </w:p>
        </w:tc>
        <w:tc>
          <w:tcPr>
            <w:tcW w:type="dxa" w:w="1225"/>
          </w:tcPr>
          <w:p>
            <w:pPr>
              <w:spacing w:after="0"/>
              <w:jc w:val="right"/>
            </w:pPr>
            <w:r>
              <w:rPr>
                <w:sz w:val="16"/>
              </w:rPr>
              <w:t>$0</w:t>
            </w:r>
          </w:p>
        </w:tc>
        <w:tc>
          <w:tcPr>
            <w:tcW w:type="dxa" w:w="1073"/>
          </w:tcPr>
          <w:p>
            <w:pPr>
              <w:spacing w:after="0"/>
              <w:jc w:val="right"/>
            </w:pPr>
            <w:r>
              <w:rPr>
                <w:sz w:val="16"/>
              </w:rPr>
              <w:t>0.00253%</w:t>
            </w: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p>
        </w:tc>
      </w:tr>
      <w:tr>
        <w:trPr>
          <w:cantSplit/>
        </w:trPr>
        <w:tc>
          <w:tcPr>
            <w:tcW w:type="dxa" w:w="1037"/>
          </w:tcPr>
          <w:p>
            <w:pPr>
              <w:spacing w:after="0"/>
              <w:jc w:val="left"/>
            </w:pPr>
            <w:r>
              <w:rPr>
                <w:sz w:val="16"/>
              </w:rPr>
              <w:t>Volcanic Activity</w:t>
            </w:r>
          </w:p>
        </w:tc>
        <w:tc>
          <w:tcPr>
            <w:tcW w:type="dxa" w:w="1215"/>
          </w:tcPr>
          <w:p>
            <w:pPr>
              <w:spacing w:after="0"/>
              <w:jc w:val="right"/>
            </w:pPr>
            <w:r>
              <w:rPr>
                <w:sz w:val="16"/>
              </w:rPr>
              <w:t>$287,656,192</w:t>
            </w:r>
          </w:p>
        </w:tc>
        <w:tc>
          <w:tcPr>
            <w:tcW w:type="dxa" w:w="1147"/>
          </w:tcPr>
          <w:p>
            <w:pPr>
              <w:spacing w:after="0"/>
              <w:jc w:val="right"/>
            </w:pPr>
          </w:p>
        </w:tc>
        <w:tc>
          <w:tcPr>
            <w:tcW w:type="dxa" w:w="1054"/>
          </w:tcPr>
          <w:p>
            <w:pPr>
              <w:spacing w:after="0"/>
              <w:jc w:val="right"/>
            </w:pPr>
            <w:r>
              <w:rPr>
                <w:sz w:val="16"/>
              </w:rPr>
              <w:t>1,660</w:t>
            </w:r>
          </w:p>
        </w:tc>
        <w:tc>
          <w:tcPr>
            <w:tcW w:type="dxa" w:w="948"/>
          </w:tcPr>
          <w:p>
            <w:pPr>
              <w:spacing w:after="0"/>
              <w:jc w:val="right"/>
            </w:pPr>
            <w:r>
              <w:rPr>
                <w:sz w:val="16"/>
              </w:rPr>
              <w:t>$0</w:t>
            </w:r>
          </w:p>
        </w:tc>
        <w:tc>
          <w:tcPr>
            <w:tcW w:type="dxa" w:w="1126"/>
          </w:tcPr>
          <w:p>
            <w:pPr>
              <w:spacing w:after="0"/>
              <w:jc w:val="right"/>
            </w:pPr>
          </w:p>
        </w:tc>
        <w:tc>
          <w:tcPr>
            <w:tcW w:type="dxa" w:w="1225"/>
          </w:tcPr>
          <w:p>
            <w:pPr>
              <w:spacing w:after="0"/>
              <w:jc w:val="right"/>
            </w:pPr>
            <w:r>
              <w:rPr>
                <w:sz w:val="16"/>
              </w:rPr>
              <w:t>$0</w:t>
            </w:r>
          </w:p>
        </w:tc>
        <w:tc>
          <w:tcPr>
            <w:tcW w:type="dxa" w:w="1073"/>
          </w:tcPr>
          <w:p>
            <w:pPr>
              <w:spacing w:after="0"/>
              <w:jc w:val="right"/>
            </w:pPr>
            <w:r>
              <w:rPr>
                <w:sz w:val="16"/>
              </w:rPr>
              <w:t>0%</w:t>
            </w: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p>
        </w:tc>
        <w:tc>
          <w:tcPr>
            <w:tcW w:type="dxa" w:w="1147"/>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5"/>
          </w:tcPr>
          <w:p>
            <w:pPr>
              <w:spacing w:after="0"/>
              <w:jc w:val="right"/>
            </w:pP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$0</w:t>
            </w:r>
          </w:p>
        </w:tc>
        <w:tc>
          <w:tcPr>
            <w:tcW w:type="dxa" w:w="1147"/>
          </w:tcPr>
          <w:p>
            <w:pPr>
              <w:spacing w:after="0"/>
              <w:jc w:val="right"/>
            </w:pPr>
            <w:r>
              <w:rPr>
                <w:sz w:val="16"/>
              </w:rPr>
              <w:t>$0</w:t>
            </w:r>
          </w:p>
        </w:tc>
        <w:tc>
          <w:tcPr>
            <w:tcW w:type="dxa" w:w="1054"/>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25"/>
          </w:tcPr>
          <w:p>
            <w:pPr>
              <w:spacing w:after="0"/>
              <w:jc w:val="right"/>
            </w:pPr>
            <w:r>
              <w:rPr>
                <w:sz w:val="16"/>
              </w:rPr>
              <w:t>$0</w:t>
            </w: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building exposure is 0 in NRI</w:t>
            </w:r>
          </w:p>
        </w:tc>
      </w:tr>
    </w:tbl>
    <w:p>
      <w:pPr>
        <w:spacing w:after="40" w:before="60"/>
      </w:pPr>
      <w:r>
        <w:rPr>
          <w:sz w:val="15"/>
        </w:rPr>
        <w:t>Totals since 2021-10-25 (Storm Events through 2026-06-30): 3 county-coded records, 3 with a damage value recorded (including $0), $16,100; 7 zone-level records, 7 with a damage value recorded (including $0), $1,500 reported for the zone; Public Assistance on counted declarations $2,090,742.41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1,660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$287,656,192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$1,101,404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$100,508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Member</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Culebra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Culebra Municipio, PR: risk-assessment baseline packet, release 2026-10 (data as of 2026-09-28; County area 72049).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Culebra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Culebra Municipio, PR: Risk-assessment baseline packet</dc:title>
  <dc:subject>Hazard Plain release 2026-10, as of 2026-09-28. Preview: automated baseline</dc:subject>
  <dc:creator>Hazard Plain</dc:creator>
  <cp:keywords>Hazard Plain; hazard mitigation; risk assessment; 72049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