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Barranquitas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2025-08-09</w:t>
      </w:r>
    </w:p>
    <w:p>
      <w:pPr>
        <w:keepNext/>
        <w:spacing w:after="40" w:before="0"/>
      </w:pPr>
      <w:r>
        <w:rPr>
          <w:b/>
        </w:rPr>
        <w:t xml:space="preserve">Plan: </w:t>
      </w:r>
      <w:r>
        <w:rPr/>
        <w:t>Barranquitas (FEMA plan 106037)</w:t>
      </w:r>
    </w:p>
    <w:p>
      <w:pPr>
        <w:keepNext/>
        <w:spacing w:after="40" w:before="0"/>
      </w:pPr>
      <w:r>
        <w:rPr>
          <w:b/>
        </w:rPr>
        <w:t xml:space="preserve">Approved: </w:t>
      </w:r>
      <w:r>
        <w:rPr/>
        <w:t>2020-08-10</w:t>
      </w:r>
    </w:p>
    <w:p>
      <w:pPr>
        <w:keepNext/>
        <w:spacing w:after="40" w:before="0"/>
      </w:pPr>
      <w:r>
        <w:rPr>
          <w:b/>
        </w:rPr>
        <w:t xml:space="preserve">Expires: </w:t>
      </w:r>
      <w:r>
        <w:rPr/>
        <w:t>2025-08-09</w:t>
      </w:r>
    </w:p>
    <w:p>
      <w:pPr>
        <w:keepNext/>
        <w:spacing w:after="40" w:before="0"/>
      </w:pPr>
      <w:r>
        <w:rPr>
          <w:b/>
        </w:rPr>
        <w:t xml:space="preserve">As of: </w:t>
      </w:r>
      <w:r>
        <w:rPr/>
        <w:t>2026-09-28</w:t>
      </w:r>
    </w:p>
    <w:p>
      <w:pPr>
        <w:keepNext/>
        <w:spacing w:after="40" w:before="0"/>
      </w:pPr>
      <w:r>
        <w:rPr>
          <w:b/>
        </w:rPr>
        <w:t xml:space="preserve">Days: </w:t>
      </w:r>
      <w:r>
        <w:rPr/>
        <w:t>415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EM-3537-PR, EM-3583-PR, DR-4671-PR, EM-3610-PR, DR-4850-PR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3"/>
        <w:gridCol w:w="680"/>
        <w:gridCol w:w="1914"/>
        <w:gridCol w:w="2731"/>
        <w:gridCol w:w="1037"/>
        <w:gridCol w:w="1037"/>
        <w:gridCol w:w="883"/>
        <w:gridCol w:w="3171"/>
        <w:gridCol w:w="648"/>
      </w:tblGrid>
      <w:tr>
        <w:trPr>
          <w:cantSplit/>
          <w:tblHeader/>
        </w:trPr>
        <w:tc>
          <w:tcPr>
            <w:tcW w:type="dxa" w:w="201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14"/>
            <w:shd w:val="clear" w:color="auto" w:fill="E8E8E8"/>
          </w:tcPr>
          <w:p>
            <w:pPr>
              <w:spacing w:after="0"/>
              <w:jc w:val="left"/>
            </w:pPr>
            <w:r>
              <w:rPr>
                <w:b/>
                <w:sz w:val="16"/>
              </w:rPr>
              <w:t>Status</w:t>
            </w:r>
          </w:p>
        </w:tc>
        <w:tc>
          <w:tcPr>
            <w:tcW w:type="dxa" w:w="27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013"/>
          </w:tcPr>
          <w:p>
            <w:pPr>
              <w:spacing w:after="0"/>
              <w:jc w:val="left"/>
            </w:pPr>
            <w:r>
              <w:rPr>
                <w:sz w:val="16"/>
              </w:rPr>
              <w:t>Barranquitas Municipio</w:t>
            </w:r>
          </w:p>
        </w:tc>
        <w:tc>
          <w:tcPr>
            <w:tcW w:type="dxa" w:w="680"/>
          </w:tcPr>
          <w:p>
            <w:pPr>
              <w:spacing w:after="0"/>
              <w:jc w:val="left"/>
            </w:pPr>
            <w:r>
              <w:rPr>
                <w:sz w:val="16"/>
              </w:rPr>
              <w:t>County</w:t>
            </w:r>
          </w:p>
        </w:tc>
        <w:tc>
          <w:tcPr>
            <w:tcW w:type="dxa" w:w="1914"/>
          </w:tcPr>
          <w:p>
            <w:pPr>
              <w:spacing w:after="0"/>
              <w:jc w:val="left"/>
            </w:pPr>
            <w:r>
              <w:rPr>
                <w:sz w:val="16"/>
              </w:rPr>
              <w:t>Expired on 2025-08-09</w:t>
            </w:r>
          </w:p>
        </w:tc>
        <w:tc>
          <w:tcPr>
            <w:tcW w:type="dxa" w:w="2731"/>
          </w:tcPr>
          <w:p>
            <w:pPr>
              <w:spacing w:after="0"/>
              <w:jc w:val="left"/>
            </w:pPr>
            <w:r>
              <w:rPr>
                <w:sz w:val="16"/>
              </w:rPr>
              <w:t>Barranquitas (FEMA plan 106037)</w:t>
            </w:r>
          </w:p>
        </w:tc>
        <w:tc>
          <w:tcPr>
            <w:tcW w:type="dxa" w:w="1037"/>
          </w:tcPr>
          <w:p>
            <w:pPr>
              <w:spacing w:after="0"/>
              <w:jc w:val="left"/>
            </w:pPr>
            <w:r>
              <w:rPr>
                <w:sz w:val="16"/>
              </w:rPr>
              <w:t>2020-08-10</w:t>
            </w:r>
          </w:p>
        </w:tc>
        <w:tc>
          <w:tcPr>
            <w:tcW w:type="dxa" w:w="1037"/>
          </w:tcPr>
          <w:p>
            <w:pPr>
              <w:spacing w:after="0"/>
              <w:jc w:val="left"/>
            </w:pPr>
            <w:r>
              <w:rPr>
                <w:sz w:val="16"/>
              </w:rPr>
              <w:t>2025-08-09</w:t>
            </w:r>
          </w:p>
        </w:tc>
        <w:tc>
          <w:tcPr>
            <w:tcW w:type="dxa" w:w="883"/>
          </w:tcPr>
          <w:p>
            <w:pPr>
              <w:spacing w:after="0"/>
              <w:jc w:val="right"/>
            </w:pPr>
            <w:r>
              <w:rPr>
                <w:sz w:val="16"/>
              </w:rPr>
              <w:t>-415</w:t>
            </w:r>
          </w:p>
        </w:tc>
        <w:tc>
          <w:tcPr>
            <w:tcW w:type="dxa" w:w="3171"/>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39"/>
        <w:gridCol w:w="1538"/>
        <w:gridCol w:w="1037"/>
        <w:gridCol w:w="1126"/>
        <w:gridCol w:w="1240"/>
        <w:gridCol w:w="1086"/>
        <w:gridCol w:w="1057"/>
        <w:gridCol w:w="1756"/>
        <w:gridCol w:w="2224"/>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9"/>
            <w:shd w:val="clear" w:color="auto" w:fill="E8E8E8"/>
          </w:tcPr>
          <w:p>
            <w:pPr>
              <w:spacing w:after="0"/>
              <w:jc w:val="left"/>
            </w:pPr>
            <w:r>
              <w:rPr>
                <w:b/>
                <w:sz w:val="16"/>
              </w:rPr>
              <w:t>NRI risk rating</w:t>
            </w:r>
          </w:p>
        </w:tc>
        <w:tc>
          <w:tcPr>
            <w:tcW w:type="dxa" w:w="15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5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24"/>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39"/>
          </w:tcPr>
          <w:p>
            <w:pPr>
              <w:spacing w:after="0"/>
              <w:jc w:val="left"/>
            </w:pPr>
            <w:r>
              <w:rPr>
                <w:sz w:val="16"/>
              </w:rPr>
              <w:t>Insufficient Data</w:t>
            </w:r>
          </w:p>
        </w:tc>
        <w:tc>
          <w:tcPr>
            <w:tcW w:type="dxa" w:w="1538"/>
          </w:tcPr>
          <w:p>
            <w:pPr>
              <w:spacing w:after="0"/>
              <w:jc w:val="left"/>
            </w:pPr>
            <w:r>
              <w:rPr>
                <w:sz w:val="16"/>
              </w:rPr>
              <w:t>Relatively High</w:t>
            </w:r>
          </w:p>
        </w:tc>
        <w:tc>
          <w:tcPr>
            <w:tcW w:type="dxa" w:w="1037"/>
          </w:tcPr>
          <w:p>
            <w:pPr>
              <w:spacing w:after="0"/>
              <w:jc w:val="right"/>
            </w:pPr>
            <w:r>
              <w:rPr>
                <w:sz w:val="16"/>
              </w:rPr>
              <w:t>$8,661,468</w:t>
            </w:r>
          </w:p>
        </w:tc>
        <w:tc>
          <w:tcPr>
            <w:tcW w:type="dxa" w:w="1126"/>
          </w:tcPr>
          <w:p>
            <w:pPr>
              <w:spacing w:after="0"/>
              <w:jc w:val="right"/>
            </w:pPr>
            <w:r>
              <w:rPr>
                <w:sz w:val="16"/>
              </w:rPr>
              <w:t>$0</w:t>
            </w:r>
          </w:p>
        </w:tc>
        <w:tc>
          <w:tcPr>
            <w:tcW w:type="dxa" w:w="1240"/>
          </w:tcPr>
          <w:p>
            <w:pPr>
              <w:spacing w:after="0"/>
              <w:jc w:val="right"/>
            </w:pPr>
            <w:r>
              <w:rPr>
                <w:sz w:val="16"/>
              </w:rPr>
              <w:t>$745,462</w:t>
            </w:r>
          </w:p>
        </w:tc>
        <w:tc>
          <w:tcPr>
            <w:tcW w:type="dxa" w:w="1086"/>
          </w:tcPr>
          <w:p>
            <w:pPr>
              <w:spacing w:after="0"/>
              <w:jc w:val="right"/>
            </w:pPr>
            <w:r>
              <w:rPr>
                <w:sz w:val="16"/>
              </w:rPr>
              <w:t>$9,406,930</w:t>
            </w:r>
          </w:p>
        </w:tc>
        <w:tc>
          <w:tcPr>
            <w:tcW w:type="dxa" w:w="1057"/>
          </w:tcPr>
          <w:p>
            <w:pPr>
              <w:spacing w:after="0"/>
              <w:jc w:val="right"/>
            </w:pPr>
            <w:r>
              <w:rPr>
                <w:sz w:val="16"/>
              </w:rPr>
              <w:t>9</w:t>
            </w:r>
          </w:p>
        </w:tc>
        <w:tc>
          <w:tcPr>
            <w:tcW w:type="dxa" w:w="1756"/>
          </w:tcPr>
          <w:p>
            <w:pPr>
              <w:spacing w:after="0"/>
              <w:jc w:val="left"/>
            </w:pPr>
          </w:p>
        </w:tc>
        <w:tc>
          <w:tcPr>
            <w:tcW w:type="dxa" w:w="2224"/>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Landslide</w:t>
            </w:r>
          </w:p>
        </w:tc>
        <w:tc>
          <w:tcPr>
            <w:tcW w:type="dxa" w:w="1339"/>
          </w:tcPr>
          <w:p>
            <w:pPr>
              <w:spacing w:after="0"/>
              <w:jc w:val="left"/>
            </w:pPr>
            <w:r>
              <w:rPr>
                <w:sz w:val="16"/>
              </w:rPr>
              <w:t>Insufficient Data</w:t>
            </w:r>
          </w:p>
        </w:tc>
        <w:tc>
          <w:tcPr>
            <w:tcW w:type="dxa" w:w="1538"/>
          </w:tcPr>
          <w:p>
            <w:pPr>
              <w:spacing w:after="0"/>
              <w:jc w:val="left"/>
            </w:pPr>
            <w:r>
              <w:rPr>
                <w:sz w:val="16"/>
              </w:rPr>
              <w:t>Very High</w:t>
            </w:r>
          </w:p>
        </w:tc>
        <w:tc>
          <w:tcPr>
            <w:tcW w:type="dxa" w:w="1037"/>
          </w:tcPr>
          <w:p>
            <w:pPr>
              <w:spacing w:after="0"/>
              <w:jc w:val="right"/>
            </w:pPr>
            <w:r>
              <w:rPr>
                <w:sz w:val="16"/>
              </w:rPr>
              <w:t>$8,013,117</w:t>
            </w:r>
          </w:p>
        </w:tc>
        <w:tc>
          <w:tcPr>
            <w:tcW w:type="dxa" w:w="1126"/>
          </w:tcPr>
          <w:p>
            <w:pPr>
              <w:spacing w:after="0"/>
              <w:jc w:val="right"/>
            </w:pPr>
          </w:p>
        </w:tc>
        <w:tc>
          <w:tcPr>
            <w:tcW w:type="dxa" w:w="1240"/>
          </w:tcPr>
          <w:p>
            <w:pPr>
              <w:spacing w:after="0"/>
              <w:jc w:val="right"/>
            </w:pPr>
            <w:r>
              <w:rPr>
                <w:sz w:val="16"/>
              </w:rPr>
              <w:t>$1,003,997</w:t>
            </w:r>
          </w:p>
        </w:tc>
        <w:tc>
          <w:tcPr>
            <w:tcW w:type="dxa" w:w="1086"/>
          </w:tcPr>
          <w:p>
            <w:pPr>
              <w:spacing w:after="0"/>
              <w:jc w:val="right"/>
            </w:pPr>
            <w:r>
              <w:rPr>
                <w:sz w:val="16"/>
              </w:rPr>
              <w:t>$9,017,114</w:t>
            </w:r>
          </w:p>
        </w:tc>
        <w:tc>
          <w:tcPr>
            <w:tcW w:type="dxa" w:w="1057"/>
          </w:tcPr>
          <w:p>
            <w:pPr>
              <w:spacing w:after="0"/>
              <w:jc w:val="right"/>
            </w:pPr>
            <w:r>
              <w:rPr>
                <w:sz w:val="16"/>
              </w:rPr>
              <w:t>55</w:t>
            </w:r>
          </w:p>
        </w:tc>
        <w:tc>
          <w:tcPr>
            <w:tcW w:type="dxa" w:w="1756"/>
          </w:tcPr>
          <w:p>
            <w:pPr>
              <w:spacing w:after="0"/>
              <w:jc w:val="left"/>
            </w:pPr>
          </w:p>
        </w:tc>
        <w:tc>
          <w:tcPr>
            <w:tcW w:type="dxa" w:w="2224"/>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Earthquake</w:t>
            </w:r>
          </w:p>
        </w:tc>
        <w:tc>
          <w:tcPr>
            <w:tcW w:type="dxa" w:w="1339"/>
          </w:tcPr>
          <w:p>
            <w:pPr>
              <w:spacing w:after="0"/>
              <w:jc w:val="left"/>
            </w:pPr>
            <w:r>
              <w:rPr>
                <w:sz w:val="16"/>
              </w:rPr>
              <w:t>Insufficient Data</w:t>
            </w:r>
          </w:p>
        </w:tc>
        <w:tc>
          <w:tcPr>
            <w:tcW w:type="dxa" w:w="1538"/>
          </w:tcPr>
          <w:p>
            <w:pPr>
              <w:spacing w:after="0"/>
              <w:jc w:val="left"/>
            </w:pPr>
            <w:r>
              <w:rPr>
                <w:sz w:val="16"/>
              </w:rPr>
              <w:t>Relatively Moderate</w:t>
            </w:r>
          </w:p>
        </w:tc>
        <w:tc>
          <w:tcPr>
            <w:tcW w:type="dxa" w:w="1037"/>
          </w:tcPr>
          <w:p>
            <w:pPr>
              <w:spacing w:after="0"/>
              <w:jc w:val="right"/>
            </w:pPr>
            <w:r>
              <w:rPr>
                <w:sz w:val="16"/>
              </w:rPr>
              <w:t>$1,922,591</w:t>
            </w:r>
          </w:p>
        </w:tc>
        <w:tc>
          <w:tcPr>
            <w:tcW w:type="dxa" w:w="1126"/>
          </w:tcPr>
          <w:p>
            <w:pPr>
              <w:spacing w:after="0"/>
              <w:jc w:val="right"/>
            </w:pPr>
          </w:p>
        </w:tc>
        <w:tc>
          <w:tcPr>
            <w:tcW w:type="dxa" w:w="1240"/>
          </w:tcPr>
          <w:p>
            <w:pPr>
              <w:spacing w:after="0"/>
              <w:jc w:val="right"/>
            </w:pPr>
            <w:r>
              <w:rPr>
                <w:sz w:val="16"/>
              </w:rPr>
              <w:t>$1,957,042</w:t>
            </w:r>
          </w:p>
        </w:tc>
        <w:tc>
          <w:tcPr>
            <w:tcW w:type="dxa" w:w="1086"/>
          </w:tcPr>
          <w:p>
            <w:pPr>
              <w:spacing w:after="0"/>
              <w:jc w:val="right"/>
            </w:pPr>
            <w:r>
              <w:rPr>
                <w:sz w:val="16"/>
              </w:rPr>
              <w:t>$3,879,633</w:t>
            </w:r>
          </w:p>
        </w:tc>
        <w:tc>
          <w:tcPr>
            <w:tcW w:type="dxa" w:w="1057"/>
          </w:tcPr>
          <w:p>
            <w:pPr>
              <w:spacing w:after="0"/>
              <w:jc w:val="right"/>
            </w:pPr>
          </w:p>
        </w:tc>
        <w:tc>
          <w:tcPr>
            <w:tcW w:type="dxa" w:w="1756"/>
          </w:tcPr>
          <w:p>
            <w:pPr>
              <w:spacing w:after="0"/>
              <w:jc w:val="left"/>
            </w:pPr>
          </w:p>
        </w:tc>
        <w:tc>
          <w:tcPr>
            <w:tcW w:type="dxa" w:w="2224"/>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4</w:t>
            </w:r>
          </w:p>
        </w:tc>
        <w:tc>
          <w:tcPr>
            <w:tcW w:type="dxa" w:w="1037"/>
          </w:tcPr>
          <w:p>
            <w:pPr>
              <w:spacing w:after="0"/>
              <w:jc w:val="left"/>
            </w:pPr>
            <w:r>
              <w:rPr>
                <w:sz w:val="16"/>
              </w:rPr>
              <w:t>Inland Flooding</w:t>
            </w:r>
          </w:p>
        </w:tc>
        <w:tc>
          <w:tcPr>
            <w:tcW w:type="dxa" w:w="1339"/>
          </w:tcPr>
          <w:p>
            <w:pPr>
              <w:spacing w:after="0"/>
              <w:jc w:val="left"/>
            </w:pPr>
            <w:r>
              <w:rPr>
                <w:sz w:val="16"/>
              </w:rPr>
              <w:t>Insufficient Data</w:t>
            </w:r>
          </w:p>
        </w:tc>
        <w:tc>
          <w:tcPr>
            <w:tcW w:type="dxa" w:w="1538"/>
          </w:tcPr>
          <w:p>
            <w:pPr>
              <w:spacing w:after="0"/>
              <w:jc w:val="left"/>
            </w:pPr>
            <w:r>
              <w:rPr>
                <w:sz w:val="16"/>
              </w:rPr>
              <w:t>Very Low</w:t>
            </w:r>
          </w:p>
        </w:tc>
        <w:tc>
          <w:tcPr>
            <w:tcW w:type="dxa" w:w="1037"/>
          </w:tcPr>
          <w:p>
            <w:pPr>
              <w:spacing w:after="0"/>
              <w:jc w:val="right"/>
            </w:pPr>
            <w:r>
              <w:rPr>
                <w:sz w:val="16"/>
              </w:rPr>
              <w:t>$1,681,820</w:t>
            </w:r>
          </w:p>
        </w:tc>
        <w:tc>
          <w:tcPr>
            <w:tcW w:type="dxa" w:w="1126"/>
          </w:tcPr>
          <w:p>
            <w:pPr>
              <w:spacing w:after="0"/>
              <w:jc w:val="right"/>
            </w:pPr>
            <w:r>
              <w:rPr>
                <w:sz w:val="16"/>
              </w:rPr>
              <w:t>$0</w:t>
            </w:r>
          </w:p>
        </w:tc>
        <w:tc>
          <w:tcPr>
            <w:tcW w:type="dxa" w:w="1240"/>
          </w:tcPr>
          <w:p>
            <w:pPr>
              <w:spacing w:after="0"/>
              <w:jc w:val="right"/>
            </w:pPr>
            <w:r>
              <w:rPr>
                <w:sz w:val="16"/>
              </w:rPr>
              <w:t>$11,211</w:t>
            </w:r>
          </w:p>
        </w:tc>
        <w:tc>
          <w:tcPr>
            <w:tcW w:type="dxa" w:w="1086"/>
          </w:tcPr>
          <w:p>
            <w:pPr>
              <w:spacing w:after="0"/>
              <w:jc w:val="right"/>
            </w:pPr>
            <w:r>
              <w:rPr>
                <w:sz w:val="16"/>
              </w:rPr>
              <w:t>$1,693,031</w:t>
            </w:r>
          </w:p>
        </w:tc>
        <w:tc>
          <w:tcPr>
            <w:tcW w:type="dxa" w:w="1057"/>
          </w:tcPr>
          <w:p>
            <w:pPr>
              <w:spacing w:after="0"/>
              <w:jc w:val="right"/>
            </w:pPr>
            <w:r>
              <w:rPr>
                <w:sz w:val="16"/>
              </w:rPr>
              <w:t>75</w:t>
            </w:r>
          </w:p>
        </w:tc>
        <w:tc>
          <w:tcPr>
            <w:tcW w:type="dxa" w:w="1756"/>
          </w:tcPr>
          <w:p>
            <w:pPr>
              <w:spacing w:after="0"/>
              <w:jc w:val="left"/>
            </w:pPr>
          </w:p>
        </w:tc>
        <w:tc>
          <w:tcPr>
            <w:tcW w:type="dxa" w:w="2224"/>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39"/>
          </w:tcPr>
          <w:p>
            <w:pPr>
              <w:spacing w:after="0"/>
              <w:jc w:val="left"/>
            </w:pPr>
            <w:r>
              <w:rPr>
                <w:sz w:val="16"/>
              </w:rPr>
              <w:t>Insufficient Data</w:t>
            </w:r>
          </w:p>
        </w:tc>
        <w:tc>
          <w:tcPr>
            <w:tcW w:type="dxa" w:w="1538"/>
          </w:tcPr>
          <w:p>
            <w:pPr>
              <w:spacing w:after="0"/>
              <w:jc w:val="left"/>
            </w:pPr>
            <w:r>
              <w:rPr>
                <w:sz w:val="16"/>
              </w:rPr>
              <w:t>Relatively Moderate</w:t>
            </w:r>
          </w:p>
        </w:tc>
        <w:tc>
          <w:tcPr>
            <w:tcW w:type="dxa" w:w="1037"/>
          </w:tcPr>
          <w:p>
            <w:pPr>
              <w:spacing w:after="0"/>
              <w:jc w:val="right"/>
            </w:pPr>
            <w:r>
              <w:rPr>
                <w:sz w:val="16"/>
              </w:rPr>
              <w:t>$7,465</w:t>
            </w:r>
          </w:p>
        </w:tc>
        <w:tc>
          <w:tcPr>
            <w:tcW w:type="dxa" w:w="1126"/>
          </w:tcPr>
          <w:p>
            <w:pPr>
              <w:spacing w:after="0"/>
              <w:jc w:val="right"/>
            </w:pPr>
          </w:p>
        </w:tc>
        <w:tc>
          <w:tcPr>
            <w:tcW w:type="dxa" w:w="1240"/>
          </w:tcPr>
          <w:p>
            <w:pPr>
              <w:spacing w:after="0"/>
              <w:jc w:val="right"/>
            </w:pPr>
            <w:r>
              <w:rPr>
                <w:sz w:val="16"/>
              </w:rPr>
              <w:t>$545,418</w:t>
            </w:r>
          </w:p>
        </w:tc>
        <w:tc>
          <w:tcPr>
            <w:tcW w:type="dxa" w:w="1086"/>
          </w:tcPr>
          <w:p>
            <w:pPr>
              <w:spacing w:after="0"/>
              <w:jc w:val="right"/>
            </w:pPr>
            <w:r>
              <w:rPr>
                <w:sz w:val="16"/>
              </w:rPr>
              <w:t>$552,883</w:t>
            </w:r>
          </w:p>
        </w:tc>
        <w:tc>
          <w:tcPr>
            <w:tcW w:type="dxa" w:w="1057"/>
          </w:tcPr>
          <w:p>
            <w:pPr>
              <w:spacing w:after="0"/>
              <w:jc w:val="right"/>
            </w:pPr>
            <w:r>
              <w:rPr>
                <w:sz w:val="16"/>
              </w:rPr>
              <w:t>0</w:t>
            </w:r>
          </w:p>
        </w:tc>
        <w:tc>
          <w:tcPr>
            <w:tcW w:type="dxa" w:w="1756"/>
          </w:tcPr>
          <w:p>
            <w:pPr>
              <w:spacing w:after="0"/>
              <w:jc w:val="left"/>
            </w:pPr>
          </w:p>
        </w:tc>
        <w:tc>
          <w:tcPr>
            <w:tcW w:type="dxa" w:w="22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6</w:t>
            </w:r>
          </w:p>
        </w:tc>
        <w:tc>
          <w:tcPr>
            <w:tcW w:type="dxa" w:w="1037"/>
          </w:tcPr>
          <w:p>
            <w:pPr>
              <w:spacing w:after="0"/>
              <w:jc w:val="left"/>
            </w:pPr>
            <w:r>
              <w:rPr>
                <w:sz w:val="16"/>
              </w:rPr>
              <w:t>Tornado</w:t>
            </w:r>
          </w:p>
        </w:tc>
        <w:tc>
          <w:tcPr>
            <w:tcW w:type="dxa" w:w="1339"/>
          </w:tcPr>
          <w:p>
            <w:pPr>
              <w:spacing w:after="0"/>
              <w:jc w:val="left"/>
            </w:pPr>
            <w:r>
              <w:rPr>
                <w:sz w:val="16"/>
              </w:rPr>
              <w:t>Insufficient Data</w:t>
            </w:r>
          </w:p>
        </w:tc>
        <w:tc>
          <w:tcPr>
            <w:tcW w:type="dxa" w:w="1538"/>
          </w:tcPr>
          <w:p>
            <w:pPr>
              <w:spacing w:after="0"/>
              <w:jc w:val="left"/>
            </w:pPr>
            <w:r>
              <w:rPr>
                <w:sz w:val="16"/>
              </w:rPr>
              <w:t>Very Low</w:t>
            </w:r>
          </w:p>
        </w:tc>
        <w:tc>
          <w:tcPr>
            <w:tcW w:type="dxa" w:w="1037"/>
          </w:tcPr>
          <w:p>
            <w:pPr>
              <w:spacing w:after="0"/>
              <w:jc w:val="right"/>
            </w:pPr>
            <w:r>
              <w:rPr>
                <w:sz w:val="16"/>
              </w:rPr>
              <w:t>$7,191</w:t>
            </w:r>
          </w:p>
        </w:tc>
        <w:tc>
          <w:tcPr>
            <w:tcW w:type="dxa" w:w="1126"/>
          </w:tcPr>
          <w:p>
            <w:pPr>
              <w:spacing w:after="0"/>
              <w:jc w:val="right"/>
            </w:pPr>
            <w:r>
              <w:rPr>
                <w:sz w:val="16"/>
              </w:rPr>
              <w:t>$0</w:t>
            </w:r>
          </w:p>
        </w:tc>
        <w:tc>
          <w:tcPr>
            <w:tcW w:type="dxa" w:w="1240"/>
          </w:tcPr>
          <w:p>
            <w:pPr>
              <w:spacing w:after="0"/>
              <w:jc w:val="right"/>
            </w:pPr>
            <w:r>
              <w:rPr>
                <w:sz w:val="16"/>
              </w:rPr>
              <w:t>$10,399</w:t>
            </w:r>
          </w:p>
        </w:tc>
        <w:tc>
          <w:tcPr>
            <w:tcW w:type="dxa" w:w="1086"/>
          </w:tcPr>
          <w:p>
            <w:pPr>
              <w:spacing w:after="0"/>
              <w:jc w:val="right"/>
            </w:pPr>
            <w:r>
              <w:rPr>
                <w:sz w:val="16"/>
              </w:rPr>
              <w:t>$17,591</w:t>
            </w:r>
          </w:p>
        </w:tc>
        <w:tc>
          <w:tcPr>
            <w:tcW w:type="dxa" w:w="1057"/>
          </w:tcPr>
          <w:p>
            <w:pPr>
              <w:spacing w:after="0"/>
              <w:jc w:val="right"/>
            </w:pPr>
            <w:r>
              <w:rPr>
                <w:sz w:val="16"/>
              </w:rPr>
              <w:t>0</w:t>
            </w:r>
          </w:p>
        </w:tc>
        <w:tc>
          <w:tcPr>
            <w:tcW w:type="dxa" w:w="1756"/>
          </w:tcPr>
          <w:p>
            <w:pPr>
              <w:spacing w:after="0"/>
              <w:jc w:val="left"/>
            </w:pPr>
          </w:p>
        </w:tc>
        <w:tc>
          <w:tcPr>
            <w:tcW w:type="dxa" w:w="22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7</w:t>
            </w:r>
          </w:p>
        </w:tc>
        <w:tc>
          <w:tcPr>
            <w:tcW w:type="dxa" w:w="1037"/>
          </w:tcPr>
          <w:p>
            <w:pPr>
              <w:spacing w:after="0"/>
              <w:jc w:val="left"/>
            </w:pPr>
            <w:r>
              <w:rPr>
                <w:sz w:val="16"/>
              </w:rPr>
              <w:t>Strong Wind</w:t>
            </w:r>
          </w:p>
        </w:tc>
        <w:tc>
          <w:tcPr>
            <w:tcW w:type="dxa" w:w="1339"/>
          </w:tcPr>
          <w:p>
            <w:pPr>
              <w:spacing w:after="0"/>
              <w:jc w:val="left"/>
            </w:pPr>
            <w:r>
              <w:rPr>
                <w:sz w:val="16"/>
              </w:rPr>
              <w:t>Insufficient Data</w:t>
            </w:r>
          </w:p>
        </w:tc>
        <w:tc>
          <w:tcPr>
            <w:tcW w:type="dxa" w:w="1538"/>
          </w:tcPr>
          <w:p>
            <w:pPr>
              <w:spacing w:after="0"/>
              <w:jc w:val="left"/>
            </w:pPr>
            <w:r>
              <w:rPr>
                <w:sz w:val="16"/>
              </w:rPr>
              <w:t>Very Low</w:t>
            </w:r>
          </w:p>
        </w:tc>
        <w:tc>
          <w:tcPr>
            <w:tcW w:type="dxa" w:w="1037"/>
          </w:tcPr>
          <w:p>
            <w:pPr>
              <w:spacing w:after="0"/>
              <w:jc w:val="right"/>
            </w:pPr>
            <w:r>
              <w:rPr>
                <w:sz w:val="16"/>
              </w:rPr>
              <w:t>$326</w:t>
            </w:r>
          </w:p>
        </w:tc>
        <w:tc>
          <w:tcPr>
            <w:tcW w:type="dxa" w:w="1126"/>
          </w:tcPr>
          <w:p>
            <w:pPr>
              <w:spacing w:after="0"/>
              <w:jc w:val="right"/>
            </w:pPr>
            <w:r>
              <w:rPr>
                <w:sz w:val="16"/>
              </w:rPr>
              <w:t>$0</w:t>
            </w:r>
          </w:p>
        </w:tc>
        <w:tc>
          <w:tcPr>
            <w:tcW w:type="dxa" w:w="1240"/>
          </w:tcPr>
          <w:p>
            <w:pPr>
              <w:spacing w:after="0"/>
              <w:jc w:val="right"/>
            </w:pPr>
            <w:r>
              <w:rPr>
                <w:sz w:val="16"/>
              </w:rPr>
              <w:t>$793</w:t>
            </w:r>
          </w:p>
        </w:tc>
        <w:tc>
          <w:tcPr>
            <w:tcW w:type="dxa" w:w="1086"/>
          </w:tcPr>
          <w:p>
            <w:pPr>
              <w:spacing w:after="0"/>
              <w:jc w:val="right"/>
            </w:pPr>
            <w:r>
              <w:rPr>
                <w:sz w:val="16"/>
              </w:rPr>
              <w:t>$1,119</w:t>
            </w:r>
          </w:p>
        </w:tc>
        <w:tc>
          <w:tcPr>
            <w:tcW w:type="dxa" w:w="1057"/>
          </w:tcPr>
          <w:p>
            <w:pPr>
              <w:spacing w:after="0"/>
              <w:jc w:val="right"/>
            </w:pPr>
            <w:r>
              <w:rPr>
                <w:sz w:val="16"/>
              </w:rPr>
              <w:t>8</w:t>
            </w:r>
          </w:p>
        </w:tc>
        <w:tc>
          <w:tcPr>
            <w:tcW w:type="dxa" w:w="1756"/>
          </w:tcPr>
          <w:p>
            <w:pPr>
              <w:spacing w:after="0"/>
              <w:jc w:val="left"/>
            </w:pPr>
          </w:p>
        </w:tc>
        <w:tc>
          <w:tcPr>
            <w:tcW w:type="dxa" w:w="2224"/>
          </w:tcPr>
          <w:p>
            <w:pPr>
              <w:spacing w:after="0"/>
              <w:jc w:val="left"/>
            </w:pPr>
            <w:r>
              <w:rPr>
                <w:sz w:val="16"/>
              </w:rPr>
              <w:t>Includes 3 Strong Wind records, event types the NRI definition of this hazard leaves out.</w:t>
            </w:r>
          </w:p>
        </w:tc>
      </w:tr>
      <w:tr>
        <w:trPr>
          <w:cantSplit/>
        </w:trPr>
        <w:tc>
          <w:tcPr>
            <w:tcW w:type="dxa" w:w="672"/>
          </w:tcPr>
          <w:p>
            <w:pPr>
              <w:spacing w:after="0"/>
              <w:jc w:val="right"/>
            </w:pPr>
            <w:r>
              <w:rPr>
                <w:sz w:val="16"/>
              </w:rPr>
              <w:t>8</w:t>
            </w:r>
          </w:p>
        </w:tc>
        <w:tc>
          <w:tcPr>
            <w:tcW w:type="dxa" w:w="1037"/>
          </w:tcPr>
          <w:p>
            <w:pPr>
              <w:spacing w:after="0"/>
              <w:jc w:val="left"/>
            </w:pPr>
            <w:r>
              <w:rPr>
                <w:sz w:val="16"/>
              </w:rPr>
              <w:t>Hail</w:t>
            </w:r>
          </w:p>
        </w:tc>
        <w:tc>
          <w:tcPr>
            <w:tcW w:type="dxa" w:w="1339"/>
          </w:tcPr>
          <w:p>
            <w:pPr>
              <w:spacing w:after="0"/>
              <w:jc w:val="left"/>
            </w:pPr>
            <w:r>
              <w:rPr>
                <w:sz w:val="16"/>
              </w:rPr>
              <w:t>Insufficient Data</w:t>
            </w:r>
          </w:p>
        </w:tc>
        <w:tc>
          <w:tcPr>
            <w:tcW w:type="dxa" w:w="1538"/>
          </w:tcPr>
          <w:p>
            <w:pPr>
              <w:spacing w:after="0"/>
              <w:jc w:val="left"/>
            </w:pPr>
            <w:r>
              <w:rPr>
                <w:sz w:val="16"/>
              </w:rPr>
              <w:t>Very Low</w:t>
            </w:r>
          </w:p>
        </w:tc>
        <w:tc>
          <w:tcPr>
            <w:tcW w:type="dxa" w:w="1037"/>
          </w:tcPr>
          <w:p>
            <w:pPr>
              <w:spacing w:after="0"/>
              <w:jc w:val="right"/>
            </w:pPr>
            <w:r>
              <w:rPr>
                <w:sz w:val="16"/>
              </w:rPr>
              <w:t>$401</w:t>
            </w:r>
          </w:p>
        </w:tc>
        <w:tc>
          <w:tcPr>
            <w:tcW w:type="dxa" w:w="1126"/>
          </w:tcPr>
          <w:p>
            <w:pPr>
              <w:spacing w:after="0"/>
              <w:jc w:val="right"/>
            </w:pPr>
            <w:r>
              <w:rPr>
                <w:sz w:val="16"/>
              </w:rPr>
              <w:t>$0</w:t>
            </w:r>
          </w:p>
        </w:tc>
        <w:tc>
          <w:tcPr>
            <w:tcW w:type="dxa" w:w="1240"/>
          </w:tcPr>
          <w:p>
            <w:pPr>
              <w:spacing w:after="0"/>
              <w:jc w:val="right"/>
            </w:pPr>
            <w:r>
              <w:rPr>
                <w:sz w:val="16"/>
              </w:rPr>
              <w:t>$406</w:t>
            </w:r>
          </w:p>
        </w:tc>
        <w:tc>
          <w:tcPr>
            <w:tcW w:type="dxa" w:w="1086"/>
          </w:tcPr>
          <w:p>
            <w:pPr>
              <w:spacing w:after="0"/>
              <w:jc w:val="right"/>
            </w:pPr>
            <w:r>
              <w:rPr>
                <w:sz w:val="16"/>
              </w:rPr>
              <w:t>$807</w:t>
            </w:r>
          </w:p>
        </w:tc>
        <w:tc>
          <w:tcPr>
            <w:tcW w:type="dxa" w:w="1057"/>
          </w:tcPr>
          <w:p>
            <w:pPr>
              <w:spacing w:after="0"/>
              <w:jc w:val="right"/>
            </w:pPr>
            <w:r>
              <w:rPr>
                <w:sz w:val="16"/>
              </w:rPr>
              <w:t>4</w:t>
            </w:r>
          </w:p>
        </w:tc>
        <w:tc>
          <w:tcPr>
            <w:tcW w:type="dxa" w:w="1756"/>
          </w:tcPr>
          <w:p>
            <w:pPr>
              <w:spacing w:after="0"/>
              <w:jc w:val="left"/>
            </w:pPr>
          </w:p>
        </w:tc>
        <w:tc>
          <w:tcPr>
            <w:tcW w:type="dxa" w:w="2224"/>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Coastal Flooding</w:t>
            </w:r>
          </w:p>
        </w:tc>
        <w:tc>
          <w:tcPr>
            <w:tcW w:type="dxa" w:w="1339"/>
          </w:tcPr>
          <w:p>
            <w:pPr>
              <w:spacing w:after="0"/>
              <w:jc w:val="left"/>
            </w:pPr>
            <w:r>
              <w:rPr>
                <w:sz w:val="16"/>
              </w:rPr>
              <w:t>Insufficient Data</w:t>
            </w:r>
          </w:p>
        </w:tc>
        <w:tc>
          <w:tcPr>
            <w:tcW w:type="dxa" w:w="153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40"/>
          </w:tcPr>
          <w:p>
            <w:pPr>
              <w:spacing w:after="0"/>
              <w:jc w:val="right"/>
            </w:pPr>
            <w:r>
              <w:rPr>
                <w:sz w:val="16"/>
              </w:rPr>
              <w:t>$0</w:t>
            </w:r>
          </w:p>
        </w:tc>
        <w:tc>
          <w:tcPr>
            <w:tcW w:type="dxa" w:w="1086"/>
          </w:tcPr>
          <w:p>
            <w:pPr>
              <w:spacing w:after="0"/>
              <w:jc w:val="right"/>
            </w:pPr>
            <w:r>
              <w:rPr>
                <w:sz w:val="16"/>
              </w:rPr>
              <w:t>$0</w:t>
            </w:r>
          </w:p>
        </w:tc>
        <w:tc>
          <w:tcPr>
            <w:tcW w:type="dxa" w:w="1057"/>
          </w:tcPr>
          <w:p>
            <w:pPr>
              <w:spacing w:after="0"/>
              <w:jc w:val="right"/>
            </w:pPr>
            <w:r>
              <w:rPr>
                <w:sz w:val="16"/>
              </w:rPr>
              <w:t>1</w:t>
            </w:r>
          </w:p>
        </w:tc>
        <w:tc>
          <w:tcPr>
            <w:tcW w:type="dxa" w:w="1756"/>
          </w:tcPr>
          <w:p>
            <w:pPr>
              <w:spacing w:after="0"/>
              <w:jc w:val="left"/>
            </w:pPr>
          </w:p>
        </w:tc>
        <w:tc>
          <w:tcPr>
            <w:tcW w:type="dxa" w:w="2224"/>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Cold Wave</w:t>
            </w:r>
          </w:p>
        </w:tc>
        <w:tc>
          <w:tcPr>
            <w:tcW w:type="dxa" w:w="1339"/>
          </w:tcPr>
          <w:p>
            <w:pPr>
              <w:spacing w:after="0"/>
              <w:jc w:val="left"/>
            </w:pPr>
            <w:r>
              <w:rPr>
                <w:sz w:val="16"/>
              </w:rPr>
              <w:t>Insufficient Data</w:t>
            </w:r>
          </w:p>
        </w:tc>
        <w:tc>
          <w:tcPr>
            <w:tcW w:type="dxa" w:w="153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086"/>
          </w:tcPr>
          <w:p>
            <w:pPr>
              <w:spacing w:after="0"/>
              <w:jc w:val="right"/>
            </w:pPr>
            <w:r>
              <w:rPr>
                <w:sz w:val="16"/>
              </w:rPr>
              <w:t>$0</w:t>
            </w:r>
          </w:p>
        </w:tc>
        <w:tc>
          <w:tcPr>
            <w:tcW w:type="dxa" w:w="1057"/>
          </w:tcPr>
          <w:p>
            <w:pPr>
              <w:spacing w:after="0"/>
              <w:jc w:val="right"/>
            </w:pPr>
            <w:r>
              <w:rPr>
                <w:sz w:val="16"/>
              </w:rPr>
              <w:t>0</w:t>
            </w:r>
          </w:p>
        </w:tc>
        <w:tc>
          <w:tcPr>
            <w:tcW w:type="dxa" w:w="1756"/>
          </w:tcPr>
          <w:p>
            <w:pPr>
              <w:spacing w:after="0"/>
              <w:jc w:val="left"/>
            </w:pPr>
          </w:p>
        </w:tc>
        <w:tc>
          <w:tcPr>
            <w:tcW w:type="dxa" w:w="22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11</w:t>
            </w:r>
          </w:p>
        </w:tc>
        <w:tc>
          <w:tcPr>
            <w:tcW w:type="dxa" w:w="1037"/>
          </w:tcPr>
          <w:p>
            <w:pPr>
              <w:spacing w:after="0"/>
              <w:jc w:val="left"/>
            </w:pPr>
            <w:r>
              <w:rPr>
                <w:sz w:val="16"/>
              </w:rPr>
              <w:t>Drought</w:t>
            </w:r>
          </w:p>
        </w:tc>
        <w:tc>
          <w:tcPr>
            <w:tcW w:type="dxa" w:w="1339"/>
          </w:tcPr>
          <w:p>
            <w:pPr>
              <w:spacing w:after="0"/>
              <w:jc w:val="left"/>
            </w:pPr>
            <w:r>
              <w:rPr>
                <w:sz w:val="16"/>
              </w:rPr>
              <w:t>Insufficient Data</w:t>
            </w:r>
          </w:p>
        </w:tc>
        <w:tc>
          <w:tcPr>
            <w:tcW w:type="dxa" w:w="1538"/>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40"/>
          </w:tcPr>
          <w:p>
            <w:pPr>
              <w:spacing w:after="0"/>
              <w:jc w:val="right"/>
            </w:pPr>
          </w:p>
        </w:tc>
        <w:tc>
          <w:tcPr>
            <w:tcW w:type="dxa" w:w="1086"/>
          </w:tcPr>
          <w:p>
            <w:pPr>
              <w:spacing w:after="0"/>
              <w:jc w:val="right"/>
            </w:pPr>
            <w:r>
              <w:rPr>
                <w:sz w:val="16"/>
              </w:rPr>
              <w:t>$0</w:t>
            </w:r>
          </w:p>
        </w:tc>
        <w:tc>
          <w:tcPr>
            <w:tcW w:type="dxa" w:w="1057"/>
          </w:tcPr>
          <w:p>
            <w:pPr>
              <w:spacing w:after="0"/>
              <w:jc w:val="right"/>
            </w:pPr>
            <w:r>
              <w:rPr>
                <w:sz w:val="16"/>
              </w:rPr>
              <w:t>4</w:t>
            </w:r>
          </w:p>
        </w:tc>
        <w:tc>
          <w:tcPr>
            <w:tcW w:type="dxa" w:w="1756"/>
          </w:tcPr>
          <w:p>
            <w:pPr>
              <w:spacing w:after="0"/>
              <w:jc w:val="left"/>
            </w:pPr>
          </w:p>
        </w:tc>
        <w:tc>
          <w:tcPr>
            <w:tcW w:type="dxa" w:w="2224"/>
          </w:tcPr>
          <w:p>
            <w:pPr>
              <w:spacing w:after="0"/>
              <w:jc w:val="left"/>
            </w:pPr>
          </w:p>
        </w:tc>
      </w:tr>
      <w:tr>
        <w:trPr>
          <w:cantSplit/>
        </w:trPr>
        <w:tc>
          <w:tcPr>
            <w:tcW w:type="dxa" w:w="672"/>
          </w:tcPr>
          <w:p>
            <w:pPr>
              <w:spacing w:after="0"/>
              <w:jc w:val="right"/>
            </w:pPr>
            <w:r>
              <w:rPr>
                <w:sz w:val="16"/>
              </w:rPr>
              <w:t>12</w:t>
            </w:r>
          </w:p>
        </w:tc>
        <w:tc>
          <w:tcPr>
            <w:tcW w:type="dxa" w:w="1037"/>
          </w:tcPr>
          <w:p>
            <w:pPr>
              <w:spacing w:after="0"/>
              <w:jc w:val="left"/>
            </w:pPr>
            <w:r>
              <w:rPr>
                <w:sz w:val="16"/>
              </w:rPr>
              <w:t>Heat Wave</w:t>
            </w:r>
          </w:p>
        </w:tc>
        <w:tc>
          <w:tcPr>
            <w:tcW w:type="dxa" w:w="1339"/>
          </w:tcPr>
          <w:p>
            <w:pPr>
              <w:spacing w:after="0"/>
              <w:jc w:val="left"/>
            </w:pPr>
            <w:r>
              <w:rPr>
                <w:sz w:val="16"/>
              </w:rPr>
              <w:t>Insufficient Data</w:t>
            </w:r>
          </w:p>
        </w:tc>
        <w:tc>
          <w:tcPr>
            <w:tcW w:type="dxa" w:w="153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086"/>
          </w:tcPr>
          <w:p>
            <w:pPr>
              <w:spacing w:after="0"/>
              <w:jc w:val="right"/>
            </w:pPr>
            <w:r>
              <w:rPr>
                <w:sz w:val="16"/>
              </w:rPr>
              <w:t>$0</w:t>
            </w:r>
          </w:p>
        </w:tc>
        <w:tc>
          <w:tcPr>
            <w:tcW w:type="dxa" w:w="1057"/>
          </w:tcPr>
          <w:p>
            <w:pPr>
              <w:spacing w:after="0"/>
              <w:jc w:val="right"/>
            </w:pPr>
            <w:r>
              <w:rPr>
                <w:sz w:val="16"/>
              </w:rPr>
              <w:t>0</w:t>
            </w:r>
          </w:p>
        </w:tc>
        <w:tc>
          <w:tcPr>
            <w:tcW w:type="dxa" w:w="1756"/>
          </w:tcPr>
          <w:p>
            <w:pPr>
              <w:spacing w:after="0"/>
              <w:jc w:val="left"/>
            </w:pPr>
          </w:p>
        </w:tc>
        <w:tc>
          <w:tcPr>
            <w:tcW w:type="dxa" w:w="22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Volcanic Activity</w:t>
            </w:r>
          </w:p>
        </w:tc>
        <w:tc>
          <w:tcPr>
            <w:tcW w:type="dxa" w:w="1339"/>
          </w:tcPr>
          <w:p>
            <w:pPr>
              <w:spacing w:after="0"/>
              <w:jc w:val="left"/>
            </w:pPr>
            <w:r>
              <w:rPr>
                <w:sz w:val="16"/>
              </w:rPr>
              <w:t>Insufficient Data</w:t>
            </w:r>
          </w:p>
        </w:tc>
        <w:tc>
          <w:tcPr>
            <w:tcW w:type="dxa" w:w="153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40"/>
          </w:tcPr>
          <w:p>
            <w:pPr>
              <w:spacing w:after="0"/>
              <w:jc w:val="right"/>
            </w:pPr>
            <w:r>
              <w:rPr>
                <w:sz w:val="16"/>
              </w:rPr>
              <w:t>$0</w:t>
            </w:r>
          </w:p>
        </w:tc>
        <w:tc>
          <w:tcPr>
            <w:tcW w:type="dxa" w:w="1086"/>
          </w:tcPr>
          <w:p>
            <w:pPr>
              <w:spacing w:after="0"/>
              <w:jc w:val="right"/>
            </w:pPr>
            <w:r>
              <w:rPr>
                <w:sz w:val="16"/>
              </w:rPr>
              <w:t>$0</w:t>
            </w:r>
          </w:p>
        </w:tc>
        <w:tc>
          <w:tcPr>
            <w:tcW w:type="dxa" w:w="1057"/>
          </w:tcPr>
          <w:p>
            <w:pPr>
              <w:spacing w:after="0"/>
              <w:jc w:val="right"/>
            </w:pPr>
            <w:r>
              <w:rPr>
                <w:sz w:val="16"/>
              </w:rPr>
              <w:t>3</w:t>
            </w:r>
          </w:p>
        </w:tc>
        <w:tc>
          <w:tcPr>
            <w:tcW w:type="dxa" w:w="1756"/>
          </w:tcPr>
          <w:p>
            <w:pPr>
              <w:spacing w:after="0"/>
              <w:jc w:val="left"/>
            </w:pPr>
          </w:p>
        </w:tc>
        <w:tc>
          <w:tcPr>
            <w:tcW w:type="dxa" w:w="2224"/>
          </w:tcPr>
          <w:p>
            <w:pPr>
              <w:spacing w:after="0"/>
              <w:jc w:val="left"/>
            </w:pPr>
          </w:p>
        </w:tc>
      </w:tr>
      <w:tr>
        <w:trPr>
          <w:cantSplit/>
        </w:trPr>
        <w:tc>
          <w:tcPr>
            <w:tcW w:type="dxa" w:w="672"/>
          </w:tcPr>
          <w:p>
            <w:pPr>
              <w:spacing w:after="0"/>
              <w:jc w:val="right"/>
            </w:pPr>
            <w:r>
              <w:rPr>
                <w:sz w:val="16"/>
              </w:rPr>
              <w:t>14</w:t>
            </w:r>
          </w:p>
        </w:tc>
        <w:tc>
          <w:tcPr>
            <w:tcW w:type="dxa" w:w="1037"/>
          </w:tcPr>
          <w:p>
            <w:pPr>
              <w:spacing w:after="0"/>
              <w:jc w:val="left"/>
            </w:pPr>
            <w:r>
              <w:rPr>
                <w:sz w:val="16"/>
              </w:rPr>
              <w:t>Winter Weather</w:t>
            </w:r>
          </w:p>
        </w:tc>
        <w:tc>
          <w:tcPr>
            <w:tcW w:type="dxa" w:w="1339"/>
          </w:tcPr>
          <w:p>
            <w:pPr>
              <w:spacing w:after="0"/>
              <w:jc w:val="left"/>
            </w:pPr>
            <w:r>
              <w:rPr>
                <w:sz w:val="16"/>
              </w:rPr>
              <w:t>Insufficient Data</w:t>
            </w:r>
          </w:p>
        </w:tc>
        <w:tc>
          <w:tcPr>
            <w:tcW w:type="dxa" w:w="153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086"/>
          </w:tcPr>
          <w:p>
            <w:pPr>
              <w:spacing w:after="0"/>
              <w:jc w:val="right"/>
            </w:pPr>
            <w:r>
              <w:rPr>
                <w:sz w:val="16"/>
              </w:rPr>
              <w:t>$0</w:t>
            </w:r>
          </w:p>
        </w:tc>
        <w:tc>
          <w:tcPr>
            <w:tcW w:type="dxa" w:w="1057"/>
          </w:tcPr>
          <w:p>
            <w:pPr>
              <w:spacing w:after="0"/>
              <w:jc w:val="right"/>
            </w:pPr>
            <w:r>
              <w:rPr>
                <w:sz w:val="16"/>
              </w:rPr>
              <w:t>0</w:t>
            </w:r>
          </w:p>
        </w:tc>
        <w:tc>
          <w:tcPr>
            <w:tcW w:type="dxa" w:w="1756"/>
          </w:tcPr>
          <w:p>
            <w:pPr>
              <w:spacing w:after="0"/>
              <w:jc w:val="left"/>
            </w:pPr>
          </w:p>
        </w:tc>
        <w:tc>
          <w:tcPr>
            <w:tcW w:type="dxa" w:w="22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39"/>
          </w:tcPr>
          <w:p>
            <w:pPr>
              <w:spacing w:after="0"/>
              <w:jc w:val="left"/>
            </w:pPr>
            <w:r>
              <w:rPr>
                <w:sz w:val="16"/>
              </w:rPr>
              <w:t>Not Applicable</w:t>
            </w:r>
          </w:p>
        </w:tc>
        <w:tc>
          <w:tcPr>
            <w:tcW w:type="dxa" w:w="153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0"/>
          </w:tcPr>
          <w:p>
            <w:pPr>
              <w:spacing w:after="0"/>
              <w:jc w:val="right"/>
            </w:pPr>
          </w:p>
        </w:tc>
        <w:tc>
          <w:tcPr>
            <w:tcW w:type="dxa" w:w="1086"/>
          </w:tcPr>
          <w:p>
            <w:pPr>
              <w:spacing w:after="0"/>
              <w:jc w:val="right"/>
            </w:pPr>
          </w:p>
        </w:tc>
        <w:tc>
          <w:tcPr>
            <w:tcW w:type="dxa" w:w="1057"/>
          </w:tcPr>
          <w:p>
            <w:pPr>
              <w:spacing w:after="0"/>
              <w:jc w:val="right"/>
            </w:pPr>
            <w:r>
              <w:rPr>
                <w:sz w:val="16"/>
              </w:rPr>
              <w:t>0</w:t>
            </w:r>
          </w:p>
        </w:tc>
        <w:tc>
          <w:tcPr>
            <w:tcW w:type="dxa" w:w="1756"/>
          </w:tcPr>
          <w:p>
            <w:pPr>
              <w:spacing w:after="0"/>
              <w:jc w:val="left"/>
            </w:pPr>
            <w:r>
              <w:rPr>
                <w:sz w:val="16"/>
              </w:rPr>
              <w:t>NRI rates avalanche Not Applicable for this county, and no federal declaration for this county names it.</w:t>
            </w:r>
          </w:p>
        </w:tc>
        <w:tc>
          <w:tcPr>
            <w:tcW w:type="dxa" w:w="2224"/>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39"/>
          </w:tcPr>
          <w:p>
            <w:pPr>
              <w:spacing w:after="0"/>
              <w:jc w:val="left"/>
            </w:pPr>
            <w:r>
              <w:rPr>
                <w:sz w:val="16"/>
              </w:rPr>
              <w:t>Not Applicable</w:t>
            </w:r>
          </w:p>
        </w:tc>
        <w:tc>
          <w:tcPr>
            <w:tcW w:type="dxa" w:w="153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0"/>
          </w:tcPr>
          <w:p>
            <w:pPr>
              <w:spacing w:after="0"/>
              <w:jc w:val="right"/>
            </w:pPr>
          </w:p>
        </w:tc>
        <w:tc>
          <w:tcPr>
            <w:tcW w:type="dxa" w:w="1086"/>
          </w:tcPr>
          <w:p>
            <w:pPr>
              <w:spacing w:after="0"/>
              <w:jc w:val="right"/>
            </w:pPr>
          </w:p>
        </w:tc>
        <w:tc>
          <w:tcPr>
            <w:tcW w:type="dxa" w:w="1057"/>
          </w:tcPr>
          <w:p>
            <w:pPr>
              <w:spacing w:after="0"/>
              <w:jc w:val="right"/>
            </w:pPr>
            <w:r>
              <w:rPr>
                <w:sz w:val="16"/>
              </w:rPr>
              <w:t>0</w:t>
            </w:r>
          </w:p>
        </w:tc>
        <w:tc>
          <w:tcPr>
            <w:tcW w:type="dxa" w:w="1756"/>
          </w:tcPr>
          <w:p>
            <w:pPr>
              <w:spacing w:after="0"/>
              <w:jc w:val="left"/>
            </w:pPr>
            <w:r>
              <w:rPr>
                <w:sz w:val="16"/>
              </w:rPr>
              <w:t>NRI rates ice storm Not Applicable for this county, and no federal declaration for this county names it.</w:t>
            </w:r>
          </w:p>
        </w:tc>
        <w:tc>
          <w:tcPr>
            <w:tcW w:type="dxa" w:w="2224"/>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Tsunami</w:t>
            </w:r>
          </w:p>
        </w:tc>
        <w:tc>
          <w:tcPr>
            <w:tcW w:type="dxa" w:w="1339"/>
          </w:tcPr>
          <w:p>
            <w:pPr>
              <w:spacing w:after="0"/>
              <w:jc w:val="left"/>
            </w:pPr>
            <w:r>
              <w:rPr>
                <w:sz w:val="16"/>
              </w:rPr>
              <w:t>Not Applicable</w:t>
            </w:r>
          </w:p>
        </w:tc>
        <w:tc>
          <w:tcPr>
            <w:tcW w:type="dxa" w:w="153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0"/>
          </w:tcPr>
          <w:p>
            <w:pPr>
              <w:spacing w:after="0"/>
              <w:jc w:val="right"/>
            </w:pPr>
          </w:p>
        </w:tc>
        <w:tc>
          <w:tcPr>
            <w:tcW w:type="dxa" w:w="1086"/>
          </w:tcPr>
          <w:p>
            <w:pPr>
              <w:spacing w:after="0"/>
              <w:jc w:val="right"/>
            </w:pPr>
          </w:p>
        </w:tc>
        <w:tc>
          <w:tcPr>
            <w:tcW w:type="dxa" w:w="1057"/>
          </w:tcPr>
          <w:p>
            <w:pPr>
              <w:spacing w:after="0"/>
              <w:jc w:val="right"/>
            </w:pPr>
            <w:r>
              <w:rPr>
                <w:sz w:val="16"/>
              </w:rPr>
              <w:t>0</w:t>
            </w:r>
          </w:p>
        </w:tc>
        <w:tc>
          <w:tcPr>
            <w:tcW w:type="dxa" w:w="1756"/>
          </w:tcPr>
          <w:p>
            <w:pPr>
              <w:spacing w:after="0"/>
              <w:jc w:val="left"/>
            </w:pPr>
            <w:r>
              <w:rPr>
                <w:sz w:val="16"/>
              </w:rPr>
              <w:t>NRI rates tsunami Not Applicable for this county, and no federal declaration for this county names it.</w:t>
            </w:r>
          </w:p>
        </w:tc>
        <w:tc>
          <w:tcPr>
            <w:tcW w:type="dxa" w:w="22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39"/>
          </w:tcPr>
          <w:p>
            <w:pPr>
              <w:spacing w:after="0"/>
              <w:jc w:val="left"/>
            </w:pPr>
            <w:r>
              <w:rPr>
                <w:sz w:val="16"/>
              </w:rPr>
              <w:t>Insufficient Data</w:t>
            </w:r>
          </w:p>
        </w:tc>
        <w:tc>
          <w:tcPr>
            <w:tcW w:type="dxa" w:w="1538"/>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0"/>
          </w:tcPr>
          <w:p>
            <w:pPr>
              <w:spacing w:after="0"/>
              <w:jc w:val="right"/>
            </w:pPr>
          </w:p>
        </w:tc>
        <w:tc>
          <w:tcPr>
            <w:tcW w:type="dxa" w:w="1086"/>
          </w:tcPr>
          <w:p>
            <w:pPr>
              <w:spacing w:after="0"/>
              <w:jc w:val="right"/>
            </w:pPr>
          </w:p>
        </w:tc>
        <w:tc>
          <w:tcPr>
            <w:tcW w:type="dxa" w:w="1057"/>
          </w:tcPr>
          <w:p>
            <w:pPr>
              <w:spacing w:after="0"/>
              <w:jc w:val="right"/>
            </w:pPr>
            <w:r>
              <w:rPr>
                <w:sz w:val="16"/>
              </w:rPr>
              <w:t>4</w:t>
            </w:r>
          </w:p>
        </w:tc>
        <w:tc>
          <w:tcPr>
            <w:tcW w:type="dxa" w:w="1756"/>
          </w:tcPr>
          <w:p>
            <w:pPr>
              <w:spacing w:after="0"/>
              <w:jc w:val="left"/>
            </w:pPr>
          </w:p>
        </w:tc>
        <w:tc>
          <w:tcPr>
            <w:tcW w:type="dxa" w:w="2224"/>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749"/>
        <w:gridCol w:w="1575"/>
        <w:gridCol w:w="1339"/>
        <w:gridCol w:w="1834"/>
        <w:gridCol w:w="1942"/>
        <w:gridCol w:w="1646"/>
        <w:gridCol w:w="2268"/>
      </w:tblGrid>
      <w:tr>
        <w:trPr>
          <w:cantSplit/>
          <w:tblHeader/>
        </w:trPr>
        <w:tc>
          <w:tcPr>
            <w:tcW w:type="dxa" w:w="1759"/>
            <w:shd w:val="clear" w:color="auto" w:fill="E8E8E8"/>
          </w:tcPr>
          <w:p>
            <w:pPr>
              <w:spacing w:after="0"/>
              <w:jc w:val="left"/>
            </w:pPr>
            <w:r>
              <w:rPr>
                <w:b/>
                <w:sz w:val="16"/>
              </w:rPr>
              <w:t>Hazard</w:t>
            </w:r>
          </w:p>
        </w:tc>
        <w:tc>
          <w:tcPr>
            <w:tcW w:type="dxa" w:w="1749"/>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339"/>
            <w:shd w:val="clear" w:color="auto" w:fill="E8E8E8"/>
          </w:tcPr>
          <w:p>
            <w:pPr>
              <w:spacing w:after="0"/>
              <w:jc w:val="left"/>
            </w:pPr>
            <w:r>
              <w:rPr>
                <w:b/>
                <w:sz w:val="16"/>
              </w:rPr>
              <w:t>Observed range</w:t>
            </w:r>
          </w:p>
        </w:tc>
        <w:tc>
          <w:tcPr>
            <w:tcW w:type="dxa" w:w="1834"/>
            <w:shd w:val="clear" w:color="auto" w:fill="E8E8E8"/>
          </w:tcPr>
          <w:p>
            <w:pPr>
              <w:spacing w:after="0"/>
              <w:jc w:val="left"/>
            </w:pPr>
            <w:r>
              <w:rPr>
                <w:b/>
                <w:sz w:val="16"/>
              </w:rPr>
              <w:t>Worst recorded event</w:t>
            </w:r>
          </w:p>
        </w:tc>
        <w:tc>
          <w:tcPr>
            <w:tcW w:type="dxa" w:w="1942"/>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members</w:t>
            </w:r>
          </w:p>
        </w:tc>
        <w:tc>
          <w:tcPr>
            <w:tcW w:type="dxa" w:w="226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Coastal Flood, Storm Surge/Tide</w:t>
            </w:r>
          </w:p>
        </w:tc>
        <w:tc>
          <w:tcPr>
            <w:tcW w:type="dxa" w:w="1749"/>
          </w:tcPr>
          <w:p>
            <w:pPr>
              <w:spacing w:after="0"/>
              <w:jc w:val="left"/>
            </w:pPr>
            <w:r>
              <w:rPr>
                <w:sz w:val="16"/>
              </w:rPr>
              <w:t>none in data (FIRM for depth)</w:t>
            </w:r>
          </w:p>
        </w:tc>
        <w:tc>
          <w:tcPr>
            <w:tcW w:type="dxa" w:w="1575"/>
          </w:tcPr>
          <w:p>
            <w:pPr>
              <w:spacing w:after="0"/>
              <w:jc w:val="right"/>
            </w:pPr>
            <w:r>
              <w:rPr>
                <w:sz w:val="16"/>
              </w:rPr>
              <w:t>1, 2012 to 2012 (1 zone-level)</w:t>
            </w:r>
          </w:p>
        </w:tc>
        <w:tc>
          <w:tcPr>
            <w:tcW w:type="dxa" w:w="1339"/>
          </w:tcPr>
          <w:p>
            <w:pPr>
              <w:spacing w:after="0"/>
              <w:jc w:val="left"/>
            </w:pPr>
          </w:p>
        </w:tc>
        <w:tc>
          <w:tcPr>
            <w:tcW w:type="dxa" w:w="1834"/>
          </w:tcPr>
          <w:p>
            <w:pPr>
              <w:spacing w:after="0"/>
              <w:jc w:val="left"/>
            </w:pPr>
            <w:r>
              <w:rPr>
                <w:sz w:val="16"/>
              </w:rPr>
              <w:t>No damage reported in 1 records.</w:t>
            </w:r>
          </w:p>
        </w:tc>
        <w:tc>
          <w:tcPr>
            <w:tcW w:type="dxa" w:w="194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749"/>
          </w:tcPr>
          <w:p>
            <w:pPr>
              <w:spacing w:after="0"/>
              <w:jc w:val="left"/>
            </w:pPr>
            <w:r>
              <w:rPr>
                <w:sz w:val="16"/>
              </w:rPr>
              <w:t>wind chill</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Wind chill: in event narratives only; local data required.</w:t>
            </w:r>
          </w:p>
        </w:tc>
      </w:tr>
      <w:tr>
        <w:trPr>
          <w:cantSplit/>
        </w:trPr>
        <w:tc>
          <w:tcPr>
            <w:tcW w:type="dxa" w:w="1759"/>
          </w:tcPr>
          <w:p>
            <w:pPr>
              <w:spacing w:after="0"/>
              <w:jc w:val="left"/>
            </w:pPr>
            <w:r>
              <w:rPr>
                <w:sz w:val="16"/>
              </w:rPr>
              <w:t>Frost/Freeze (outside NRI Cold Wave definition)</w:t>
            </w:r>
          </w:p>
        </w:tc>
        <w:tc>
          <w:tcPr>
            <w:tcW w:type="dxa" w:w="1749"/>
          </w:tcPr>
          <w:p>
            <w:pPr>
              <w:spacing w:after="0"/>
              <w:jc w:val="left"/>
            </w:pPr>
            <w:r>
              <w:rPr>
                <w:sz w:val="16"/>
              </w:rPr>
              <w:t>crop damage</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Temperature: in event narratives only; local data required.</w:t>
            </w:r>
          </w:p>
        </w:tc>
      </w:tr>
      <w:tr>
        <w:trPr>
          <w:cantSplit/>
        </w:trPr>
        <w:tc>
          <w:tcPr>
            <w:tcW w:type="dxa" w:w="1759"/>
          </w:tcPr>
          <w:p>
            <w:pPr>
              <w:spacing w:after="0"/>
              <w:jc w:val="left"/>
            </w:pPr>
            <w:r>
              <w:rPr>
                <w:sz w:val="16"/>
              </w:rPr>
              <w:t>Drought</w:t>
            </w:r>
          </w:p>
        </w:tc>
        <w:tc>
          <w:tcPr>
            <w:tcW w:type="dxa" w:w="1749"/>
          </w:tcPr>
          <w:p>
            <w:pPr>
              <w:spacing w:after="0"/>
              <w:jc w:val="left"/>
            </w:pPr>
            <w:r>
              <w:rPr>
                <w:sz w:val="16"/>
              </w:rPr>
              <w:t>US Drought Monitor D-scale</w:t>
            </w:r>
          </w:p>
        </w:tc>
        <w:tc>
          <w:tcPr>
            <w:tcW w:type="dxa" w:w="1575"/>
          </w:tcPr>
          <w:p>
            <w:pPr>
              <w:spacing w:after="0"/>
              <w:jc w:val="right"/>
            </w:pPr>
            <w:r>
              <w:rPr>
                <w:sz w:val="16"/>
              </w:rPr>
              <w:t>4, 2022 to 2022 (4 zone-level)</w:t>
            </w:r>
          </w:p>
        </w:tc>
        <w:tc>
          <w:tcPr>
            <w:tcW w:type="dxa" w:w="1339"/>
          </w:tcPr>
          <w:p>
            <w:pPr>
              <w:spacing w:after="0"/>
              <w:jc w:val="left"/>
            </w:pPr>
            <w:r>
              <w:rPr>
                <w:sz w:val="16"/>
              </w:rPr>
              <w:t>2 days to 68 days (median 35 days); 2 with a recorded value</w:t>
            </w:r>
          </w:p>
        </w:tc>
        <w:tc>
          <w:tcPr>
            <w:tcW w:type="dxa" w:w="1834"/>
          </w:tcPr>
          <w:p>
            <w:pPr>
              <w:spacing w:after="0"/>
              <w:jc w:val="left"/>
            </w:pPr>
            <w:r>
              <w:rPr>
                <w:sz w:val="16"/>
              </w:rPr>
              <w:t>68 days (about 2.2 months), 2022-07-01 to 2022-09-06, a run of 3 consecutive Storm Events drought records, zone-level</w:t>
            </w:r>
          </w:p>
        </w:tc>
        <w:tc>
          <w:tcPr>
            <w:tcW w:type="dxa" w:w="194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749"/>
          </w:tcPr>
          <w:p>
            <w:pPr>
              <w:spacing w:after="0"/>
              <w:jc w:val="left"/>
            </w:pPr>
            <w:r>
              <w:rPr>
                <w:sz w:val="16"/>
              </w:rPr>
              <w:t>Modified Mercalli (local data)</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No Storm Events record; local data required (e.g., USGS).</w:t>
            </w:r>
          </w:p>
        </w:tc>
      </w:tr>
      <w:tr>
        <w:trPr>
          <w:cantSplit/>
        </w:trPr>
        <w:tc>
          <w:tcPr>
            <w:tcW w:type="dxa" w:w="1759"/>
          </w:tcPr>
          <w:p>
            <w:pPr>
              <w:spacing w:after="0"/>
              <w:jc w:val="left"/>
            </w:pPr>
            <w:r>
              <w:rPr>
                <w:sz w:val="16"/>
              </w:rPr>
              <w:t>Hail</w:t>
            </w:r>
          </w:p>
        </w:tc>
        <w:tc>
          <w:tcPr>
            <w:tcW w:type="dxa" w:w="1749"/>
          </w:tcPr>
          <w:p>
            <w:pPr>
              <w:spacing w:after="0"/>
              <w:jc w:val="left"/>
            </w:pPr>
            <w:r>
              <w:rPr>
                <w:sz w:val="16"/>
              </w:rPr>
              <w:t>hail size (inches)</w:t>
            </w:r>
          </w:p>
        </w:tc>
        <w:tc>
          <w:tcPr>
            <w:tcW w:type="dxa" w:w="1575"/>
          </w:tcPr>
          <w:p>
            <w:pPr>
              <w:spacing w:after="0"/>
              <w:jc w:val="right"/>
            </w:pPr>
            <w:r>
              <w:rPr>
                <w:sz w:val="16"/>
              </w:rPr>
              <w:t>4, 2000 to 2025 (1 zone-level)</w:t>
            </w:r>
          </w:p>
        </w:tc>
        <w:tc>
          <w:tcPr>
            <w:tcW w:type="dxa" w:w="1339"/>
          </w:tcPr>
          <w:p>
            <w:pPr>
              <w:spacing w:after="0"/>
              <w:jc w:val="left"/>
            </w:pPr>
            <w:r>
              <w:rPr>
                <w:sz w:val="16"/>
              </w:rPr>
              <w:t>0.25 in; 3 with a recorded value</w:t>
            </w:r>
          </w:p>
        </w:tc>
        <w:tc>
          <w:tcPr>
            <w:tcW w:type="dxa" w:w="1834"/>
          </w:tcPr>
          <w:p>
            <w:pPr>
              <w:spacing w:after="0"/>
              <w:jc w:val="left"/>
            </w:pPr>
            <w:r>
              <w:rPr>
                <w:sz w:val="16"/>
              </w:rPr>
              <w:t>0.25 in hail, 2025-04-19; same size also recorded on 2015-09-02, 2022-10-17</w:t>
            </w:r>
          </w:p>
        </w:tc>
        <w:tc>
          <w:tcPr>
            <w:tcW w:type="dxa" w:w="1942"/>
          </w:tcPr>
          <w:p>
            <w:pPr>
              <w:spacing w:after="0"/>
              <w:jc w:val="left"/>
            </w:pPr>
            <w:r>
              <w:rPr>
                <w:sz w:val="16"/>
              </w:rPr>
              <w:t>Hail, 2022-10-17, $10,000 property; $0 crops (2022 dollars)</w:t>
            </w:r>
          </w:p>
        </w:tc>
        <w:tc>
          <w:tcPr>
            <w:tcW w:type="dxa" w:w="1646"/>
          </w:tcPr>
          <w:p>
            <w:pPr>
              <w:spacing w:after="0"/>
              <w:jc w:val="left"/>
            </w:pPr>
            <w:r>
              <w:rPr>
                <w:sz w:val="16"/>
              </w:rPr>
              <w:t>No event record names a member place. Zone-level records (1) apply countywide.</w:t>
            </w:r>
          </w:p>
        </w:tc>
        <w:tc>
          <w:tcPr>
            <w:tcW w:type="dxa" w:w="2268"/>
          </w:tcPr>
          <w:p>
            <w:pPr>
              <w:spacing w:after="0"/>
              <w:jc w:val="left"/>
            </w:pPr>
          </w:p>
        </w:tc>
      </w:tr>
      <w:tr>
        <w:trPr>
          <w:cantSplit/>
        </w:trPr>
        <w:tc>
          <w:tcPr>
            <w:tcW w:type="dxa" w:w="1759"/>
          </w:tcPr>
          <w:p>
            <w:pPr>
              <w:spacing w:after="0"/>
              <w:jc w:val="left"/>
            </w:pPr>
            <w:r>
              <w:rPr>
                <w:sz w:val="16"/>
              </w:rPr>
              <w:t>Excessive Heat, Heat</w:t>
            </w:r>
          </w:p>
        </w:tc>
        <w:tc>
          <w:tcPr>
            <w:tcW w:type="dxa" w:w="1749"/>
          </w:tcPr>
          <w:p>
            <w:pPr>
              <w:spacing w:after="0"/>
              <w:jc w:val="left"/>
            </w:pPr>
            <w:r>
              <w:rPr>
                <w:sz w:val="16"/>
              </w:rPr>
              <w:t>heat index (narratives)</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Heat index: in event narratives only; local data required.</w:t>
            </w:r>
          </w:p>
        </w:tc>
      </w:tr>
      <w:tr>
        <w:trPr>
          <w:cantSplit/>
        </w:trPr>
        <w:tc>
          <w:tcPr>
            <w:tcW w:type="dxa" w:w="1759"/>
          </w:tcPr>
          <w:p>
            <w:pPr>
              <w:spacing w:after="0"/>
              <w:jc w:val="left"/>
            </w:pPr>
            <w:r>
              <w:rPr>
                <w:sz w:val="16"/>
              </w:rPr>
              <w:t>Hurricane, Tropical Storm, Tropical Depression</w:t>
            </w:r>
          </w:p>
        </w:tc>
        <w:tc>
          <w:tcPr>
            <w:tcW w:type="dxa" w:w="1749"/>
          </w:tcPr>
          <w:p>
            <w:pPr>
              <w:spacing w:after="0"/>
              <w:jc w:val="left"/>
            </w:pPr>
            <w:r>
              <w:rPr>
                <w:sz w:val="16"/>
              </w:rPr>
              <w:t>Saffir-Simpson</w:t>
            </w:r>
          </w:p>
        </w:tc>
        <w:tc>
          <w:tcPr>
            <w:tcW w:type="dxa" w:w="1575"/>
          </w:tcPr>
          <w:p>
            <w:pPr>
              <w:spacing w:after="0"/>
              <w:jc w:val="right"/>
            </w:pPr>
            <w:r>
              <w:rPr>
                <w:sz w:val="16"/>
              </w:rPr>
              <w:t>9, 2000 to 2024 (9 zone-level)</w:t>
            </w:r>
          </w:p>
        </w:tc>
        <w:tc>
          <w:tcPr>
            <w:tcW w:type="dxa" w:w="1339"/>
          </w:tcPr>
          <w:p>
            <w:pPr>
              <w:spacing w:after="0"/>
              <w:jc w:val="left"/>
            </w:pPr>
          </w:p>
        </w:tc>
        <w:tc>
          <w:tcPr>
            <w:tcW w:type="dxa" w:w="1834"/>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PRZ006 (CENTRAL INTERIOR), zone-level: may include parts of neighboring counties</w:t>
            </w:r>
          </w:p>
        </w:tc>
        <w:tc>
          <w:tcPr>
            <w:tcW w:type="dxa" w:w="1942"/>
          </w:tcPr>
          <w:p>
            <w:pPr>
              <w:spacing w:after="0"/>
              <w:jc w:val="left"/>
            </w:pPr>
            <w:r>
              <w:rPr>
                <w:sz w:val="16"/>
              </w:rPr>
              <w:t>Most damaging recorded: Tropical Storm, 2004-09-14, $68,000,000 property; crops not reported, reported for the zone (2004 dollars)</w:t>
            </w: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9"/>
          </w:tcPr>
          <w:p>
            <w:pPr>
              <w:spacing w:after="0"/>
              <w:jc w:val="left"/>
            </w:pPr>
            <w:r>
              <w:rPr>
                <w:sz w:val="16"/>
              </w:rPr>
              <w:t>Ice Storm</w:t>
            </w:r>
          </w:p>
        </w:tc>
        <w:tc>
          <w:tcPr>
            <w:tcW w:type="dxa" w:w="1749"/>
          </w:tcPr>
          <w:p>
            <w:pPr>
              <w:spacing w:after="0"/>
              <w:jc w:val="left"/>
            </w:pPr>
            <w:r>
              <w:rPr>
                <w:sz w:val="16"/>
              </w:rPr>
              <w:t>Sperry-Piltz (local data)</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Ice thickness: in event narratives only; local data required.</w:t>
            </w:r>
          </w:p>
        </w:tc>
      </w:tr>
      <w:tr>
        <w:trPr>
          <w:cantSplit/>
        </w:trPr>
        <w:tc>
          <w:tcPr>
            <w:tcW w:type="dxa" w:w="1759"/>
          </w:tcPr>
          <w:p>
            <w:pPr>
              <w:spacing w:after="0"/>
              <w:jc w:val="left"/>
            </w:pPr>
            <w:r>
              <w:rPr>
                <w:sz w:val="16"/>
              </w:rPr>
              <w:t>Flash Flood, Flood, Lakeshore Flood</w:t>
            </w:r>
          </w:p>
        </w:tc>
        <w:tc>
          <w:tcPr>
            <w:tcW w:type="dxa" w:w="1749"/>
          </w:tcPr>
          <w:p>
            <w:pPr>
              <w:spacing w:after="0"/>
              <w:jc w:val="left"/>
            </w:pPr>
            <w:r>
              <w:rPr>
                <w:sz w:val="16"/>
              </w:rPr>
              <w:t>damage and flood days (FIRM for depth)</w:t>
            </w:r>
          </w:p>
        </w:tc>
        <w:tc>
          <w:tcPr>
            <w:tcW w:type="dxa" w:w="1575"/>
          </w:tcPr>
          <w:p>
            <w:pPr>
              <w:spacing w:after="0"/>
              <w:jc w:val="right"/>
            </w:pPr>
            <w:r>
              <w:rPr>
                <w:sz w:val="16"/>
              </w:rPr>
              <w:t>75, 2000 to 2025 (62 zone-level)</w:t>
            </w:r>
          </w:p>
        </w:tc>
        <w:tc>
          <w:tcPr>
            <w:tcW w:type="dxa" w:w="1339"/>
          </w:tcPr>
          <w:p>
            <w:pPr>
              <w:spacing w:after="0"/>
              <w:jc w:val="left"/>
            </w:pPr>
          </w:p>
        </w:tc>
        <w:tc>
          <w:tcPr>
            <w:tcW w:type="dxa" w:w="1834"/>
          </w:tcPr>
          <w:p>
            <w:pPr>
              <w:spacing w:after="0"/>
              <w:jc w:val="left"/>
            </w:pPr>
            <w:r>
              <w:rPr>
                <w:sz w:val="16"/>
              </w:rPr>
              <w:t>Flash Flood, 2017-09-20, $750,000,000 property; $0 crops (2017 dollars)</w:t>
            </w:r>
          </w:p>
        </w:tc>
        <w:tc>
          <w:tcPr>
            <w:tcW w:type="dxa" w:w="1942"/>
          </w:tcPr>
          <w:p>
            <w:pPr>
              <w:spacing w:after="0"/>
              <w:jc w:val="left"/>
            </w:pPr>
          </w:p>
        </w:tc>
        <w:tc>
          <w:tcPr>
            <w:tcW w:type="dxa" w:w="1646"/>
          </w:tcPr>
          <w:p>
            <w:pPr>
              <w:spacing w:after="0"/>
              <w:jc w:val="left"/>
            </w:pPr>
            <w:r>
              <w:rPr>
                <w:sz w:val="16"/>
              </w:rPr>
              <w:t>No event record names a member place. Zone-level records (62) apply countywide.</w:t>
            </w:r>
          </w:p>
        </w:tc>
        <w:tc>
          <w:tcPr>
            <w:tcW w:type="dxa" w:w="22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9"/>
          </w:tcPr>
          <w:p>
            <w:pPr>
              <w:spacing w:after="0"/>
              <w:jc w:val="left"/>
            </w:pPr>
            <w:r>
              <w:rPr>
                <w:sz w:val="16"/>
              </w:rPr>
              <w:t>Debris Flow</w:t>
            </w:r>
          </w:p>
        </w:tc>
        <w:tc>
          <w:tcPr>
            <w:tcW w:type="dxa" w:w="1749"/>
          </w:tcPr>
          <w:p>
            <w:pPr>
              <w:spacing w:after="0"/>
              <w:jc w:val="left"/>
            </w:pPr>
            <w:r>
              <w:rPr>
                <w:sz w:val="16"/>
              </w:rPr>
              <w:t>none (count and damage)</w:t>
            </w:r>
          </w:p>
        </w:tc>
        <w:tc>
          <w:tcPr>
            <w:tcW w:type="dxa" w:w="1575"/>
          </w:tcPr>
          <w:p>
            <w:pPr>
              <w:spacing w:after="0"/>
              <w:jc w:val="right"/>
            </w:pPr>
            <w:r>
              <w:rPr>
                <w:sz w:val="16"/>
              </w:rPr>
              <w:t>55, 2003 to 2025 (49 zone-level)</w:t>
            </w:r>
          </w:p>
        </w:tc>
        <w:tc>
          <w:tcPr>
            <w:tcW w:type="dxa" w:w="1339"/>
          </w:tcPr>
          <w:p>
            <w:pPr>
              <w:spacing w:after="0"/>
              <w:jc w:val="left"/>
            </w:pPr>
          </w:p>
        </w:tc>
        <w:tc>
          <w:tcPr>
            <w:tcW w:type="dxa" w:w="1834"/>
          </w:tcPr>
          <w:p>
            <w:pPr>
              <w:spacing w:after="0"/>
              <w:jc w:val="left"/>
            </w:pPr>
            <w:r>
              <w:rPr>
                <w:sz w:val="16"/>
              </w:rPr>
              <w:t>Debris Flow, 2007-10-25, $100,000 property; $0 crops, reported for the zone (2007 dollars), 2 direct deaths, 2 direct injuries (reported for the zone); NWS zone PRZ006 (CENTRAL INTERIOR), zone-level: may include parts of neighboring counties</w:t>
            </w:r>
          </w:p>
        </w:tc>
        <w:tc>
          <w:tcPr>
            <w:tcW w:type="dxa" w:w="1942"/>
          </w:tcPr>
          <w:p>
            <w:pPr>
              <w:spacing w:after="0"/>
              <w:jc w:val="left"/>
            </w:pPr>
          </w:p>
        </w:tc>
        <w:tc>
          <w:tcPr>
            <w:tcW w:type="dxa" w:w="1646"/>
          </w:tcPr>
          <w:p>
            <w:pPr>
              <w:spacing w:after="0"/>
              <w:jc w:val="left"/>
            </w:pPr>
            <w:r>
              <w:rPr>
                <w:sz w:val="16"/>
              </w:rPr>
              <w:t>No event record names a member place. Zone-level records (49) apply countywide.</w:t>
            </w: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Lightning</w:t>
            </w:r>
          </w:p>
        </w:tc>
        <w:tc>
          <w:tcPr>
            <w:tcW w:type="dxa" w:w="1749"/>
          </w:tcPr>
          <w:p>
            <w:pPr>
              <w:spacing w:after="0"/>
              <w:jc w:val="left"/>
            </w:pPr>
            <w:r>
              <w:rPr>
                <w:sz w:val="16"/>
              </w:rPr>
              <w:t>annualized frequency (the measure FEMA's Local Mitigation Planning Handbook names)</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Storm Events lists lightning with damage or casualties; physical measure in event narratives only; local data required.</w:t>
            </w:r>
          </w:p>
        </w:tc>
      </w:tr>
      <w:tr>
        <w:trPr>
          <w:cantSplit/>
        </w:trPr>
        <w:tc>
          <w:tcPr>
            <w:tcW w:type="dxa" w:w="1759"/>
          </w:tcPr>
          <w:p>
            <w:pPr>
              <w:spacing w:after="0"/>
              <w:jc w:val="left"/>
            </w:pPr>
            <w:r>
              <w:rPr>
                <w:sz w:val="16"/>
              </w:rPr>
              <w:t>High Wind and Strong Wind (outside NRI Strong Wind definition)</w:t>
            </w:r>
          </w:p>
        </w:tc>
        <w:tc>
          <w:tcPr>
            <w:tcW w:type="dxa" w:w="1749"/>
          </w:tcPr>
          <w:p>
            <w:pPr>
              <w:spacing w:after="0"/>
              <w:jc w:val="left"/>
            </w:pPr>
            <w:r>
              <w:rPr>
                <w:sz w:val="16"/>
              </w:rPr>
              <w:t>wind speed (kt and mph)</w:t>
            </w:r>
          </w:p>
        </w:tc>
        <w:tc>
          <w:tcPr>
            <w:tcW w:type="dxa" w:w="1575"/>
          </w:tcPr>
          <w:p>
            <w:pPr>
              <w:spacing w:after="0"/>
              <w:jc w:val="right"/>
            </w:pPr>
            <w:r>
              <w:rPr>
                <w:sz w:val="16"/>
              </w:rPr>
              <w:t>3, 2003 to 2018 (3 zone-level)</w:t>
            </w:r>
          </w:p>
        </w:tc>
        <w:tc>
          <w:tcPr>
            <w:tcW w:type="dxa" w:w="1339"/>
          </w:tcPr>
          <w:p>
            <w:pPr>
              <w:spacing w:after="0"/>
              <w:jc w:val="left"/>
            </w:pPr>
            <w:r>
              <w:rPr>
                <w:sz w:val="16"/>
              </w:rPr>
              <w:t>35 kt (40 mph) to 45 kt (52 mph) (median 39 kt (45 mph)); 3 with a recorded value</w:t>
            </w:r>
          </w:p>
        </w:tc>
        <w:tc>
          <w:tcPr>
            <w:tcW w:type="dxa" w:w="1834"/>
          </w:tcPr>
          <w:p>
            <w:pPr>
              <w:spacing w:after="0"/>
              <w:jc w:val="left"/>
            </w:pPr>
            <w:r>
              <w:rPr>
                <w:sz w:val="16"/>
              </w:rPr>
              <w:t>45 kt (52 mph) estimated gust, Strong Wind, 2003-09-18; NWS zone PRZ006 (CENTRAL INTERIOR), zone-level: may include parts of neighboring counties</w:t>
            </w:r>
          </w:p>
        </w:tc>
        <w:tc>
          <w:tcPr>
            <w:tcW w:type="dxa" w:w="1942"/>
          </w:tcPr>
          <w:p>
            <w:pPr>
              <w:spacing w:after="0"/>
              <w:jc w:val="left"/>
            </w:pPr>
            <w:r>
              <w:rPr>
                <w:sz w:val="16"/>
              </w:rPr>
              <w:t>Strong Wind, 2007-12-10, $2,000 property; $0 crops, reported for the zone (2007 dollars)</w:t>
            </w: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p>
        </w:tc>
      </w:tr>
      <w:tr>
        <w:trPr>
          <w:cantSplit/>
        </w:trPr>
        <w:tc>
          <w:tcPr>
            <w:tcW w:type="dxa" w:w="1759"/>
          </w:tcPr>
          <w:p>
            <w:pPr>
              <w:spacing w:after="0"/>
              <w:jc w:val="left"/>
            </w:pPr>
            <w:r>
              <w:rPr>
                <w:sz w:val="16"/>
              </w:rPr>
              <w:t>Thunderstorm Wind</w:t>
            </w:r>
          </w:p>
        </w:tc>
        <w:tc>
          <w:tcPr>
            <w:tcW w:type="dxa" w:w="1749"/>
          </w:tcPr>
          <w:p>
            <w:pPr>
              <w:spacing w:after="0"/>
              <w:jc w:val="left"/>
            </w:pPr>
            <w:r>
              <w:rPr>
                <w:sz w:val="16"/>
              </w:rPr>
              <w:t>wind speed (kt and mph)</w:t>
            </w:r>
          </w:p>
        </w:tc>
        <w:tc>
          <w:tcPr>
            <w:tcW w:type="dxa" w:w="1575"/>
          </w:tcPr>
          <w:p>
            <w:pPr>
              <w:spacing w:after="0"/>
              <w:jc w:val="right"/>
            </w:pPr>
            <w:r>
              <w:rPr>
                <w:sz w:val="16"/>
              </w:rPr>
              <w:t>5, 2000 to 2025 (2 zone-level)</w:t>
            </w:r>
          </w:p>
        </w:tc>
        <w:tc>
          <w:tcPr>
            <w:tcW w:type="dxa" w:w="1339"/>
          </w:tcPr>
          <w:p>
            <w:pPr>
              <w:spacing w:after="0"/>
              <w:jc w:val="left"/>
            </w:pPr>
            <w:r>
              <w:rPr>
                <w:sz w:val="16"/>
              </w:rPr>
              <w:t>30 kt (35 mph) to 40 kt (46 mph) (median 30 kt (35 mph)); 3 with a recorded value</w:t>
            </w:r>
          </w:p>
        </w:tc>
        <w:tc>
          <w:tcPr>
            <w:tcW w:type="dxa" w:w="1834"/>
          </w:tcPr>
          <w:p>
            <w:pPr>
              <w:spacing w:after="0"/>
              <w:jc w:val="left"/>
            </w:pPr>
            <w:r>
              <w:rPr>
                <w:sz w:val="16"/>
              </w:rPr>
              <w:t>40 kt (46 mph) estimated gust, Thunderstorm Wind, 2022-10-17, 1 direct injury</w:t>
            </w:r>
          </w:p>
        </w:tc>
        <w:tc>
          <w:tcPr>
            <w:tcW w:type="dxa" w:w="1942"/>
          </w:tcPr>
          <w:p>
            <w:pPr>
              <w:spacing w:after="0"/>
              <w:jc w:val="left"/>
            </w:pPr>
          </w:p>
        </w:tc>
        <w:tc>
          <w:tcPr>
            <w:tcW w:type="dxa" w:w="1646"/>
          </w:tcPr>
          <w:p>
            <w:pPr>
              <w:spacing w:after="0"/>
              <w:jc w:val="left"/>
            </w:pPr>
            <w:r>
              <w:rPr>
                <w:sz w:val="16"/>
              </w:rPr>
              <w:t>No event record names a member place. Zone-level records (2) apply countywide.</w:t>
            </w:r>
          </w:p>
        </w:tc>
        <w:tc>
          <w:tcPr>
            <w:tcW w:type="dxa" w:w="2268"/>
          </w:tcPr>
          <w:p>
            <w:pPr>
              <w:spacing w:after="0"/>
              <w:jc w:val="left"/>
            </w:pPr>
          </w:p>
        </w:tc>
      </w:tr>
      <w:tr>
        <w:trPr>
          <w:cantSplit/>
        </w:trPr>
        <w:tc>
          <w:tcPr>
            <w:tcW w:type="dxa" w:w="1759"/>
          </w:tcPr>
          <w:p>
            <w:pPr>
              <w:spacing w:after="0"/>
              <w:jc w:val="left"/>
            </w:pPr>
            <w:r>
              <w:rPr>
                <w:sz w:val="16"/>
              </w:rPr>
              <w:t>Tornado</w:t>
            </w:r>
          </w:p>
        </w:tc>
        <w:tc>
          <w:tcPr>
            <w:tcW w:type="dxa" w:w="1749"/>
          </w:tcPr>
          <w:p>
            <w:pPr>
              <w:spacing w:after="0"/>
              <w:jc w:val="left"/>
            </w:pPr>
            <w:r>
              <w:rPr>
                <w:sz w:val="16"/>
              </w:rPr>
              <w:t>Enhanced Fujita (F before Feb 2007)</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9"/>
          </w:tcPr>
          <w:p>
            <w:pPr>
              <w:spacing w:after="0"/>
              <w:jc w:val="left"/>
            </w:pPr>
            <w:r>
              <w:rPr>
                <w:sz w:val="16"/>
              </w:rPr>
              <w:t>Tsunami</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Volcanic Ash, Volcanic Ashfall</w:t>
            </w:r>
          </w:p>
        </w:tc>
        <w:tc>
          <w:tcPr>
            <w:tcW w:type="dxa" w:w="1749"/>
          </w:tcPr>
          <w:p>
            <w:pPr>
              <w:spacing w:after="0"/>
              <w:jc w:val="left"/>
            </w:pPr>
            <w:r>
              <w:rPr>
                <w:sz w:val="16"/>
              </w:rPr>
              <w:t>Volcanic Explosivity Index (local data)</w:t>
            </w:r>
          </w:p>
        </w:tc>
        <w:tc>
          <w:tcPr>
            <w:tcW w:type="dxa" w:w="1575"/>
          </w:tcPr>
          <w:p>
            <w:pPr>
              <w:spacing w:after="0"/>
              <w:jc w:val="right"/>
            </w:pPr>
            <w:r>
              <w:rPr>
                <w:sz w:val="16"/>
              </w:rPr>
              <w:t>3, 2001 to 2003 (3 zone-level)</w:t>
            </w:r>
          </w:p>
        </w:tc>
        <w:tc>
          <w:tcPr>
            <w:tcW w:type="dxa" w:w="1339"/>
          </w:tcPr>
          <w:p>
            <w:pPr>
              <w:spacing w:after="0"/>
              <w:jc w:val="left"/>
            </w:pPr>
          </w:p>
        </w:tc>
        <w:tc>
          <w:tcPr>
            <w:tcW w:type="dxa" w:w="1834"/>
          </w:tcPr>
          <w:p>
            <w:pPr>
              <w:spacing w:after="0"/>
              <w:jc w:val="left"/>
            </w:pPr>
            <w:r>
              <w:rPr>
                <w:sz w:val="16"/>
              </w:rPr>
              <w:t>No damage reported in 3 records.</w:t>
            </w:r>
          </w:p>
        </w:tc>
        <w:tc>
          <w:tcPr>
            <w:tcW w:type="dxa" w:w="194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Wildfire</w:t>
            </w:r>
          </w:p>
        </w:tc>
        <w:tc>
          <w:tcPr>
            <w:tcW w:type="dxa" w:w="1749"/>
          </w:tcPr>
          <w:p>
            <w:pPr>
              <w:spacing w:after="0"/>
              <w:jc w:val="left"/>
            </w:pPr>
            <w:r>
              <w:rPr>
                <w:sz w:val="16"/>
              </w:rPr>
              <w:t>acres burned (local data)</w:t>
            </w:r>
          </w:p>
        </w:tc>
        <w:tc>
          <w:tcPr>
            <w:tcW w:type="dxa" w:w="1575"/>
          </w:tcPr>
          <w:p>
            <w:pPr>
              <w:spacing w:after="0"/>
              <w:jc w:val="right"/>
            </w:pPr>
            <w:r>
              <w:rPr>
                <w:sz w:val="16"/>
              </w:rPr>
              <w:t>4, 2005 to 2011 (4 zone-level)</w:t>
            </w:r>
          </w:p>
        </w:tc>
        <w:tc>
          <w:tcPr>
            <w:tcW w:type="dxa" w:w="1339"/>
          </w:tcPr>
          <w:p>
            <w:pPr>
              <w:spacing w:after="0"/>
              <w:jc w:val="left"/>
            </w:pPr>
          </w:p>
        </w:tc>
        <w:tc>
          <w:tcPr>
            <w:tcW w:type="dxa" w:w="1834"/>
          </w:tcPr>
          <w:p>
            <w:pPr>
              <w:spacing w:after="0"/>
              <w:jc w:val="left"/>
            </w:pPr>
            <w:r>
              <w:rPr>
                <w:sz w:val="16"/>
              </w:rPr>
              <w:t>Wildfire, 2005-02-01, $200,000 property; crops not reported, reported for the zone (2005 dollars); NWS zone PRZ006 (CENTRAL INTERIOR), zone-level: may include parts of neighboring counties</w:t>
            </w:r>
          </w:p>
        </w:tc>
        <w:tc>
          <w:tcPr>
            <w:tcW w:type="dxa" w:w="1942"/>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Acres burned: in event narratives only; local data required.</w:t>
            </w:r>
          </w:p>
        </w:tc>
      </w:tr>
      <w:tr>
        <w:trPr>
          <w:cantSplit/>
        </w:trPr>
        <w:tc>
          <w:tcPr>
            <w:tcW w:type="dxa" w:w="1759"/>
          </w:tcPr>
          <w:p>
            <w:pPr>
              <w:spacing w:after="0"/>
              <w:jc w:val="left"/>
            </w:pPr>
            <w:r>
              <w:rPr>
                <w:sz w:val="16"/>
              </w:rPr>
              <w:t>Winter Storm, Heavy Snow, Blizzard, Lake-Effect Snow, Winter Weather, Sleet</w:t>
            </w:r>
          </w:p>
        </w:tc>
        <w:tc>
          <w:tcPr>
            <w:tcW w:type="dxa" w:w="1749"/>
          </w:tcPr>
          <w:p>
            <w:pPr>
              <w:spacing w:after="0"/>
              <w:jc w:val="left"/>
            </w:pPr>
            <w:r>
              <w:rPr>
                <w:sz w:val="16"/>
              </w:rPr>
              <w:t>none in data (snowfall local)</w:t>
            </w:r>
          </w:p>
        </w:tc>
        <w:tc>
          <w:tcPr>
            <w:tcW w:type="dxa" w:w="1575"/>
          </w:tcPr>
          <w:p>
            <w:pPr>
              <w:spacing w:after="0"/>
              <w:jc w:val="right"/>
            </w:pPr>
            <w:r>
              <w:rPr>
                <w:sz w:val="16"/>
              </w:rPr>
              <w:t>0</w:t>
            </w:r>
          </w:p>
        </w:tc>
        <w:tc>
          <w:tcPr>
            <w:tcW w:type="dxa" w:w="1339"/>
          </w:tcPr>
          <w:p>
            <w:pPr>
              <w:spacing w:after="0"/>
              <w:jc w:val="left"/>
            </w:pPr>
          </w:p>
        </w:tc>
        <w:tc>
          <w:tcPr>
            <w:tcW w:type="dxa" w:w="1834"/>
          </w:tcPr>
          <w:p>
            <w:pPr>
              <w:spacing w:after="0"/>
              <w:jc w:val="left"/>
            </w:pPr>
          </w:p>
        </w:tc>
        <w:tc>
          <w:tcPr>
            <w:tcW w:type="dxa" w:w="1942"/>
          </w:tcPr>
          <w:p>
            <w:pPr>
              <w:spacing w:after="0"/>
              <w:jc w:val="left"/>
            </w:pPr>
          </w:p>
        </w:tc>
        <w:tc>
          <w:tcPr>
            <w:tcW w:type="dxa" w:w="1646"/>
          </w:tcPr>
          <w:p>
            <w:pPr>
              <w:spacing w:after="0"/>
              <w:jc w:val="left"/>
            </w:pPr>
          </w:p>
        </w:tc>
        <w:tc>
          <w:tcPr>
            <w:tcW w:type="dxa" w:w="22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066"/>
        <w:gridCol w:w="2083"/>
        <w:gridCol w:w="1483"/>
        <w:gridCol w:w="317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066"/>
            <w:shd w:val="clear" w:color="auto" w:fill="E8E8E8"/>
          </w:tcPr>
          <w:p>
            <w:pPr>
              <w:spacing w:after="0"/>
              <w:jc w:val="left"/>
            </w:pPr>
            <w:r>
              <w:rPr>
                <w:b/>
                <w:sz w:val="16"/>
              </w:rPr>
              <w:t>Title</w:t>
            </w:r>
          </w:p>
        </w:tc>
        <w:tc>
          <w:tcPr>
            <w:tcW w:type="dxa" w:w="2083"/>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17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09"/>
          </w:tcPr>
          <w:p>
            <w:pPr>
              <w:spacing w:after="0"/>
              <w:jc w:val="left"/>
            </w:pPr>
            <w:r>
              <w:rPr>
                <w:sz w:val="16"/>
              </w:rPr>
              <w:t>Major disaster</w:t>
            </w:r>
          </w:p>
        </w:tc>
        <w:tc>
          <w:tcPr>
            <w:tcW w:type="dxa" w:w="2066"/>
          </w:tcPr>
          <w:p>
            <w:pPr>
              <w:spacing w:after="0"/>
              <w:jc w:val="left"/>
            </w:pPr>
            <w:r>
              <w:rPr>
                <w:sz w:val="16"/>
              </w:rPr>
              <w:t>TROPICAL STORM ERNESTO</w:t>
            </w:r>
          </w:p>
        </w:tc>
        <w:tc>
          <w:tcPr>
            <w:tcW w:type="dxa" w:w="2083"/>
          </w:tcPr>
          <w:p>
            <w:pPr>
              <w:spacing w:after="0"/>
              <w:jc w:val="left"/>
            </w:pPr>
            <w:r>
              <w:rPr>
                <w:sz w:val="16"/>
              </w:rPr>
              <w:t>Hurricane (primary); also designated: Inland Flooding, Landslide</w:t>
            </w:r>
          </w:p>
        </w:tc>
        <w:tc>
          <w:tcPr>
            <w:tcW w:type="dxa" w:w="1483"/>
          </w:tcPr>
          <w:p>
            <w:pPr>
              <w:spacing w:after="0"/>
              <w:jc w:val="right"/>
            </w:pPr>
            <w:r>
              <w:rPr>
                <w:sz w:val="16"/>
              </w:rPr>
              <w:t>$191,288.69</w:t>
            </w:r>
          </w:p>
        </w:tc>
        <w:tc>
          <w:tcPr>
            <w:tcW w:type="dxa" w:w="317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09"/>
          </w:tcPr>
          <w:p>
            <w:pPr>
              <w:spacing w:after="0"/>
              <w:jc w:val="left"/>
            </w:pPr>
            <w:r>
              <w:rPr>
                <w:sz w:val="16"/>
              </w:rPr>
              <w:t>Emergency</w:t>
            </w:r>
          </w:p>
        </w:tc>
        <w:tc>
          <w:tcPr>
            <w:tcW w:type="dxa" w:w="2066"/>
          </w:tcPr>
          <w:p>
            <w:pPr>
              <w:spacing w:after="0"/>
              <w:jc w:val="left"/>
            </w:pPr>
            <w:r>
              <w:rPr>
                <w:sz w:val="16"/>
              </w:rPr>
              <w:t>TROPICAL STORM ERNESTO</w:t>
            </w:r>
          </w:p>
        </w:tc>
        <w:tc>
          <w:tcPr>
            <w:tcW w:type="dxa" w:w="2083"/>
          </w:tcPr>
          <w:p>
            <w:pPr>
              <w:spacing w:after="0"/>
              <w:jc w:val="left"/>
            </w:pPr>
            <w:r>
              <w:rPr>
                <w:sz w:val="16"/>
              </w:rPr>
              <w:t>Hurricane; Inland Flooding; Landslide</w:t>
            </w:r>
          </w:p>
        </w:tc>
        <w:tc>
          <w:tcPr>
            <w:tcW w:type="dxa" w:w="1483"/>
          </w:tcPr>
          <w:p>
            <w:pPr>
              <w:spacing w:after="0"/>
              <w:jc w:val="right"/>
            </w:pPr>
            <w:r>
              <w:rPr>
                <w:sz w:val="16"/>
              </w:rPr>
              <w:t>none found</w:t>
            </w:r>
          </w:p>
        </w:tc>
        <w:tc>
          <w:tcPr>
            <w:tcW w:type="dxa" w:w="3173"/>
          </w:tcPr>
          <w:p>
            <w:pPr>
              <w:spacing w:after="0"/>
              <w:jc w:val="left"/>
            </w:pPr>
            <w:r>
              <w:rPr>
                <w:sz w:val="16"/>
              </w:rPr>
              <w:t>new since last plan; within last 5 years</w:t>
            </w:r>
          </w:p>
        </w:tc>
        <w:tc>
          <w:tcPr>
            <w:tcW w:type="dxa" w:w="887"/>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09"/>
          </w:tcPr>
          <w:p>
            <w:pPr>
              <w:spacing w:after="0"/>
              <w:jc w:val="left"/>
            </w:pPr>
            <w:r>
              <w:rPr>
                <w:sz w:val="16"/>
              </w:rPr>
              <w:t>Major disaster</w:t>
            </w:r>
          </w:p>
        </w:tc>
        <w:tc>
          <w:tcPr>
            <w:tcW w:type="dxa" w:w="2066"/>
          </w:tcPr>
          <w:p>
            <w:pPr>
              <w:spacing w:after="0"/>
              <w:jc w:val="left"/>
            </w:pPr>
            <w:r>
              <w:rPr>
                <w:sz w:val="16"/>
              </w:rPr>
              <w:t>HURRICANE FIONA</w:t>
            </w:r>
          </w:p>
        </w:tc>
        <w:tc>
          <w:tcPr>
            <w:tcW w:type="dxa" w:w="2083"/>
          </w:tcPr>
          <w:p>
            <w:pPr>
              <w:spacing w:after="0"/>
              <w:jc w:val="left"/>
            </w:pPr>
            <w:r>
              <w:rPr>
                <w:sz w:val="16"/>
              </w:rPr>
              <w:t>Hurricane</w:t>
            </w:r>
          </w:p>
        </w:tc>
        <w:tc>
          <w:tcPr>
            <w:tcW w:type="dxa" w:w="1483"/>
          </w:tcPr>
          <w:p>
            <w:pPr>
              <w:spacing w:after="0"/>
              <w:jc w:val="right"/>
            </w:pPr>
            <w:r>
              <w:rPr>
                <w:sz w:val="16"/>
              </w:rPr>
              <w:t>$45,918,216.30</w:t>
            </w:r>
          </w:p>
        </w:tc>
        <w:tc>
          <w:tcPr>
            <w:tcW w:type="dxa" w:w="317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09"/>
          </w:tcPr>
          <w:p>
            <w:pPr>
              <w:spacing w:after="0"/>
              <w:jc w:val="left"/>
            </w:pPr>
            <w:r>
              <w:rPr>
                <w:sz w:val="16"/>
              </w:rPr>
              <w:t>Emergency</w:t>
            </w:r>
          </w:p>
        </w:tc>
        <w:tc>
          <w:tcPr>
            <w:tcW w:type="dxa" w:w="2066"/>
          </w:tcPr>
          <w:p>
            <w:pPr>
              <w:spacing w:after="0"/>
              <w:jc w:val="left"/>
            </w:pPr>
            <w:r>
              <w:rPr>
                <w:sz w:val="16"/>
              </w:rPr>
              <w:t>TROPICAL STORM FIONA</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r>
              <w:rPr>
                <w:sz w:val="16"/>
              </w:rPr>
              <w:t>new since last plan; within last 5 years</w:t>
            </w:r>
          </w:p>
        </w:tc>
        <w:tc>
          <w:tcPr>
            <w:tcW w:type="dxa" w:w="887"/>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09"/>
          </w:tcPr>
          <w:p>
            <w:pPr>
              <w:spacing w:after="0"/>
              <w:jc w:val="left"/>
            </w:pPr>
            <w:r>
              <w:rPr>
                <w:sz w:val="16"/>
              </w:rPr>
              <w:t>Emergency</w:t>
            </w:r>
          </w:p>
        </w:tc>
        <w:tc>
          <w:tcPr>
            <w:tcW w:type="dxa" w:w="2066"/>
          </w:tcPr>
          <w:p>
            <w:pPr>
              <w:spacing w:after="0"/>
              <w:jc w:val="left"/>
            </w:pPr>
            <w:r>
              <w:rPr>
                <w:sz w:val="16"/>
              </w:rPr>
              <w:t>TROPICAL STORM LAURA</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09"/>
          </w:tcPr>
          <w:p>
            <w:pPr>
              <w:spacing w:after="0"/>
              <w:jc w:val="left"/>
            </w:pPr>
            <w:r>
              <w:rPr>
                <w:sz w:val="16"/>
              </w:rPr>
              <w:t>Emergency</w:t>
            </w:r>
          </w:p>
        </w:tc>
        <w:tc>
          <w:tcPr>
            <w:tcW w:type="dxa" w:w="2066"/>
          </w:tcPr>
          <w:p>
            <w:pPr>
              <w:spacing w:after="0"/>
              <w:jc w:val="left"/>
            </w:pPr>
            <w:r>
              <w:rPr>
                <w:sz w:val="16"/>
              </w:rPr>
              <w:t>POTENTIAL TROPICAL CYCLONE NINE</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09"/>
          </w:tcPr>
          <w:p>
            <w:pPr>
              <w:spacing w:after="0"/>
              <w:jc w:val="left"/>
            </w:pPr>
            <w:r>
              <w:rPr>
                <w:sz w:val="16"/>
              </w:rPr>
              <w:t>Major disaster</w:t>
            </w:r>
          </w:p>
        </w:tc>
        <w:tc>
          <w:tcPr>
            <w:tcW w:type="dxa" w:w="2066"/>
          </w:tcPr>
          <w:p>
            <w:pPr>
              <w:spacing w:after="0"/>
              <w:jc w:val="left"/>
            </w:pPr>
            <w:r>
              <w:rPr>
                <w:sz w:val="16"/>
              </w:rPr>
              <w:t>COVID-19 PANDEMIC</w:t>
            </w:r>
          </w:p>
        </w:tc>
        <w:tc>
          <w:tcPr>
            <w:tcW w:type="dxa" w:w="2083"/>
          </w:tcPr>
          <w:p>
            <w:pPr>
              <w:spacing w:after="0"/>
              <w:jc w:val="left"/>
            </w:pPr>
            <w:r>
              <w:rPr>
                <w:sz w:val="16"/>
              </w:rPr>
              <w:t>Non-natural, not counted</w:t>
            </w:r>
          </w:p>
        </w:tc>
        <w:tc>
          <w:tcPr>
            <w:tcW w:type="dxa" w:w="1483"/>
          </w:tcPr>
          <w:p>
            <w:pPr>
              <w:spacing w:after="0"/>
              <w:jc w:val="right"/>
            </w:pPr>
            <w:r>
              <w:rPr>
                <w:sz w:val="16"/>
              </w:rPr>
              <w:t>$20,450.31</w:t>
            </w:r>
          </w:p>
        </w:tc>
        <w:tc>
          <w:tcPr>
            <w:tcW w:type="dxa" w:w="3173"/>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09"/>
          </w:tcPr>
          <w:p>
            <w:pPr>
              <w:spacing w:after="0"/>
              <w:jc w:val="left"/>
            </w:pPr>
            <w:r>
              <w:rPr>
                <w:sz w:val="16"/>
              </w:rPr>
              <w:t>Emergency</w:t>
            </w:r>
          </w:p>
        </w:tc>
        <w:tc>
          <w:tcPr>
            <w:tcW w:type="dxa" w:w="2066"/>
          </w:tcPr>
          <w:p>
            <w:pPr>
              <w:spacing w:after="0"/>
              <w:jc w:val="left"/>
            </w:pPr>
            <w:r>
              <w:rPr>
                <w:sz w:val="16"/>
              </w:rPr>
              <w:t>COVID-19</w:t>
            </w:r>
          </w:p>
        </w:tc>
        <w:tc>
          <w:tcPr>
            <w:tcW w:type="dxa" w:w="2083"/>
          </w:tcPr>
          <w:p>
            <w:pPr>
              <w:spacing w:after="0"/>
              <w:jc w:val="left"/>
            </w:pPr>
            <w:r>
              <w:rPr>
                <w:sz w:val="16"/>
              </w:rPr>
              <w:t>Non-natural, not counted</w:t>
            </w:r>
          </w:p>
        </w:tc>
        <w:tc>
          <w:tcPr>
            <w:tcW w:type="dxa" w:w="1483"/>
          </w:tcPr>
          <w:p>
            <w:pPr>
              <w:spacing w:after="0"/>
              <w:jc w:val="right"/>
            </w:pPr>
            <w:r>
              <w:rPr>
                <w:sz w:val="16"/>
              </w:rPr>
              <w:t>none found</w:t>
            </w:r>
          </w:p>
        </w:tc>
        <w:tc>
          <w:tcPr>
            <w:tcW w:type="dxa" w:w="3173"/>
          </w:tcPr>
          <w:p>
            <w:pPr>
              <w:spacing w:after="0"/>
              <w:jc w:val="left"/>
            </w:pPr>
            <w:r>
              <w:rPr>
                <w:sz w:val="16"/>
              </w:rPr>
              <w:t>during plan review, check whether your last plan included it</w:t>
            </w:r>
          </w:p>
        </w:tc>
        <w:tc>
          <w:tcPr>
            <w:tcW w:type="dxa" w:w="887"/>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09"/>
          </w:tcPr>
          <w:p>
            <w:pPr>
              <w:spacing w:after="0"/>
              <w:jc w:val="left"/>
            </w:pPr>
            <w:r>
              <w:rPr>
                <w:sz w:val="16"/>
              </w:rPr>
              <w:t>Emergency</w:t>
            </w:r>
          </w:p>
        </w:tc>
        <w:tc>
          <w:tcPr>
            <w:tcW w:type="dxa" w:w="2066"/>
          </w:tcPr>
          <w:p>
            <w:pPr>
              <w:spacing w:after="0"/>
              <w:jc w:val="left"/>
            </w:pPr>
            <w:r>
              <w:rPr>
                <w:sz w:val="16"/>
              </w:rPr>
              <w:t>EARTHQUAKES</w:t>
            </w:r>
          </w:p>
        </w:tc>
        <w:tc>
          <w:tcPr>
            <w:tcW w:type="dxa" w:w="2083"/>
          </w:tcPr>
          <w:p>
            <w:pPr>
              <w:spacing w:after="0"/>
              <w:jc w:val="left"/>
            </w:pPr>
            <w:r>
              <w:rPr>
                <w:sz w:val="16"/>
              </w:rPr>
              <w:t>Earthquake</w:t>
            </w:r>
          </w:p>
        </w:tc>
        <w:tc>
          <w:tcPr>
            <w:tcW w:type="dxa" w:w="1483"/>
          </w:tcPr>
          <w:p>
            <w:pPr>
              <w:spacing w:after="0"/>
              <w:jc w:val="right"/>
            </w:pPr>
            <w:r>
              <w:rPr>
                <w:sz w:val="16"/>
              </w:rPr>
              <w:t>none found</w:t>
            </w:r>
          </w:p>
        </w:tc>
        <w:tc>
          <w:tcPr>
            <w:tcW w:type="dxa" w:w="3173"/>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09"/>
          </w:tcPr>
          <w:p>
            <w:pPr>
              <w:spacing w:after="0"/>
              <w:jc w:val="left"/>
            </w:pPr>
            <w:r>
              <w:rPr>
                <w:sz w:val="16"/>
              </w:rPr>
              <w:t>Emergency</w:t>
            </w:r>
          </w:p>
        </w:tc>
        <w:tc>
          <w:tcPr>
            <w:tcW w:type="dxa" w:w="2066"/>
          </w:tcPr>
          <w:p>
            <w:pPr>
              <w:spacing w:after="0"/>
              <w:jc w:val="left"/>
            </w:pPr>
            <w:r>
              <w:rPr>
                <w:sz w:val="16"/>
              </w:rPr>
              <w:t>TROPICAL STORM DORIAN</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09"/>
          </w:tcPr>
          <w:p>
            <w:pPr>
              <w:spacing w:after="0"/>
              <w:jc w:val="left"/>
            </w:pPr>
            <w:r>
              <w:rPr>
                <w:sz w:val="16"/>
              </w:rPr>
              <w:t>Major disaster</w:t>
            </w:r>
          </w:p>
        </w:tc>
        <w:tc>
          <w:tcPr>
            <w:tcW w:type="dxa" w:w="2066"/>
          </w:tcPr>
          <w:p>
            <w:pPr>
              <w:spacing w:after="0"/>
              <w:jc w:val="left"/>
            </w:pPr>
            <w:r>
              <w:rPr>
                <w:sz w:val="16"/>
              </w:rPr>
              <w:t>HURRICANE MARIA</w:t>
            </w:r>
          </w:p>
        </w:tc>
        <w:tc>
          <w:tcPr>
            <w:tcW w:type="dxa" w:w="2083"/>
          </w:tcPr>
          <w:p>
            <w:pPr>
              <w:spacing w:after="0"/>
              <w:jc w:val="left"/>
            </w:pPr>
            <w:r>
              <w:rPr>
                <w:sz w:val="16"/>
              </w:rPr>
              <w:t>Hurricane</w:t>
            </w:r>
          </w:p>
        </w:tc>
        <w:tc>
          <w:tcPr>
            <w:tcW w:type="dxa" w:w="1483"/>
          </w:tcPr>
          <w:p>
            <w:pPr>
              <w:spacing w:after="0"/>
              <w:jc w:val="right"/>
            </w:pPr>
            <w:r>
              <w:rPr>
                <w:sz w:val="16"/>
              </w:rPr>
              <w:t>$151,539,306.57</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09"/>
          </w:tcPr>
          <w:p>
            <w:pPr>
              <w:spacing w:after="0"/>
              <w:jc w:val="left"/>
            </w:pPr>
            <w:r>
              <w:rPr>
                <w:sz w:val="16"/>
              </w:rPr>
              <w:t>Emergency</w:t>
            </w:r>
          </w:p>
        </w:tc>
        <w:tc>
          <w:tcPr>
            <w:tcW w:type="dxa" w:w="2066"/>
          </w:tcPr>
          <w:p>
            <w:pPr>
              <w:spacing w:after="0"/>
              <w:jc w:val="left"/>
            </w:pPr>
            <w:r>
              <w:rPr>
                <w:sz w:val="16"/>
              </w:rPr>
              <w:t>HURRICANE MARIA</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09"/>
          </w:tcPr>
          <w:p>
            <w:pPr>
              <w:spacing w:after="0"/>
              <w:jc w:val="left"/>
            </w:pPr>
            <w:r>
              <w:rPr>
                <w:sz w:val="16"/>
              </w:rPr>
              <w:t>Major disaster</w:t>
            </w:r>
          </w:p>
        </w:tc>
        <w:tc>
          <w:tcPr>
            <w:tcW w:type="dxa" w:w="2066"/>
          </w:tcPr>
          <w:p>
            <w:pPr>
              <w:spacing w:after="0"/>
              <w:jc w:val="left"/>
            </w:pPr>
            <w:r>
              <w:rPr>
                <w:sz w:val="16"/>
              </w:rPr>
              <w:t>HURRICANE IRMA</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09"/>
          </w:tcPr>
          <w:p>
            <w:pPr>
              <w:spacing w:after="0"/>
              <w:jc w:val="left"/>
            </w:pPr>
            <w:r>
              <w:rPr>
                <w:sz w:val="16"/>
              </w:rPr>
              <w:t>Major disaster</w:t>
            </w:r>
          </w:p>
        </w:tc>
        <w:tc>
          <w:tcPr>
            <w:tcW w:type="dxa" w:w="2066"/>
          </w:tcPr>
          <w:p>
            <w:pPr>
              <w:spacing w:after="0"/>
              <w:jc w:val="left"/>
            </w:pPr>
            <w:r>
              <w:rPr>
                <w:sz w:val="16"/>
              </w:rPr>
              <w:t>HURRICANE IRENE</w:t>
            </w:r>
          </w:p>
        </w:tc>
        <w:tc>
          <w:tcPr>
            <w:tcW w:type="dxa" w:w="2083"/>
          </w:tcPr>
          <w:p>
            <w:pPr>
              <w:spacing w:after="0"/>
              <w:jc w:val="left"/>
            </w:pPr>
            <w:r>
              <w:rPr>
                <w:sz w:val="16"/>
              </w:rPr>
              <w:t>Hurricane</w:t>
            </w:r>
          </w:p>
        </w:tc>
        <w:tc>
          <w:tcPr>
            <w:tcW w:type="dxa" w:w="1483"/>
          </w:tcPr>
          <w:p>
            <w:pPr>
              <w:spacing w:after="0"/>
              <w:jc w:val="right"/>
            </w:pPr>
            <w:r>
              <w:rPr>
                <w:sz w:val="16"/>
              </w:rPr>
              <w:t>$1,433,464.40</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09"/>
          </w:tcPr>
          <w:p>
            <w:pPr>
              <w:spacing w:after="0"/>
              <w:jc w:val="left"/>
            </w:pPr>
            <w:r>
              <w:rPr>
                <w:sz w:val="16"/>
              </w:rPr>
              <w:t>Emergency</w:t>
            </w:r>
          </w:p>
        </w:tc>
        <w:tc>
          <w:tcPr>
            <w:tcW w:type="dxa" w:w="2066"/>
          </w:tcPr>
          <w:p>
            <w:pPr>
              <w:spacing w:after="0"/>
              <w:jc w:val="left"/>
            </w:pPr>
            <w:r>
              <w:rPr>
                <w:sz w:val="16"/>
              </w:rPr>
              <w:t>HURRICANE IRENE</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r>
              <w:rPr>
                <w:sz w:val="16"/>
              </w:rPr>
              <w:t>same incident as DR-4017</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309"/>
          </w:tcPr>
          <w:p>
            <w:pPr>
              <w:spacing w:after="0"/>
              <w:jc w:val="left"/>
            </w:pPr>
            <w:r>
              <w:rPr>
                <w:sz w:val="16"/>
              </w:rPr>
              <w:t>Major disaster</w:t>
            </w:r>
          </w:p>
        </w:tc>
        <w:tc>
          <w:tcPr>
            <w:tcW w:type="dxa" w:w="2066"/>
          </w:tcPr>
          <w:p>
            <w:pPr>
              <w:spacing w:after="0"/>
              <w:jc w:val="left"/>
            </w:pPr>
            <w:r>
              <w:rPr>
                <w:sz w:val="16"/>
              </w:rPr>
              <w:t>SEVERE STORMS AND FLOODING</w:t>
            </w:r>
          </w:p>
        </w:tc>
        <w:tc>
          <w:tcPr>
            <w:tcW w:type="dxa" w:w="2083"/>
          </w:tcPr>
          <w:p>
            <w:pPr>
              <w:spacing w:after="0"/>
              <w:jc w:val="left"/>
            </w:pPr>
            <w:r>
              <w:rPr>
                <w:sz w:val="16"/>
              </w:rPr>
              <w:t>Inland Flooding</w:t>
            </w:r>
          </w:p>
        </w:tc>
        <w:tc>
          <w:tcPr>
            <w:tcW w:type="dxa" w:w="1483"/>
          </w:tcPr>
          <w:p>
            <w:pPr>
              <w:spacing w:after="0"/>
              <w:jc w:val="right"/>
            </w:pPr>
            <w:r>
              <w:rPr>
                <w:sz w:val="16"/>
              </w:rPr>
              <w:t>$766,645.17</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09"/>
          </w:tcPr>
          <w:p>
            <w:pPr>
              <w:spacing w:after="0"/>
              <w:jc w:val="left"/>
            </w:pPr>
            <w:r>
              <w:rPr>
                <w:sz w:val="16"/>
              </w:rPr>
              <w:t>Major disaster</w:t>
            </w:r>
          </w:p>
        </w:tc>
        <w:tc>
          <w:tcPr>
            <w:tcW w:type="dxa" w:w="2066"/>
          </w:tcPr>
          <w:p>
            <w:pPr>
              <w:spacing w:after="0"/>
              <w:jc w:val="left"/>
            </w:pPr>
            <w:r>
              <w:rPr>
                <w:sz w:val="16"/>
              </w:rPr>
              <w:t>TROPICAL STORM JEANNE AND RESULTING LANDSLIDES AND MUDSLIDES</w:t>
            </w:r>
          </w:p>
        </w:tc>
        <w:tc>
          <w:tcPr>
            <w:tcW w:type="dxa" w:w="2083"/>
          </w:tcPr>
          <w:p>
            <w:pPr>
              <w:spacing w:after="0"/>
              <w:jc w:val="left"/>
            </w:pPr>
            <w:r>
              <w:rPr>
                <w:sz w:val="16"/>
              </w:rPr>
              <w:t>Hurricane; Landslide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09"/>
          </w:tcPr>
          <w:p>
            <w:pPr>
              <w:spacing w:after="0"/>
              <w:jc w:val="left"/>
            </w:pPr>
            <w:r>
              <w:rPr>
                <w:sz w:val="16"/>
              </w:rPr>
              <w:t>Major disaster</w:t>
            </w:r>
          </w:p>
        </w:tc>
        <w:tc>
          <w:tcPr>
            <w:tcW w:type="dxa" w:w="2066"/>
          </w:tcPr>
          <w:p>
            <w:pPr>
              <w:spacing w:after="0"/>
              <w:jc w:val="left"/>
            </w:pPr>
            <w:r>
              <w:rPr>
                <w:sz w:val="16"/>
              </w:rPr>
              <w:t>SEVERE STORMS, FLOODING, MUDSLIDES AND LANDSLIDES</w:t>
            </w:r>
          </w:p>
        </w:tc>
        <w:tc>
          <w:tcPr>
            <w:tcW w:type="dxa" w:w="2083"/>
          </w:tcPr>
          <w:p>
            <w:pPr>
              <w:spacing w:after="0"/>
              <w:jc w:val="left"/>
            </w:pPr>
            <w:r>
              <w:rPr>
                <w:sz w:val="16"/>
              </w:rPr>
              <w:t>Inland Flooding; Landslide</w:t>
            </w:r>
          </w:p>
        </w:tc>
        <w:tc>
          <w:tcPr>
            <w:tcW w:type="dxa" w:w="1483"/>
          </w:tcPr>
          <w:p>
            <w:pPr>
              <w:spacing w:after="0"/>
              <w:jc w:val="right"/>
            </w:pPr>
            <w:r>
              <w:rPr>
                <w:sz w:val="16"/>
              </w:rPr>
              <w:t>$120,657.98</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09"/>
          </w:tcPr>
          <w:p>
            <w:pPr>
              <w:spacing w:after="0"/>
              <w:jc w:val="left"/>
            </w:pPr>
            <w:r>
              <w:rPr>
                <w:sz w:val="16"/>
              </w:rPr>
              <w:t>Emergency</w:t>
            </w:r>
          </w:p>
        </w:tc>
        <w:tc>
          <w:tcPr>
            <w:tcW w:type="dxa" w:w="2066"/>
          </w:tcPr>
          <w:p>
            <w:pPr>
              <w:spacing w:after="0"/>
              <w:jc w:val="left"/>
            </w:pPr>
            <w:r>
              <w:rPr>
                <w:sz w:val="16"/>
              </w:rPr>
              <w:t>HURRICANE LENNY</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09"/>
          </w:tcPr>
          <w:p>
            <w:pPr>
              <w:spacing w:after="0"/>
              <w:jc w:val="left"/>
            </w:pPr>
            <w:r>
              <w:rPr>
                <w:sz w:val="16"/>
              </w:rPr>
              <w:t>Major disaster</w:t>
            </w:r>
          </w:p>
        </w:tc>
        <w:tc>
          <w:tcPr>
            <w:tcW w:type="dxa" w:w="2066"/>
          </w:tcPr>
          <w:p>
            <w:pPr>
              <w:spacing w:after="0"/>
              <w:jc w:val="left"/>
            </w:pPr>
            <w:r>
              <w:rPr>
                <w:sz w:val="16"/>
              </w:rPr>
              <w:t>HURRICANE GEORGES - 18 SEP 98</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09"/>
          </w:tcPr>
          <w:p>
            <w:pPr>
              <w:spacing w:after="0"/>
              <w:jc w:val="left"/>
            </w:pPr>
            <w:r>
              <w:rPr>
                <w:sz w:val="16"/>
              </w:rPr>
              <w:t>Major disaster</w:t>
            </w:r>
          </w:p>
        </w:tc>
        <w:tc>
          <w:tcPr>
            <w:tcW w:type="dxa" w:w="2066"/>
          </w:tcPr>
          <w:p>
            <w:pPr>
              <w:spacing w:after="0"/>
              <w:jc w:val="left"/>
            </w:pPr>
            <w:r>
              <w:rPr>
                <w:sz w:val="16"/>
              </w:rPr>
              <w:t>HURRICANE HORTENSE</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1995-09-16</w:t>
            </w:r>
          </w:p>
        </w:tc>
        <w:tc>
          <w:tcPr>
            <w:tcW w:type="dxa" w:w="1037"/>
          </w:tcPr>
          <w:p>
            <w:pPr>
              <w:spacing w:after="0"/>
              <w:jc w:val="left"/>
            </w:pPr>
            <w:r>
              <w:rPr>
                <w:sz w:val="16"/>
              </w:rPr>
              <w:t>1995-09-15</w:t>
            </w:r>
          </w:p>
        </w:tc>
        <w:tc>
          <w:tcPr>
            <w:tcW w:type="dxa" w:w="1037"/>
          </w:tcPr>
          <w:p>
            <w:pPr>
              <w:spacing w:after="0"/>
              <w:jc w:val="left"/>
            </w:pPr>
            <w:r>
              <w:rPr>
                <w:sz w:val="16"/>
              </w:rPr>
              <w:t>DR-1068-PR</w:t>
            </w:r>
          </w:p>
        </w:tc>
        <w:tc>
          <w:tcPr>
            <w:tcW w:type="dxa" w:w="1309"/>
          </w:tcPr>
          <w:p>
            <w:pPr>
              <w:spacing w:after="0"/>
              <w:jc w:val="left"/>
            </w:pPr>
            <w:r>
              <w:rPr>
                <w:sz w:val="16"/>
              </w:rPr>
              <w:t>Major disaster</w:t>
            </w:r>
          </w:p>
        </w:tc>
        <w:tc>
          <w:tcPr>
            <w:tcW w:type="dxa" w:w="2066"/>
          </w:tcPr>
          <w:p>
            <w:pPr>
              <w:spacing w:after="0"/>
              <w:jc w:val="left"/>
            </w:pPr>
            <w:r>
              <w:rPr>
                <w:sz w:val="16"/>
              </w:rPr>
              <w:t>HURRICANE MARILYN</w:t>
            </w:r>
          </w:p>
        </w:tc>
        <w:tc>
          <w:tcPr>
            <w:tcW w:type="dxa" w:w="2083"/>
          </w:tcPr>
          <w:p>
            <w:pPr>
              <w:spacing w:after="0"/>
              <w:jc w:val="left"/>
            </w:pPr>
            <w:r>
              <w:rPr>
                <w:sz w:val="16"/>
              </w:rPr>
              <w:t>Hurricane</w:t>
            </w:r>
          </w:p>
        </w:tc>
        <w:tc>
          <w:tcPr>
            <w:tcW w:type="dxa" w:w="1483"/>
          </w:tcPr>
          <w:p>
            <w:pPr>
              <w:spacing w:after="0"/>
              <w:jc w:val="right"/>
            </w:pPr>
            <w:r>
              <w:rPr>
                <w:sz w:val="16"/>
              </w:rPr>
              <w:t>PA not declared for this county</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09"/>
          </w:tcPr>
          <w:p>
            <w:pPr>
              <w:spacing w:after="0"/>
              <w:jc w:val="left"/>
            </w:pPr>
            <w:r>
              <w:rPr>
                <w:sz w:val="16"/>
              </w:rPr>
              <w:t>Major disaster</w:t>
            </w:r>
          </w:p>
        </w:tc>
        <w:tc>
          <w:tcPr>
            <w:tcW w:type="dxa" w:w="2066"/>
          </w:tcPr>
          <w:p>
            <w:pPr>
              <w:spacing w:after="0"/>
              <w:jc w:val="left"/>
            </w:pPr>
            <w:r>
              <w:rPr>
                <w:sz w:val="16"/>
              </w:rPr>
              <w:t>SEVERE STORMS &amp; FLOODING</w:t>
            </w:r>
          </w:p>
        </w:tc>
        <w:tc>
          <w:tcPr>
            <w:tcW w:type="dxa" w:w="2083"/>
          </w:tcPr>
          <w:p>
            <w:pPr>
              <w:spacing w:after="0"/>
              <w:jc w:val="left"/>
            </w:pPr>
            <w:r>
              <w:rPr>
                <w:sz w:val="16"/>
              </w:rPr>
              <w:t>Inland Flooding</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09"/>
          </w:tcPr>
          <w:p>
            <w:pPr>
              <w:spacing w:after="0"/>
              <w:jc w:val="left"/>
            </w:pPr>
            <w:r>
              <w:rPr>
                <w:sz w:val="16"/>
              </w:rPr>
              <w:t>Major disaster</w:t>
            </w:r>
          </w:p>
        </w:tc>
        <w:tc>
          <w:tcPr>
            <w:tcW w:type="dxa" w:w="2066"/>
          </w:tcPr>
          <w:p>
            <w:pPr>
              <w:spacing w:after="0"/>
              <w:jc w:val="left"/>
            </w:pPr>
            <w:r>
              <w:rPr>
                <w:sz w:val="16"/>
              </w:rPr>
              <w:t>HURRICANE HUGO</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09"/>
          </w:tcPr>
          <w:p>
            <w:pPr>
              <w:spacing w:after="0"/>
              <w:jc w:val="left"/>
            </w:pPr>
            <w:r>
              <w:rPr>
                <w:sz w:val="16"/>
              </w:rPr>
              <w:t>Major disaster</w:t>
            </w:r>
          </w:p>
        </w:tc>
        <w:tc>
          <w:tcPr>
            <w:tcW w:type="dxa" w:w="2066"/>
          </w:tcPr>
          <w:p>
            <w:pPr>
              <w:spacing w:after="0"/>
              <w:jc w:val="left"/>
            </w:pPr>
            <w:r>
              <w:rPr>
                <w:sz w:val="16"/>
              </w:rPr>
              <w:t>HEAVY RAINS, FLOODING &amp; MUDSLIDES</w:t>
            </w:r>
          </w:p>
        </w:tc>
        <w:tc>
          <w:tcPr>
            <w:tcW w:type="dxa" w:w="2083"/>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09"/>
          </w:tcPr>
          <w:p>
            <w:pPr>
              <w:spacing w:after="0"/>
              <w:jc w:val="left"/>
            </w:pPr>
            <w:r>
              <w:rPr>
                <w:sz w:val="16"/>
              </w:rPr>
              <w:t>Major disaster</w:t>
            </w:r>
          </w:p>
        </w:tc>
        <w:tc>
          <w:tcPr>
            <w:tcW w:type="dxa" w:w="2066"/>
          </w:tcPr>
          <w:p>
            <w:pPr>
              <w:spacing w:after="0"/>
              <w:jc w:val="left"/>
            </w:pPr>
            <w:r>
              <w:rPr>
                <w:sz w:val="16"/>
              </w:rPr>
              <w:t>SEVERE STORMS, FLOODING &amp; MUDSLIDES</w:t>
            </w:r>
          </w:p>
        </w:tc>
        <w:tc>
          <w:tcPr>
            <w:tcW w:type="dxa" w:w="2083"/>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309"/>
          </w:tcPr>
          <w:p>
            <w:pPr>
              <w:spacing w:after="0"/>
              <w:jc w:val="left"/>
            </w:pPr>
            <w:r>
              <w:rPr>
                <w:sz w:val="16"/>
              </w:rPr>
              <w:t>Major disaster</w:t>
            </w:r>
          </w:p>
        </w:tc>
        <w:tc>
          <w:tcPr>
            <w:tcW w:type="dxa" w:w="2066"/>
          </w:tcPr>
          <w:p>
            <w:pPr>
              <w:spacing w:after="0"/>
              <w:jc w:val="left"/>
            </w:pPr>
            <w:r>
              <w:rPr>
                <w:sz w:val="16"/>
              </w:rPr>
              <w:t>STORMS, MUD/LAND SLIDES, FLOODING</w:t>
            </w:r>
          </w:p>
        </w:tc>
        <w:tc>
          <w:tcPr>
            <w:tcW w:type="dxa" w:w="2083"/>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09"/>
          </w:tcPr>
          <w:p>
            <w:pPr>
              <w:spacing w:after="0"/>
              <w:jc w:val="left"/>
            </w:pPr>
            <w:r>
              <w:rPr>
                <w:sz w:val="16"/>
              </w:rPr>
              <w:t>Major disaster</w:t>
            </w:r>
          </w:p>
        </w:tc>
        <w:tc>
          <w:tcPr>
            <w:tcW w:type="dxa" w:w="2066"/>
          </w:tcPr>
          <w:p>
            <w:pPr>
              <w:spacing w:after="0"/>
              <w:jc w:val="left"/>
            </w:pPr>
            <w:r>
              <w:rPr>
                <w:sz w:val="16"/>
              </w:rPr>
              <w:t>HURRICANE DAVID</w:t>
            </w:r>
          </w:p>
        </w:tc>
        <w:tc>
          <w:tcPr>
            <w:tcW w:type="dxa" w:w="2083"/>
          </w:tcPr>
          <w:p>
            <w:pPr>
              <w:spacing w:after="0"/>
              <w:jc w:val="left"/>
            </w:pPr>
            <w:r>
              <w:rPr>
                <w:sz w:val="16"/>
              </w:rPr>
              <w:t>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09"/>
          </w:tcPr>
          <w:p>
            <w:pPr>
              <w:spacing w:after="0"/>
              <w:jc w:val="left"/>
            </w:pPr>
            <w:r>
              <w:rPr>
                <w:sz w:val="16"/>
              </w:rPr>
              <w:t>Major disaster</w:t>
            </w:r>
          </w:p>
        </w:tc>
        <w:tc>
          <w:tcPr>
            <w:tcW w:type="dxa" w:w="2066"/>
          </w:tcPr>
          <w:p>
            <w:pPr>
              <w:spacing w:after="0"/>
              <w:jc w:val="left"/>
            </w:pPr>
            <w:r>
              <w:rPr>
                <w:sz w:val="16"/>
              </w:rPr>
              <w:t>TROPICAL STORM ELIOISE</w:t>
            </w:r>
          </w:p>
        </w:tc>
        <w:tc>
          <w:tcPr>
            <w:tcW w:type="dxa" w:w="2083"/>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09"/>
          </w:tcPr>
          <w:p>
            <w:pPr>
              <w:spacing w:after="0"/>
              <w:jc w:val="left"/>
            </w:pPr>
            <w:r>
              <w:rPr>
                <w:sz w:val="16"/>
              </w:rPr>
              <w:t>Major disaster</w:t>
            </w:r>
          </w:p>
        </w:tc>
        <w:tc>
          <w:tcPr>
            <w:tcW w:type="dxa" w:w="2066"/>
          </w:tcPr>
          <w:p>
            <w:pPr>
              <w:spacing w:after="0"/>
              <w:jc w:val="left"/>
            </w:pPr>
            <w:r>
              <w:rPr>
                <w:sz w:val="16"/>
              </w:rPr>
              <w:t>FLOODING</w:t>
            </w:r>
          </w:p>
        </w:tc>
        <w:tc>
          <w:tcPr>
            <w:tcW w:type="dxa" w:w="2083"/>
          </w:tcPr>
          <w:p>
            <w:pPr>
              <w:spacing w:after="0"/>
              <w:jc w:val="left"/>
            </w:pPr>
            <w:r>
              <w:rPr>
                <w:sz w:val="16"/>
              </w:rPr>
              <w:t>Inland Flooding</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09"/>
          </w:tcPr>
          <w:p>
            <w:pPr>
              <w:spacing w:after="0"/>
              <w:jc w:val="left"/>
            </w:pPr>
            <w:r>
              <w:rPr>
                <w:sz w:val="16"/>
              </w:rPr>
              <w:t>Emergency</w:t>
            </w:r>
          </w:p>
        </w:tc>
        <w:tc>
          <w:tcPr>
            <w:tcW w:type="dxa" w:w="2066"/>
          </w:tcPr>
          <w:p>
            <w:pPr>
              <w:spacing w:after="0"/>
              <w:jc w:val="left"/>
            </w:pPr>
            <w:r>
              <w:rPr>
                <w:sz w:val="16"/>
              </w:rPr>
              <w:t>IMPACT OF DROUGHT</w:t>
            </w:r>
          </w:p>
        </w:tc>
        <w:tc>
          <w:tcPr>
            <w:tcW w:type="dxa" w:w="2083"/>
          </w:tcPr>
          <w:p>
            <w:pPr>
              <w:spacing w:after="0"/>
              <w:jc w:val="left"/>
            </w:pPr>
            <w:r>
              <w:rPr>
                <w:sz w:val="16"/>
              </w:rPr>
              <w:t>Drought</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09"/>
          </w:tcPr>
          <w:p>
            <w:pPr>
              <w:spacing w:after="0"/>
              <w:jc w:val="left"/>
            </w:pPr>
            <w:r>
              <w:rPr>
                <w:sz w:val="16"/>
              </w:rPr>
              <w:t>Major disaster</w:t>
            </w:r>
          </w:p>
        </w:tc>
        <w:tc>
          <w:tcPr>
            <w:tcW w:type="dxa" w:w="2066"/>
          </w:tcPr>
          <w:p>
            <w:pPr>
              <w:spacing w:after="0"/>
              <w:jc w:val="left"/>
            </w:pPr>
            <w:r>
              <w:rPr>
                <w:sz w:val="16"/>
              </w:rPr>
              <w:t>HEAVY RAINS &amp; FLOODING</w:t>
            </w:r>
          </w:p>
        </w:tc>
        <w:tc>
          <w:tcPr>
            <w:tcW w:type="dxa" w:w="2083"/>
          </w:tcPr>
          <w:p>
            <w:pPr>
              <w:spacing w:after="0"/>
              <w:jc w:val="left"/>
            </w:pPr>
            <w:r>
              <w:rPr>
                <w:sz w:val="16"/>
              </w:rPr>
              <w:t>Inland Flooding</w:t>
            </w:r>
          </w:p>
        </w:tc>
        <w:tc>
          <w:tcPr>
            <w:tcW w:type="dxa" w:w="1483"/>
          </w:tcPr>
          <w:p>
            <w:pPr>
              <w:spacing w:after="0"/>
              <w:jc w:val="right"/>
            </w:pPr>
            <w:r>
              <w:rPr>
                <w:sz w:val="16"/>
              </w:rPr>
              <w:t>none found</w:t>
            </w:r>
          </w:p>
        </w:tc>
        <w:tc>
          <w:tcPr>
            <w:tcW w:type="dxa" w:w="3173"/>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$31,005.37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1,005.37"/>
        <w:tblDescription w:val="Hazard Plain table b1d_pa_other"/>
      </w:tblPr>
      <w:tblGrid>
        <w:gridCol w:w="2155"/>
        <w:gridCol w:w="2155"/>
        <w:gridCol w:w="2897"/>
        <w:gridCol w:w="4752"/>
        <w:gridCol w:w="2155"/>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2897"/>
            <w:shd w:val="clear" w:color="auto" w:fill="E8E8E8"/>
          </w:tcPr>
          <w:p>
            <w:pPr>
              <w:spacing w:after="0"/>
              <w:jc w:val="left"/>
            </w:pPr>
            <w:r>
              <w:rPr>
                <w:b/>
                <w:sz w:val="16"/>
              </w:rPr>
              <w:t>Title</w:t>
            </w:r>
          </w:p>
        </w:tc>
        <w:tc>
          <w:tcPr>
            <w:tcW w:type="dxa" w:w="4752"/>
            <w:shd w:val="clear" w:color="auto" w:fill="E8E8E8"/>
          </w:tcPr>
          <w:p>
            <w:pPr>
              <w:spacing w:after="0"/>
              <w:jc w:val="left"/>
            </w:pPr>
            <w:r>
              <w:rPr>
                <w:b/>
                <w:sz w:val="16"/>
              </w:rPr>
              <w:t>Applicant</w:t>
            </w:r>
          </w:p>
        </w:tc>
        <w:tc>
          <w:tcPr>
            <w:tcW w:type="dxa" w:w="215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EM-3384-PR</w:t>
            </w:r>
          </w:p>
        </w:tc>
        <w:tc>
          <w:tcPr>
            <w:tcW w:type="dxa" w:w="2155"/>
          </w:tcPr>
          <w:p>
            <w:pPr>
              <w:spacing w:after="0"/>
              <w:jc w:val="left"/>
            </w:pPr>
            <w:r>
              <w:rPr>
                <w:sz w:val="16"/>
              </w:rPr>
              <w:t>2017-09-05</w:t>
            </w:r>
          </w:p>
        </w:tc>
        <w:tc>
          <w:tcPr>
            <w:tcW w:type="dxa" w:w="2897"/>
          </w:tcPr>
          <w:p>
            <w:pPr>
              <w:spacing w:after="0"/>
              <w:jc w:val="left"/>
            </w:pPr>
            <w:r>
              <w:rPr>
                <w:sz w:val="16"/>
              </w:rPr>
              <w:t>HURRICANE IRMA</w:t>
            </w:r>
          </w:p>
        </w:tc>
        <w:tc>
          <w:tcPr>
            <w:tcW w:type="dxa" w:w="4752"/>
          </w:tcPr>
          <w:p>
            <w:pPr>
              <w:spacing w:after="0"/>
              <w:jc w:val="left"/>
            </w:pPr>
            <w:r>
              <w:rPr>
                <w:sz w:val="16"/>
              </w:rPr>
              <w:t>Barranquitas (Municipio)</w:t>
            </w:r>
          </w:p>
        </w:tc>
        <w:tc>
          <w:tcPr>
            <w:tcW w:type="dxa" w:w="2155"/>
          </w:tcPr>
          <w:p>
            <w:pPr>
              <w:spacing w:after="0"/>
              <w:jc w:val="right"/>
            </w:pPr>
            <w:r>
              <w:rPr>
                <w:sz w:val="16"/>
              </w:rPr>
              <w:t>$31,005.37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55</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12"/>
        <w:gridCol w:w="1303"/>
        <w:gridCol w:w="1246"/>
        <w:gridCol w:w="2228"/>
        <w:gridCol w:w="1475"/>
        <w:gridCol w:w="2994"/>
        <w:gridCol w:w="1494"/>
        <w:gridCol w:w="2260"/>
      </w:tblGrid>
      <w:tr>
        <w:trPr>
          <w:cantSplit/>
          <w:tblHeader/>
        </w:trPr>
        <w:tc>
          <w:tcPr>
            <w:tcW w:type="dxa" w:w="1112"/>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246"/>
            <w:shd w:val="clear" w:color="auto" w:fill="E8E8E8"/>
          </w:tcPr>
          <w:p>
            <w:pPr>
              <w:spacing w:after="0"/>
              <w:jc w:val="left"/>
            </w:pPr>
            <w:r>
              <w:rPr>
                <w:b/>
                <w:sz w:val="16"/>
              </w:rPr>
              <w:t>Magnitude or extent</w:t>
            </w:r>
          </w:p>
        </w:tc>
        <w:tc>
          <w:tcPr>
            <w:tcW w:type="dxa" w:w="2228"/>
            <w:shd w:val="clear" w:color="auto" w:fill="E8E8E8"/>
          </w:tcPr>
          <w:p>
            <w:pPr>
              <w:spacing w:after="0"/>
              <w:jc w:val="left"/>
            </w:pPr>
            <w:r>
              <w:rPr>
                <w:b/>
                <w:sz w:val="16"/>
              </w:rPr>
              <w:t>Damage</w:t>
            </w:r>
          </w:p>
          <w:p>
            <w:pPr>
              <w:spacing w:after="0"/>
              <w:jc w:val="left"/>
            </w:pPr>
            <w:r>
              <w:rPr>
                <w:i/>
                <w:color w:val="555555"/>
                <w:sz w:val="14"/>
              </w:rPr>
              <w:t>nominal dollars</w:t>
            </w:r>
          </w:p>
        </w:tc>
        <w:tc>
          <w:tcPr>
            <w:tcW w:type="dxa" w:w="14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94"/>
            <w:shd w:val="clear" w:color="auto" w:fill="E8E8E8"/>
          </w:tcPr>
          <w:p>
            <w:pPr>
              <w:spacing w:after="0"/>
              <w:jc w:val="left"/>
            </w:pPr>
            <w:r>
              <w:rPr>
                <w:b/>
                <w:sz w:val="16"/>
              </w:rPr>
              <w:t>Location</w:t>
            </w:r>
          </w:p>
        </w:tc>
        <w:tc>
          <w:tcPr>
            <w:tcW w:type="dxa" w:w="1494"/>
            <w:shd w:val="clear" w:color="auto" w:fill="E8E8E8"/>
          </w:tcPr>
          <w:p>
            <w:pPr>
              <w:spacing w:after="0"/>
              <w:jc w:val="left"/>
            </w:pPr>
            <w:r>
              <w:rPr>
                <w:b/>
                <w:sz w:val="16"/>
              </w:rPr>
              <w:t>Flags</w:t>
            </w:r>
          </w:p>
        </w:tc>
        <w:tc>
          <w:tcPr>
            <w:tcW w:type="dxa" w:w="2260"/>
            <w:shd w:val="clear" w:color="auto" w:fill="E8E8E8"/>
          </w:tcPr>
          <w:p>
            <w:pPr>
              <w:spacing w:after="0"/>
              <w:jc w:val="left"/>
            </w:pPr>
            <w:r>
              <w:rPr>
                <w:b/>
                <w:sz w:val="16"/>
              </w:rPr>
              <w:t>Why listed</w:t>
            </w:r>
          </w:p>
        </w:tc>
      </w:tr>
      <w:tr>
        <w:trPr>
          <w:cantSplit/>
        </w:trPr>
        <w:tc>
          <w:tcPr>
            <w:tcW w:type="dxa" w:w="1112"/>
          </w:tcPr>
          <w:p>
            <w:pPr>
              <w:spacing w:after="0"/>
              <w:jc w:val="left"/>
            </w:pPr>
            <w:r>
              <w:rPr>
                <w:sz w:val="16"/>
              </w:rPr>
              <w:t>2025-04-19</w:t>
            </w:r>
          </w:p>
        </w:tc>
        <w:tc>
          <w:tcPr>
            <w:tcW w:type="dxa" w:w="1303"/>
          </w:tcPr>
          <w:p>
            <w:pPr>
              <w:spacing w:after="0"/>
              <w:jc w:val="left"/>
            </w:pPr>
            <w:r>
              <w:rPr>
                <w:sz w:val="16"/>
              </w:rPr>
              <w:t>Hail</w:t>
            </w:r>
          </w:p>
        </w:tc>
        <w:tc>
          <w:tcPr>
            <w:tcW w:type="dxa" w:w="1246"/>
          </w:tcPr>
          <w:p>
            <w:pPr>
              <w:spacing w:after="0"/>
              <w:jc w:val="left"/>
            </w:pPr>
            <w:r>
              <w:rPr>
                <w:sz w:val="16"/>
              </w:rPr>
              <w:t>0.25 in</w:t>
            </w:r>
          </w:p>
        </w:tc>
        <w:tc>
          <w:tcPr>
            <w:tcW w:type="dxa" w:w="2228"/>
          </w:tcPr>
          <w:p>
            <w:pPr>
              <w:spacing w:after="0"/>
              <w:jc w:val="left"/>
            </w:pPr>
            <w:r>
              <w:rPr>
                <w:sz w:val="16"/>
              </w:rPr>
              <w:t>$100 property; $0 crops (2025 dollars)</w:t>
            </w:r>
          </w:p>
        </w:tc>
        <w:tc>
          <w:tcPr>
            <w:tcW w:type="dxa" w:w="1475"/>
          </w:tcPr>
          <w:p>
            <w:pPr>
              <w:spacing w:after="0"/>
              <w:jc w:val="right"/>
            </w:pPr>
            <w:r>
              <w:rPr>
                <w:sz w:val="16"/>
              </w:rPr>
              <w:t>0, 0</w:t>
            </w:r>
          </w:p>
        </w:tc>
        <w:tc>
          <w:tcPr>
            <w:tcW w:type="dxa" w:w="2994"/>
          </w:tcPr>
          <w:p>
            <w:pPr>
              <w:spacing w:after="0"/>
              <w:jc w:val="left"/>
            </w:pPr>
            <w:r>
              <w:rPr>
                <w:sz w:val="16"/>
              </w:rPr>
              <w:t>BARRANQUITAS</w:t>
            </w:r>
          </w:p>
        </w:tc>
        <w:tc>
          <w:tcPr>
            <w:tcW w:type="dxa" w:w="1494"/>
          </w:tcPr>
          <w:p>
            <w:pPr>
              <w:spacing w:after="0"/>
              <w:jc w:val="left"/>
            </w:pPr>
            <w:r>
              <w:rPr>
                <w:sz w:val="16"/>
              </w:rPr>
              <w:t>new since last plan; within last 5 years</w:t>
            </w:r>
          </w:p>
        </w:tc>
        <w:tc>
          <w:tcPr>
            <w:tcW w:type="dxa" w:w="2260"/>
          </w:tcPr>
          <w:p>
            <w:pPr>
              <w:spacing w:after="0"/>
              <w:jc w:val="left"/>
            </w:pPr>
            <w:r>
              <w:rPr>
                <w:sz w:val="16"/>
              </w:rPr>
              <w:t>B1-c worst recorded: Hail</w:t>
            </w:r>
          </w:p>
        </w:tc>
      </w:tr>
      <w:tr>
        <w:trPr>
          <w:cantSplit/>
        </w:trPr>
        <w:tc>
          <w:tcPr>
            <w:tcW w:type="dxa" w:w="1112"/>
          </w:tcPr>
          <w:p>
            <w:pPr>
              <w:spacing w:after="0"/>
              <w:jc w:val="left"/>
            </w:pPr>
            <w:r>
              <w:rPr>
                <w:sz w:val="16"/>
              </w:rPr>
              <w:t>2022-10-17</w:t>
            </w:r>
          </w:p>
        </w:tc>
        <w:tc>
          <w:tcPr>
            <w:tcW w:type="dxa" w:w="1303"/>
          </w:tcPr>
          <w:p>
            <w:pPr>
              <w:spacing w:after="0"/>
              <w:jc w:val="left"/>
            </w:pPr>
            <w:r>
              <w:rPr>
                <w:sz w:val="16"/>
              </w:rPr>
              <w:t>Thunderstorm Wind</w:t>
            </w:r>
          </w:p>
        </w:tc>
        <w:tc>
          <w:tcPr>
            <w:tcW w:type="dxa" w:w="1246"/>
          </w:tcPr>
          <w:p>
            <w:pPr>
              <w:spacing w:after="0"/>
              <w:jc w:val="left"/>
            </w:pPr>
            <w:r>
              <w:rPr>
                <w:sz w:val="16"/>
              </w:rPr>
              <w:t>40 kt (46 mph) estimated gust</w:t>
            </w:r>
          </w:p>
        </w:tc>
        <w:tc>
          <w:tcPr>
            <w:tcW w:type="dxa" w:w="2228"/>
          </w:tcPr>
          <w:p>
            <w:pPr>
              <w:spacing w:after="0"/>
              <w:jc w:val="left"/>
            </w:pPr>
            <w:r>
              <w:rPr>
                <w:sz w:val="16"/>
              </w:rPr>
              <w:t>$30,000 property; $0 crops (2022 dollars)</w:t>
            </w:r>
          </w:p>
        </w:tc>
        <w:tc>
          <w:tcPr>
            <w:tcW w:type="dxa" w:w="1475"/>
          </w:tcPr>
          <w:p>
            <w:pPr>
              <w:spacing w:after="0"/>
              <w:jc w:val="right"/>
            </w:pPr>
            <w:r>
              <w:rPr>
                <w:sz w:val="16"/>
              </w:rPr>
              <w:t>0, 1</w:t>
            </w:r>
          </w:p>
        </w:tc>
        <w:tc>
          <w:tcPr>
            <w:tcW w:type="dxa" w:w="2994"/>
          </w:tcPr>
          <w:p>
            <w:pPr>
              <w:spacing w:after="0"/>
              <w:jc w:val="left"/>
            </w:pPr>
            <w:r>
              <w:rPr>
                <w:sz w:val="16"/>
              </w:rPr>
              <w:t>BARRANQUITAS</w:t>
            </w:r>
          </w:p>
        </w:tc>
        <w:tc>
          <w:tcPr>
            <w:tcW w:type="dxa" w:w="1494"/>
          </w:tcPr>
          <w:p>
            <w:pPr>
              <w:spacing w:after="0"/>
              <w:jc w:val="left"/>
            </w:pPr>
            <w:r>
              <w:rPr>
                <w:sz w:val="16"/>
              </w:rPr>
              <w:t>new since last plan; within last 5 years</w:t>
            </w:r>
          </w:p>
        </w:tc>
        <w:tc>
          <w:tcPr>
            <w:tcW w:type="dxa" w:w="2260"/>
          </w:tcPr>
          <w:p>
            <w:pPr>
              <w:spacing w:after="0"/>
              <w:jc w:val="left"/>
            </w:pPr>
            <w:r>
              <w:rPr>
                <w:sz w:val="16"/>
              </w:rPr>
              <w:t>B1-c worst recorded: Thunderstorm Wind</w:t>
            </w:r>
          </w:p>
        </w:tc>
      </w:tr>
      <w:tr>
        <w:trPr>
          <w:cantSplit/>
        </w:trPr>
        <w:tc>
          <w:tcPr>
            <w:tcW w:type="dxa" w:w="1112"/>
          </w:tcPr>
          <w:p>
            <w:pPr>
              <w:spacing w:after="0"/>
              <w:jc w:val="left"/>
            </w:pPr>
            <w:r>
              <w:rPr>
                <w:sz w:val="16"/>
              </w:rPr>
              <w:t>2022-07-01</w:t>
            </w:r>
          </w:p>
        </w:tc>
        <w:tc>
          <w:tcPr>
            <w:tcW w:type="dxa" w:w="1303"/>
          </w:tcPr>
          <w:p>
            <w:pPr>
              <w:spacing w:after="0"/>
              <w:jc w:val="left"/>
            </w:pPr>
            <w:r>
              <w:rPr>
                <w:sz w:val="16"/>
              </w:rPr>
              <w:t>Drought</w:t>
            </w:r>
          </w:p>
        </w:tc>
        <w:tc>
          <w:tcPr>
            <w:tcW w:type="dxa" w:w="1246"/>
          </w:tcPr>
          <w:p>
            <w:pPr>
              <w:spacing w:after="0"/>
              <w:jc w:val="left"/>
            </w:pPr>
          </w:p>
        </w:tc>
        <w:tc>
          <w:tcPr>
            <w:tcW w:type="dxa" w:w="2228"/>
          </w:tcPr>
          <w:p>
            <w:pPr>
              <w:spacing w:after="0"/>
              <w:jc w:val="left"/>
            </w:pPr>
            <w:r>
              <w:rPr>
                <w:sz w:val="16"/>
              </w:rPr>
              <w:t>$0 property; $0 crops, reported for the zone (2022 dollars)</w:t>
            </w:r>
          </w:p>
        </w:tc>
        <w:tc>
          <w:tcPr>
            <w:tcW w:type="dxa" w:w="1475"/>
          </w:tcPr>
          <w:p>
            <w:pPr>
              <w:spacing w:after="0"/>
              <w:jc w:val="right"/>
            </w:pPr>
            <w:r>
              <w:rPr>
                <w:sz w:val="16"/>
              </w:rPr>
              <w:t>0, 0</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r>
              <w:rPr>
                <w:sz w:val="16"/>
              </w:rPr>
              <w:t>new since last plan; within last 5 years</w:t>
            </w:r>
          </w:p>
        </w:tc>
        <w:tc>
          <w:tcPr>
            <w:tcW w:type="dxa" w:w="2260"/>
          </w:tcPr>
          <w:p>
            <w:pPr>
              <w:spacing w:after="0"/>
              <w:jc w:val="left"/>
            </w:pPr>
            <w:r>
              <w:rPr>
                <w:sz w:val="16"/>
              </w:rPr>
              <w:t>B1-c worst recorded: Drought</w:t>
            </w:r>
          </w:p>
        </w:tc>
      </w:tr>
      <w:tr>
        <w:trPr>
          <w:cantSplit/>
        </w:trPr>
        <w:tc>
          <w:tcPr>
            <w:tcW w:type="dxa" w:w="1112"/>
          </w:tcPr>
          <w:p>
            <w:pPr>
              <w:spacing w:after="0"/>
              <w:jc w:val="left"/>
            </w:pPr>
            <w:r>
              <w:rPr>
                <w:sz w:val="16"/>
              </w:rPr>
              <w:t>2017-09-20</w:t>
            </w:r>
          </w:p>
        </w:tc>
        <w:tc>
          <w:tcPr>
            <w:tcW w:type="dxa" w:w="1303"/>
          </w:tcPr>
          <w:p>
            <w:pPr>
              <w:spacing w:after="0"/>
              <w:jc w:val="left"/>
            </w:pPr>
            <w:r>
              <w:rPr>
                <w:sz w:val="16"/>
              </w:rPr>
              <w:t>Flash Flood</w:t>
            </w:r>
          </w:p>
        </w:tc>
        <w:tc>
          <w:tcPr>
            <w:tcW w:type="dxa" w:w="1246"/>
          </w:tcPr>
          <w:p>
            <w:pPr>
              <w:spacing w:after="0"/>
              <w:jc w:val="left"/>
            </w:pPr>
          </w:p>
        </w:tc>
        <w:tc>
          <w:tcPr>
            <w:tcW w:type="dxa" w:w="2228"/>
          </w:tcPr>
          <w:p>
            <w:pPr>
              <w:spacing w:after="0"/>
              <w:jc w:val="left"/>
            </w:pPr>
            <w:r>
              <w:rPr>
                <w:sz w:val="16"/>
              </w:rPr>
              <w:t>$750,000,000 property; $0 crops (2017 dollars)</w:t>
            </w:r>
          </w:p>
        </w:tc>
        <w:tc>
          <w:tcPr>
            <w:tcW w:type="dxa" w:w="1475"/>
          </w:tcPr>
          <w:p>
            <w:pPr>
              <w:spacing w:after="0"/>
              <w:jc w:val="right"/>
            </w:pPr>
            <w:r>
              <w:rPr>
                <w:sz w:val="16"/>
              </w:rPr>
              <w:t>0, 0</w:t>
            </w:r>
          </w:p>
        </w:tc>
        <w:tc>
          <w:tcPr>
            <w:tcW w:type="dxa" w:w="2994"/>
          </w:tcPr>
          <w:p>
            <w:pPr>
              <w:spacing w:after="0"/>
              <w:jc w:val="left"/>
            </w:pPr>
            <w:r>
              <w:rPr>
                <w:sz w:val="16"/>
              </w:rPr>
              <w:t>BARRANQUITAS</w:t>
            </w:r>
          </w:p>
        </w:tc>
        <w:tc>
          <w:tcPr>
            <w:tcW w:type="dxa" w:w="1494"/>
          </w:tcPr>
          <w:p>
            <w:pPr>
              <w:spacing w:after="0"/>
              <w:jc w:val="left"/>
            </w:pPr>
          </w:p>
        </w:tc>
        <w:tc>
          <w:tcPr>
            <w:tcW w:type="dxa" w:w="2260"/>
          </w:tcPr>
          <w:p>
            <w:pPr>
              <w:spacing w:after="0"/>
              <w:jc w:val="left"/>
            </w:pPr>
            <w:r>
              <w:rPr>
                <w:sz w:val="16"/>
              </w:rPr>
              <w:t>B1-c worst recorded: Flash Flood, Flood, Lakeshore Flood</w:t>
            </w:r>
          </w:p>
        </w:tc>
      </w:tr>
      <w:tr>
        <w:trPr>
          <w:cantSplit/>
        </w:trPr>
        <w:tc>
          <w:tcPr>
            <w:tcW w:type="dxa" w:w="1112"/>
          </w:tcPr>
          <w:p>
            <w:pPr>
              <w:spacing w:after="0"/>
              <w:jc w:val="left"/>
            </w:pPr>
            <w:r>
              <w:rPr>
                <w:sz w:val="16"/>
              </w:rPr>
              <w:t>2017-09-20</w:t>
            </w:r>
          </w:p>
        </w:tc>
        <w:tc>
          <w:tcPr>
            <w:tcW w:type="dxa" w:w="1303"/>
          </w:tcPr>
          <w:p>
            <w:pPr>
              <w:spacing w:after="0"/>
              <w:jc w:val="left"/>
            </w:pPr>
            <w:r>
              <w:rPr>
                <w:sz w:val="16"/>
              </w:rPr>
              <w:t>Hurricane (Typhoon)</w:t>
            </w:r>
          </w:p>
        </w:tc>
        <w:tc>
          <w:tcPr>
            <w:tcW w:type="dxa" w:w="1246"/>
          </w:tcPr>
          <w:p>
            <w:pPr>
              <w:spacing w:after="0"/>
              <w:jc w:val="left"/>
            </w:pPr>
            <w:r>
              <w:rPr>
                <w:sz w:val="16"/>
              </w:rPr>
              <w:t>category 4</w:t>
            </w:r>
          </w:p>
        </w:tc>
        <w:tc>
          <w:tcPr>
            <w:tcW w:type="dxa" w:w="2228"/>
          </w:tcPr>
          <w:p>
            <w:pPr>
              <w:spacing w:after="0"/>
              <w:jc w:val="left"/>
            </w:pPr>
            <w:r>
              <w:rPr>
                <w:sz w:val="16"/>
              </w:rPr>
              <w:t>$500,000 property; $0 crops, reported for the zone (2017 dollars)</w:t>
            </w:r>
          </w:p>
        </w:tc>
        <w:tc>
          <w:tcPr>
            <w:tcW w:type="dxa" w:w="1475"/>
          </w:tcPr>
          <w:p>
            <w:pPr>
              <w:spacing w:after="0"/>
              <w:jc w:val="right"/>
            </w:pPr>
            <w:r>
              <w:rPr>
                <w:sz w:val="16"/>
              </w:rPr>
              <w:t>0, 0</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p>
        </w:tc>
        <w:tc>
          <w:tcPr>
            <w:tcW w:type="dxa" w:w="2260"/>
          </w:tcPr>
          <w:p>
            <w:pPr>
              <w:spacing w:after="0"/>
              <w:jc w:val="left"/>
            </w:pPr>
            <w:r>
              <w:rPr>
                <w:sz w:val="16"/>
              </w:rPr>
              <w:t>B1-c worst recorded: Hurricane, Tropical Storm, Tropical Depression</w:t>
            </w:r>
          </w:p>
        </w:tc>
      </w:tr>
      <w:tr>
        <w:trPr>
          <w:cantSplit/>
        </w:trPr>
        <w:tc>
          <w:tcPr>
            <w:tcW w:type="dxa" w:w="1112"/>
          </w:tcPr>
          <w:p>
            <w:pPr>
              <w:spacing w:after="0"/>
              <w:jc w:val="left"/>
            </w:pPr>
            <w:r>
              <w:rPr>
                <w:sz w:val="16"/>
              </w:rPr>
              <w:t>2010-05-28</w:t>
            </w:r>
          </w:p>
        </w:tc>
        <w:tc>
          <w:tcPr>
            <w:tcW w:type="dxa" w:w="1303"/>
          </w:tcPr>
          <w:p>
            <w:pPr>
              <w:spacing w:after="0"/>
              <w:jc w:val="left"/>
            </w:pPr>
            <w:r>
              <w:rPr>
                <w:sz w:val="16"/>
              </w:rPr>
              <w:t>Flash Flood</w:t>
            </w:r>
          </w:p>
        </w:tc>
        <w:tc>
          <w:tcPr>
            <w:tcW w:type="dxa" w:w="1246"/>
          </w:tcPr>
          <w:p>
            <w:pPr>
              <w:spacing w:after="0"/>
              <w:jc w:val="left"/>
            </w:pPr>
          </w:p>
        </w:tc>
        <w:tc>
          <w:tcPr>
            <w:tcW w:type="dxa" w:w="2228"/>
          </w:tcPr>
          <w:p>
            <w:pPr>
              <w:spacing w:after="0"/>
              <w:jc w:val="left"/>
            </w:pPr>
            <w:r>
              <w:rPr>
                <w:sz w:val="16"/>
              </w:rPr>
              <w:t>$10,000 property; $0 crops (2010 dollars)</w:t>
            </w:r>
          </w:p>
        </w:tc>
        <w:tc>
          <w:tcPr>
            <w:tcW w:type="dxa" w:w="1475"/>
          </w:tcPr>
          <w:p>
            <w:pPr>
              <w:spacing w:after="0"/>
              <w:jc w:val="right"/>
            </w:pPr>
            <w:r>
              <w:rPr>
                <w:sz w:val="16"/>
              </w:rPr>
              <w:t>2, 0</w:t>
            </w:r>
          </w:p>
        </w:tc>
        <w:tc>
          <w:tcPr>
            <w:tcW w:type="dxa" w:w="2994"/>
          </w:tcPr>
          <w:p>
            <w:pPr>
              <w:spacing w:after="0"/>
              <w:jc w:val="left"/>
            </w:pPr>
            <w:r>
              <w:rPr>
                <w:sz w:val="16"/>
              </w:rPr>
              <w:t>BARRANQUITAS</w:t>
            </w:r>
          </w:p>
        </w:tc>
        <w:tc>
          <w:tcPr>
            <w:tcW w:type="dxa" w:w="1494"/>
          </w:tcPr>
          <w:p>
            <w:pPr>
              <w:spacing w:after="0"/>
              <w:jc w:val="left"/>
            </w:pPr>
          </w:p>
        </w:tc>
        <w:tc>
          <w:tcPr>
            <w:tcW w:type="dxa" w:w="2260"/>
          </w:tcPr>
          <w:p>
            <w:pPr>
              <w:spacing w:after="0"/>
              <w:jc w:val="left"/>
            </w:pPr>
            <w:r>
              <w:rPr>
                <w:sz w:val="16"/>
              </w:rPr>
              <w:t>deaths or injuries recorded</w:t>
            </w:r>
          </w:p>
        </w:tc>
      </w:tr>
      <w:tr>
        <w:trPr>
          <w:cantSplit/>
        </w:trPr>
        <w:tc>
          <w:tcPr>
            <w:tcW w:type="dxa" w:w="1112"/>
          </w:tcPr>
          <w:p>
            <w:pPr>
              <w:spacing w:after="0"/>
              <w:jc w:val="left"/>
            </w:pPr>
            <w:r>
              <w:rPr>
                <w:sz w:val="16"/>
              </w:rPr>
              <w:t>2007-12-10</w:t>
            </w:r>
          </w:p>
        </w:tc>
        <w:tc>
          <w:tcPr>
            <w:tcW w:type="dxa" w:w="1303"/>
          </w:tcPr>
          <w:p>
            <w:pPr>
              <w:spacing w:after="0"/>
              <w:jc w:val="left"/>
            </w:pPr>
            <w:r>
              <w:rPr>
                <w:sz w:val="16"/>
              </w:rPr>
              <w:t>Strong Wind</w:t>
            </w:r>
          </w:p>
        </w:tc>
        <w:tc>
          <w:tcPr>
            <w:tcW w:type="dxa" w:w="1246"/>
          </w:tcPr>
          <w:p>
            <w:pPr>
              <w:spacing w:after="0"/>
              <w:jc w:val="left"/>
            </w:pPr>
            <w:r>
              <w:rPr>
                <w:sz w:val="16"/>
              </w:rPr>
              <w:t>39 kt (45 mph) estimated gust</w:t>
            </w:r>
          </w:p>
        </w:tc>
        <w:tc>
          <w:tcPr>
            <w:tcW w:type="dxa" w:w="2228"/>
          </w:tcPr>
          <w:p>
            <w:pPr>
              <w:spacing w:after="0"/>
              <w:jc w:val="left"/>
            </w:pPr>
            <w:r>
              <w:rPr>
                <w:sz w:val="16"/>
              </w:rPr>
              <w:t>$2,000 property; $0 crops, reported for the zone (2007 dollars)</w:t>
            </w:r>
          </w:p>
        </w:tc>
        <w:tc>
          <w:tcPr>
            <w:tcW w:type="dxa" w:w="1475"/>
          </w:tcPr>
          <w:p>
            <w:pPr>
              <w:spacing w:after="0"/>
              <w:jc w:val="right"/>
            </w:pPr>
            <w:r>
              <w:rPr>
                <w:sz w:val="16"/>
              </w:rPr>
              <w:t>0, 0</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p>
        </w:tc>
        <w:tc>
          <w:tcPr>
            <w:tcW w:type="dxa" w:w="2260"/>
          </w:tcPr>
          <w:p>
            <w:pPr>
              <w:spacing w:after="0"/>
              <w:jc w:val="left"/>
            </w:pPr>
            <w:r>
              <w:rPr>
                <w:sz w:val="16"/>
              </w:rPr>
              <w:t>B1-c most damaging: High Wind and Strong Wind (outside NRI Strong Wind definition)</w:t>
            </w:r>
          </w:p>
        </w:tc>
      </w:tr>
      <w:tr>
        <w:trPr>
          <w:cantSplit/>
        </w:trPr>
        <w:tc>
          <w:tcPr>
            <w:tcW w:type="dxa" w:w="1112"/>
          </w:tcPr>
          <w:p>
            <w:pPr>
              <w:spacing w:after="0"/>
              <w:jc w:val="left"/>
            </w:pPr>
            <w:r>
              <w:rPr>
                <w:sz w:val="16"/>
              </w:rPr>
              <w:t>2007-10-25</w:t>
            </w:r>
          </w:p>
        </w:tc>
        <w:tc>
          <w:tcPr>
            <w:tcW w:type="dxa" w:w="1303"/>
          </w:tcPr>
          <w:p>
            <w:pPr>
              <w:spacing w:after="0"/>
              <w:jc w:val="left"/>
            </w:pPr>
            <w:r>
              <w:rPr>
                <w:sz w:val="16"/>
              </w:rPr>
              <w:t>Debris Flow</w:t>
            </w:r>
          </w:p>
        </w:tc>
        <w:tc>
          <w:tcPr>
            <w:tcW w:type="dxa" w:w="1246"/>
          </w:tcPr>
          <w:p>
            <w:pPr>
              <w:spacing w:after="0"/>
              <w:jc w:val="left"/>
            </w:pPr>
          </w:p>
        </w:tc>
        <w:tc>
          <w:tcPr>
            <w:tcW w:type="dxa" w:w="2228"/>
          </w:tcPr>
          <w:p>
            <w:pPr>
              <w:spacing w:after="0"/>
              <w:jc w:val="left"/>
            </w:pPr>
            <w:r>
              <w:rPr>
                <w:sz w:val="16"/>
              </w:rPr>
              <w:t>$100,000 property; $0 crops, reported for the zone (2007 dollars)</w:t>
            </w:r>
          </w:p>
        </w:tc>
        <w:tc>
          <w:tcPr>
            <w:tcW w:type="dxa" w:w="1475"/>
          </w:tcPr>
          <w:p>
            <w:pPr>
              <w:spacing w:after="0"/>
              <w:jc w:val="right"/>
            </w:pPr>
            <w:r>
              <w:rPr>
                <w:sz w:val="16"/>
              </w:rPr>
              <w:t>2, 2</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p>
        </w:tc>
        <w:tc>
          <w:tcPr>
            <w:tcW w:type="dxa" w:w="2260"/>
          </w:tcPr>
          <w:p>
            <w:pPr>
              <w:spacing w:after="0"/>
              <w:jc w:val="left"/>
            </w:pPr>
            <w:r>
              <w:rPr>
                <w:sz w:val="16"/>
              </w:rPr>
              <w:t>deaths or injuries recorded</w:t>
            </w:r>
          </w:p>
        </w:tc>
      </w:tr>
      <w:tr>
        <w:trPr>
          <w:cantSplit/>
        </w:trPr>
        <w:tc>
          <w:tcPr>
            <w:tcW w:type="dxa" w:w="1112"/>
          </w:tcPr>
          <w:p>
            <w:pPr>
              <w:spacing w:after="0"/>
              <w:jc w:val="left"/>
            </w:pPr>
            <w:r>
              <w:rPr>
                <w:sz w:val="16"/>
              </w:rPr>
              <w:t>2005-07-12</w:t>
            </w:r>
          </w:p>
        </w:tc>
        <w:tc>
          <w:tcPr>
            <w:tcW w:type="dxa" w:w="1303"/>
          </w:tcPr>
          <w:p>
            <w:pPr>
              <w:spacing w:after="0"/>
              <w:jc w:val="left"/>
            </w:pPr>
            <w:r>
              <w:rPr>
                <w:sz w:val="16"/>
              </w:rPr>
              <w:t>Flash Flood</w:t>
            </w:r>
          </w:p>
        </w:tc>
        <w:tc>
          <w:tcPr>
            <w:tcW w:type="dxa" w:w="1246"/>
          </w:tcPr>
          <w:p>
            <w:pPr>
              <w:spacing w:after="0"/>
              <w:jc w:val="left"/>
            </w:pPr>
          </w:p>
        </w:tc>
        <w:tc>
          <w:tcPr>
            <w:tcW w:type="dxa" w:w="2228"/>
          </w:tcPr>
          <w:p>
            <w:pPr>
              <w:spacing w:after="0"/>
              <w:jc w:val="left"/>
            </w:pPr>
            <w:r>
              <w:rPr>
                <w:sz w:val="16"/>
              </w:rPr>
              <w:t>damage not reported</w:t>
            </w:r>
          </w:p>
        </w:tc>
        <w:tc>
          <w:tcPr>
            <w:tcW w:type="dxa" w:w="1475"/>
          </w:tcPr>
          <w:p>
            <w:pPr>
              <w:spacing w:after="0"/>
              <w:jc w:val="right"/>
            </w:pPr>
            <w:r>
              <w:rPr>
                <w:sz w:val="16"/>
              </w:rPr>
              <w:t>2, 0</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p>
        </w:tc>
        <w:tc>
          <w:tcPr>
            <w:tcW w:type="dxa" w:w="2260"/>
          </w:tcPr>
          <w:p>
            <w:pPr>
              <w:spacing w:after="0"/>
              <w:jc w:val="left"/>
            </w:pPr>
            <w:r>
              <w:rPr>
                <w:sz w:val="16"/>
              </w:rPr>
              <w:t>deaths or injuries recorded</w:t>
            </w:r>
          </w:p>
        </w:tc>
      </w:tr>
      <w:tr>
        <w:trPr>
          <w:cantSplit/>
        </w:trPr>
        <w:tc>
          <w:tcPr>
            <w:tcW w:type="dxa" w:w="1112"/>
          </w:tcPr>
          <w:p>
            <w:pPr>
              <w:spacing w:after="0"/>
              <w:jc w:val="left"/>
            </w:pPr>
            <w:r>
              <w:rPr>
                <w:sz w:val="16"/>
              </w:rPr>
              <w:t>2005-02-01</w:t>
            </w:r>
          </w:p>
        </w:tc>
        <w:tc>
          <w:tcPr>
            <w:tcW w:type="dxa" w:w="1303"/>
          </w:tcPr>
          <w:p>
            <w:pPr>
              <w:spacing w:after="0"/>
              <w:jc w:val="left"/>
            </w:pPr>
            <w:r>
              <w:rPr>
                <w:sz w:val="16"/>
              </w:rPr>
              <w:t>Wildfire</w:t>
            </w:r>
          </w:p>
        </w:tc>
        <w:tc>
          <w:tcPr>
            <w:tcW w:type="dxa" w:w="1246"/>
          </w:tcPr>
          <w:p>
            <w:pPr>
              <w:spacing w:after="0"/>
              <w:jc w:val="left"/>
            </w:pPr>
          </w:p>
        </w:tc>
        <w:tc>
          <w:tcPr>
            <w:tcW w:type="dxa" w:w="2228"/>
          </w:tcPr>
          <w:p>
            <w:pPr>
              <w:spacing w:after="0"/>
              <w:jc w:val="left"/>
            </w:pPr>
            <w:r>
              <w:rPr>
                <w:sz w:val="16"/>
              </w:rPr>
              <w:t>$200,000 property; crops not reported, reported for the zone (2005 dollars)</w:t>
            </w:r>
          </w:p>
        </w:tc>
        <w:tc>
          <w:tcPr>
            <w:tcW w:type="dxa" w:w="1475"/>
          </w:tcPr>
          <w:p>
            <w:pPr>
              <w:spacing w:after="0"/>
              <w:jc w:val="right"/>
            </w:pPr>
            <w:r>
              <w:rPr>
                <w:sz w:val="16"/>
              </w:rPr>
              <w:t>0, 0</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p>
        </w:tc>
        <w:tc>
          <w:tcPr>
            <w:tcW w:type="dxa" w:w="2260"/>
          </w:tcPr>
          <w:p>
            <w:pPr>
              <w:spacing w:after="0"/>
              <w:jc w:val="left"/>
            </w:pPr>
            <w:r>
              <w:rPr>
                <w:sz w:val="16"/>
              </w:rPr>
              <w:t>B1-c worst recorded: Wildfire</w:t>
            </w:r>
          </w:p>
        </w:tc>
      </w:tr>
      <w:tr>
        <w:trPr>
          <w:cantSplit/>
        </w:trPr>
        <w:tc>
          <w:tcPr>
            <w:tcW w:type="dxa" w:w="1112"/>
          </w:tcPr>
          <w:p>
            <w:pPr>
              <w:spacing w:after="0"/>
              <w:jc w:val="left"/>
            </w:pPr>
            <w:r>
              <w:rPr>
                <w:sz w:val="16"/>
              </w:rPr>
              <w:t>2004-09-14</w:t>
            </w:r>
          </w:p>
        </w:tc>
        <w:tc>
          <w:tcPr>
            <w:tcW w:type="dxa" w:w="1303"/>
          </w:tcPr>
          <w:p>
            <w:pPr>
              <w:spacing w:after="0"/>
              <w:jc w:val="left"/>
            </w:pPr>
            <w:r>
              <w:rPr>
                <w:sz w:val="16"/>
              </w:rPr>
              <w:t>Tropical Storm</w:t>
            </w:r>
          </w:p>
        </w:tc>
        <w:tc>
          <w:tcPr>
            <w:tcW w:type="dxa" w:w="1246"/>
          </w:tcPr>
          <w:p>
            <w:pPr>
              <w:spacing w:after="0"/>
              <w:jc w:val="left"/>
            </w:pPr>
          </w:p>
        </w:tc>
        <w:tc>
          <w:tcPr>
            <w:tcW w:type="dxa" w:w="2228"/>
          </w:tcPr>
          <w:p>
            <w:pPr>
              <w:spacing w:after="0"/>
              <w:jc w:val="left"/>
            </w:pPr>
            <w:r>
              <w:rPr>
                <w:sz w:val="16"/>
              </w:rPr>
              <w:t>$68,000,000 property; crops not reported, reported for the zone (2004 dollars)</w:t>
            </w:r>
          </w:p>
        </w:tc>
        <w:tc>
          <w:tcPr>
            <w:tcW w:type="dxa" w:w="1475"/>
          </w:tcPr>
          <w:p>
            <w:pPr>
              <w:spacing w:after="0"/>
              <w:jc w:val="right"/>
            </w:pPr>
            <w:r>
              <w:rPr>
                <w:sz w:val="16"/>
              </w:rPr>
              <w:t>0, 1</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p>
        </w:tc>
        <w:tc>
          <w:tcPr>
            <w:tcW w:type="dxa" w:w="2260"/>
          </w:tcPr>
          <w:p>
            <w:pPr>
              <w:spacing w:after="0"/>
              <w:jc w:val="left"/>
            </w:pPr>
            <w:r>
              <w:rPr>
                <w:sz w:val="16"/>
              </w:rPr>
              <w:t>B1-c most damaging: Hurricane, Tropical Storm, Tropical Depression</w:t>
            </w:r>
          </w:p>
        </w:tc>
      </w:tr>
      <w:tr>
        <w:trPr>
          <w:cantSplit/>
        </w:trPr>
        <w:tc>
          <w:tcPr>
            <w:tcW w:type="dxa" w:w="1112"/>
          </w:tcPr>
          <w:p>
            <w:pPr>
              <w:spacing w:after="0"/>
              <w:jc w:val="left"/>
            </w:pPr>
            <w:r>
              <w:rPr>
                <w:sz w:val="16"/>
              </w:rPr>
              <w:t>2003-09-18</w:t>
            </w:r>
          </w:p>
        </w:tc>
        <w:tc>
          <w:tcPr>
            <w:tcW w:type="dxa" w:w="1303"/>
          </w:tcPr>
          <w:p>
            <w:pPr>
              <w:spacing w:after="0"/>
              <w:jc w:val="left"/>
            </w:pPr>
            <w:r>
              <w:rPr>
                <w:sz w:val="16"/>
              </w:rPr>
              <w:t>Strong Wind</w:t>
            </w:r>
          </w:p>
        </w:tc>
        <w:tc>
          <w:tcPr>
            <w:tcW w:type="dxa" w:w="1246"/>
          </w:tcPr>
          <w:p>
            <w:pPr>
              <w:spacing w:after="0"/>
              <w:jc w:val="left"/>
            </w:pPr>
            <w:r>
              <w:rPr>
                <w:sz w:val="16"/>
              </w:rPr>
              <w:t>45 kt (52 mph) estimated gust</w:t>
            </w:r>
          </w:p>
        </w:tc>
        <w:tc>
          <w:tcPr>
            <w:tcW w:type="dxa" w:w="2228"/>
          </w:tcPr>
          <w:p>
            <w:pPr>
              <w:spacing w:after="0"/>
              <w:jc w:val="left"/>
            </w:pPr>
            <w:r>
              <w:rPr>
                <w:sz w:val="16"/>
              </w:rPr>
              <w:t>$500 property; crops not reported, reported for the zone (2003 dollars)</w:t>
            </w:r>
          </w:p>
        </w:tc>
        <w:tc>
          <w:tcPr>
            <w:tcW w:type="dxa" w:w="1475"/>
          </w:tcPr>
          <w:p>
            <w:pPr>
              <w:spacing w:after="0"/>
              <w:jc w:val="right"/>
            </w:pPr>
            <w:r>
              <w:rPr>
                <w:sz w:val="16"/>
              </w:rPr>
              <w:t>0, 0</w:t>
            </w:r>
          </w:p>
        </w:tc>
        <w:tc>
          <w:tcPr>
            <w:tcW w:type="dxa" w:w="2994"/>
          </w:tcPr>
          <w:p>
            <w:pPr>
              <w:spacing w:after="0"/>
              <w:jc w:val="left"/>
            </w:pPr>
            <w:r>
              <w:rPr>
                <w:sz w:val="16"/>
              </w:rPr>
              <w:t>NWS zone PRZ006 (CENTRAL INTERIOR), zone-level: may include parts of neighboring counties</w:t>
            </w:r>
          </w:p>
        </w:tc>
        <w:tc>
          <w:tcPr>
            <w:tcW w:type="dxa" w:w="1494"/>
          </w:tcPr>
          <w:p>
            <w:pPr>
              <w:spacing w:after="0"/>
              <w:jc w:val="left"/>
            </w:pPr>
          </w:p>
        </w:tc>
        <w:tc>
          <w:tcPr>
            <w:tcW w:type="dxa" w:w="2260"/>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w:t>
            </w:r>
          </w:p>
        </w:tc>
        <w:tc>
          <w:tcPr>
            <w:tcW w:type="dxa" w:w="1467"/>
          </w:tcPr>
          <w:p>
            <w:pPr>
              <w:spacing w:after="0"/>
              <w:jc w:val="left"/>
            </w:pPr>
            <w:r>
              <w:rPr>
                <w:sz w:val="16"/>
              </w:rPr>
              <w:t>events per year at a location (modeled)</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0.0382</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3.82%</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0.173</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40</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0.25</w:t>
            </w:r>
          </w:p>
        </w:tc>
        <w:tc>
          <w:tcPr>
            <w:tcW w:type="dxa" w:w="1467"/>
          </w:tcPr>
          <w:p>
            <w:pPr>
              <w:spacing w:after="0"/>
              <w:jc w:val="left"/>
            </w:pPr>
            <w:r>
              <w:rPr>
                <w:sz w:val="16"/>
              </w:rPr>
              <w:t>event-days per year</w:t>
            </w:r>
          </w:p>
        </w:tc>
        <w:tc>
          <w:tcPr>
            <w:tcW w:type="dxa" w:w="1585"/>
          </w:tcPr>
          <w:p>
            <w:pPr>
              <w:spacing w:after="0"/>
              <w:jc w:val="left"/>
            </w:pPr>
            <w:r>
              <w:rPr>
                <w:sz w:val="16"/>
              </w:rPr>
              <w:t>about 0.25 days per year</w:t>
            </w:r>
          </w:p>
        </w:tc>
        <w:tc>
          <w:tcPr>
            <w:tcW w:type="dxa" w:w="1037"/>
          </w:tcPr>
          <w:p>
            <w:pPr>
              <w:spacing w:after="0"/>
              <w:jc w:val="left"/>
            </w:pPr>
            <w:r>
              <w:rPr>
                <w:sz w:val="16"/>
              </w:rPr>
              <w:t>Likely</w:t>
            </w:r>
          </w:p>
        </w:tc>
        <w:tc>
          <w:tcPr>
            <w:tcW w:type="dxa" w:w="1744"/>
          </w:tcPr>
          <w:p>
            <w:pPr>
              <w:spacing w:after="0"/>
              <w:jc w:val="left"/>
            </w:pPr>
            <w:r>
              <w:rPr>
                <w:sz w:val="16"/>
              </w:rPr>
              <w:t>event-days in 16 of 30 years, 1996 to 2025 (53.3%)</w:t>
            </w:r>
          </w:p>
        </w:tc>
        <w:tc>
          <w:tcPr>
            <w:tcW w:type="dxa" w:w="1528"/>
          </w:tcPr>
          <w:p>
            <w:pPr>
              <w:spacing w:after="0"/>
              <w:jc w:val="right"/>
            </w:pPr>
            <w:r>
              <w:rPr>
                <w:sz w:val="16"/>
              </w:rPr>
              <w:t>7</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50</w:t>
            </w:r>
          </w:p>
        </w:tc>
        <w:tc>
          <w:tcPr>
            <w:tcW w:type="dxa" w:w="1467"/>
          </w:tcPr>
          <w:p>
            <w:pPr>
              <w:spacing w:after="0"/>
              <w:jc w:val="left"/>
            </w:pPr>
            <w:r>
              <w:rPr>
                <w:sz w:val="16"/>
              </w:rPr>
              <w:t>events per year (modeled)</w:t>
            </w:r>
          </w:p>
        </w:tc>
        <w:tc>
          <w:tcPr>
            <w:tcW w:type="dxa" w:w="1585"/>
          </w:tcPr>
          <w:p>
            <w:pPr>
              <w:spacing w:after="0"/>
              <w:jc w:val="left"/>
            </w:pPr>
            <w:r>
              <w:rPr>
                <w:sz w:val="16"/>
              </w:rPr>
              <w:t>about 50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68.9</w:t>
            </w:r>
          </w:p>
        </w:tc>
        <w:tc>
          <w:tcPr>
            <w:tcW w:type="dxa" w:w="1467"/>
          </w:tcPr>
          <w:p>
            <w:pPr>
              <w:spacing w:after="0"/>
              <w:jc w:val="left"/>
            </w:pPr>
            <w:r>
              <w:rPr>
                <w:sz w:val="16"/>
              </w:rPr>
              <w:t>days per year with a strike</w:t>
            </w:r>
          </w:p>
        </w:tc>
        <w:tc>
          <w:tcPr>
            <w:tcW w:type="dxa" w:w="1585"/>
          </w:tcPr>
          <w:p>
            <w:pPr>
              <w:spacing w:after="0"/>
              <w:jc w:val="left"/>
            </w:pPr>
            <w:r>
              <w:rPr>
                <w:sz w:val="16"/>
              </w:rPr>
              <w:t>about 68.9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0.00145</w:t>
            </w:r>
          </w:p>
        </w:tc>
        <w:tc>
          <w:tcPr>
            <w:tcW w:type="dxa" w:w="1467"/>
          </w:tcPr>
          <w:p>
            <w:pPr>
              <w:spacing w:after="0"/>
              <w:jc w:val="left"/>
            </w:pPr>
            <w:r>
              <w:rPr>
                <w:sz w:val="16"/>
              </w:rPr>
              <w:t>events per year</w:t>
            </w:r>
          </w:p>
        </w:tc>
        <w:tc>
          <w:tcPr>
            <w:tcW w:type="dxa" w:w="1585"/>
          </w:tcPr>
          <w:p>
            <w:pPr>
              <w:spacing w:after="0"/>
              <w:jc w:val="left"/>
            </w:pPr>
            <w:r>
              <w:rPr>
                <w:sz w:val="16"/>
              </w:rPr>
              <w:t>about 1 in 692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3 of 30 years, 1996 to 2025 (10%)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15"/>
        <w:gridCol w:w="682"/>
        <w:gridCol w:w="2025"/>
        <w:gridCol w:w="2115"/>
        <w:gridCol w:w="1488"/>
        <w:gridCol w:w="1810"/>
        <w:gridCol w:w="3876"/>
      </w:tblGrid>
      <w:tr>
        <w:trPr>
          <w:cantSplit/>
          <w:tblHeader/>
        </w:trPr>
        <w:tc>
          <w:tcPr>
            <w:tcW w:type="dxa" w:w="2115"/>
            <w:shd w:val="clear" w:color="auto" w:fill="E8E8E8"/>
          </w:tcPr>
          <w:p>
            <w:pPr>
              <w:spacing w:after="0"/>
              <w:jc w:val="left"/>
            </w:pPr>
            <w:r>
              <w:rPr>
                <w:b/>
                <w:sz w:val="16"/>
              </w:rPr>
              <w:t>Member</w:t>
            </w:r>
          </w:p>
        </w:tc>
        <w:tc>
          <w:tcPr>
            <w:tcW w:type="dxa" w:w="682"/>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Plan status</w:t>
            </w:r>
          </w:p>
        </w:tc>
        <w:tc>
          <w:tcPr>
            <w:tcW w:type="dxa" w:w="21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76"/>
            <w:shd w:val="clear" w:color="auto" w:fill="E8E8E8"/>
          </w:tcPr>
          <w:p>
            <w:pPr>
              <w:spacing w:after="0"/>
              <w:jc w:val="left"/>
            </w:pPr>
            <w:r>
              <w:rPr>
                <w:b/>
                <w:sz w:val="16"/>
              </w:rPr>
              <w:t>Notes</w:t>
            </w:r>
          </w:p>
        </w:tc>
      </w:tr>
      <w:tr>
        <w:trPr>
          <w:cantSplit/>
        </w:trPr>
        <w:tc>
          <w:tcPr>
            <w:tcW w:type="dxa" w:w="2115"/>
          </w:tcPr>
          <w:p>
            <w:pPr>
              <w:spacing w:after="0"/>
              <w:jc w:val="left"/>
            </w:pPr>
            <w:r>
              <w:rPr>
                <w:sz w:val="16"/>
              </w:rPr>
              <w:t>Barranquitas Municipio</w:t>
            </w:r>
          </w:p>
        </w:tc>
        <w:tc>
          <w:tcPr>
            <w:tcW w:type="dxa" w:w="682"/>
          </w:tcPr>
          <w:p>
            <w:pPr>
              <w:spacing w:after="0"/>
              <w:jc w:val="left"/>
            </w:pPr>
            <w:r>
              <w:rPr>
                <w:sz w:val="16"/>
              </w:rPr>
              <w:t>County</w:t>
            </w:r>
          </w:p>
        </w:tc>
        <w:tc>
          <w:tcPr>
            <w:tcW w:type="dxa" w:w="2025"/>
          </w:tcPr>
          <w:p>
            <w:pPr>
              <w:spacing w:after="0"/>
              <w:jc w:val="left"/>
            </w:pPr>
            <w:r>
              <w:rPr>
                <w:sz w:val="16"/>
              </w:rPr>
              <w:t>Expired on 2025-08-09</w:t>
            </w:r>
          </w:p>
        </w:tc>
        <w:tc>
          <w:tcPr>
            <w:tcW w:type="dxa" w:w="2115"/>
          </w:tcPr>
          <w:p>
            <w:pPr>
              <w:spacing w:after="0"/>
              <w:jc w:val="right"/>
            </w:pPr>
            <w:r>
              <w:rPr>
                <w:sz w:val="16"/>
              </w:rPr>
              <w:t>FMA RL 0, SRL 0; any 0</w:t>
            </w:r>
          </w:p>
        </w:tc>
        <w:tc>
          <w:tcPr>
            <w:tcW w:type="dxa" w:w="1488"/>
          </w:tcPr>
          <w:p>
            <w:pPr>
              <w:spacing w:after="0"/>
              <w:jc w:val="right"/>
            </w:pPr>
            <w:r>
              <w:rPr>
                <w:sz w:val="16"/>
              </w:rPr>
              <w:t>$198,672,379.17</w:t>
            </w:r>
          </w:p>
        </w:tc>
        <w:tc>
          <w:tcPr>
            <w:tcW w:type="dxa" w:w="1810"/>
          </w:tcPr>
          <w:p>
            <w:pPr>
              <w:spacing w:after="0"/>
              <w:jc w:val="right"/>
            </w:pPr>
            <w:r>
              <w:rPr>
                <w:sz w:val="16"/>
              </w:rPr>
              <w:t>0; 0</w:t>
            </w:r>
          </w:p>
        </w:tc>
        <w:tc>
          <w:tcPr>
            <w:tcW w:type="dxa" w:w="387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2020-08-10</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$5,556,834,968</w:t>
            </w:r>
          </w:p>
        </w:tc>
        <w:tc>
          <w:tcPr>
            <w:tcW w:type="dxa" w:w="1139"/>
          </w:tcPr>
          <w:p>
            <w:pPr>
              <w:spacing w:after="0"/>
              <w:jc w:val="right"/>
            </w:pPr>
          </w:p>
        </w:tc>
        <w:tc>
          <w:tcPr>
            <w:tcW w:type="dxa" w:w="1047"/>
          </w:tcPr>
          <w:p>
            <w:pPr>
              <w:spacing w:after="0"/>
              <w:jc w:val="right"/>
            </w:pPr>
            <w:r>
              <w:rPr>
                <w:sz w:val="16"/>
              </w:rPr>
              <w:t>28,983</w:t>
            </w:r>
          </w:p>
        </w:tc>
        <w:tc>
          <w:tcPr>
            <w:tcW w:type="dxa" w:w="1037"/>
          </w:tcPr>
          <w:p>
            <w:pPr>
              <w:spacing w:after="0"/>
              <w:jc w:val="right"/>
            </w:pPr>
            <w:r>
              <w:rPr>
                <w:sz w:val="16"/>
              </w:rPr>
              <w:t>$1,922,591</w:t>
            </w:r>
          </w:p>
        </w:tc>
        <w:tc>
          <w:tcPr>
            <w:tcW w:type="dxa" w:w="1126"/>
          </w:tcPr>
          <w:p>
            <w:pPr>
              <w:spacing w:after="0"/>
              <w:jc w:val="right"/>
            </w:pPr>
          </w:p>
        </w:tc>
        <w:tc>
          <w:tcPr>
            <w:tcW w:type="dxa" w:w="1187"/>
          </w:tcPr>
          <w:p>
            <w:pPr>
              <w:spacing w:after="0"/>
              <w:jc w:val="right"/>
            </w:pPr>
            <w:r>
              <w:rPr>
                <w:sz w:val="16"/>
              </w:rPr>
              <w:t>$1,957,042</w:t>
            </w:r>
          </w:p>
        </w:tc>
        <w:tc>
          <w:tcPr>
            <w:tcW w:type="dxa" w:w="1056"/>
          </w:tcPr>
          <w:p>
            <w:pPr>
              <w:spacing w:after="0"/>
              <w:jc w:val="right"/>
            </w:pPr>
            <w:r>
              <w:rPr>
                <w:sz w:val="16"/>
              </w:rPr>
              <w:t>0.0346%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$3,494,987,893</w:t>
            </w:r>
          </w:p>
        </w:tc>
        <w:tc>
          <w:tcPr>
            <w:tcW w:type="dxa" w:w="1139"/>
          </w:tcPr>
          <w:p>
            <w:pPr>
              <w:spacing w:after="0"/>
              <w:jc w:val="right"/>
            </w:pPr>
            <w:r>
              <w:rPr>
                <w:sz w:val="16"/>
              </w:rPr>
              <w:t>$0</w:t>
            </w:r>
          </w:p>
        </w:tc>
        <w:tc>
          <w:tcPr>
            <w:tcW w:type="dxa" w:w="1047"/>
          </w:tcPr>
          <w:p>
            <w:pPr>
              <w:spacing w:after="0"/>
              <w:jc w:val="right"/>
            </w:pPr>
            <w:r>
              <w:rPr>
                <w:sz w:val="16"/>
              </w:rPr>
              <w:t>28,931</w:t>
            </w:r>
          </w:p>
        </w:tc>
        <w:tc>
          <w:tcPr>
            <w:tcW w:type="dxa" w:w="1037"/>
          </w:tcPr>
          <w:p>
            <w:pPr>
              <w:spacing w:after="0"/>
              <w:jc w:val="right"/>
            </w:pPr>
            <w:r>
              <w:rPr>
                <w:sz w:val="16"/>
              </w:rPr>
              <w:t>$401</w:t>
            </w:r>
          </w:p>
        </w:tc>
        <w:tc>
          <w:tcPr>
            <w:tcW w:type="dxa" w:w="1126"/>
          </w:tcPr>
          <w:p>
            <w:pPr>
              <w:spacing w:after="0"/>
              <w:jc w:val="right"/>
            </w:pPr>
            <w:r>
              <w:rPr>
                <w:sz w:val="16"/>
              </w:rPr>
              <w:t>$0</w:t>
            </w:r>
          </w:p>
        </w:tc>
        <w:tc>
          <w:tcPr>
            <w:tcW w:type="dxa" w:w="1187"/>
          </w:tcPr>
          <w:p>
            <w:pPr>
              <w:spacing w:after="0"/>
              <w:jc w:val="right"/>
            </w:pPr>
            <w:r>
              <w:rPr>
                <w:sz w:val="16"/>
              </w:rPr>
              <w:t>$406</w:t>
            </w:r>
          </w:p>
        </w:tc>
        <w:tc>
          <w:tcPr>
            <w:tcW w:type="dxa" w:w="1056"/>
          </w:tcPr>
          <w:p>
            <w:pPr>
              <w:spacing w:after="0"/>
              <w:jc w:val="right"/>
            </w:pPr>
            <w:r>
              <w:rPr>
                <w:sz w:val="16"/>
              </w:rPr>
              <w:t>under 0.0001%</w:t>
            </w:r>
          </w:p>
        </w:tc>
        <w:tc>
          <w:tcPr>
            <w:tcW w:type="dxa" w:w="1250"/>
          </w:tcPr>
          <w:p>
            <w:pPr>
              <w:spacing w:after="0"/>
              <w:jc w:val="right"/>
            </w:pPr>
            <w:r>
              <w:rPr>
                <w:sz w:val="16"/>
              </w:rPr>
              <w:t>$10,100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$3,494,916,968</w:t>
            </w:r>
          </w:p>
        </w:tc>
        <w:tc>
          <w:tcPr>
            <w:tcW w:type="dxa" w:w="1139"/>
          </w:tcPr>
          <w:p>
            <w:pPr>
              <w:spacing w:after="0"/>
              <w:jc w:val="right"/>
            </w:pPr>
            <w:r>
              <w:rPr>
                <w:sz w:val="16"/>
              </w:rPr>
              <w:t>$0</w:t>
            </w:r>
          </w:p>
        </w:tc>
        <w:tc>
          <w:tcPr>
            <w:tcW w:type="dxa" w:w="1047"/>
          </w:tcPr>
          <w:p>
            <w:pPr>
              <w:spacing w:after="0"/>
              <w:jc w:val="right"/>
            </w:pPr>
            <w:r>
              <w:rPr>
                <w:sz w:val="16"/>
              </w:rPr>
              <w:t>28,931</w:t>
            </w:r>
          </w:p>
        </w:tc>
        <w:tc>
          <w:tcPr>
            <w:tcW w:type="dxa" w:w="1037"/>
          </w:tcPr>
          <w:p>
            <w:pPr>
              <w:spacing w:after="0"/>
              <w:jc w:val="right"/>
            </w:pPr>
            <w:r>
              <w:rPr>
                <w:sz w:val="16"/>
              </w:rPr>
              <w:t>$8,661,468</w:t>
            </w:r>
          </w:p>
        </w:tc>
        <w:tc>
          <w:tcPr>
            <w:tcW w:type="dxa" w:w="1126"/>
          </w:tcPr>
          <w:p>
            <w:pPr>
              <w:spacing w:after="0"/>
              <w:jc w:val="right"/>
            </w:pPr>
            <w:r>
              <w:rPr>
                <w:sz w:val="16"/>
              </w:rPr>
              <w:t>$0</w:t>
            </w:r>
          </w:p>
        </w:tc>
        <w:tc>
          <w:tcPr>
            <w:tcW w:type="dxa" w:w="1187"/>
          </w:tcPr>
          <w:p>
            <w:pPr>
              <w:spacing w:after="0"/>
              <w:jc w:val="right"/>
            </w:pPr>
            <w:r>
              <w:rPr>
                <w:sz w:val="16"/>
              </w:rPr>
              <w:t>$745,462</w:t>
            </w:r>
          </w:p>
        </w:tc>
        <w:tc>
          <w:tcPr>
            <w:tcW w:type="dxa" w:w="1056"/>
          </w:tcPr>
          <w:p>
            <w:pPr>
              <w:spacing w:after="0"/>
              <w:jc w:val="right"/>
            </w:pPr>
            <w:r>
              <w:rPr>
                <w:sz w:val="16"/>
              </w:rPr>
              <w:t>0.248%</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$46,109,504.99</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$3,487,199,421</w:t>
            </w:r>
          </w:p>
        </w:tc>
        <w:tc>
          <w:tcPr>
            <w:tcW w:type="dxa" w:w="1139"/>
          </w:tcPr>
          <w:p>
            <w:pPr>
              <w:spacing w:after="0"/>
              <w:jc w:val="right"/>
            </w:pPr>
            <w:r>
              <w:rPr>
                <w:sz w:val="16"/>
              </w:rPr>
              <w:t>$0</w:t>
            </w:r>
          </w:p>
        </w:tc>
        <w:tc>
          <w:tcPr>
            <w:tcW w:type="dxa" w:w="1047"/>
          </w:tcPr>
          <w:p>
            <w:pPr>
              <w:spacing w:after="0"/>
              <w:jc w:val="right"/>
            </w:pPr>
            <w:r>
              <w:rPr>
                <w:sz w:val="16"/>
              </w:rPr>
              <w:t>245</w:t>
            </w:r>
          </w:p>
        </w:tc>
        <w:tc>
          <w:tcPr>
            <w:tcW w:type="dxa" w:w="1037"/>
          </w:tcPr>
          <w:p>
            <w:pPr>
              <w:spacing w:after="0"/>
              <w:jc w:val="right"/>
            </w:pPr>
            <w:r>
              <w:rPr>
                <w:sz w:val="16"/>
              </w:rPr>
              <w:t>$1,681,820</w:t>
            </w:r>
          </w:p>
        </w:tc>
        <w:tc>
          <w:tcPr>
            <w:tcW w:type="dxa" w:w="1126"/>
          </w:tcPr>
          <w:p>
            <w:pPr>
              <w:spacing w:after="0"/>
              <w:jc w:val="right"/>
            </w:pPr>
            <w:r>
              <w:rPr>
                <w:sz w:val="16"/>
              </w:rPr>
              <w:t>$0</w:t>
            </w:r>
          </w:p>
        </w:tc>
        <w:tc>
          <w:tcPr>
            <w:tcW w:type="dxa" w:w="1187"/>
          </w:tcPr>
          <w:p>
            <w:pPr>
              <w:spacing w:after="0"/>
              <w:jc w:val="right"/>
            </w:pPr>
            <w:r>
              <w:rPr>
                <w:sz w:val="16"/>
              </w:rPr>
              <w:t>$11,211</w:t>
            </w:r>
          </w:p>
        </w:tc>
        <w:tc>
          <w:tcPr>
            <w:tcW w:type="dxa" w:w="1056"/>
          </w:tcPr>
          <w:p>
            <w:pPr>
              <w:spacing w:after="0"/>
              <w:jc w:val="right"/>
            </w:pPr>
            <w:r>
              <w:rPr>
                <w:sz w:val="16"/>
              </w:rPr>
              <w:t>n/a (see note)</w:t>
            </w:r>
          </w:p>
        </w:tc>
        <w:tc>
          <w:tcPr>
            <w:tcW w:type="dxa" w:w="1250"/>
          </w:tcPr>
          <w:p>
            <w:pPr>
              <w:spacing w:after="0"/>
              <w:jc w:val="right"/>
            </w:pPr>
            <w:r>
              <w:rPr>
                <w:sz w:val="16"/>
              </w:rPr>
              <w:t>$34,300</w:t>
            </w:r>
          </w:p>
        </w:tc>
        <w:tc>
          <w:tcPr>
            <w:tcW w:type="dxa" w:w="1126"/>
          </w:tcPr>
          <w:p>
            <w:pPr>
              <w:spacing w:after="0"/>
              <w:jc w:val="right"/>
            </w:pPr>
          </w:p>
        </w:tc>
        <w:tc>
          <w:tcPr>
            <w:tcW w:type="dxa" w:w="1431"/>
          </w:tcPr>
          <w:p>
            <w:pPr>
              <w:spacing w:after="0"/>
              <w:jc w:val="right"/>
            </w:pPr>
            <w:r>
              <w:rPr>
                <w:sz w:val="16"/>
              </w:rPr>
              <w:t>$191,288.69</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$1,932,712,294</w:t>
            </w:r>
          </w:p>
        </w:tc>
        <w:tc>
          <w:tcPr>
            <w:tcW w:type="dxa" w:w="1139"/>
          </w:tcPr>
          <w:p>
            <w:pPr>
              <w:spacing w:after="0"/>
              <w:jc w:val="right"/>
            </w:pPr>
          </w:p>
        </w:tc>
        <w:tc>
          <w:tcPr>
            <w:tcW w:type="dxa" w:w="1047"/>
          </w:tcPr>
          <w:p>
            <w:pPr>
              <w:spacing w:after="0"/>
              <w:jc w:val="right"/>
            </w:pPr>
            <w:r>
              <w:rPr>
                <w:sz w:val="16"/>
              </w:rPr>
              <w:t>17,445</w:t>
            </w:r>
          </w:p>
        </w:tc>
        <w:tc>
          <w:tcPr>
            <w:tcW w:type="dxa" w:w="1037"/>
          </w:tcPr>
          <w:p>
            <w:pPr>
              <w:spacing w:after="0"/>
              <w:jc w:val="right"/>
            </w:pPr>
            <w:r>
              <w:rPr>
                <w:sz w:val="16"/>
              </w:rPr>
              <w:t>$8,013,117</w:t>
            </w:r>
          </w:p>
        </w:tc>
        <w:tc>
          <w:tcPr>
            <w:tcW w:type="dxa" w:w="1126"/>
          </w:tcPr>
          <w:p>
            <w:pPr>
              <w:spacing w:after="0"/>
              <w:jc w:val="right"/>
            </w:pPr>
          </w:p>
        </w:tc>
        <w:tc>
          <w:tcPr>
            <w:tcW w:type="dxa" w:w="1187"/>
          </w:tcPr>
          <w:p>
            <w:pPr>
              <w:spacing w:after="0"/>
              <w:jc w:val="right"/>
            </w:pPr>
            <w:r>
              <w:rPr>
                <w:sz w:val="16"/>
              </w:rPr>
              <w:t>$1,003,997</w:t>
            </w:r>
          </w:p>
        </w:tc>
        <w:tc>
          <w:tcPr>
            <w:tcW w:type="dxa" w:w="1056"/>
          </w:tcPr>
          <w:p>
            <w:pPr>
              <w:spacing w:after="0"/>
              <w:jc w:val="right"/>
            </w:pPr>
            <w:r>
              <w:rPr>
                <w:sz w:val="16"/>
              </w:rPr>
              <w:t>0.415%</w:t>
            </w:r>
          </w:p>
        </w:tc>
        <w:tc>
          <w:tcPr>
            <w:tcW w:type="dxa" w:w="1250"/>
          </w:tcPr>
          <w:p>
            <w:pPr>
              <w:spacing w:after="0"/>
              <w:jc w:val="right"/>
            </w:pPr>
            <w:r>
              <w:rPr>
                <w:sz w:val="16"/>
              </w:rPr>
              <w:t>$91,000</w:t>
            </w:r>
          </w:p>
        </w:tc>
        <w:tc>
          <w:tcPr>
            <w:tcW w:type="dxa" w:w="1126"/>
          </w:tcPr>
          <w:p>
            <w:pPr>
              <w:spacing w:after="0"/>
              <w:jc w:val="right"/>
            </w:pPr>
          </w:p>
        </w:tc>
        <w:tc>
          <w:tcPr>
            <w:tcW w:type="dxa" w:w="1431"/>
          </w:tcPr>
          <w:p>
            <w:pPr>
              <w:spacing w:after="0"/>
              <w:jc w:val="right"/>
            </w:pPr>
            <w:r>
              <w:rPr>
                <w:sz w:val="16"/>
              </w:rPr>
              <w:t>$191,288.69</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$3,494,987,893</w:t>
            </w:r>
          </w:p>
        </w:tc>
        <w:tc>
          <w:tcPr>
            <w:tcW w:type="dxa" w:w="1139"/>
          </w:tcPr>
          <w:p>
            <w:pPr>
              <w:spacing w:after="0"/>
              <w:jc w:val="right"/>
            </w:pPr>
          </w:p>
        </w:tc>
        <w:tc>
          <w:tcPr>
            <w:tcW w:type="dxa" w:w="1047"/>
          </w:tcPr>
          <w:p>
            <w:pPr>
              <w:spacing w:after="0"/>
              <w:jc w:val="right"/>
            </w:pPr>
            <w:r>
              <w:rPr>
                <w:sz w:val="16"/>
              </w:rPr>
              <w:t>28,931</w:t>
            </w:r>
          </w:p>
        </w:tc>
        <w:tc>
          <w:tcPr>
            <w:tcW w:type="dxa" w:w="1037"/>
          </w:tcPr>
          <w:p>
            <w:pPr>
              <w:spacing w:after="0"/>
              <w:jc w:val="right"/>
            </w:pPr>
            <w:r>
              <w:rPr>
                <w:sz w:val="16"/>
              </w:rPr>
              <w:t>$7,465</w:t>
            </w:r>
          </w:p>
        </w:tc>
        <w:tc>
          <w:tcPr>
            <w:tcW w:type="dxa" w:w="1126"/>
          </w:tcPr>
          <w:p>
            <w:pPr>
              <w:spacing w:after="0"/>
              <w:jc w:val="right"/>
            </w:pPr>
          </w:p>
        </w:tc>
        <w:tc>
          <w:tcPr>
            <w:tcW w:type="dxa" w:w="1187"/>
          </w:tcPr>
          <w:p>
            <w:pPr>
              <w:spacing w:after="0"/>
              <w:jc w:val="right"/>
            </w:pPr>
            <w:r>
              <w:rPr>
                <w:sz w:val="16"/>
              </w:rPr>
              <w:t>$545,418</w:t>
            </w:r>
          </w:p>
        </w:tc>
        <w:tc>
          <w:tcPr>
            <w:tcW w:type="dxa" w:w="1056"/>
          </w:tcPr>
          <w:p>
            <w:pPr>
              <w:spacing w:after="0"/>
              <w:jc w:val="right"/>
            </w:pPr>
            <w:r>
              <w:rPr>
                <w:sz w:val="16"/>
              </w:rPr>
              <w:t>0.000214%</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$3,494,987,893</w:t>
            </w:r>
          </w:p>
        </w:tc>
        <w:tc>
          <w:tcPr>
            <w:tcW w:type="dxa" w:w="1139"/>
          </w:tcPr>
          <w:p>
            <w:pPr>
              <w:spacing w:after="0"/>
              <w:jc w:val="right"/>
            </w:pPr>
            <w:r>
              <w:rPr>
                <w:sz w:val="16"/>
              </w:rPr>
              <w:t>$0</w:t>
            </w:r>
          </w:p>
        </w:tc>
        <w:tc>
          <w:tcPr>
            <w:tcW w:type="dxa" w:w="1047"/>
          </w:tcPr>
          <w:p>
            <w:pPr>
              <w:spacing w:after="0"/>
              <w:jc w:val="right"/>
            </w:pPr>
            <w:r>
              <w:rPr>
                <w:sz w:val="16"/>
              </w:rPr>
              <w:t>28,931</w:t>
            </w:r>
          </w:p>
        </w:tc>
        <w:tc>
          <w:tcPr>
            <w:tcW w:type="dxa" w:w="1037"/>
          </w:tcPr>
          <w:p>
            <w:pPr>
              <w:spacing w:after="0"/>
              <w:jc w:val="right"/>
            </w:pPr>
            <w:r>
              <w:rPr>
                <w:sz w:val="16"/>
              </w:rPr>
              <w:t>$326</w:t>
            </w:r>
          </w:p>
        </w:tc>
        <w:tc>
          <w:tcPr>
            <w:tcW w:type="dxa" w:w="1126"/>
          </w:tcPr>
          <w:p>
            <w:pPr>
              <w:spacing w:after="0"/>
              <w:jc w:val="right"/>
            </w:pPr>
            <w:r>
              <w:rPr>
                <w:sz w:val="16"/>
              </w:rPr>
              <w:t>$0</w:t>
            </w:r>
          </w:p>
        </w:tc>
        <w:tc>
          <w:tcPr>
            <w:tcW w:type="dxa" w:w="1187"/>
          </w:tcPr>
          <w:p>
            <w:pPr>
              <w:spacing w:after="0"/>
              <w:jc w:val="right"/>
            </w:pPr>
            <w:r>
              <w:rPr>
                <w:sz w:val="16"/>
              </w:rPr>
              <w:t>$793</w:t>
            </w:r>
          </w:p>
        </w:tc>
        <w:tc>
          <w:tcPr>
            <w:tcW w:type="dxa" w:w="1056"/>
          </w:tcPr>
          <w:p>
            <w:pPr>
              <w:spacing w:after="0"/>
              <w:jc w:val="right"/>
            </w:pPr>
            <w:r>
              <w:rPr>
                <w:sz w:val="16"/>
              </w:rPr>
              <w:t>under 0.0001%</w:t>
            </w:r>
          </w:p>
        </w:tc>
        <w:tc>
          <w:tcPr>
            <w:tcW w:type="dxa" w:w="1250"/>
          </w:tcPr>
          <w:p>
            <w:pPr>
              <w:spacing w:after="0"/>
              <w:jc w:val="right"/>
            </w:pPr>
            <w:r>
              <w:rPr>
                <w:sz w:val="16"/>
              </w:rPr>
              <w:t>$32,000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$3,494,987,893</w:t>
            </w:r>
          </w:p>
        </w:tc>
        <w:tc>
          <w:tcPr>
            <w:tcW w:type="dxa" w:w="1139"/>
          </w:tcPr>
          <w:p>
            <w:pPr>
              <w:spacing w:after="0"/>
              <w:jc w:val="right"/>
            </w:pPr>
            <w:r>
              <w:rPr>
                <w:sz w:val="16"/>
              </w:rPr>
              <w:t>$0</w:t>
            </w:r>
          </w:p>
        </w:tc>
        <w:tc>
          <w:tcPr>
            <w:tcW w:type="dxa" w:w="1047"/>
          </w:tcPr>
          <w:p>
            <w:pPr>
              <w:spacing w:after="0"/>
              <w:jc w:val="right"/>
            </w:pPr>
            <w:r>
              <w:rPr>
                <w:sz w:val="16"/>
              </w:rPr>
              <w:t>28,931</w:t>
            </w:r>
          </w:p>
        </w:tc>
        <w:tc>
          <w:tcPr>
            <w:tcW w:type="dxa" w:w="1037"/>
          </w:tcPr>
          <w:p>
            <w:pPr>
              <w:spacing w:after="0"/>
              <w:jc w:val="right"/>
            </w:pPr>
            <w:r>
              <w:rPr>
                <w:sz w:val="16"/>
              </w:rPr>
              <w:t>$7,191</w:t>
            </w:r>
          </w:p>
        </w:tc>
        <w:tc>
          <w:tcPr>
            <w:tcW w:type="dxa" w:w="1126"/>
          </w:tcPr>
          <w:p>
            <w:pPr>
              <w:spacing w:after="0"/>
              <w:jc w:val="right"/>
            </w:pPr>
            <w:r>
              <w:rPr>
                <w:sz w:val="16"/>
              </w:rPr>
              <w:t>$0</w:t>
            </w:r>
          </w:p>
        </w:tc>
        <w:tc>
          <w:tcPr>
            <w:tcW w:type="dxa" w:w="1187"/>
          </w:tcPr>
          <w:p>
            <w:pPr>
              <w:spacing w:after="0"/>
              <w:jc w:val="right"/>
            </w:pPr>
            <w:r>
              <w:rPr>
                <w:sz w:val="16"/>
              </w:rPr>
              <w:t>$10,399</w:t>
            </w:r>
          </w:p>
        </w:tc>
        <w:tc>
          <w:tcPr>
            <w:tcW w:type="dxa" w:w="1056"/>
          </w:tcPr>
          <w:p>
            <w:pPr>
              <w:spacing w:after="0"/>
              <w:jc w:val="right"/>
            </w:pPr>
            <w:r>
              <w:rPr>
                <w:sz w:val="16"/>
              </w:rPr>
              <w:t>0.000206%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$3,494,987,893</w:t>
            </w:r>
          </w:p>
        </w:tc>
        <w:tc>
          <w:tcPr>
            <w:tcW w:type="dxa" w:w="1139"/>
          </w:tcPr>
          <w:p>
            <w:pPr>
              <w:spacing w:after="0"/>
              <w:jc w:val="right"/>
            </w:pPr>
          </w:p>
        </w:tc>
        <w:tc>
          <w:tcPr>
            <w:tcW w:type="dxa" w:w="1047"/>
          </w:tcPr>
          <w:p>
            <w:pPr>
              <w:spacing w:after="0"/>
              <w:jc w:val="right"/>
            </w:pPr>
            <w:r>
              <w:rPr>
                <w:sz w:val="16"/>
              </w:rPr>
              <w:t>28,931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2020-08-10 (Storm Events through 2026-06-30): 17 county-coded records, 17 with a damage value recorded (including $0), $167,400; 6 zone-level records, 6 with a damage value recorded (including $0), $0 reported for the zone; Public Assistance on counted declarations $46,109,504.99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28,931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$3,494,987,893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$20,294,380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$4,274,729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61"/>
        <w:gridCol w:w="1081"/>
        <w:gridCol w:w="971"/>
        <w:gridCol w:w="971"/>
        <w:gridCol w:w="971"/>
        <w:gridCol w:w="971"/>
        <w:gridCol w:w="971"/>
        <w:gridCol w:w="971"/>
        <w:gridCol w:w="1081"/>
        <w:gridCol w:w="3961"/>
      </w:tblGrid>
      <w:tr>
        <w:trPr>
          <w:cantSplit/>
          <w:tblHeader/>
        </w:trPr>
        <w:tc>
          <w:tcPr>
            <w:tcW w:type="dxa" w:w="2161"/>
            <w:shd w:val="clear" w:color="auto" w:fill="E8E8E8"/>
          </w:tcPr>
          <w:p>
            <w:pPr>
              <w:spacing w:after="0"/>
              <w:jc w:val="left"/>
            </w:pPr>
            <w:r>
              <w:rPr>
                <w:b/>
                <w:sz w:val="16"/>
              </w:rPr>
              <w:t>Member</w:t>
            </w:r>
          </w:p>
        </w:tc>
        <w:tc>
          <w:tcPr>
            <w:tcW w:type="dxa" w:w="1081"/>
            <w:shd w:val="clear" w:color="auto" w:fill="E8E8E8"/>
          </w:tcPr>
          <w:p>
            <w:pPr>
              <w:spacing w:after="0"/>
              <w:jc w:val="left"/>
            </w:pPr>
            <w:r>
              <w:rPr>
                <w:b/>
                <w:sz w:val="16"/>
              </w:rPr>
              <w:t>NFIP community ID</w:t>
            </w:r>
          </w:p>
        </w:tc>
        <w:tc>
          <w:tcPr>
            <w:tcW w:type="dxa" w:w="971"/>
            <w:shd w:val="clear" w:color="auto" w:fill="E8E8E8"/>
          </w:tcPr>
          <w:p>
            <w:pPr>
              <w:spacing w:after="0"/>
              <w:jc w:val="right"/>
            </w:pPr>
            <w:r>
              <w:rPr>
                <w:b/>
                <w:sz w:val="16"/>
              </w:rPr>
              <w:t>RL, FMA</w:t>
            </w:r>
          </w:p>
          <w:p>
            <w:pPr>
              <w:spacing w:after="0"/>
              <w:jc w:val="right"/>
            </w:pPr>
            <w:r>
              <w:rPr>
                <w:i/>
                <w:color w:val="555555"/>
                <w:sz w:val="14"/>
              </w:rPr>
              <w:t>properties</w:t>
            </w:r>
          </w:p>
        </w:tc>
        <w:tc>
          <w:tcPr>
            <w:tcW w:type="dxa" w:w="971"/>
            <w:shd w:val="clear" w:color="auto" w:fill="E8E8E8"/>
          </w:tcPr>
          <w:p>
            <w:pPr>
              <w:spacing w:after="0"/>
              <w:jc w:val="right"/>
            </w:pPr>
            <w:r>
              <w:rPr>
                <w:b/>
                <w:sz w:val="16"/>
              </w:rPr>
              <w:t>SRL, FMA</w:t>
            </w:r>
          </w:p>
          <w:p>
            <w:pPr>
              <w:spacing w:after="0"/>
              <w:jc w:val="right"/>
            </w:pPr>
            <w:r>
              <w:rPr>
                <w:i/>
                <w:color w:val="555555"/>
                <w:sz w:val="14"/>
              </w:rPr>
              <w:t>properties</w:t>
            </w:r>
          </w:p>
        </w:tc>
        <w:tc>
          <w:tcPr>
            <w:tcW w:type="dxa" w:w="971"/>
            <w:shd w:val="clear" w:color="auto" w:fill="E8E8E8"/>
          </w:tcPr>
          <w:p>
            <w:pPr>
              <w:spacing w:after="0"/>
              <w:jc w:val="right"/>
            </w:pPr>
            <w:r>
              <w:rPr>
                <w:b/>
                <w:sz w:val="16"/>
              </w:rPr>
              <w:t>RL, NFIP</w:t>
            </w:r>
          </w:p>
          <w:p>
            <w:pPr>
              <w:spacing w:after="0"/>
              <w:jc w:val="right"/>
            </w:pPr>
            <w:r>
              <w:rPr>
                <w:i/>
                <w:color w:val="555555"/>
                <w:sz w:val="14"/>
              </w:rPr>
              <w:t>properties</w:t>
            </w:r>
          </w:p>
        </w:tc>
        <w:tc>
          <w:tcPr>
            <w:tcW w:type="dxa" w:w="971"/>
            <w:shd w:val="clear" w:color="auto" w:fill="E8E8E8"/>
          </w:tcPr>
          <w:p>
            <w:pPr>
              <w:spacing w:after="0"/>
              <w:jc w:val="right"/>
            </w:pPr>
            <w:r>
              <w:rPr>
                <w:b/>
                <w:sz w:val="16"/>
              </w:rPr>
              <w:t>SRL, NFIP</w:t>
            </w:r>
          </w:p>
          <w:p>
            <w:pPr>
              <w:spacing w:after="0"/>
              <w:jc w:val="right"/>
            </w:pPr>
            <w:r>
              <w:rPr>
                <w:i/>
                <w:color w:val="555555"/>
                <w:sz w:val="14"/>
              </w:rPr>
              <w:t>properties</w:t>
            </w:r>
          </w:p>
        </w:tc>
        <w:tc>
          <w:tcPr>
            <w:tcW w:type="dxa" w:w="97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1"/>
            <w:shd w:val="clear" w:color="auto" w:fill="E8E8E8"/>
          </w:tcPr>
          <w:p>
            <w:pPr>
              <w:spacing w:after="0"/>
              <w:jc w:val="right"/>
            </w:pPr>
            <w:r>
              <w:rPr>
                <w:b/>
                <w:sz w:val="16"/>
              </w:rPr>
              <w:t>Mitigated</w:t>
            </w:r>
          </w:p>
          <w:p>
            <w:pPr>
              <w:spacing w:after="0"/>
              <w:jc w:val="right"/>
            </w:pPr>
            <w:r>
              <w:rPr>
                <w:i/>
                <w:color w:val="555555"/>
                <w:sz w:val="14"/>
              </w:rPr>
              <w:t>properties</w:t>
            </w:r>
          </w:p>
        </w:tc>
        <w:tc>
          <w:tcPr>
            <w:tcW w:type="dxa" w:w="108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1"/>
            <w:shd w:val="clear" w:color="auto" w:fill="E8E8E8"/>
          </w:tcPr>
          <w:p>
            <w:pPr>
              <w:spacing w:after="0"/>
              <w:jc w:val="left"/>
            </w:pPr>
            <w:r>
              <w:rPr>
                <w:b/>
                <w:sz w:val="16"/>
              </w:rPr>
              <w:t>Note</w:t>
            </w:r>
          </w:p>
        </w:tc>
      </w:tr>
      <w:tr>
        <w:trPr>
          <w:cantSplit/>
        </w:trPr>
        <w:tc>
          <w:tcPr>
            <w:tcW w:type="dxa" w:w="2161"/>
          </w:tcPr>
          <w:p>
            <w:pPr>
              <w:spacing w:after="0"/>
              <w:jc w:val="left"/>
            </w:pPr>
            <w:r>
              <w:rPr>
                <w:sz w:val="16"/>
              </w:rPr>
              <w:t>Barranquitas Municipio</w:t>
            </w:r>
          </w:p>
        </w:tc>
        <w:tc>
          <w:tcPr>
            <w:tcW w:type="dxa" w:w="1081"/>
          </w:tcPr>
          <w:p>
            <w:pPr>
              <w:spacing w:after="0"/>
              <w:jc w:val="left"/>
            </w:pPr>
            <w:r>
              <w:rPr>
                <w:sz w:val="16"/>
              </w:rPr>
              <w:t>720000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1081"/>
          </w:tcPr>
          <w:p>
            <w:pPr>
              <w:spacing w:after="0"/>
              <w:jc w:val="right"/>
            </w:pPr>
            <w:r>
              <w:rPr>
                <w:sz w:val="16"/>
              </w:rPr>
              <w:t>0</w:t>
            </w:r>
          </w:p>
        </w:tc>
        <w:tc>
          <w:tcPr>
            <w:tcW w:type="dxa" w:w="396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Barranquitas Municipio, PR: risk-assessment baseline packet, release 2026-10 (data as of 2026-09-28; County area 72019).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Barranquitas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Barranquitas Municipio, PR: Risk-assessment baseline packet</dc:title>
  <dc:subject>Hazard Plain release 2026-10, as of 2026-09-28. Preview: automated baseline</dc:subject>
  <dc:creator>Hazard Plain</dc:creator>
  <cp:keywords>Hazard Plain; hazard mitigation; risk assessment; 72019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