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PA</w:t>
      </w:r>
    </w:p>
    <w:p>
      <w:pPr>
        <w:spacing w:after="120" w:before="0"/>
      </w:pPr>
      <w:r>
        <w:rPr>
          <w:color w:val="555555"/>
          <w:sz w:val="24"/>
        </w:rPr>
        <w:t>Risk-assessment baseline packet</w:t>
      </w:r>
    </w:p>
    <w:p>
      <w:pPr>
        <w:spacing w:after="120" w:before="0"/>
      </w:pPr>
      <w:r>
        <w:rPr>
          <w:b/>
          <w:sz w:val="18"/>
        </w:rPr>
        <w:t xml:space="preserve">County FIPS: </w:t>
      </w:r>
      <w:r>
        <w:rPr>
          <w:sz w:val="18"/>
        </w:rPr>
        <w:t>42125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($51,487,650 a year), Tornado ($1,420,372) and Lightning ($1,257,839).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1477"/>
        <w:gridCol w:w="1488"/>
        <w:gridCol w:w="1519"/>
        <w:gridCol w:w="1872"/>
        <w:gridCol w:w="1399"/>
        <w:gridCol w:w="820"/>
        <w:gridCol w:w="2233"/>
        <w:gridCol w:w="1866"/>
      </w:tblGrid>
      <w:tr>
        <w:trPr>
          <w:cantSplit/>
          <w:tblHeader/>
        </w:trPr>
        <w:tc>
          <w:tcPr>
            <w:tcW w:type="dxa" w:w="1438"/>
            <w:shd w:val="clear" w:color="auto" w:fill="E8E8E8"/>
          </w:tcPr>
          <w:p>
            <w:pPr>
              <w:spacing w:after="0"/>
              <w:jc w:val="left"/>
            </w:pPr>
            <w:r>
              <w:rPr>
                <w:b/>
                <w:sz w:val="16"/>
              </w:rPr>
              <w:t>Jurisdiction</w:t>
            </w:r>
          </w:p>
        </w:tc>
        <w:tc>
          <w:tcPr>
            <w:tcW w:type="dxa" w:w="1477"/>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Status</w:t>
            </w:r>
          </w:p>
        </w:tc>
        <w:tc>
          <w:tcPr>
            <w:tcW w:type="dxa" w:w="1519"/>
            <w:shd w:val="clear" w:color="auto" w:fill="E8E8E8"/>
          </w:tcPr>
          <w:p>
            <w:pPr>
              <w:spacing w:after="0"/>
              <w:jc w:val="left"/>
            </w:pPr>
            <w:r>
              <w:rPr>
                <w:b/>
                <w:sz w:val="16"/>
              </w:rPr>
              <w:t>Plan</w:t>
            </w:r>
          </w:p>
        </w:tc>
        <w:tc>
          <w:tcPr>
            <w:tcW w:type="dxa" w:w="1872"/>
            <w:shd w:val="clear" w:color="auto" w:fill="E8E8E8"/>
          </w:tcPr>
          <w:p>
            <w:pPr>
              <w:spacing w:after="0"/>
              <w:jc w:val="left"/>
            </w:pPr>
            <w:r>
              <w:rPr>
                <w:b/>
                <w:sz w:val="16"/>
              </w:rPr>
              <w:t>Approved</w:t>
            </w:r>
          </w:p>
        </w:tc>
        <w:tc>
          <w:tcPr>
            <w:tcW w:type="dxa" w:w="1399"/>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3"/>
            <w:shd w:val="clear" w:color="auto" w:fill="E8E8E8"/>
          </w:tcPr>
          <w:p>
            <w:pPr>
              <w:spacing w:after="0"/>
              <w:jc w:val="left"/>
            </w:pPr>
            <w:r>
              <w:rPr>
                <w:b/>
                <w:sz w:val="16"/>
              </w:rPr>
              <w:t>Update underway</w:t>
            </w:r>
          </w:p>
        </w:tc>
        <w:tc>
          <w:tcPr>
            <w:tcW w:type="dxa" w:w="1866"/>
            <w:shd w:val="clear" w:color="auto" w:fill="E8E8E8"/>
          </w:tcPr>
          <w:p>
            <w:pPr>
              <w:spacing w:after="0"/>
              <w:jc w:val="left"/>
            </w:pPr>
            <w:r>
              <w:rPr>
                <w:b/>
                <w:sz w:val="16"/>
              </w:rPr>
              <w:t>Notes</w:t>
            </w:r>
          </w:p>
        </w:tc>
      </w:tr>
      <w:tr>
        <w:trPr>
          <w:cantSplit/>
        </w:trPr>
        <w:tc>
          <w:tcPr>
            <w:tcW w:type="dxa" w:w="1438"/>
          </w:tcPr>
          <w:p>
            <w:pPr>
              <w:spacing w:after="0"/>
              <w:jc w:val="left"/>
            </w:pPr>
            <w:r>
              <w:rPr>
                <w:sz w:val="16"/>
              </w:rPr>
              <w:t>Allenport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Beallsville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Bentleyville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Burgettstown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California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Canonsburg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Centerville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Charleroi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Claysville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Coal Center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Cokeburg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Deemston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Donora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Dunlevy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East Washington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Elco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Ellsworth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Finleyville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Green Hills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Houston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Long Branch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Marianna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McDonald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approvable pending adoption</w:t>
            </w:r>
          </w:p>
        </w:tc>
        <w:tc>
          <w:tcPr>
            <w:tcW w:type="dxa" w:w="1866"/>
          </w:tcPr>
          <w:p>
            <w:pPr>
              <w:spacing w:after="0"/>
              <w:jc w:val="left"/>
            </w:pPr>
          </w:p>
        </w:tc>
      </w:tr>
      <w:tr>
        <w:trPr>
          <w:cantSplit/>
        </w:trPr>
        <w:tc>
          <w:tcPr>
            <w:tcW w:type="dxa" w:w="1438"/>
          </w:tcPr>
          <w:p>
            <w:pPr>
              <w:spacing w:after="0"/>
              <w:jc w:val="left"/>
            </w:pPr>
            <w:r>
              <w:rPr>
                <w:sz w:val="16"/>
              </w:rPr>
              <w:t>Midway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Monongahela city</w:t>
            </w:r>
          </w:p>
        </w:tc>
        <w:tc>
          <w:tcPr>
            <w:tcW w:type="dxa" w:w="1477"/>
          </w:tcPr>
          <w:p>
            <w:pPr>
              <w:spacing w:after="0"/>
              <w:jc w:val="left"/>
            </w:pPr>
            <w:r>
              <w:rPr>
                <w:sz w:val="16"/>
              </w:rPr>
              <w:t>City</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New Eagle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North Charleroi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Roscoe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Speers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Stockdale borough</w:t>
            </w:r>
          </w:p>
        </w:tc>
        <w:tc>
          <w:tcPr>
            <w:tcW w:type="dxa" w:w="1477"/>
          </w:tcPr>
          <w:p>
            <w:pPr>
              <w:spacing w:after="0"/>
              <w:jc w:val="left"/>
            </w:pPr>
            <w:r>
              <w:rPr>
                <w:sz w:val="16"/>
              </w:rPr>
              <w:t>Organized Borough</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Twilight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Washington city</w:t>
            </w:r>
          </w:p>
        </w:tc>
        <w:tc>
          <w:tcPr>
            <w:tcW w:type="dxa" w:w="1477"/>
          </w:tcPr>
          <w:p>
            <w:pPr>
              <w:spacing w:after="0"/>
              <w:jc w:val="left"/>
            </w:pPr>
            <w:r>
              <w:rPr>
                <w:sz w:val="16"/>
              </w:rPr>
              <w:t>City</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West Alexander CDP</w:t>
            </w:r>
          </w:p>
        </w:tc>
        <w:tc>
          <w:tcPr>
            <w:tcW w:type="dxa" w:w="1477"/>
          </w:tcPr>
          <w:p>
            <w:pPr>
              <w:spacing w:after="0"/>
              <w:jc w:val="left"/>
            </w:pPr>
            <w:r>
              <w:rPr>
                <w:sz w:val="16"/>
              </w:rPr>
              <w:t>Unincorporated</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West Brownsville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West Middletown borough</w:t>
            </w:r>
          </w:p>
        </w:tc>
        <w:tc>
          <w:tcPr>
            <w:tcW w:type="dxa" w:w="1477"/>
          </w:tcPr>
          <w:p>
            <w:pPr>
              <w:spacing w:after="0"/>
              <w:jc w:val="left"/>
            </w:pPr>
            <w:r>
              <w:rPr>
                <w:sz w:val="16"/>
              </w:rPr>
              <w:t>Organized Borough</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Amwell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Blaine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Buffalo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Canton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Carroll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Cecil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Chartiers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Cross Creek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Donegal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East Bethlehem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East Finley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Fallowfield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Hanover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Hopewell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Independence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Jefferson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Morris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Mount Pleasant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North Bethlehem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North Franklin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North Strabane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Nottingham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Peters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Robinson township</w:t>
            </w:r>
          </w:p>
        </w:tc>
        <w:tc>
          <w:tcPr>
            <w:tcW w:type="dxa" w:w="1477"/>
          </w:tcPr>
          <w:p>
            <w:pPr>
              <w:spacing w:after="0"/>
              <w:jc w:val="left"/>
            </w:pPr>
            <w:r>
              <w:rPr>
                <w:sz w:val="16"/>
              </w:rPr>
              <w:t>Township</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Smith township</w:t>
            </w:r>
          </w:p>
        </w:tc>
        <w:tc>
          <w:tcPr>
            <w:tcW w:type="dxa" w:w="1477"/>
          </w:tcPr>
          <w:p>
            <w:pPr>
              <w:spacing w:after="0"/>
              <w:jc w:val="left"/>
            </w:pPr>
            <w:r>
              <w:rPr>
                <w:sz w:val="16"/>
              </w:rPr>
              <w:t>Township</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Somerset township</w:t>
            </w:r>
          </w:p>
        </w:tc>
        <w:tc>
          <w:tcPr>
            <w:tcW w:type="dxa" w:w="1477"/>
          </w:tcPr>
          <w:p>
            <w:pPr>
              <w:spacing w:after="0"/>
              <w:jc w:val="left"/>
            </w:pPr>
            <w:r>
              <w:rPr>
                <w:sz w:val="16"/>
              </w:rPr>
              <w:t>Township</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South Franklin township</w:t>
            </w:r>
          </w:p>
        </w:tc>
        <w:tc>
          <w:tcPr>
            <w:tcW w:type="dxa" w:w="1477"/>
          </w:tcPr>
          <w:p>
            <w:pPr>
              <w:spacing w:after="0"/>
              <w:jc w:val="left"/>
            </w:pPr>
            <w:r>
              <w:rPr>
                <w:sz w:val="16"/>
              </w:rPr>
              <w:t>Township</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South Strabane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Union township</w:t>
            </w:r>
          </w:p>
        </w:tc>
        <w:tc>
          <w:tcPr>
            <w:tcW w:type="dxa" w:w="1477"/>
          </w:tcPr>
          <w:p>
            <w:pPr>
              <w:spacing w:after="0"/>
              <w:jc w:val="left"/>
            </w:pPr>
            <w:r>
              <w:rPr>
                <w:sz w:val="16"/>
              </w:rPr>
              <w:t>Township</w:t>
            </w:r>
          </w:p>
        </w:tc>
        <w:tc>
          <w:tcPr>
            <w:tcW w:type="dxa" w:w="1488"/>
          </w:tcPr>
          <w:p>
            <w:pPr>
              <w:spacing w:after="0"/>
              <w:jc w:val="left"/>
            </w:pPr>
            <w:r>
              <w:rPr>
                <w:sz w:val="16"/>
              </w:rPr>
              <w:t>Plan 101476 approved 2022-03-07, pending adoption here; not yet eligible</w:t>
            </w:r>
          </w:p>
        </w:tc>
        <w:tc>
          <w:tcPr>
            <w:tcW w:type="dxa" w:w="1519"/>
          </w:tcPr>
          <w:p>
            <w:pPr>
              <w:spacing w:after="0"/>
              <w:jc w:val="left"/>
            </w:pPr>
            <w:r>
              <w:rPr>
                <w:sz w:val="16"/>
              </w:rPr>
              <w:t>Washington County Hazard Mitigation Plan (FEMA plan 101476), pending adoption here</w:t>
            </w:r>
          </w:p>
        </w:tc>
        <w:tc>
          <w:tcPr>
            <w:tcW w:type="dxa" w:w="1872"/>
          </w:tcPr>
          <w:p>
            <w:pPr>
              <w:spacing w:after="0"/>
              <w:jc w:val="left"/>
            </w:pPr>
            <w:r>
              <w:rPr>
                <w:sz w:val="16"/>
              </w:rPr>
              <w:t>2022-03-07 by FEMA; not yet adopted here</w:t>
            </w:r>
          </w:p>
        </w:tc>
        <w:tc>
          <w:tcPr>
            <w:tcW w:type="dxa" w:w="1399"/>
          </w:tcPr>
          <w:p>
            <w:pPr>
              <w:spacing w:after="0"/>
              <w:jc w:val="left"/>
            </w:pPr>
            <w:r>
              <w:rPr>
                <w:sz w:val="16"/>
              </w:rPr>
              <w:t>2027-03-06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438"/>
          </w:tcPr>
          <w:p>
            <w:pPr>
              <w:spacing w:after="0"/>
              <w:jc w:val="left"/>
            </w:pPr>
            <w:r>
              <w:rPr>
                <w:sz w:val="16"/>
              </w:rPr>
              <w:t>West Bethlehem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West Finley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r>
        <w:trPr>
          <w:cantSplit/>
        </w:trPr>
        <w:tc>
          <w:tcPr>
            <w:tcW w:type="dxa" w:w="1438"/>
          </w:tcPr>
          <w:p>
            <w:pPr>
              <w:spacing w:after="0"/>
              <w:jc w:val="left"/>
            </w:pPr>
            <w:r>
              <w:rPr>
                <w:sz w:val="16"/>
              </w:rPr>
              <w:t>West Pike Run township</w:t>
            </w:r>
          </w:p>
        </w:tc>
        <w:tc>
          <w:tcPr>
            <w:tcW w:type="dxa" w:w="1477"/>
          </w:tcPr>
          <w:p>
            <w:pPr>
              <w:spacing w:after="0"/>
              <w:jc w:val="left"/>
            </w:pPr>
            <w:r>
              <w:rPr>
                <w:sz w:val="16"/>
              </w:rPr>
              <w:t>Township</w:t>
            </w:r>
          </w:p>
        </w:tc>
        <w:tc>
          <w:tcPr>
            <w:tcW w:type="dxa" w:w="1488"/>
          </w:tcPr>
          <w:p>
            <w:pPr>
              <w:spacing w:after="0"/>
              <w:jc w:val="left"/>
            </w:pPr>
            <w:r>
              <w:rPr>
                <w:sz w:val="16"/>
              </w:rPr>
              <w:t>Approved, expires 2027-03-06</w:t>
            </w:r>
          </w:p>
        </w:tc>
        <w:tc>
          <w:tcPr>
            <w:tcW w:type="dxa" w:w="1519"/>
          </w:tcPr>
          <w:p>
            <w:pPr>
              <w:spacing w:after="0"/>
              <w:jc w:val="left"/>
            </w:pPr>
            <w:r>
              <w:rPr>
                <w:sz w:val="16"/>
              </w:rPr>
              <w:t>Washington County Hazard Mitigation Plan (FEMA plan 101476)</w:t>
            </w:r>
          </w:p>
        </w:tc>
        <w:tc>
          <w:tcPr>
            <w:tcW w:type="dxa" w:w="1872"/>
          </w:tcPr>
          <w:p>
            <w:pPr>
              <w:spacing w:after="0"/>
              <w:jc w:val="left"/>
            </w:pPr>
            <w:r>
              <w:rPr>
                <w:sz w:val="16"/>
              </w:rPr>
              <w:t>2022-03-07</w:t>
            </w:r>
          </w:p>
        </w:tc>
        <w:tc>
          <w:tcPr>
            <w:tcW w:type="dxa" w:w="1399"/>
          </w:tcPr>
          <w:p>
            <w:pPr>
              <w:spacing w:after="0"/>
              <w:jc w:val="left"/>
            </w:pPr>
            <w:r>
              <w:rPr>
                <w:sz w:val="16"/>
              </w:rPr>
              <w:t>2027-03-06</w:t>
            </w:r>
          </w:p>
        </w:tc>
        <w:tc>
          <w:tcPr>
            <w:tcW w:type="dxa" w:w="820"/>
          </w:tcPr>
          <w:p>
            <w:pPr>
              <w:spacing w:after="0"/>
              <w:jc w:val="right"/>
            </w:pPr>
            <w:r>
              <w:rPr>
                <w:sz w:val="16"/>
              </w:rPr>
              <w:t>157</w:t>
            </w:r>
          </w:p>
        </w:tc>
        <w:tc>
          <w:tcPr>
            <w:tcW w:type="dxa" w:w="2233"/>
          </w:tcPr>
          <w:p>
            <w:pPr>
              <w:spacing w:after="0"/>
              <w:jc w:val="left"/>
            </w:pPr>
            <w:r>
              <w:rPr>
                <w:sz w:val="16"/>
              </w:rPr>
              <w:t>FEMA tracker shows a plan in progress</w:t>
            </w:r>
          </w:p>
        </w:tc>
        <w:tc>
          <w:tcPr>
            <w:tcW w:type="dxa" w:w="186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$50,919,905</w:t>
            </w:r>
          </w:p>
        </w:tc>
        <w:tc>
          <w:tcPr>
            <w:tcW w:type="dxa" w:w="1126"/>
          </w:tcPr>
          <w:p>
            <w:pPr>
              <w:spacing w:after="0"/>
              <w:jc w:val="right"/>
            </w:pPr>
            <w:r>
              <w:rPr>
                <w:sz w:val="16"/>
              </w:rPr>
              <w:t>$568</w:t>
            </w:r>
          </w:p>
        </w:tc>
        <w:tc>
          <w:tcPr>
            <w:tcW w:type="dxa" w:w="1562"/>
          </w:tcPr>
          <w:p>
            <w:pPr>
              <w:spacing w:after="0"/>
              <w:jc w:val="right"/>
            </w:pPr>
            <w:r>
              <w:rPr>
                <w:sz w:val="16"/>
              </w:rPr>
              <w:t>$567,177</w:t>
            </w:r>
          </w:p>
        </w:tc>
        <w:tc>
          <w:tcPr>
            <w:tcW w:type="dxa" w:w="1171"/>
          </w:tcPr>
          <w:p>
            <w:pPr>
              <w:spacing w:after="0"/>
              <w:jc w:val="right"/>
            </w:pPr>
            <w:r>
              <w:rPr>
                <w:sz w:val="16"/>
              </w:rPr>
              <w:t>$51,487,650</w:t>
            </w:r>
          </w:p>
        </w:tc>
        <w:tc>
          <w:tcPr>
            <w:tcW w:type="dxa" w:w="1670"/>
          </w:tcPr>
          <w:p>
            <w:pPr>
              <w:spacing w:after="0"/>
              <w:jc w:val="right"/>
            </w:pPr>
            <w:r>
              <w:rPr>
                <w:sz w:val="16"/>
              </w:rPr>
              <w:t>215</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$978,113</w:t>
            </w:r>
          </w:p>
        </w:tc>
        <w:tc>
          <w:tcPr>
            <w:tcW w:type="dxa" w:w="1126"/>
          </w:tcPr>
          <w:p>
            <w:pPr>
              <w:spacing w:after="0"/>
              <w:jc w:val="right"/>
            </w:pPr>
            <w:r>
              <w:rPr>
                <w:sz w:val="16"/>
              </w:rPr>
              <w:t>$797</w:t>
            </w:r>
          </w:p>
        </w:tc>
        <w:tc>
          <w:tcPr>
            <w:tcW w:type="dxa" w:w="1562"/>
          </w:tcPr>
          <w:p>
            <w:pPr>
              <w:spacing w:after="0"/>
              <w:jc w:val="right"/>
            </w:pPr>
            <w:r>
              <w:rPr>
                <w:sz w:val="16"/>
              </w:rPr>
              <w:t>$441,462</w:t>
            </w:r>
          </w:p>
        </w:tc>
        <w:tc>
          <w:tcPr>
            <w:tcW w:type="dxa" w:w="1171"/>
          </w:tcPr>
          <w:p>
            <w:pPr>
              <w:spacing w:after="0"/>
              <w:jc w:val="right"/>
            </w:pPr>
            <w:r>
              <w:rPr>
                <w:sz w:val="16"/>
              </w:rPr>
              <w:t>$1,420,372</w:t>
            </w:r>
          </w:p>
        </w:tc>
        <w:tc>
          <w:tcPr>
            <w:tcW w:type="dxa" w:w="1670"/>
          </w:tcPr>
          <w:p>
            <w:pPr>
              <w:spacing w:after="0"/>
              <w:jc w:val="right"/>
            </w:pPr>
            <w:r>
              <w:rPr>
                <w:sz w:val="16"/>
              </w:rPr>
              <w:t>19</w:t>
            </w:r>
          </w:p>
        </w:tc>
        <w:tc>
          <w:tcPr>
            <w:tcW w:type="dxa" w:w="3293"/>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126"/>
          </w:tcPr>
          <w:p>
            <w:pPr>
              <w:spacing w:after="0"/>
              <w:jc w:val="right"/>
            </w:pPr>
            <w:r>
              <w:rPr>
                <w:sz w:val="16"/>
              </w:rPr>
              <w:t>$65,762</w:t>
            </w:r>
          </w:p>
        </w:tc>
        <w:tc>
          <w:tcPr>
            <w:tcW w:type="dxa" w:w="1126"/>
          </w:tcPr>
          <w:p>
            <w:pPr>
              <w:spacing w:after="0"/>
              <w:jc w:val="right"/>
            </w:pPr>
            <w:r>
              <w:rPr>
                <w:sz w:val="16"/>
              </w:rPr>
              <w:t>n/a</w:t>
            </w:r>
          </w:p>
        </w:tc>
        <w:tc>
          <w:tcPr>
            <w:tcW w:type="dxa" w:w="1562"/>
          </w:tcPr>
          <w:p>
            <w:pPr>
              <w:spacing w:after="0"/>
              <w:jc w:val="right"/>
            </w:pPr>
            <w:r>
              <w:rPr>
                <w:sz w:val="16"/>
              </w:rPr>
              <w:t>$1,192,077</w:t>
            </w:r>
          </w:p>
        </w:tc>
        <w:tc>
          <w:tcPr>
            <w:tcW w:type="dxa" w:w="1171"/>
          </w:tcPr>
          <w:p>
            <w:pPr>
              <w:spacing w:after="0"/>
              <w:jc w:val="right"/>
            </w:pPr>
            <w:r>
              <w:rPr>
                <w:sz w:val="16"/>
              </w:rPr>
              <w:t>$1,257,839</w:t>
            </w:r>
          </w:p>
        </w:tc>
        <w:tc>
          <w:tcPr>
            <w:tcW w:type="dxa" w:w="1670"/>
          </w:tcPr>
          <w:p>
            <w:pPr>
              <w:spacing w:after="0"/>
              <w:jc w:val="right"/>
            </w:pPr>
            <w:r>
              <w:rPr>
                <w:sz w:val="16"/>
              </w:rPr>
              <w:t>8</w:t>
            </w:r>
          </w:p>
        </w:tc>
        <w:tc>
          <w:tcPr>
            <w:tcW w:type="dxa" w:w="3293"/>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$1,154,912</w:t>
            </w:r>
          </w:p>
        </w:tc>
        <w:tc>
          <w:tcPr>
            <w:tcW w:type="dxa" w:w="1126"/>
          </w:tcPr>
          <w:p>
            <w:pPr>
              <w:spacing w:after="0"/>
              <w:jc w:val="right"/>
            </w:pPr>
            <w:r>
              <w:rPr>
                <w:sz w:val="16"/>
              </w:rPr>
              <w:t>$2,486</w:t>
            </w:r>
          </w:p>
        </w:tc>
        <w:tc>
          <w:tcPr>
            <w:tcW w:type="dxa" w:w="1562"/>
          </w:tcPr>
          <w:p>
            <w:pPr>
              <w:spacing w:after="0"/>
              <w:jc w:val="right"/>
            </w:pPr>
            <w:r>
              <w:rPr>
                <w:sz w:val="16"/>
              </w:rPr>
              <w:t>$18,730</w:t>
            </w:r>
          </w:p>
        </w:tc>
        <w:tc>
          <w:tcPr>
            <w:tcW w:type="dxa" w:w="1171"/>
          </w:tcPr>
          <w:p>
            <w:pPr>
              <w:spacing w:after="0"/>
              <w:jc w:val="right"/>
            </w:pPr>
            <w:r>
              <w:rPr>
                <w:sz w:val="16"/>
              </w:rPr>
              <w:t>$1,176,128</w:t>
            </w:r>
          </w:p>
        </w:tc>
        <w:tc>
          <w:tcPr>
            <w:tcW w:type="dxa" w:w="1670"/>
          </w:tcPr>
          <w:p>
            <w:pPr>
              <w:spacing w:after="0"/>
              <w:jc w:val="right"/>
            </w:pPr>
            <w:r>
              <w:rPr>
                <w:sz w:val="16"/>
              </w:rPr>
              <w:t>139</w:t>
            </w:r>
          </w:p>
        </w:tc>
        <w:tc>
          <w:tcPr>
            <w:tcW w:type="dxa" w:w="3293"/>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$383,154</w:t>
            </w:r>
          </w:p>
        </w:tc>
        <w:tc>
          <w:tcPr>
            <w:tcW w:type="dxa" w:w="1126"/>
          </w:tcPr>
          <w:p>
            <w:pPr>
              <w:spacing w:after="0"/>
              <w:jc w:val="right"/>
            </w:pPr>
            <w:r>
              <w:rPr>
                <w:sz w:val="16"/>
              </w:rPr>
              <w:t>n/a</w:t>
            </w:r>
          </w:p>
        </w:tc>
        <w:tc>
          <w:tcPr>
            <w:tcW w:type="dxa" w:w="1562"/>
          </w:tcPr>
          <w:p>
            <w:pPr>
              <w:spacing w:after="0"/>
              <w:jc w:val="right"/>
            </w:pPr>
            <w:r>
              <w:rPr>
                <w:sz w:val="16"/>
              </w:rPr>
              <w:t>$119,735</w:t>
            </w:r>
          </w:p>
        </w:tc>
        <w:tc>
          <w:tcPr>
            <w:tcW w:type="dxa" w:w="1171"/>
          </w:tcPr>
          <w:p>
            <w:pPr>
              <w:spacing w:after="0"/>
              <w:jc w:val="right"/>
            </w:pPr>
            <w:r>
              <w:rPr>
                <w:sz w:val="16"/>
              </w:rPr>
              <w:t>$502,889</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$243,753</w:t>
            </w:r>
          </w:p>
        </w:tc>
        <w:tc>
          <w:tcPr>
            <w:tcW w:type="dxa" w:w="1126"/>
          </w:tcPr>
          <w:p>
            <w:pPr>
              <w:spacing w:after="0"/>
              <w:jc w:val="right"/>
            </w:pPr>
            <w:r>
              <w:rPr>
                <w:sz w:val="16"/>
              </w:rPr>
              <w:t>$2,508</w:t>
            </w:r>
          </w:p>
        </w:tc>
        <w:tc>
          <w:tcPr>
            <w:tcW w:type="dxa" w:w="1562"/>
          </w:tcPr>
          <w:p>
            <w:pPr>
              <w:spacing w:after="0"/>
              <w:jc w:val="right"/>
            </w:pPr>
            <w:r>
              <w:rPr>
                <w:sz w:val="16"/>
              </w:rPr>
              <w:t>$162,147</w:t>
            </w:r>
          </w:p>
        </w:tc>
        <w:tc>
          <w:tcPr>
            <w:tcW w:type="dxa" w:w="1171"/>
          </w:tcPr>
          <w:p>
            <w:pPr>
              <w:spacing w:after="0"/>
              <w:jc w:val="right"/>
            </w:pPr>
            <w:r>
              <w:rPr>
                <w:sz w:val="16"/>
              </w:rPr>
              <w:t>$408,408</w:t>
            </w:r>
          </w:p>
        </w:tc>
        <w:tc>
          <w:tcPr>
            <w:tcW w:type="dxa" w:w="1670"/>
          </w:tcPr>
          <w:p>
            <w:pPr>
              <w:spacing w:after="0"/>
              <w:jc w:val="right"/>
            </w:pPr>
            <w:r>
              <w:rPr>
                <w:sz w:val="16"/>
              </w:rPr>
              <w:t>588</w:t>
            </w:r>
          </w:p>
        </w:tc>
        <w:tc>
          <w:tcPr>
            <w:tcW w:type="dxa" w:w="3293"/>
          </w:tcPr>
          <w:p>
            <w:pPr>
              <w:spacing w:after="0"/>
              <w:jc w:val="left"/>
            </w:pPr>
            <w:r>
              <w:rPr>
                <w:sz w:val="16"/>
              </w:rPr>
              <w:t>Includes 21 High Wind and 10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$2,128</w:t>
            </w:r>
          </w:p>
        </w:tc>
        <w:tc>
          <w:tcPr>
            <w:tcW w:type="dxa" w:w="1562"/>
          </w:tcPr>
          <w:p>
            <w:pPr>
              <w:spacing w:after="0"/>
              <w:jc w:val="right"/>
            </w:pPr>
            <w:r>
              <w:rPr>
                <w:sz w:val="16"/>
              </w:rPr>
              <w:t>$385,540</w:t>
            </w:r>
          </w:p>
        </w:tc>
        <w:tc>
          <w:tcPr>
            <w:tcW w:type="dxa" w:w="1171"/>
          </w:tcPr>
          <w:p>
            <w:pPr>
              <w:spacing w:after="0"/>
              <w:jc w:val="right"/>
            </w:pPr>
            <w:r>
              <w:rPr>
                <w:sz w:val="16"/>
              </w:rPr>
              <w:t>$387,669</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$205,139</w:t>
            </w:r>
          </w:p>
        </w:tc>
        <w:tc>
          <w:tcPr>
            <w:tcW w:type="dxa" w:w="1126"/>
          </w:tcPr>
          <w:p>
            <w:pPr>
              <w:spacing w:after="0"/>
              <w:jc w:val="right"/>
            </w:pPr>
            <w:r>
              <w:rPr>
                <w:sz w:val="16"/>
              </w:rPr>
              <w:t>$21,455</w:t>
            </w:r>
          </w:p>
        </w:tc>
        <w:tc>
          <w:tcPr>
            <w:tcW w:type="dxa" w:w="1562"/>
          </w:tcPr>
          <w:p>
            <w:pPr>
              <w:spacing w:after="0"/>
              <w:jc w:val="right"/>
            </w:pPr>
            <w:r>
              <w:rPr>
                <w:sz w:val="16"/>
              </w:rPr>
              <w:t>$9,326</w:t>
            </w:r>
          </w:p>
        </w:tc>
        <w:tc>
          <w:tcPr>
            <w:tcW w:type="dxa" w:w="1171"/>
          </w:tcPr>
          <w:p>
            <w:pPr>
              <w:spacing w:after="0"/>
              <w:jc w:val="right"/>
            </w:pPr>
            <w:r>
              <w:rPr>
                <w:sz w:val="16"/>
              </w:rPr>
              <w:t>$235,920</w:t>
            </w:r>
          </w:p>
        </w:tc>
        <w:tc>
          <w:tcPr>
            <w:tcW w:type="dxa" w:w="1670"/>
          </w:tcPr>
          <w:p>
            <w:pPr>
              <w:spacing w:after="0"/>
              <w:jc w:val="right"/>
            </w:pPr>
            <w:r>
              <w:rPr>
                <w:sz w:val="16"/>
              </w:rPr>
              <w:t>0</w:t>
            </w:r>
          </w:p>
        </w:tc>
        <w:tc>
          <w:tcPr>
            <w:tcW w:type="dxa" w:w="3293"/>
          </w:tcPr>
          <w:p>
            <w:pPr>
              <w:spacing w:after="0"/>
              <w:jc w:val="left"/>
            </w:pPr>
            <w:r>
              <w:rPr>
                <w:sz w:val="16"/>
              </w:rPr>
              <w:t>Declared 4 times; no Storm Events record of this type.</w:t>
            </w:r>
          </w:p>
        </w:tc>
      </w:tr>
      <w:tr>
        <w:trPr>
          <w:cantSplit/>
        </w:trPr>
        <w:tc>
          <w:tcPr>
            <w:tcW w:type="dxa" w:w="691"/>
          </w:tcPr>
          <w:p>
            <w:pPr>
              <w:spacing w:after="0"/>
              <w:jc w:val="right"/>
            </w:pPr>
            <w:r>
              <w:rPr>
                <w:sz w:val="16"/>
              </w:rPr>
              <w:t>9</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Moderate</w:t>
            </w:r>
          </w:p>
        </w:tc>
        <w:tc>
          <w:tcPr>
            <w:tcW w:type="dxa" w:w="1126"/>
          </w:tcPr>
          <w:p>
            <w:pPr>
              <w:spacing w:after="0"/>
              <w:jc w:val="right"/>
            </w:pPr>
            <w:r>
              <w:rPr>
                <w:sz w:val="16"/>
              </w:rPr>
              <w:t>$38,968</w:t>
            </w:r>
          </w:p>
        </w:tc>
        <w:tc>
          <w:tcPr>
            <w:tcW w:type="dxa" w:w="1126"/>
          </w:tcPr>
          <w:p>
            <w:pPr>
              <w:spacing w:after="0"/>
              <w:jc w:val="right"/>
            </w:pPr>
            <w:r>
              <w:rPr>
                <w:sz w:val="16"/>
              </w:rPr>
              <w:t>n/a</w:t>
            </w:r>
          </w:p>
        </w:tc>
        <w:tc>
          <w:tcPr>
            <w:tcW w:type="dxa" w:w="1562"/>
          </w:tcPr>
          <w:p>
            <w:pPr>
              <w:spacing w:after="0"/>
              <w:jc w:val="right"/>
            </w:pPr>
            <w:r>
              <w:rPr>
                <w:sz w:val="16"/>
              </w:rPr>
              <w:t>$97,225</w:t>
            </w:r>
          </w:p>
        </w:tc>
        <w:tc>
          <w:tcPr>
            <w:tcW w:type="dxa" w:w="1171"/>
          </w:tcPr>
          <w:p>
            <w:pPr>
              <w:spacing w:after="0"/>
              <w:jc w:val="right"/>
            </w:pPr>
            <w:r>
              <w:rPr>
                <w:sz w:val="16"/>
              </w:rPr>
              <w:t>$136,193</w:t>
            </w:r>
          </w:p>
        </w:tc>
        <w:tc>
          <w:tcPr>
            <w:tcW w:type="dxa" w:w="1670"/>
          </w:tcPr>
          <w:p>
            <w:pPr>
              <w:spacing w:after="0"/>
              <w:jc w:val="right"/>
            </w:pPr>
            <w:r>
              <w:rPr>
                <w:sz w:val="16"/>
              </w:rPr>
              <w:t>8</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Landslide</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$47,837</w:t>
            </w:r>
          </w:p>
        </w:tc>
        <w:tc>
          <w:tcPr>
            <w:tcW w:type="dxa" w:w="1126"/>
          </w:tcPr>
          <w:p>
            <w:pPr>
              <w:spacing w:after="0"/>
              <w:jc w:val="right"/>
            </w:pPr>
            <w:r>
              <w:rPr>
                <w:sz w:val="16"/>
              </w:rPr>
              <w:t>n/a</w:t>
            </w:r>
          </w:p>
        </w:tc>
        <w:tc>
          <w:tcPr>
            <w:tcW w:type="dxa" w:w="1562"/>
          </w:tcPr>
          <w:p>
            <w:pPr>
              <w:spacing w:after="0"/>
              <w:jc w:val="right"/>
            </w:pPr>
            <w:r>
              <w:rPr>
                <w:sz w:val="16"/>
              </w:rPr>
              <w:t>$72,744</w:t>
            </w:r>
          </w:p>
        </w:tc>
        <w:tc>
          <w:tcPr>
            <w:tcW w:type="dxa" w:w="1171"/>
          </w:tcPr>
          <w:p>
            <w:pPr>
              <w:spacing w:after="0"/>
              <w:jc w:val="right"/>
            </w:pPr>
            <w:r>
              <w:rPr>
                <w:sz w:val="16"/>
              </w:rPr>
              <w:t>$120,581</w:t>
            </w:r>
          </w:p>
        </w:tc>
        <w:tc>
          <w:tcPr>
            <w:tcW w:type="dxa" w:w="1670"/>
          </w:tcPr>
          <w:p>
            <w:pPr>
              <w:spacing w:after="0"/>
              <w:jc w:val="right"/>
            </w:pPr>
            <w:r>
              <w:rPr>
                <w:sz w:val="16"/>
              </w:rPr>
              <w:t>1</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$118,236</w:t>
            </w:r>
          </w:p>
        </w:tc>
        <w:tc>
          <w:tcPr>
            <w:tcW w:type="dxa" w:w="1562"/>
          </w:tcPr>
          <w:p>
            <w:pPr>
              <w:spacing w:after="0"/>
              <w:jc w:val="right"/>
            </w:pPr>
            <w:r>
              <w:rPr>
                <w:sz w:val="16"/>
              </w:rPr>
              <w:t>n/a</w:t>
            </w:r>
          </w:p>
        </w:tc>
        <w:tc>
          <w:tcPr>
            <w:tcW w:type="dxa" w:w="1171"/>
          </w:tcPr>
          <w:p>
            <w:pPr>
              <w:spacing w:after="0"/>
              <w:jc w:val="right"/>
            </w:pPr>
            <w:r>
              <w:rPr>
                <w:sz w:val="16"/>
              </w:rPr>
              <w:t>$118,236</w:t>
            </w:r>
          </w:p>
        </w:tc>
        <w:tc>
          <w:tcPr>
            <w:tcW w:type="dxa" w:w="1670"/>
          </w:tcPr>
          <w:p>
            <w:pPr>
              <w:spacing w:after="0"/>
              <w:jc w:val="right"/>
            </w:pPr>
            <w:r>
              <w:rPr>
                <w:sz w:val="16"/>
              </w:rPr>
              <w:t>5</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Cold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$1,779</w:t>
            </w:r>
          </w:p>
        </w:tc>
        <w:tc>
          <w:tcPr>
            <w:tcW w:type="dxa" w:w="1126"/>
          </w:tcPr>
          <w:p>
            <w:pPr>
              <w:spacing w:after="0"/>
              <w:jc w:val="right"/>
            </w:pPr>
            <w:r>
              <w:rPr>
                <w:sz w:val="16"/>
              </w:rPr>
              <w:t>$10,008</w:t>
            </w:r>
          </w:p>
        </w:tc>
        <w:tc>
          <w:tcPr>
            <w:tcW w:type="dxa" w:w="1562"/>
          </w:tcPr>
          <w:p>
            <w:pPr>
              <w:spacing w:after="0"/>
              <w:jc w:val="right"/>
            </w:pPr>
            <w:r>
              <w:rPr>
                <w:sz w:val="16"/>
              </w:rPr>
              <w:t>$53,062</w:t>
            </w:r>
          </w:p>
        </w:tc>
        <w:tc>
          <w:tcPr>
            <w:tcW w:type="dxa" w:w="1171"/>
          </w:tcPr>
          <w:p>
            <w:pPr>
              <w:spacing w:after="0"/>
              <w:jc w:val="right"/>
            </w:pPr>
            <w:r>
              <w:rPr>
                <w:sz w:val="16"/>
              </w:rPr>
              <w:t>$64,849</w:t>
            </w:r>
          </w:p>
        </w:tc>
        <w:tc>
          <w:tcPr>
            <w:tcW w:type="dxa" w:w="1670"/>
          </w:tcPr>
          <w:p>
            <w:pPr>
              <w:spacing w:after="0"/>
              <w:jc w:val="right"/>
            </w:pPr>
            <w:r>
              <w:rPr>
                <w:sz w:val="16"/>
              </w:rPr>
              <w:t>11</w:t>
            </w:r>
          </w:p>
        </w:tc>
        <w:tc>
          <w:tcPr>
            <w:tcW w:type="dxa" w:w="3293"/>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$36,372</w:t>
            </w:r>
          </w:p>
        </w:tc>
        <w:tc>
          <w:tcPr>
            <w:tcW w:type="dxa" w:w="1126"/>
          </w:tcPr>
          <w:p>
            <w:pPr>
              <w:spacing w:after="0"/>
              <w:jc w:val="right"/>
            </w:pPr>
            <w:r>
              <w:rPr>
                <w:sz w:val="16"/>
              </w:rPr>
              <w:t>$13</w:t>
            </w:r>
          </w:p>
        </w:tc>
        <w:tc>
          <w:tcPr>
            <w:tcW w:type="dxa" w:w="1562"/>
          </w:tcPr>
          <w:p>
            <w:pPr>
              <w:spacing w:after="0"/>
              <w:jc w:val="right"/>
            </w:pPr>
            <w:r>
              <w:rPr>
                <w:sz w:val="16"/>
              </w:rPr>
              <w:t>$6,176</w:t>
            </w:r>
          </w:p>
        </w:tc>
        <w:tc>
          <w:tcPr>
            <w:tcW w:type="dxa" w:w="1171"/>
          </w:tcPr>
          <w:p>
            <w:pPr>
              <w:spacing w:after="0"/>
              <w:jc w:val="right"/>
            </w:pPr>
            <w:r>
              <w:rPr>
                <w:sz w:val="16"/>
              </w:rPr>
              <w:t>$42,561</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Winter Weather</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$10,876</w:t>
            </w:r>
          </w:p>
        </w:tc>
        <w:tc>
          <w:tcPr>
            <w:tcW w:type="dxa" w:w="1126"/>
          </w:tcPr>
          <w:p>
            <w:pPr>
              <w:spacing w:after="0"/>
              <w:jc w:val="right"/>
            </w:pPr>
            <w:r>
              <w:rPr>
                <w:sz w:val="16"/>
              </w:rPr>
              <w:t>$4</w:t>
            </w:r>
          </w:p>
        </w:tc>
        <w:tc>
          <w:tcPr>
            <w:tcW w:type="dxa" w:w="1562"/>
          </w:tcPr>
          <w:p>
            <w:pPr>
              <w:spacing w:after="0"/>
              <w:jc w:val="right"/>
            </w:pPr>
            <w:r>
              <w:rPr>
                <w:sz w:val="16"/>
              </w:rPr>
              <w:t>$8,546</w:t>
            </w:r>
          </w:p>
        </w:tc>
        <w:tc>
          <w:tcPr>
            <w:tcW w:type="dxa" w:w="1171"/>
          </w:tcPr>
          <w:p>
            <w:pPr>
              <w:spacing w:after="0"/>
              <w:jc w:val="right"/>
            </w:pPr>
            <w:r>
              <w:rPr>
                <w:sz w:val="16"/>
              </w:rPr>
              <w:t>$19,426</w:t>
            </w:r>
          </w:p>
        </w:tc>
        <w:tc>
          <w:tcPr>
            <w:tcW w:type="dxa" w:w="1670"/>
          </w:tcPr>
          <w:p>
            <w:pPr>
              <w:spacing w:after="0"/>
              <w:jc w:val="right"/>
            </w:pPr>
            <w:r>
              <w:rPr>
                <w:sz w:val="16"/>
              </w:rPr>
              <w:t>59</w:t>
            </w:r>
          </w:p>
        </w:tc>
        <w:tc>
          <w:tcPr>
            <w:tcW w:type="dxa" w:w="3293"/>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62"/>
          </w:tcPr>
          <w:p>
            <w:pPr>
              <w:spacing w:after="0"/>
              <w:jc w:val="right"/>
            </w:pPr>
            <w:r>
              <w:rPr>
                <w:sz w:val="16"/>
              </w:rPr>
              <w:t>$14</w:t>
            </w:r>
          </w:p>
        </w:tc>
        <w:tc>
          <w:tcPr>
            <w:tcW w:type="dxa" w:w="1171"/>
          </w:tcPr>
          <w:p>
            <w:pPr>
              <w:spacing w:after="0"/>
              <w:jc w:val="right"/>
            </w:pPr>
            <w:r>
              <w:rPr>
                <w:sz w:val="16"/>
              </w:rPr>
              <w:t>$14</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7922 (Very Low, 6.5); tract 7921 (Very Low, 5.9); tract 7910 (Very Low, 5.7)</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7041 (Relatively Low, 44.8); tract 7527 (Relatively Low, 41.3); tract 7711 (Very Low, 38.2)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7610 (Relatively Low, 52.0); tract 7958 (Very Low, 51.1); tract 7551 (Very Low, 51.0)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7960 (Relatively Moderate, 99.1); tract 7310 (Relatively Moderate, 98.5); tract 7557 (Relatively Moderate, 97.6)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7958 (Relatively Low, 45.9); tract 7551 (Relatively Low, 45.8); tract 7747 (Relatively Low, 44.9)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7711 (Relatively Low, 73.5); tract 7463.02 (Relatively Low, 71.9); tract 7452 (Relatively Low, 71.8)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7922 is Census Tract 7922).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0"/>
        <w:gridCol w:w="1879"/>
        <w:gridCol w:w="1485"/>
        <w:gridCol w:w="1578"/>
        <w:gridCol w:w="2262"/>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9"/>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262"/>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841"/>
          </w:tcPr>
          <w:p>
            <w:pPr>
              <w:spacing w:after="0"/>
              <w:jc w:val="left"/>
            </w:pPr>
            <w:r>
              <w:rPr>
                <w:sz w:val="16"/>
              </w:rPr>
              <w:t>none (count and damage only)</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0"/>
          </w:tcPr>
          <w:p>
            <w:pPr>
              <w:spacing w:after="0"/>
              <w:jc w:val="right"/>
            </w:pPr>
            <w:r>
              <w:rPr>
                <w:sz w:val="16"/>
              </w:rPr>
              <w:t>11 records, 2009 to 2026 (11 zone-level)</w:t>
            </w:r>
          </w:p>
        </w:tc>
        <w:tc>
          <w:tcPr>
            <w:tcW w:type="dxa" w:w="1879"/>
          </w:tcPr>
          <w:p>
            <w:pPr>
              <w:spacing w:after="0"/>
              <w:jc w:val="left"/>
            </w:pPr>
            <w:r>
              <w:rPr>
                <w:sz w:val="16"/>
              </w:rPr>
              <w:t>1 day to 3 days (median 2 days); 11 with a recorded value</w:t>
            </w:r>
          </w:p>
        </w:tc>
        <w:tc>
          <w:tcPr>
            <w:tcW w:type="dxa" w:w="1485"/>
          </w:tcPr>
          <w:p>
            <w:pPr>
              <w:spacing w:after="0"/>
              <w:jc w:val="left"/>
            </w:pPr>
            <w:r>
              <w:rPr>
                <w:sz w:val="16"/>
              </w:rPr>
              <w:t>3 consecutive days, 2025-01-20 to 2025-01-22, zone-level</w:t>
            </w:r>
          </w:p>
        </w:tc>
        <w:tc>
          <w:tcPr>
            <w:tcW w:type="dxa" w:w="1578"/>
          </w:tcPr>
          <w:p>
            <w:pPr>
              <w:spacing w:after="0"/>
              <w:jc w:val="left"/>
            </w:pPr>
          </w:p>
        </w:tc>
        <w:tc>
          <w:tcPr>
            <w:tcW w:type="dxa" w:w="2262"/>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0"/>
          </w:tcPr>
          <w:p>
            <w:pPr>
              <w:spacing w:after="0"/>
              <w:jc w:val="right"/>
            </w:pPr>
            <w:r>
              <w:rPr>
                <w:sz w:val="16"/>
              </w:rPr>
              <w:t>5 records, 1999 to 2024 (5 zone-level)</w:t>
            </w:r>
          </w:p>
        </w:tc>
        <w:tc>
          <w:tcPr>
            <w:tcW w:type="dxa" w:w="1879"/>
          </w:tcPr>
          <w:p>
            <w:pPr>
              <w:spacing w:after="0"/>
              <w:jc w:val="left"/>
            </w:pPr>
            <w:r>
              <w:rPr>
                <w:sz w:val="16"/>
              </w:rPr>
              <w:t>12 days to 61 days (median 22.5 days); 4 with a recorded value</w:t>
            </w:r>
          </w:p>
        </w:tc>
        <w:tc>
          <w:tcPr>
            <w:tcW w:type="dxa" w:w="1485"/>
          </w:tcPr>
          <w:p>
            <w:pPr>
              <w:spacing w:after="0"/>
              <w:jc w:val="left"/>
            </w:pPr>
            <w:r>
              <w:rPr>
                <w:sz w:val="16"/>
              </w:rPr>
              <w:t>61 days (2 months), 1999-08-01 to 1999-09-30, a run of 2 consecutive Storm Events drought records, zone-level</w:t>
            </w:r>
          </w:p>
        </w:tc>
        <w:tc>
          <w:tcPr>
            <w:tcW w:type="dxa" w:w="1578"/>
          </w:tcPr>
          <w:p>
            <w:pPr>
              <w:spacing w:after="0"/>
              <w:jc w:val="left"/>
            </w:pPr>
          </w:p>
        </w:tc>
        <w:tc>
          <w:tcPr>
            <w:tcW w:type="dxa" w:w="2262"/>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0"/>
          </w:tcPr>
          <w:p>
            <w:pPr>
              <w:spacing w:after="0"/>
              <w:jc w:val="right"/>
            </w:pPr>
            <w:r>
              <w:rPr>
                <w:sz w:val="16"/>
              </w:rPr>
              <w:t>156 records, 1970 to 2026</w:t>
            </w:r>
          </w:p>
        </w:tc>
        <w:tc>
          <w:tcPr>
            <w:tcW w:type="dxa" w:w="1879"/>
          </w:tcPr>
          <w:p>
            <w:pPr>
              <w:spacing w:after="0"/>
              <w:jc w:val="left"/>
            </w:pPr>
            <w:r>
              <w:rPr>
                <w:sz w:val="16"/>
              </w:rPr>
              <w:t>0.75 in to 3 in (median 1 in); 156 with a recorded value</w:t>
            </w:r>
          </w:p>
        </w:tc>
        <w:tc>
          <w:tcPr>
            <w:tcW w:type="dxa" w:w="1485"/>
          </w:tcPr>
          <w:p>
            <w:pPr>
              <w:spacing w:after="0"/>
              <w:jc w:val="left"/>
            </w:pPr>
            <w:r>
              <w:rPr>
                <w:sz w:val="16"/>
              </w:rPr>
              <w:t>3 in hail, 2023-08-12</w:t>
            </w:r>
          </w:p>
        </w:tc>
        <w:tc>
          <w:tcPr>
            <w:tcW w:type="dxa" w:w="1578"/>
          </w:tcPr>
          <w:p>
            <w:pPr>
              <w:spacing w:after="0"/>
              <w:jc w:val="left"/>
            </w:pPr>
          </w:p>
        </w:tc>
        <w:tc>
          <w:tcPr>
            <w:tcW w:type="dxa" w:w="2262"/>
          </w:tcPr>
          <w:p>
            <w:pPr>
              <w:spacing w:after="0"/>
              <w:jc w:val="left"/>
            </w:pPr>
            <w:r>
              <w:rPr>
                <w:sz w:val="16"/>
              </w:rPr>
              <w:t>Event records naming jurisdictions in the plan: Washington city (15 records), Canonsburg borough (5 records), Cecil township (5 records), Charleroi borough (4 records), Claysville borough (4 records), Finleyville borough (4 records), California borough (3 records), Donora borough (3 records), Ellsworth borough (3 records), Monongahela city (3 records); and 13 more jurisdictions (see the Excel file).</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0"/>
          </w:tcPr>
          <w:p>
            <w:pPr>
              <w:spacing w:after="0"/>
              <w:jc w:val="right"/>
            </w:pPr>
            <w:r>
              <w:rPr>
                <w:sz w:val="16"/>
              </w:rPr>
              <w:t>8 records, 1997 to 2012 (8 zone-level)</w:t>
            </w:r>
          </w:p>
        </w:tc>
        <w:tc>
          <w:tcPr>
            <w:tcW w:type="dxa" w:w="1879"/>
          </w:tcPr>
          <w:p>
            <w:pPr>
              <w:spacing w:after="0"/>
              <w:jc w:val="left"/>
            </w:pPr>
          </w:p>
        </w:tc>
        <w:tc>
          <w:tcPr>
            <w:tcW w:type="dxa" w:w="1485"/>
          </w:tcPr>
          <w:p>
            <w:pPr>
              <w:spacing w:after="0"/>
              <w:jc w:val="left"/>
            </w:pPr>
            <w:r>
              <w:rPr>
                <w:sz w:val="16"/>
              </w:rPr>
              <w:t>No damage reported in 8 records.</w:t>
            </w:r>
          </w:p>
        </w:tc>
        <w:tc>
          <w:tcPr>
            <w:tcW w:type="dxa" w:w="1578"/>
          </w:tcPr>
          <w:p>
            <w:pPr>
              <w:spacing w:after="0"/>
              <w:jc w:val="left"/>
            </w:pPr>
          </w:p>
        </w:tc>
        <w:tc>
          <w:tcPr>
            <w:tcW w:type="dxa" w:w="2262"/>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0"/>
          </w:tcPr>
          <w:p>
            <w:pPr>
              <w:spacing w:after="0"/>
              <w:jc w:val="right"/>
            </w:pPr>
            <w:r>
              <w:rPr>
                <w:sz w:val="16"/>
              </w:rPr>
              <w:t>215 records, 1996 to 2025 (20 zone-level)</w:t>
            </w:r>
          </w:p>
        </w:tc>
        <w:tc>
          <w:tcPr>
            <w:tcW w:type="dxa" w:w="1879"/>
          </w:tcPr>
          <w:p>
            <w:pPr>
              <w:spacing w:after="0"/>
              <w:jc w:val="left"/>
            </w:pPr>
          </w:p>
        </w:tc>
        <w:tc>
          <w:tcPr>
            <w:tcW w:type="dxa" w:w="1485"/>
          </w:tcPr>
          <w:p>
            <w:pPr>
              <w:spacing w:after="0"/>
              <w:jc w:val="left"/>
            </w:pPr>
            <w:r>
              <w:rPr>
                <w:sz w:val="16"/>
              </w:rPr>
              <w:t>Flood, 2004-09-17, $5,130,000 property; crops not reported (2004 dollars); NWS zone PAZ029</w:t>
            </w:r>
          </w:p>
        </w:tc>
        <w:tc>
          <w:tcPr>
            <w:tcW w:type="dxa" w:w="1578"/>
          </w:tcPr>
          <w:p>
            <w:pPr>
              <w:spacing w:after="0"/>
              <w:jc w:val="left"/>
            </w:pPr>
          </w:p>
        </w:tc>
        <w:tc>
          <w:tcPr>
            <w:tcW w:type="dxa" w:w="2262"/>
          </w:tcPr>
          <w:p>
            <w:pPr>
              <w:spacing w:after="0"/>
              <w:jc w:val="left"/>
            </w:pPr>
            <w:r>
              <w:rPr>
                <w:sz w:val="16"/>
              </w:rPr>
              <w:t>Event records naming jurisdictions in the plan: Washington city (19 records), Bentleyville borough (7 records), Burgettstown borough (6 records), Monongahela city (6 records), Ellsworth borough (5 records), Charleroi borough (4 records), Claysville borough (4 records), West Brownsville borough (4 records), Beallsville borough (3 records), California borough (3 records); and 20 more jurisdictions (see the Excel file). Zone-level records (20)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0"/>
          </w:tcPr>
          <w:p>
            <w:pPr>
              <w:spacing w:after="0"/>
              <w:jc w:val="right"/>
            </w:pPr>
            <w:r>
              <w:rPr>
                <w:sz w:val="16"/>
              </w:rPr>
              <w:t>1 record, 2020</w:t>
            </w:r>
          </w:p>
        </w:tc>
        <w:tc>
          <w:tcPr>
            <w:tcW w:type="dxa" w:w="1879"/>
          </w:tcPr>
          <w:p>
            <w:pPr>
              <w:spacing w:after="0"/>
              <w:jc w:val="left"/>
            </w:pPr>
          </w:p>
        </w:tc>
        <w:tc>
          <w:tcPr>
            <w:tcW w:type="dxa" w:w="1485"/>
          </w:tcPr>
          <w:p>
            <w:pPr>
              <w:spacing w:after="0"/>
              <w:jc w:val="left"/>
            </w:pPr>
            <w:r>
              <w:rPr>
                <w:sz w:val="16"/>
              </w:rPr>
              <w:t>No damage reported in 1 record.</w:t>
            </w:r>
          </w:p>
        </w:tc>
        <w:tc>
          <w:tcPr>
            <w:tcW w:type="dxa" w:w="1578"/>
          </w:tcPr>
          <w:p>
            <w:pPr>
              <w:spacing w:after="0"/>
              <w:jc w:val="left"/>
            </w:pPr>
          </w:p>
        </w:tc>
        <w:tc>
          <w:tcPr>
            <w:tcW w:type="dxa" w:w="2262"/>
          </w:tcPr>
          <w:p>
            <w:pPr>
              <w:spacing w:after="0"/>
              <w:jc w:val="left"/>
            </w:pPr>
            <w:r>
              <w:rPr>
                <w:sz w:val="16"/>
              </w:rPr>
              <w:t>No event record names a jurisdiction in the plan.</w:t>
            </w: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0"/>
          </w:tcPr>
          <w:p>
            <w:pPr>
              <w:spacing w:after="0"/>
              <w:jc w:val="right"/>
            </w:pPr>
            <w:r>
              <w:rPr>
                <w:sz w:val="16"/>
              </w:rPr>
              <w:t>8 records, 1996 to 2011</w:t>
            </w:r>
          </w:p>
        </w:tc>
        <w:tc>
          <w:tcPr>
            <w:tcW w:type="dxa" w:w="1879"/>
          </w:tcPr>
          <w:p>
            <w:pPr>
              <w:spacing w:after="0"/>
              <w:jc w:val="left"/>
            </w:pPr>
          </w:p>
        </w:tc>
        <w:tc>
          <w:tcPr>
            <w:tcW w:type="dxa" w:w="1485"/>
          </w:tcPr>
          <w:p>
            <w:pPr>
              <w:spacing w:after="0"/>
              <w:jc w:val="left"/>
            </w:pPr>
            <w:r>
              <w:rPr>
                <w:sz w:val="16"/>
              </w:rPr>
              <w:t>Lightning, 1996-06-24, $20,000 property; crops not reported (1996 dollars)</w:t>
            </w:r>
          </w:p>
        </w:tc>
        <w:tc>
          <w:tcPr>
            <w:tcW w:type="dxa" w:w="1578"/>
          </w:tcPr>
          <w:p>
            <w:pPr>
              <w:spacing w:after="0"/>
              <w:jc w:val="left"/>
            </w:pPr>
          </w:p>
        </w:tc>
        <w:tc>
          <w:tcPr>
            <w:tcW w:type="dxa" w:w="2262"/>
          </w:tcPr>
          <w:p>
            <w:pPr>
              <w:spacing w:after="0"/>
              <w:jc w:val="left"/>
            </w:pPr>
            <w:r>
              <w:rPr>
                <w:sz w:val="16"/>
              </w:rPr>
              <w:t>Event records naming jurisdictions in the plan: Canonsburg borough (2 records), California borough (1 record), South Strabane township (1 record), Washington city (1 record).</w:t>
            </w: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0"/>
          </w:tcPr>
          <w:p>
            <w:pPr>
              <w:spacing w:after="0"/>
              <w:jc w:val="right"/>
            </w:pPr>
            <w:r>
              <w:rPr>
                <w:sz w:val="16"/>
              </w:rPr>
              <w:t>31 records, 1996 to 2026 (31 zone-level)</w:t>
            </w:r>
          </w:p>
        </w:tc>
        <w:tc>
          <w:tcPr>
            <w:tcW w:type="dxa" w:w="1879"/>
          </w:tcPr>
          <w:p>
            <w:pPr>
              <w:spacing w:after="0"/>
              <w:jc w:val="left"/>
            </w:pPr>
            <w:r>
              <w:rPr>
                <w:sz w:val="16"/>
              </w:rPr>
              <w:t>35 kt (40 mph) to 60 kt (69 mph) (median 50 kt (58 mph)); 27 with a recorded value</w:t>
            </w:r>
          </w:p>
        </w:tc>
        <w:tc>
          <w:tcPr>
            <w:tcW w:type="dxa" w:w="1485"/>
          </w:tcPr>
          <w:p>
            <w:pPr>
              <w:spacing w:after="0"/>
              <w:jc w:val="left"/>
            </w:pPr>
            <w:r>
              <w:rPr>
                <w:sz w:val="16"/>
              </w:rPr>
              <w:t>60 kt (69 mph), measurement type not recorded, High Wind, 1999-01-18; NWS zone PAZ029</w:t>
            </w:r>
          </w:p>
        </w:tc>
        <w:tc>
          <w:tcPr>
            <w:tcW w:type="dxa" w:w="1578"/>
          </w:tcPr>
          <w:p>
            <w:pPr>
              <w:spacing w:after="0"/>
              <w:jc w:val="left"/>
            </w:pPr>
            <w:r>
              <w:rPr>
                <w:sz w:val="16"/>
              </w:rPr>
              <w:t>High Wind, 2008-09-14, $150,000 property; $0 crops (zone total, 2008 dollars)</w:t>
            </w:r>
          </w:p>
        </w:tc>
        <w:tc>
          <w:tcPr>
            <w:tcW w:type="dxa" w:w="2262"/>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0"/>
          </w:tcPr>
          <w:p>
            <w:pPr>
              <w:spacing w:after="0"/>
              <w:jc w:val="right"/>
            </w:pPr>
            <w:r>
              <w:rPr>
                <w:sz w:val="16"/>
              </w:rPr>
              <w:t>647 records, 1961 to 2026</w:t>
            </w:r>
          </w:p>
        </w:tc>
        <w:tc>
          <w:tcPr>
            <w:tcW w:type="dxa" w:w="1879"/>
          </w:tcPr>
          <w:p>
            <w:pPr>
              <w:spacing w:after="0"/>
              <w:jc w:val="left"/>
            </w:pPr>
            <w:r>
              <w:rPr>
                <w:sz w:val="16"/>
              </w:rPr>
              <w:t>40 kt (46 mph) to 80 kt (92 mph) (median 50 kt (58 mph)); 470 with a recorded value</w:t>
            </w:r>
          </w:p>
        </w:tc>
        <w:tc>
          <w:tcPr>
            <w:tcW w:type="dxa" w:w="1485"/>
          </w:tcPr>
          <w:p>
            <w:pPr>
              <w:spacing w:after="0"/>
              <w:jc w:val="left"/>
            </w:pPr>
            <w:r>
              <w:rPr>
                <w:sz w:val="16"/>
              </w:rPr>
              <w:t>80 kt (92 mph) measured gust, Thunderstorm Wind, 2005-07-25</w:t>
            </w:r>
          </w:p>
        </w:tc>
        <w:tc>
          <w:tcPr>
            <w:tcW w:type="dxa" w:w="1578"/>
          </w:tcPr>
          <w:p>
            <w:pPr>
              <w:spacing w:after="0"/>
              <w:jc w:val="left"/>
            </w:pPr>
            <w:r>
              <w:rPr>
                <w:sz w:val="16"/>
              </w:rPr>
              <w:t>Thunderstorm Wind, 2023-08-12, $250,000 property; crops not reported (2023 dollars)</w:t>
            </w:r>
          </w:p>
        </w:tc>
        <w:tc>
          <w:tcPr>
            <w:tcW w:type="dxa" w:w="2262"/>
          </w:tcPr>
          <w:p>
            <w:pPr>
              <w:spacing w:after="0"/>
              <w:jc w:val="left"/>
            </w:pPr>
            <w:r>
              <w:rPr>
                <w:sz w:val="16"/>
              </w:rPr>
              <w:t>Event records naming jurisdictions in the plan: Washington city (44 records), Canonsburg borough (25 records), Claysville borough (21 records), Burgettstown borough (17 records), Charleroi borough (14 records), Finleyville borough (12 records), Cecil township (10 records), Donora borough (10 records), Beallsville borough (7 records), Bentleyville borough (7 records); and 28 more jurisdictions (see the Excel file).</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0"/>
          </w:tcPr>
          <w:p>
            <w:pPr>
              <w:spacing w:after="0"/>
              <w:jc w:val="right"/>
            </w:pPr>
            <w:r>
              <w:rPr>
                <w:sz w:val="16"/>
              </w:rPr>
              <w:t>25 records, 1973 to 2026</w:t>
            </w:r>
          </w:p>
        </w:tc>
        <w:tc>
          <w:tcPr>
            <w:tcW w:type="dxa" w:w="1879"/>
          </w:tcPr>
          <w:p>
            <w:pPr>
              <w:spacing w:after="0"/>
              <w:jc w:val="left"/>
            </w:pPr>
            <w:r>
              <w:rPr>
                <w:sz w:val="16"/>
              </w:rPr>
              <w:t>F/EF0 to F/EF2 (median F/EF1); 25 with a recorded value</w:t>
            </w:r>
          </w:p>
        </w:tc>
        <w:tc>
          <w:tcPr>
            <w:tcW w:type="dxa" w:w="1485"/>
          </w:tcPr>
          <w:p>
            <w:pPr>
              <w:spacing w:after="0"/>
              <w:jc w:val="left"/>
            </w:pPr>
            <w:r>
              <w:rPr>
                <w:sz w:val="16"/>
              </w:rPr>
              <w:t>EF2 tornado, 2021-10-21, 15.67 mi within this county, 700 yd wide, $7,500,000 property; crops not reported (2021 dollars)</w:t>
            </w:r>
          </w:p>
        </w:tc>
        <w:tc>
          <w:tcPr>
            <w:tcW w:type="dxa" w:w="1578"/>
          </w:tcPr>
          <w:p>
            <w:pPr>
              <w:spacing w:after="0"/>
              <w:jc w:val="left"/>
            </w:pPr>
          </w:p>
        </w:tc>
        <w:tc>
          <w:tcPr>
            <w:tcW w:type="dxa" w:w="2262"/>
          </w:tcPr>
          <w:p>
            <w:pPr>
              <w:spacing w:after="0"/>
              <w:jc w:val="left"/>
            </w:pPr>
            <w:r>
              <w:rPr>
                <w:sz w:val="16"/>
              </w:rPr>
              <w:t>Event records naming jurisdictions in the plan: Deemston borough (2 records), Buffalo township (1 record), Canonsburg borough (1 record), Cokeburg borough (1 record), Donora borough (1 record), Finleyville borough (1 record), Independence township (1 record), Marianna borough (1 record), West Brownsville borough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0"/>
          </w:tcPr>
          <w:p>
            <w:pPr>
              <w:spacing w:after="0"/>
              <w:jc w:val="right"/>
            </w:pPr>
            <w:r>
              <w:rPr>
                <w:sz w:val="16"/>
              </w:rPr>
              <w:t>0</w:t>
            </w:r>
          </w:p>
        </w:tc>
        <w:tc>
          <w:tcPr>
            <w:tcW w:type="dxa" w:w="1879"/>
          </w:tcPr>
          <w:p>
            <w:pPr>
              <w:spacing w:after="0"/>
              <w:jc w:val="left"/>
            </w:pPr>
          </w:p>
        </w:tc>
        <w:tc>
          <w:tcPr>
            <w:tcW w:type="dxa" w:w="1485"/>
          </w:tcPr>
          <w:p>
            <w:pPr>
              <w:spacing w:after="0"/>
              <w:jc w:val="left"/>
            </w:pPr>
          </w:p>
        </w:tc>
        <w:tc>
          <w:tcPr>
            <w:tcW w:type="dxa" w:w="1578"/>
          </w:tcPr>
          <w:p>
            <w:pPr>
              <w:spacing w:after="0"/>
              <w:jc w:val="left"/>
            </w:pPr>
          </w:p>
        </w:tc>
        <w:tc>
          <w:tcPr>
            <w:tcW w:type="dxa" w:w="2262"/>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0"/>
          </w:tcPr>
          <w:p>
            <w:pPr>
              <w:spacing w:after="0"/>
              <w:jc w:val="right"/>
            </w:pPr>
            <w:r>
              <w:rPr>
                <w:sz w:val="16"/>
              </w:rPr>
              <w:t>59 records, 1996 to 2026 (59 zone-level)</w:t>
            </w:r>
          </w:p>
        </w:tc>
        <w:tc>
          <w:tcPr>
            <w:tcW w:type="dxa" w:w="1879"/>
          </w:tcPr>
          <w:p>
            <w:pPr>
              <w:spacing w:after="0"/>
              <w:jc w:val="left"/>
            </w:pPr>
          </w:p>
        </w:tc>
        <w:tc>
          <w:tcPr>
            <w:tcW w:type="dxa" w:w="1485"/>
          </w:tcPr>
          <w:p>
            <w:pPr>
              <w:spacing w:after="0"/>
              <w:jc w:val="left"/>
            </w:pPr>
            <w:r>
              <w:rPr>
                <w:sz w:val="16"/>
              </w:rPr>
              <w:t>No damage reported in 59 records.</w:t>
            </w:r>
          </w:p>
        </w:tc>
        <w:tc>
          <w:tcPr>
            <w:tcW w:type="dxa" w:w="1578"/>
          </w:tcPr>
          <w:p>
            <w:pPr>
              <w:spacing w:after="0"/>
              <w:jc w:val="left"/>
            </w:pPr>
          </w:p>
        </w:tc>
        <w:tc>
          <w:tcPr>
            <w:tcW w:type="dxa" w:w="2262"/>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8"/>
        <w:gridCol w:w="1148"/>
        <w:gridCol w:w="1148"/>
        <w:gridCol w:w="1543"/>
        <w:gridCol w:w="2581"/>
        <w:gridCol w:w="2531"/>
        <w:gridCol w:w="3025"/>
        <w:gridCol w:w="989"/>
      </w:tblGrid>
      <w:tr>
        <w:trPr>
          <w:cantSplit/>
          <w:tblHeader/>
        </w:trPr>
        <w:tc>
          <w:tcPr>
            <w:tcW w:type="dxa" w:w="1148"/>
            <w:shd w:val="clear" w:color="auto" w:fill="E8E8E8"/>
          </w:tcPr>
          <w:p>
            <w:pPr>
              <w:spacing w:after="0"/>
              <w:jc w:val="left"/>
            </w:pPr>
            <w:r>
              <w:rPr>
                <w:b/>
                <w:sz w:val="16"/>
              </w:rPr>
              <w:t>Declared</w:t>
            </w:r>
          </w:p>
        </w:tc>
        <w:tc>
          <w:tcPr>
            <w:tcW w:type="dxa" w:w="1148"/>
            <w:shd w:val="clear" w:color="auto" w:fill="E8E8E8"/>
          </w:tcPr>
          <w:p>
            <w:pPr>
              <w:spacing w:after="0"/>
              <w:jc w:val="left"/>
            </w:pPr>
            <w:r>
              <w:rPr>
                <w:b/>
                <w:sz w:val="16"/>
              </w:rPr>
              <w:t>Incident began</w:t>
            </w:r>
          </w:p>
        </w:tc>
        <w:tc>
          <w:tcPr>
            <w:tcW w:type="dxa" w:w="1148"/>
            <w:shd w:val="clear" w:color="auto" w:fill="E8E8E8"/>
          </w:tcPr>
          <w:p>
            <w:pPr>
              <w:spacing w:after="0"/>
              <w:jc w:val="left"/>
            </w:pPr>
            <w:r>
              <w:rPr>
                <w:b/>
                <w:sz w:val="16"/>
              </w:rPr>
              <w:t>FEMA number</w:t>
            </w:r>
          </w:p>
        </w:tc>
        <w:tc>
          <w:tcPr>
            <w:tcW w:type="dxa" w:w="1543"/>
            <w:shd w:val="clear" w:color="auto" w:fill="E8E8E8"/>
          </w:tcPr>
          <w:p>
            <w:pPr>
              <w:spacing w:after="0"/>
              <w:jc w:val="left"/>
            </w:pPr>
            <w:r>
              <w:rPr>
                <w:b/>
                <w:sz w:val="16"/>
              </w:rPr>
              <w:t>Type</w:t>
            </w:r>
          </w:p>
        </w:tc>
        <w:tc>
          <w:tcPr>
            <w:tcW w:type="dxa" w:w="2581"/>
            <w:shd w:val="clear" w:color="auto" w:fill="E8E8E8"/>
          </w:tcPr>
          <w:p>
            <w:pPr>
              <w:spacing w:after="0"/>
              <w:jc w:val="left"/>
            </w:pPr>
            <w:r>
              <w:rPr>
                <w:b/>
                <w:sz w:val="16"/>
              </w:rPr>
              <w:t>Title</w:t>
            </w:r>
          </w:p>
        </w:tc>
        <w:tc>
          <w:tcPr>
            <w:tcW w:type="dxa" w:w="2531"/>
            <w:shd w:val="clear" w:color="auto" w:fill="E8E8E8"/>
          </w:tcPr>
          <w:p>
            <w:pPr>
              <w:spacing w:after="0"/>
              <w:jc w:val="left"/>
            </w:pPr>
            <w:r>
              <w:rPr>
                <w:b/>
                <w:sz w:val="16"/>
              </w:rPr>
              <w:t>Mapped hazard</w:t>
            </w:r>
          </w:p>
        </w:tc>
        <w:tc>
          <w:tcPr>
            <w:tcW w:type="dxa" w:w="30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9"/>
            <w:shd w:val="clear" w:color="auto" w:fill="E8E8E8"/>
          </w:tcPr>
          <w:p>
            <w:pPr>
              <w:spacing w:after="0"/>
              <w:jc w:val="left"/>
            </w:pPr>
            <w:r>
              <w:rPr>
                <w:b/>
                <w:sz w:val="16"/>
              </w:rPr>
              <w:t>Notes</w:t>
            </w:r>
          </w:p>
        </w:tc>
      </w:tr>
      <w:tr>
        <w:trPr>
          <w:cantSplit/>
        </w:trPr>
        <w:tc>
          <w:tcPr>
            <w:tcW w:type="dxa" w:w="1148"/>
          </w:tcPr>
          <w:p>
            <w:pPr>
              <w:spacing w:after="0"/>
              <w:jc w:val="left"/>
            </w:pPr>
            <w:r>
              <w:rPr>
                <w:sz w:val="16"/>
              </w:rPr>
              <w:t>2020-03-30</w:t>
            </w:r>
          </w:p>
        </w:tc>
        <w:tc>
          <w:tcPr>
            <w:tcW w:type="dxa" w:w="1148"/>
          </w:tcPr>
          <w:p>
            <w:pPr>
              <w:spacing w:after="0"/>
              <w:jc w:val="left"/>
            </w:pPr>
            <w:r>
              <w:rPr>
                <w:sz w:val="16"/>
              </w:rPr>
              <w:t>2020-01-20</w:t>
            </w:r>
          </w:p>
        </w:tc>
        <w:tc>
          <w:tcPr>
            <w:tcW w:type="dxa" w:w="1148"/>
          </w:tcPr>
          <w:p>
            <w:pPr>
              <w:spacing w:after="0"/>
              <w:jc w:val="left"/>
            </w:pPr>
            <w:r>
              <w:rPr>
                <w:sz w:val="16"/>
              </w:rPr>
              <w:t>DR-4506-PA</w:t>
            </w:r>
          </w:p>
        </w:tc>
        <w:tc>
          <w:tcPr>
            <w:tcW w:type="dxa" w:w="1543"/>
          </w:tcPr>
          <w:p>
            <w:pPr>
              <w:spacing w:after="0"/>
              <w:jc w:val="left"/>
            </w:pPr>
            <w:r>
              <w:rPr>
                <w:sz w:val="16"/>
              </w:rPr>
              <w:t>Major disaster</w:t>
            </w:r>
          </w:p>
        </w:tc>
        <w:tc>
          <w:tcPr>
            <w:tcW w:type="dxa" w:w="2581"/>
          </w:tcPr>
          <w:p>
            <w:pPr>
              <w:spacing w:after="0"/>
              <w:jc w:val="left"/>
            </w:pPr>
            <w:r>
              <w:rPr>
                <w:sz w:val="16"/>
              </w:rPr>
              <w:t>COVID-19 Pandemic</w:t>
            </w:r>
          </w:p>
        </w:tc>
        <w:tc>
          <w:tcPr>
            <w:tcW w:type="dxa" w:w="2531"/>
          </w:tcPr>
          <w:p>
            <w:pPr>
              <w:spacing w:after="0"/>
              <w:jc w:val="left"/>
            </w:pPr>
            <w:r>
              <w:rPr>
                <w:sz w:val="16"/>
              </w:rPr>
              <w:t>Non-natural, not counted</w:t>
            </w:r>
          </w:p>
        </w:tc>
        <w:tc>
          <w:tcPr>
            <w:tcW w:type="dxa" w:w="3025"/>
          </w:tcPr>
          <w:p>
            <w:pPr>
              <w:spacing w:after="0"/>
              <w:jc w:val="right"/>
            </w:pPr>
            <w:r>
              <w:rPr>
                <w:sz w:val="16"/>
              </w:rPr>
              <w:t>$205,084.47</w:t>
            </w:r>
          </w:p>
        </w:tc>
        <w:tc>
          <w:tcPr>
            <w:tcW w:type="dxa" w:w="989"/>
          </w:tcPr>
          <w:p>
            <w:pPr>
              <w:spacing w:after="0"/>
              <w:jc w:val="left"/>
            </w:pPr>
          </w:p>
        </w:tc>
      </w:tr>
      <w:tr>
        <w:trPr>
          <w:cantSplit/>
        </w:trPr>
        <w:tc>
          <w:tcPr>
            <w:tcW w:type="dxa" w:w="1148"/>
          </w:tcPr>
          <w:p>
            <w:pPr>
              <w:spacing w:after="0"/>
              <w:jc w:val="left"/>
            </w:pPr>
            <w:r>
              <w:rPr>
                <w:sz w:val="16"/>
              </w:rPr>
              <w:t>2020-03-13</w:t>
            </w:r>
          </w:p>
        </w:tc>
        <w:tc>
          <w:tcPr>
            <w:tcW w:type="dxa" w:w="1148"/>
          </w:tcPr>
          <w:p>
            <w:pPr>
              <w:spacing w:after="0"/>
              <w:jc w:val="left"/>
            </w:pPr>
            <w:r>
              <w:rPr>
                <w:sz w:val="16"/>
              </w:rPr>
              <w:t>2020-01-20</w:t>
            </w:r>
          </w:p>
        </w:tc>
        <w:tc>
          <w:tcPr>
            <w:tcW w:type="dxa" w:w="1148"/>
          </w:tcPr>
          <w:p>
            <w:pPr>
              <w:spacing w:after="0"/>
              <w:jc w:val="left"/>
            </w:pPr>
            <w:r>
              <w:rPr>
                <w:sz w:val="16"/>
              </w:rPr>
              <w:t>EM-3441-PA</w:t>
            </w:r>
          </w:p>
        </w:tc>
        <w:tc>
          <w:tcPr>
            <w:tcW w:type="dxa" w:w="1543"/>
          </w:tcPr>
          <w:p>
            <w:pPr>
              <w:spacing w:after="0"/>
              <w:jc w:val="left"/>
            </w:pPr>
            <w:r>
              <w:rPr>
                <w:sz w:val="16"/>
              </w:rPr>
              <w:t>Emergency</w:t>
            </w:r>
          </w:p>
        </w:tc>
        <w:tc>
          <w:tcPr>
            <w:tcW w:type="dxa" w:w="2581"/>
          </w:tcPr>
          <w:p>
            <w:pPr>
              <w:spacing w:after="0"/>
              <w:jc w:val="left"/>
            </w:pPr>
            <w:r>
              <w:rPr>
                <w:sz w:val="16"/>
              </w:rPr>
              <w:t>COVID-19</w:t>
            </w:r>
          </w:p>
        </w:tc>
        <w:tc>
          <w:tcPr>
            <w:tcW w:type="dxa" w:w="2531"/>
          </w:tcPr>
          <w:p>
            <w:pPr>
              <w:spacing w:after="0"/>
              <w:jc w:val="left"/>
            </w:pPr>
            <w:r>
              <w:rPr>
                <w:sz w:val="16"/>
              </w:rPr>
              <w:t>Non-natural, not counted</w:t>
            </w:r>
          </w:p>
        </w:tc>
        <w:tc>
          <w:tcPr>
            <w:tcW w:type="dxa" w:w="3025"/>
          </w:tcPr>
          <w:p>
            <w:pPr>
              <w:spacing w:after="0"/>
              <w:jc w:val="right"/>
            </w:pPr>
            <w:r>
              <w:rPr>
                <w:sz w:val="16"/>
              </w:rPr>
              <w:t>no Public Assistance recorded</w:t>
            </w:r>
          </w:p>
        </w:tc>
        <w:tc>
          <w:tcPr>
            <w:tcW w:type="dxa" w:w="989"/>
          </w:tcPr>
          <w:p>
            <w:pPr>
              <w:spacing w:after="0"/>
              <w:jc w:val="left"/>
            </w:pPr>
            <w:r>
              <w:rPr>
                <w:sz w:val="16"/>
              </w:rPr>
              <w:t>same incident as DR-4506</w:t>
            </w:r>
          </w:p>
        </w:tc>
      </w:tr>
      <w:tr>
        <w:trPr>
          <w:cantSplit/>
        </w:trPr>
        <w:tc>
          <w:tcPr>
            <w:tcW w:type="dxa" w:w="1148"/>
          </w:tcPr>
          <w:p>
            <w:pPr>
              <w:spacing w:after="0"/>
              <w:jc w:val="left"/>
            </w:pPr>
            <w:r>
              <w:rPr>
                <w:sz w:val="16"/>
              </w:rPr>
              <w:t>2012-10-29</w:t>
            </w:r>
          </w:p>
        </w:tc>
        <w:tc>
          <w:tcPr>
            <w:tcW w:type="dxa" w:w="1148"/>
          </w:tcPr>
          <w:p>
            <w:pPr>
              <w:spacing w:after="0"/>
              <w:jc w:val="left"/>
            </w:pPr>
            <w:r>
              <w:rPr>
                <w:sz w:val="16"/>
              </w:rPr>
              <w:t>2012-10-26</w:t>
            </w:r>
          </w:p>
        </w:tc>
        <w:tc>
          <w:tcPr>
            <w:tcW w:type="dxa" w:w="1148"/>
          </w:tcPr>
          <w:p>
            <w:pPr>
              <w:spacing w:after="0"/>
              <w:jc w:val="left"/>
            </w:pPr>
            <w:r>
              <w:rPr>
                <w:sz w:val="16"/>
              </w:rPr>
              <w:t>EM-3356-PA</w:t>
            </w:r>
          </w:p>
        </w:tc>
        <w:tc>
          <w:tcPr>
            <w:tcW w:type="dxa" w:w="1543"/>
          </w:tcPr>
          <w:p>
            <w:pPr>
              <w:spacing w:after="0"/>
              <w:jc w:val="left"/>
            </w:pPr>
            <w:r>
              <w:rPr>
                <w:sz w:val="16"/>
              </w:rPr>
              <w:t>Emergency</w:t>
            </w:r>
          </w:p>
        </w:tc>
        <w:tc>
          <w:tcPr>
            <w:tcW w:type="dxa" w:w="2581"/>
          </w:tcPr>
          <w:p>
            <w:pPr>
              <w:spacing w:after="0"/>
              <w:jc w:val="left"/>
            </w:pPr>
            <w:r>
              <w:rPr>
                <w:sz w:val="16"/>
              </w:rPr>
              <w:t>Hurricane Sandy</w:t>
            </w:r>
          </w:p>
        </w:tc>
        <w:tc>
          <w:tcPr>
            <w:tcW w:type="dxa" w:w="2531"/>
          </w:tcPr>
          <w:p>
            <w:pPr>
              <w:spacing w:after="0"/>
              <w:jc w:val="left"/>
            </w:pPr>
            <w:r>
              <w:rPr>
                <w:sz w:val="16"/>
              </w:rPr>
              <w:t>Hurricane</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2005-09-10</w:t>
            </w:r>
          </w:p>
        </w:tc>
        <w:tc>
          <w:tcPr>
            <w:tcW w:type="dxa" w:w="1148"/>
          </w:tcPr>
          <w:p>
            <w:pPr>
              <w:spacing w:after="0"/>
              <w:jc w:val="left"/>
            </w:pPr>
            <w:r>
              <w:rPr>
                <w:sz w:val="16"/>
              </w:rPr>
              <w:t>2005-08-29</w:t>
            </w:r>
          </w:p>
        </w:tc>
        <w:tc>
          <w:tcPr>
            <w:tcW w:type="dxa" w:w="1148"/>
          </w:tcPr>
          <w:p>
            <w:pPr>
              <w:spacing w:after="0"/>
              <w:jc w:val="left"/>
            </w:pPr>
            <w:r>
              <w:rPr>
                <w:sz w:val="16"/>
              </w:rPr>
              <w:t>EM-3235-PA</w:t>
            </w:r>
          </w:p>
        </w:tc>
        <w:tc>
          <w:tcPr>
            <w:tcW w:type="dxa" w:w="1543"/>
          </w:tcPr>
          <w:p>
            <w:pPr>
              <w:spacing w:after="0"/>
              <w:jc w:val="left"/>
            </w:pPr>
            <w:r>
              <w:rPr>
                <w:sz w:val="16"/>
              </w:rPr>
              <w:t>Emergency</w:t>
            </w:r>
          </w:p>
        </w:tc>
        <w:tc>
          <w:tcPr>
            <w:tcW w:type="dxa" w:w="2581"/>
          </w:tcPr>
          <w:p>
            <w:pPr>
              <w:spacing w:after="0"/>
              <w:jc w:val="left"/>
            </w:pPr>
            <w:r>
              <w:rPr>
                <w:sz w:val="16"/>
              </w:rPr>
              <w:t>Hurricane Katrina</w:t>
            </w:r>
          </w:p>
        </w:tc>
        <w:tc>
          <w:tcPr>
            <w:tcW w:type="dxa" w:w="2531"/>
          </w:tcPr>
          <w:p>
            <w:pPr>
              <w:spacing w:after="0"/>
              <w:jc w:val="left"/>
            </w:pPr>
            <w:r>
              <w:rPr>
                <w:sz w:val="16"/>
              </w:rPr>
              <w:t>Hurricane: evacuation support, not a local hazard event; not counted</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2004-09-19</w:t>
            </w:r>
          </w:p>
        </w:tc>
        <w:tc>
          <w:tcPr>
            <w:tcW w:type="dxa" w:w="1148"/>
          </w:tcPr>
          <w:p>
            <w:pPr>
              <w:spacing w:after="0"/>
              <w:jc w:val="left"/>
            </w:pPr>
            <w:r>
              <w:rPr>
                <w:sz w:val="16"/>
              </w:rPr>
              <w:t>2004-09-17</w:t>
            </w:r>
          </w:p>
        </w:tc>
        <w:tc>
          <w:tcPr>
            <w:tcW w:type="dxa" w:w="1148"/>
          </w:tcPr>
          <w:p>
            <w:pPr>
              <w:spacing w:after="0"/>
              <w:jc w:val="left"/>
            </w:pPr>
            <w:r>
              <w:rPr>
                <w:sz w:val="16"/>
              </w:rPr>
              <w:t>DR-1557-PA</w:t>
            </w:r>
          </w:p>
        </w:tc>
        <w:tc>
          <w:tcPr>
            <w:tcW w:type="dxa" w:w="1543"/>
          </w:tcPr>
          <w:p>
            <w:pPr>
              <w:spacing w:after="0"/>
              <w:jc w:val="left"/>
            </w:pPr>
            <w:r>
              <w:rPr>
                <w:sz w:val="16"/>
              </w:rPr>
              <w:t>Major disaster</w:t>
            </w:r>
          </w:p>
        </w:tc>
        <w:tc>
          <w:tcPr>
            <w:tcW w:type="dxa" w:w="2581"/>
          </w:tcPr>
          <w:p>
            <w:pPr>
              <w:spacing w:after="0"/>
              <w:jc w:val="left"/>
            </w:pPr>
            <w:r>
              <w:rPr>
                <w:sz w:val="16"/>
              </w:rPr>
              <w:t>Tropical Depression Ivan</w:t>
            </w:r>
          </w:p>
        </w:tc>
        <w:tc>
          <w:tcPr>
            <w:tcW w:type="dxa" w:w="2531"/>
          </w:tcPr>
          <w:p>
            <w:pPr>
              <w:spacing w:after="0"/>
              <w:jc w:val="left"/>
            </w:pPr>
            <w:r>
              <w:rPr>
                <w:sz w:val="16"/>
              </w:rPr>
              <w:t>Hurricane</w:t>
            </w:r>
          </w:p>
        </w:tc>
        <w:tc>
          <w:tcPr>
            <w:tcW w:type="dxa" w:w="3025"/>
          </w:tcPr>
          <w:p>
            <w:pPr>
              <w:spacing w:after="0"/>
              <w:jc w:val="right"/>
            </w:pPr>
            <w:r>
              <w:rPr>
                <w:sz w:val="16"/>
              </w:rPr>
              <w:t>$2,475,574.36</w:t>
            </w:r>
          </w:p>
        </w:tc>
        <w:tc>
          <w:tcPr>
            <w:tcW w:type="dxa" w:w="989"/>
          </w:tcPr>
          <w:p>
            <w:pPr>
              <w:spacing w:after="0"/>
              <w:jc w:val="left"/>
            </w:pPr>
          </w:p>
        </w:tc>
      </w:tr>
      <w:tr>
        <w:trPr>
          <w:cantSplit/>
        </w:trPr>
        <w:tc>
          <w:tcPr>
            <w:tcW w:type="dxa" w:w="1148"/>
          </w:tcPr>
          <w:p>
            <w:pPr>
              <w:spacing w:after="0"/>
              <w:jc w:val="left"/>
            </w:pPr>
            <w:r>
              <w:rPr>
                <w:sz w:val="16"/>
              </w:rPr>
              <w:t>2004-09-19</w:t>
            </w:r>
          </w:p>
        </w:tc>
        <w:tc>
          <w:tcPr>
            <w:tcW w:type="dxa" w:w="1148"/>
          </w:tcPr>
          <w:p>
            <w:pPr>
              <w:spacing w:after="0"/>
              <w:jc w:val="left"/>
            </w:pPr>
            <w:r>
              <w:rPr>
                <w:sz w:val="16"/>
              </w:rPr>
              <w:t>2004-09-08</w:t>
            </w:r>
          </w:p>
        </w:tc>
        <w:tc>
          <w:tcPr>
            <w:tcW w:type="dxa" w:w="1148"/>
          </w:tcPr>
          <w:p>
            <w:pPr>
              <w:spacing w:after="0"/>
              <w:jc w:val="left"/>
            </w:pPr>
            <w:r>
              <w:rPr>
                <w:sz w:val="16"/>
              </w:rPr>
              <w:t>DR-1555-PA</w:t>
            </w:r>
          </w:p>
        </w:tc>
        <w:tc>
          <w:tcPr>
            <w:tcW w:type="dxa" w:w="1543"/>
          </w:tcPr>
          <w:p>
            <w:pPr>
              <w:spacing w:after="0"/>
              <w:jc w:val="left"/>
            </w:pPr>
            <w:r>
              <w:rPr>
                <w:sz w:val="16"/>
              </w:rPr>
              <w:t>Major disaster</w:t>
            </w:r>
          </w:p>
        </w:tc>
        <w:tc>
          <w:tcPr>
            <w:tcW w:type="dxa" w:w="2581"/>
          </w:tcPr>
          <w:p>
            <w:pPr>
              <w:spacing w:after="0"/>
              <w:jc w:val="left"/>
            </w:pPr>
            <w:r>
              <w:rPr>
                <w:sz w:val="16"/>
              </w:rPr>
              <w:t>Severe Storms and Flooding Associated with Tropical Depression Frances</w:t>
            </w:r>
          </w:p>
        </w:tc>
        <w:tc>
          <w:tcPr>
            <w:tcW w:type="dxa" w:w="2531"/>
          </w:tcPr>
          <w:p>
            <w:pPr>
              <w:spacing w:after="0"/>
              <w:jc w:val="left"/>
            </w:pPr>
            <w:r>
              <w:rPr>
                <w:sz w:val="16"/>
              </w:rPr>
              <w:t>Hurricane; Inland Flooding</w:t>
            </w:r>
          </w:p>
        </w:tc>
        <w:tc>
          <w:tcPr>
            <w:tcW w:type="dxa" w:w="3025"/>
          </w:tcPr>
          <w:p>
            <w:pPr>
              <w:spacing w:after="0"/>
              <w:jc w:val="right"/>
            </w:pPr>
            <w:r>
              <w:rPr>
                <w:sz w:val="16"/>
              </w:rPr>
              <w:t>PA not declared for this county</w:t>
            </w:r>
          </w:p>
        </w:tc>
        <w:tc>
          <w:tcPr>
            <w:tcW w:type="dxa" w:w="989"/>
          </w:tcPr>
          <w:p>
            <w:pPr>
              <w:spacing w:after="0"/>
              <w:jc w:val="left"/>
            </w:pPr>
          </w:p>
        </w:tc>
      </w:tr>
      <w:tr>
        <w:trPr>
          <w:cantSplit/>
        </w:trPr>
        <w:tc>
          <w:tcPr>
            <w:tcW w:type="dxa" w:w="1148"/>
          </w:tcPr>
          <w:p>
            <w:pPr>
              <w:spacing w:after="0"/>
              <w:jc w:val="left"/>
            </w:pPr>
            <w:r>
              <w:rPr>
                <w:sz w:val="16"/>
              </w:rPr>
              <w:t>2003-03-14</w:t>
            </w:r>
          </w:p>
        </w:tc>
        <w:tc>
          <w:tcPr>
            <w:tcW w:type="dxa" w:w="1148"/>
          </w:tcPr>
          <w:p>
            <w:pPr>
              <w:spacing w:after="0"/>
              <w:jc w:val="left"/>
            </w:pPr>
            <w:r>
              <w:rPr>
                <w:sz w:val="16"/>
              </w:rPr>
              <w:t>2003-02-14</w:t>
            </w:r>
          </w:p>
        </w:tc>
        <w:tc>
          <w:tcPr>
            <w:tcW w:type="dxa" w:w="1148"/>
          </w:tcPr>
          <w:p>
            <w:pPr>
              <w:spacing w:after="0"/>
              <w:jc w:val="left"/>
            </w:pPr>
            <w:r>
              <w:rPr>
                <w:sz w:val="16"/>
              </w:rPr>
              <w:t>EM-3180-PA</w:t>
            </w:r>
          </w:p>
        </w:tc>
        <w:tc>
          <w:tcPr>
            <w:tcW w:type="dxa" w:w="1543"/>
          </w:tcPr>
          <w:p>
            <w:pPr>
              <w:spacing w:after="0"/>
              <w:jc w:val="left"/>
            </w:pPr>
            <w:r>
              <w:rPr>
                <w:sz w:val="16"/>
              </w:rPr>
              <w:t>Emergency</w:t>
            </w:r>
          </w:p>
        </w:tc>
        <w:tc>
          <w:tcPr>
            <w:tcW w:type="dxa" w:w="2581"/>
          </w:tcPr>
          <w:p>
            <w:pPr>
              <w:spacing w:after="0"/>
              <w:jc w:val="left"/>
            </w:pPr>
            <w:r>
              <w:rPr>
                <w:sz w:val="16"/>
              </w:rPr>
              <w:t>Snow</w:t>
            </w:r>
          </w:p>
        </w:tc>
        <w:tc>
          <w:tcPr>
            <w:tcW w:type="dxa" w:w="2531"/>
          </w:tcPr>
          <w:p>
            <w:pPr>
              <w:spacing w:after="0"/>
              <w:jc w:val="left"/>
            </w:pPr>
            <w:r>
              <w:rPr>
                <w:sz w:val="16"/>
              </w:rPr>
              <w:t>Winter Weather</w:t>
            </w:r>
          </w:p>
        </w:tc>
        <w:tc>
          <w:tcPr>
            <w:tcW w:type="dxa" w:w="3025"/>
          </w:tcPr>
          <w:p>
            <w:pPr>
              <w:spacing w:after="0"/>
              <w:jc w:val="right"/>
            </w:pPr>
            <w:r>
              <w:rPr>
                <w:sz w:val="16"/>
              </w:rPr>
              <w:t>$331,776.71</w:t>
            </w:r>
          </w:p>
        </w:tc>
        <w:tc>
          <w:tcPr>
            <w:tcW w:type="dxa" w:w="989"/>
          </w:tcPr>
          <w:p>
            <w:pPr>
              <w:spacing w:after="0"/>
              <w:jc w:val="left"/>
            </w:pPr>
          </w:p>
        </w:tc>
      </w:tr>
      <w:tr>
        <w:trPr>
          <w:cantSplit/>
        </w:trPr>
        <w:tc>
          <w:tcPr>
            <w:tcW w:type="dxa" w:w="1148"/>
          </w:tcPr>
          <w:p>
            <w:pPr>
              <w:spacing w:after="0"/>
              <w:jc w:val="left"/>
            </w:pPr>
            <w:r>
              <w:rPr>
                <w:sz w:val="16"/>
              </w:rPr>
              <w:t>1996-01-21</w:t>
            </w:r>
          </w:p>
        </w:tc>
        <w:tc>
          <w:tcPr>
            <w:tcW w:type="dxa" w:w="1148"/>
          </w:tcPr>
          <w:p>
            <w:pPr>
              <w:spacing w:after="0"/>
              <w:jc w:val="left"/>
            </w:pPr>
            <w:r>
              <w:rPr>
                <w:sz w:val="16"/>
              </w:rPr>
              <w:t>1996-01-19</w:t>
            </w:r>
          </w:p>
        </w:tc>
        <w:tc>
          <w:tcPr>
            <w:tcW w:type="dxa" w:w="1148"/>
          </w:tcPr>
          <w:p>
            <w:pPr>
              <w:spacing w:after="0"/>
              <w:jc w:val="left"/>
            </w:pPr>
            <w:r>
              <w:rPr>
                <w:sz w:val="16"/>
              </w:rPr>
              <w:t>DR-1093-PA</w:t>
            </w:r>
          </w:p>
        </w:tc>
        <w:tc>
          <w:tcPr>
            <w:tcW w:type="dxa" w:w="1543"/>
          </w:tcPr>
          <w:p>
            <w:pPr>
              <w:spacing w:after="0"/>
              <w:jc w:val="left"/>
            </w:pPr>
            <w:r>
              <w:rPr>
                <w:sz w:val="16"/>
              </w:rPr>
              <w:t>Major disaster</w:t>
            </w:r>
          </w:p>
        </w:tc>
        <w:tc>
          <w:tcPr>
            <w:tcW w:type="dxa" w:w="2581"/>
          </w:tcPr>
          <w:p>
            <w:pPr>
              <w:spacing w:after="0"/>
              <w:jc w:val="left"/>
            </w:pPr>
            <w:r>
              <w:rPr>
                <w:sz w:val="16"/>
              </w:rPr>
              <w:t>Severe Storms and Flooding</w:t>
            </w:r>
          </w:p>
        </w:tc>
        <w:tc>
          <w:tcPr>
            <w:tcW w:type="dxa" w:w="2531"/>
          </w:tcPr>
          <w:p>
            <w:pPr>
              <w:spacing w:after="0"/>
              <w:jc w:val="left"/>
            </w:pPr>
            <w:r>
              <w:rPr>
                <w:sz w:val="16"/>
              </w:rPr>
              <w:t>Inland Flooding</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1996-01-13</w:t>
            </w:r>
          </w:p>
        </w:tc>
        <w:tc>
          <w:tcPr>
            <w:tcW w:type="dxa" w:w="1148"/>
          </w:tcPr>
          <w:p>
            <w:pPr>
              <w:spacing w:after="0"/>
              <w:jc w:val="left"/>
            </w:pPr>
            <w:r>
              <w:rPr>
                <w:sz w:val="16"/>
              </w:rPr>
              <w:t>1996-01-06</w:t>
            </w:r>
          </w:p>
        </w:tc>
        <w:tc>
          <w:tcPr>
            <w:tcW w:type="dxa" w:w="1148"/>
          </w:tcPr>
          <w:p>
            <w:pPr>
              <w:spacing w:after="0"/>
              <w:jc w:val="left"/>
            </w:pPr>
            <w:r>
              <w:rPr>
                <w:sz w:val="16"/>
              </w:rPr>
              <w:t>DR-1085-PA</w:t>
            </w:r>
          </w:p>
        </w:tc>
        <w:tc>
          <w:tcPr>
            <w:tcW w:type="dxa" w:w="1543"/>
          </w:tcPr>
          <w:p>
            <w:pPr>
              <w:spacing w:after="0"/>
              <w:jc w:val="left"/>
            </w:pPr>
            <w:r>
              <w:rPr>
                <w:sz w:val="16"/>
              </w:rPr>
              <w:t>Major disaster</w:t>
            </w:r>
          </w:p>
        </w:tc>
        <w:tc>
          <w:tcPr>
            <w:tcW w:type="dxa" w:w="2581"/>
          </w:tcPr>
          <w:p>
            <w:pPr>
              <w:spacing w:after="0"/>
              <w:jc w:val="left"/>
            </w:pPr>
            <w:r>
              <w:rPr>
                <w:sz w:val="16"/>
              </w:rPr>
              <w:t>Blizzard of 96</w:t>
            </w:r>
          </w:p>
        </w:tc>
        <w:tc>
          <w:tcPr>
            <w:tcW w:type="dxa" w:w="2531"/>
          </w:tcPr>
          <w:p>
            <w:pPr>
              <w:spacing w:after="0"/>
              <w:jc w:val="left"/>
            </w:pPr>
            <w:r>
              <w:rPr>
                <w:sz w:val="16"/>
              </w:rPr>
              <w:t>Winter Weather</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1994-03-10</w:t>
            </w:r>
          </w:p>
        </w:tc>
        <w:tc>
          <w:tcPr>
            <w:tcW w:type="dxa" w:w="1148"/>
          </w:tcPr>
          <w:p>
            <w:pPr>
              <w:spacing w:after="0"/>
              <w:jc w:val="left"/>
            </w:pPr>
            <w:r>
              <w:rPr>
                <w:sz w:val="16"/>
              </w:rPr>
              <w:t>1994-01-04</w:t>
            </w:r>
          </w:p>
        </w:tc>
        <w:tc>
          <w:tcPr>
            <w:tcW w:type="dxa" w:w="1148"/>
          </w:tcPr>
          <w:p>
            <w:pPr>
              <w:spacing w:after="0"/>
              <w:jc w:val="left"/>
            </w:pPr>
            <w:r>
              <w:rPr>
                <w:sz w:val="16"/>
              </w:rPr>
              <w:t>DR-1015-PA</w:t>
            </w:r>
          </w:p>
        </w:tc>
        <w:tc>
          <w:tcPr>
            <w:tcW w:type="dxa" w:w="1543"/>
          </w:tcPr>
          <w:p>
            <w:pPr>
              <w:spacing w:after="0"/>
              <w:jc w:val="left"/>
            </w:pPr>
            <w:r>
              <w:rPr>
                <w:sz w:val="16"/>
              </w:rPr>
              <w:t>Major disaster</w:t>
            </w:r>
          </w:p>
        </w:tc>
        <w:tc>
          <w:tcPr>
            <w:tcW w:type="dxa" w:w="2581"/>
          </w:tcPr>
          <w:p>
            <w:pPr>
              <w:spacing w:after="0"/>
              <w:jc w:val="left"/>
            </w:pPr>
            <w:r>
              <w:rPr>
                <w:sz w:val="16"/>
              </w:rPr>
              <w:t>Severe Winter Storms</w:t>
            </w:r>
          </w:p>
        </w:tc>
        <w:tc>
          <w:tcPr>
            <w:tcW w:type="dxa" w:w="2531"/>
          </w:tcPr>
          <w:p>
            <w:pPr>
              <w:spacing w:after="0"/>
              <w:jc w:val="left"/>
            </w:pPr>
            <w:r>
              <w:rPr>
                <w:sz w:val="16"/>
              </w:rPr>
              <w:t>Winter Weather</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1993-03-16</w:t>
            </w:r>
          </w:p>
        </w:tc>
        <w:tc>
          <w:tcPr>
            <w:tcW w:type="dxa" w:w="1148"/>
          </w:tcPr>
          <w:p>
            <w:pPr>
              <w:spacing w:after="0"/>
              <w:jc w:val="left"/>
            </w:pPr>
            <w:r>
              <w:rPr>
                <w:sz w:val="16"/>
              </w:rPr>
              <w:t>1993-03-13</w:t>
            </w:r>
          </w:p>
        </w:tc>
        <w:tc>
          <w:tcPr>
            <w:tcW w:type="dxa" w:w="1148"/>
          </w:tcPr>
          <w:p>
            <w:pPr>
              <w:spacing w:after="0"/>
              <w:jc w:val="left"/>
            </w:pPr>
            <w:r>
              <w:rPr>
                <w:sz w:val="16"/>
              </w:rPr>
              <w:t>EM-3105-PA</w:t>
            </w:r>
          </w:p>
        </w:tc>
        <w:tc>
          <w:tcPr>
            <w:tcW w:type="dxa" w:w="1543"/>
          </w:tcPr>
          <w:p>
            <w:pPr>
              <w:spacing w:after="0"/>
              <w:jc w:val="left"/>
            </w:pPr>
            <w:r>
              <w:rPr>
                <w:sz w:val="16"/>
              </w:rPr>
              <w:t>Emergency</w:t>
            </w:r>
          </w:p>
        </w:tc>
        <w:tc>
          <w:tcPr>
            <w:tcW w:type="dxa" w:w="2581"/>
          </w:tcPr>
          <w:p>
            <w:pPr>
              <w:spacing w:after="0"/>
              <w:jc w:val="left"/>
            </w:pPr>
            <w:r>
              <w:rPr>
                <w:sz w:val="16"/>
              </w:rPr>
              <w:t>Severe Snowfall &amp; Winter Storm</w:t>
            </w:r>
          </w:p>
        </w:tc>
        <w:tc>
          <w:tcPr>
            <w:tcW w:type="dxa" w:w="2531"/>
          </w:tcPr>
          <w:p>
            <w:pPr>
              <w:spacing w:after="0"/>
              <w:jc w:val="left"/>
            </w:pPr>
            <w:r>
              <w:rPr>
                <w:sz w:val="16"/>
              </w:rPr>
              <w:t>Winter Weather</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1985-11-09</w:t>
            </w:r>
          </w:p>
        </w:tc>
        <w:tc>
          <w:tcPr>
            <w:tcW w:type="dxa" w:w="1148"/>
          </w:tcPr>
          <w:p>
            <w:pPr>
              <w:spacing w:after="0"/>
              <w:jc w:val="left"/>
            </w:pPr>
            <w:r>
              <w:rPr>
                <w:sz w:val="16"/>
              </w:rPr>
              <w:t>1985-11-03</w:t>
            </w:r>
          </w:p>
        </w:tc>
        <w:tc>
          <w:tcPr>
            <w:tcW w:type="dxa" w:w="1148"/>
          </w:tcPr>
          <w:p>
            <w:pPr>
              <w:spacing w:after="0"/>
              <w:jc w:val="left"/>
            </w:pPr>
            <w:r>
              <w:rPr>
                <w:sz w:val="16"/>
              </w:rPr>
              <w:t>DR-754-PA</w:t>
            </w:r>
          </w:p>
        </w:tc>
        <w:tc>
          <w:tcPr>
            <w:tcW w:type="dxa" w:w="1543"/>
          </w:tcPr>
          <w:p>
            <w:pPr>
              <w:spacing w:after="0"/>
              <w:jc w:val="left"/>
            </w:pPr>
            <w:r>
              <w:rPr>
                <w:sz w:val="16"/>
              </w:rPr>
              <w:t>Major disaster</w:t>
            </w:r>
          </w:p>
        </w:tc>
        <w:tc>
          <w:tcPr>
            <w:tcW w:type="dxa" w:w="2581"/>
          </w:tcPr>
          <w:p>
            <w:pPr>
              <w:spacing w:after="0"/>
              <w:jc w:val="left"/>
            </w:pPr>
            <w:r>
              <w:rPr>
                <w:sz w:val="16"/>
              </w:rPr>
              <w:t>Severe Storms &amp; Flooding</w:t>
            </w:r>
          </w:p>
        </w:tc>
        <w:tc>
          <w:tcPr>
            <w:tcW w:type="dxa" w:w="2531"/>
          </w:tcPr>
          <w:p>
            <w:pPr>
              <w:spacing w:after="0"/>
              <w:jc w:val="left"/>
            </w:pPr>
            <w:r>
              <w:rPr>
                <w:sz w:val="16"/>
              </w:rPr>
              <w:t>Inland Flooding</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1977-01-29</w:t>
            </w:r>
          </w:p>
        </w:tc>
        <w:tc>
          <w:tcPr>
            <w:tcW w:type="dxa" w:w="1148"/>
          </w:tcPr>
          <w:p>
            <w:pPr>
              <w:spacing w:after="0"/>
              <w:jc w:val="left"/>
            </w:pPr>
            <w:r>
              <w:rPr>
                <w:sz w:val="16"/>
              </w:rPr>
              <w:t>1977-01-29</w:t>
            </w:r>
          </w:p>
        </w:tc>
        <w:tc>
          <w:tcPr>
            <w:tcW w:type="dxa" w:w="1148"/>
          </w:tcPr>
          <w:p>
            <w:pPr>
              <w:spacing w:after="0"/>
              <w:jc w:val="left"/>
            </w:pPr>
            <w:r>
              <w:rPr>
                <w:sz w:val="16"/>
              </w:rPr>
              <w:t>EM-3026-PA</w:t>
            </w:r>
          </w:p>
        </w:tc>
        <w:tc>
          <w:tcPr>
            <w:tcW w:type="dxa" w:w="1543"/>
          </w:tcPr>
          <w:p>
            <w:pPr>
              <w:spacing w:after="0"/>
              <w:jc w:val="left"/>
            </w:pPr>
            <w:r>
              <w:rPr>
                <w:sz w:val="16"/>
              </w:rPr>
              <w:t>Emergency</w:t>
            </w:r>
          </w:p>
        </w:tc>
        <w:tc>
          <w:tcPr>
            <w:tcW w:type="dxa" w:w="2581"/>
          </w:tcPr>
          <w:p>
            <w:pPr>
              <w:spacing w:after="0"/>
              <w:jc w:val="left"/>
            </w:pPr>
            <w:r>
              <w:rPr>
                <w:sz w:val="16"/>
              </w:rPr>
              <w:t>Snowstorms</w:t>
            </w:r>
          </w:p>
        </w:tc>
        <w:tc>
          <w:tcPr>
            <w:tcW w:type="dxa" w:w="2531"/>
          </w:tcPr>
          <w:p>
            <w:pPr>
              <w:spacing w:after="0"/>
              <w:jc w:val="left"/>
            </w:pPr>
            <w:r>
              <w:rPr>
                <w:sz w:val="16"/>
              </w:rPr>
              <w:t>Winter Weather</w:t>
            </w:r>
          </w:p>
        </w:tc>
        <w:tc>
          <w:tcPr>
            <w:tcW w:type="dxa" w:w="3025"/>
          </w:tcPr>
          <w:p>
            <w:pPr>
              <w:spacing w:after="0"/>
              <w:jc w:val="right"/>
            </w:pPr>
            <w:r>
              <w:rPr>
                <w:sz w:val="16"/>
              </w:rPr>
              <w:t>no Public Assistance recorded</w:t>
            </w:r>
          </w:p>
        </w:tc>
        <w:tc>
          <w:tcPr>
            <w:tcW w:type="dxa" w:w="989"/>
          </w:tcPr>
          <w:p>
            <w:pPr>
              <w:spacing w:after="0"/>
              <w:jc w:val="left"/>
            </w:pPr>
          </w:p>
        </w:tc>
      </w:tr>
      <w:tr>
        <w:trPr>
          <w:cantSplit/>
        </w:trPr>
        <w:tc>
          <w:tcPr>
            <w:tcW w:type="dxa" w:w="1148"/>
          </w:tcPr>
          <w:p>
            <w:pPr>
              <w:spacing w:after="0"/>
              <w:jc w:val="left"/>
            </w:pPr>
            <w:r>
              <w:rPr>
                <w:sz w:val="16"/>
              </w:rPr>
              <w:t>1972-06-23</w:t>
            </w:r>
          </w:p>
        </w:tc>
        <w:tc>
          <w:tcPr>
            <w:tcW w:type="dxa" w:w="1148"/>
          </w:tcPr>
          <w:p>
            <w:pPr>
              <w:spacing w:after="0"/>
              <w:jc w:val="left"/>
            </w:pPr>
            <w:r>
              <w:rPr>
                <w:sz w:val="16"/>
              </w:rPr>
              <w:t>1972-06-23</w:t>
            </w:r>
          </w:p>
        </w:tc>
        <w:tc>
          <w:tcPr>
            <w:tcW w:type="dxa" w:w="1148"/>
          </w:tcPr>
          <w:p>
            <w:pPr>
              <w:spacing w:after="0"/>
              <w:jc w:val="left"/>
            </w:pPr>
            <w:r>
              <w:rPr>
                <w:sz w:val="16"/>
              </w:rPr>
              <w:t>DR-340-PA</w:t>
            </w:r>
          </w:p>
        </w:tc>
        <w:tc>
          <w:tcPr>
            <w:tcW w:type="dxa" w:w="1543"/>
          </w:tcPr>
          <w:p>
            <w:pPr>
              <w:spacing w:after="0"/>
              <w:jc w:val="left"/>
            </w:pPr>
            <w:r>
              <w:rPr>
                <w:sz w:val="16"/>
              </w:rPr>
              <w:t>Major disaster</w:t>
            </w:r>
          </w:p>
        </w:tc>
        <w:tc>
          <w:tcPr>
            <w:tcW w:type="dxa" w:w="2581"/>
          </w:tcPr>
          <w:p>
            <w:pPr>
              <w:spacing w:after="0"/>
              <w:jc w:val="left"/>
            </w:pPr>
            <w:r>
              <w:rPr>
                <w:sz w:val="16"/>
              </w:rPr>
              <w:t>Tropical Storm Agnes</w:t>
            </w:r>
          </w:p>
        </w:tc>
        <w:tc>
          <w:tcPr>
            <w:tcW w:type="dxa" w:w="2531"/>
          </w:tcPr>
          <w:p>
            <w:pPr>
              <w:spacing w:after="0"/>
              <w:jc w:val="left"/>
            </w:pPr>
            <w:r>
              <w:rPr>
                <w:sz w:val="16"/>
              </w:rPr>
              <w:t>Inland Flooding (primary); also designated: Hurricane</w:t>
            </w:r>
          </w:p>
        </w:tc>
        <w:tc>
          <w:tcPr>
            <w:tcW w:type="dxa" w:w="3025"/>
          </w:tcPr>
          <w:p>
            <w:pPr>
              <w:spacing w:after="0"/>
              <w:jc w:val="right"/>
            </w:pPr>
            <w:r>
              <w:rPr>
                <w:sz w:val="16"/>
              </w:rPr>
              <w:t>no Public Assistance recorded</w:t>
            </w:r>
          </w:p>
        </w:tc>
        <w:tc>
          <w:tcPr>
            <w:tcW w:type="dxa" w:w="9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678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21 High Wind and 10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19</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3"/>
        <w:gridCol w:w="3034"/>
        <w:gridCol w:w="931"/>
        <w:gridCol w:w="2530"/>
        <w:gridCol w:w="709"/>
        <w:gridCol w:w="27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3"/>
            <w:shd w:val="clear" w:color="auto" w:fill="E8E8E8"/>
          </w:tcPr>
          <w:p>
            <w:pPr>
              <w:spacing w:after="0"/>
              <w:jc w:val="left"/>
            </w:pPr>
            <w:r>
              <w:rPr>
                <w:b/>
                <w:sz w:val="16"/>
              </w:rPr>
              <w:t>Magnitude or extent</w:t>
            </w:r>
          </w:p>
        </w:tc>
        <w:tc>
          <w:tcPr>
            <w:tcW w:type="dxa" w:w="30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943"/>
          </w:tcPr>
          <w:p>
            <w:pPr>
              <w:spacing w:after="0"/>
              <w:jc w:val="left"/>
            </w:pPr>
          </w:p>
        </w:tc>
        <w:tc>
          <w:tcPr>
            <w:tcW w:type="dxa" w:w="3034"/>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530"/>
          </w:tcPr>
          <w:p>
            <w:pPr>
              <w:spacing w:after="0"/>
              <w:jc w:val="left"/>
            </w:pPr>
            <w:r>
              <w:rPr>
                <w:sz w:val="16"/>
              </w:rPr>
              <w:t>NWS zone PAZ029 (WASHINGTON), zone-level</w:t>
            </w:r>
          </w:p>
        </w:tc>
        <w:tc>
          <w:tcPr>
            <w:tcW w:type="dxa" w:w="709"/>
          </w:tcPr>
          <w:p>
            <w:pPr>
              <w:spacing w:after="0"/>
              <w:jc w:val="left"/>
            </w:pPr>
            <w:r>
              <w:rPr>
                <w:sz w:val="16"/>
              </w:rPr>
              <w:t>within last 5 years</w:t>
            </w:r>
          </w:p>
        </w:tc>
        <w:tc>
          <w:tcPr>
            <w:tcW w:type="dxa" w:w="27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215"/>
          </w:tcPr>
          <w:p>
            <w:pPr>
              <w:spacing w:after="0"/>
              <w:jc w:val="left"/>
            </w:pPr>
            <w:r>
              <w:rPr>
                <w:sz w:val="16"/>
              </w:rPr>
              <w:t>Hail</w:t>
            </w:r>
          </w:p>
        </w:tc>
        <w:tc>
          <w:tcPr>
            <w:tcW w:type="dxa" w:w="1943"/>
          </w:tcPr>
          <w:p>
            <w:pPr>
              <w:spacing w:after="0"/>
              <w:jc w:val="left"/>
            </w:pPr>
            <w:r>
              <w:rPr>
                <w:sz w:val="16"/>
              </w:rPr>
              <w:t>3 in</w:t>
            </w:r>
          </w:p>
        </w:tc>
        <w:tc>
          <w:tcPr>
            <w:tcW w:type="dxa" w:w="3034"/>
          </w:tcPr>
          <w:p>
            <w:pPr>
              <w:spacing w:after="0"/>
              <w:jc w:val="left"/>
            </w:pPr>
            <w:r>
              <w:rPr>
                <w:sz w:val="16"/>
              </w:rPr>
              <w:t>$20,000 property; $5,000 crops (2023 dollars)</w:t>
            </w:r>
          </w:p>
        </w:tc>
        <w:tc>
          <w:tcPr>
            <w:tcW w:type="dxa" w:w="931"/>
          </w:tcPr>
          <w:p>
            <w:pPr>
              <w:spacing w:after="0"/>
              <w:jc w:val="right"/>
            </w:pPr>
            <w:r>
              <w:rPr>
                <w:sz w:val="16"/>
              </w:rPr>
              <w:t>0, 0</w:t>
            </w:r>
          </w:p>
        </w:tc>
        <w:tc>
          <w:tcPr>
            <w:tcW w:type="dxa" w:w="2530"/>
          </w:tcPr>
          <w:p>
            <w:pPr>
              <w:spacing w:after="0"/>
              <w:jc w:val="left"/>
            </w:pPr>
            <w:r>
              <w:rPr>
                <w:sz w:val="16"/>
              </w:rPr>
              <w:t>CLAYSVILLE</w:t>
            </w:r>
          </w:p>
        </w:tc>
        <w:tc>
          <w:tcPr>
            <w:tcW w:type="dxa" w:w="709"/>
          </w:tcPr>
          <w:p>
            <w:pPr>
              <w:spacing w:after="0"/>
              <w:jc w:val="left"/>
            </w:pPr>
            <w:r>
              <w:rPr>
                <w:sz w:val="16"/>
              </w:rPr>
              <w:t>within last 5 years</w:t>
            </w:r>
          </w:p>
        </w:tc>
        <w:tc>
          <w:tcPr>
            <w:tcW w:type="dxa" w:w="2713"/>
          </w:tcPr>
          <w:p>
            <w:pPr>
              <w:spacing w:after="0"/>
              <w:jc w:val="left"/>
            </w:pPr>
            <w:r>
              <w:rPr>
                <w:sz w:val="16"/>
              </w:rPr>
              <w:t>B1-c worst recorded: Hail</w:t>
            </w:r>
          </w:p>
        </w:tc>
      </w:tr>
      <w:tr>
        <w:trPr>
          <w:cantSplit/>
        </w:trPr>
        <w:tc>
          <w:tcPr>
            <w:tcW w:type="dxa" w:w="1037"/>
          </w:tcPr>
          <w:p>
            <w:pPr>
              <w:spacing w:after="0"/>
              <w:jc w:val="left"/>
            </w:pPr>
            <w:r>
              <w:rPr>
                <w:sz w:val="16"/>
              </w:rPr>
              <w:t>2021-10-21</w:t>
            </w:r>
          </w:p>
        </w:tc>
        <w:tc>
          <w:tcPr>
            <w:tcW w:type="dxa" w:w="1215"/>
          </w:tcPr>
          <w:p>
            <w:pPr>
              <w:spacing w:after="0"/>
              <w:jc w:val="left"/>
            </w:pPr>
            <w:r>
              <w:rPr>
                <w:sz w:val="16"/>
              </w:rPr>
              <w:t>Tornado</w:t>
            </w:r>
          </w:p>
        </w:tc>
        <w:tc>
          <w:tcPr>
            <w:tcW w:type="dxa" w:w="1943"/>
          </w:tcPr>
          <w:p>
            <w:pPr>
              <w:spacing w:after="0"/>
              <w:jc w:val="left"/>
            </w:pPr>
            <w:r>
              <w:rPr>
                <w:sz w:val="16"/>
              </w:rPr>
              <w:t>EF2, 15.67 mi within this county, 700 yd wide</w:t>
            </w:r>
          </w:p>
        </w:tc>
        <w:tc>
          <w:tcPr>
            <w:tcW w:type="dxa" w:w="3034"/>
          </w:tcPr>
          <w:p>
            <w:pPr>
              <w:spacing w:after="0"/>
              <w:jc w:val="left"/>
            </w:pPr>
            <w:r>
              <w:rPr>
                <w:sz w:val="16"/>
              </w:rPr>
              <w:t>$7,500,000 property; crops not reported (2021 dollars)</w:t>
            </w:r>
          </w:p>
        </w:tc>
        <w:tc>
          <w:tcPr>
            <w:tcW w:type="dxa" w:w="931"/>
          </w:tcPr>
          <w:p>
            <w:pPr>
              <w:spacing w:after="0"/>
              <w:jc w:val="right"/>
            </w:pPr>
            <w:r>
              <w:rPr>
                <w:sz w:val="16"/>
              </w:rPr>
              <w:t>0, 0</w:t>
            </w:r>
          </w:p>
        </w:tc>
        <w:tc>
          <w:tcPr>
            <w:tcW w:type="dxa" w:w="2530"/>
          </w:tcPr>
          <w:p>
            <w:pPr>
              <w:spacing w:after="0"/>
              <w:jc w:val="left"/>
            </w:pPr>
            <w:r>
              <w:rPr>
                <w:sz w:val="16"/>
              </w:rPr>
              <w:t>INDEPENDENCE to CANONSBURG</w:t>
            </w:r>
          </w:p>
        </w:tc>
        <w:tc>
          <w:tcPr>
            <w:tcW w:type="dxa" w:w="709"/>
          </w:tcPr>
          <w:p>
            <w:pPr>
              <w:spacing w:after="0"/>
              <w:jc w:val="left"/>
            </w:pPr>
            <w:r>
              <w:rPr>
                <w:sz w:val="16"/>
              </w:rPr>
              <w:t>within last 5 years</w:t>
            </w:r>
          </w:p>
        </w:tc>
        <w:tc>
          <w:tcPr>
            <w:tcW w:type="dxa" w:w="2713"/>
          </w:tcPr>
          <w:p>
            <w:pPr>
              <w:spacing w:after="0"/>
              <w:jc w:val="left"/>
            </w:pPr>
            <w:r>
              <w:rPr>
                <w:sz w:val="16"/>
              </w:rPr>
              <w:t>B1-c worst recorded: Tornado</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43"/>
          </w:tcPr>
          <w:p>
            <w:pPr>
              <w:spacing w:after="0"/>
              <w:jc w:val="left"/>
            </w:pPr>
            <w:r>
              <w:rPr>
                <w:sz w:val="16"/>
              </w:rPr>
              <w:t>50 kt (58 mph) estimated gust</w:t>
            </w:r>
          </w:p>
        </w:tc>
        <w:tc>
          <w:tcPr>
            <w:tcW w:type="dxa" w:w="3034"/>
          </w:tcPr>
          <w:p>
            <w:pPr>
              <w:spacing w:after="0"/>
              <w:jc w:val="left"/>
            </w:pPr>
            <w:r>
              <w:rPr>
                <w:sz w:val="16"/>
              </w:rPr>
              <w:t>$150,000 property; $0 crops (zone total, 2008 dollars)</w:t>
            </w:r>
          </w:p>
        </w:tc>
        <w:tc>
          <w:tcPr>
            <w:tcW w:type="dxa" w:w="931"/>
          </w:tcPr>
          <w:p>
            <w:pPr>
              <w:spacing w:after="0"/>
              <w:jc w:val="right"/>
            </w:pPr>
            <w:r>
              <w:rPr>
                <w:sz w:val="16"/>
              </w:rPr>
              <w:t>0, 0</w:t>
            </w:r>
          </w:p>
        </w:tc>
        <w:tc>
          <w:tcPr>
            <w:tcW w:type="dxa" w:w="2530"/>
          </w:tcPr>
          <w:p>
            <w:pPr>
              <w:spacing w:after="0"/>
              <w:jc w:val="left"/>
            </w:pPr>
            <w:r>
              <w:rPr>
                <w:sz w:val="16"/>
              </w:rPr>
              <w:t>NWS zone PAZ029 (WASHINGTON), zone-level</w:t>
            </w:r>
          </w:p>
        </w:tc>
        <w:tc>
          <w:tcPr>
            <w:tcW w:type="dxa" w:w="709"/>
          </w:tcPr>
          <w:p>
            <w:pPr>
              <w:spacing w:after="0"/>
              <w:jc w:val="left"/>
            </w:pPr>
          </w:p>
        </w:tc>
        <w:tc>
          <w:tcPr>
            <w:tcW w:type="dxa" w:w="2713"/>
          </w:tcPr>
          <w:p>
            <w:pPr>
              <w:spacing w:after="0"/>
              <w:jc w:val="left"/>
            </w:pPr>
            <w:r>
              <w:rPr>
                <w:sz w:val="16"/>
              </w:rPr>
              <w:t>B1-c most damaging: High Wind and Strong Wind</w:t>
            </w:r>
          </w:p>
        </w:tc>
      </w:tr>
      <w:tr>
        <w:trPr>
          <w:cantSplit/>
        </w:trPr>
        <w:tc>
          <w:tcPr>
            <w:tcW w:type="dxa" w:w="1037"/>
          </w:tcPr>
          <w:p>
            <w:pPr>
              <w:spacing w:after="0"/>
              <w:jc w:val="left"/>
            </w:pPr>
            <w:r>
              <w:rPr>
                <w:sz w:val="16"/>
              </w:rPr>
              <w:t>2005-07-25</w:t>
            </w:r>
          </w:p>
        </w:tc>
        <w:tc>
          <w:tcPr>
            <w:tcW w:type="dxa" w:w="1215"/>
          </w:tcPr>
          <w:p>
            <w:pPr>
              <w:spacing w:after="0"/>
              <w:jc w:val="left"/>
            </w:pPr>
            <w:r>
              <w:rPr>
                <w:sz w:val="16"/>
              </w:rPr>
              <w:t>Thunderstorm Wind</w:t>
            </w:r>
          </w:p>
        </w:tc>
        <w:tc>
          <w:tcPr>
            <w:tcW w:type="dxa" w:w="1943"/>
          </w:tcPr>
          <w:p>
            <w:pPr>
              <w:spacing w:after="0"/>
              <w:jc w:val="left"/>
            </w:pPr>
            <w:r>
              <w:rPr>
                <w:sz w:val="16"/>
              </w:rPr>
              <w:t>80 kt (92 mph) measured gust</w:t>
            </w:r>
          </w:p>
        </w:tc>
        <w:tc>
          <w:tcPr>
            <w:tcW w:type="dxa" w:w="3034"/>
          </w:tcPr>
          <w:p>
            <w:pPr>
              <w:spacing w:after="0"/>
              <w:jc w:val="left"/>
            </w:pPr>
            <w:r>
              <w:rPr>
                <w:sz w:val="16"/>
              </w:rPr>
              <w:t>$80,000 property; crops not reported (2005 dollars)</w:t>
            </w:r>
          </w:p>
        </w:tc>
        <w:tc>
          <w:tcPr>
            <w:tcW w:type="dxa" w:w="931"/>
          </w:tcPr>
          <w:p>
            <w:pPr>
              <w:spacing w:after="0"/>
              <w:jc w:val="right"/>
            </w:pPr>
            <w:r>
              <w:rPr>
                <w:sz w:val="16"/>
              </w:rPr>
              <w:t>0, 0</w:t>
            </w:r>
          </w:p>
        </w:tc>
        <w:tc>
          <w:tcPr>
            <w:tcW w:type="dxa" w:w="2530"/>
          </w:tcPr>
          <w:p>
            <w:pPr>
              <w:spacing w:after="0"/>
              <w:jc w:val="left"/>
            </w:pPr>
            <w:r>
              <w:rPr>
                <w:sz w:val="16"/>
              </w:rPr>
              <w:t>WEST ALEXANDER</w:t>
            </w:r>
          </w:p>
        </w:tc>
        <w:tc>
          <w:tcPr>
            <w:tcW w:type="dxa" w:w="709"/>
          </w:tcPr>
          <w:p>
            <w:pPr>
              <w:spacing w:after="0"/>
              <w:jc w:val="left"/>
            </w:pPr>
          </w:p>
        </w:tc>
        <w:tc>
          <w:tcPr>
            <w:tcW w:type="dxa" w:w="2713"/>
          </w:tcPr>
          <w:p>
            <w:pPr>
              <w:spacing w:after="0"/>
              <w:jc w:val="left"/>
            </w:pPr>
            <w:r>
              <w:rPr>
                <w:sz w:val="16"/>
              </w:rPr>
              <w:t>B1-c worst recorded: Thunderstorm Wind</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943"/>
          </w:tcPr>
          <w:p>
            <w:pPr>
              <w:spacing w:after="0"/>
              <w:jc w:val="left"/>
            </w:pPr>
          </w:p>
        </w:tc>
        <w:tc>
          <w:tcPr>
            <w:tcW w:type="dxa" w:w="3034"/>
          </w:tcPr>
          <w:p>
            <w:pPr>
              <w:spacing w:after="0"/>
              <w:jc w:val="left"/>
            </w:pPr>
            <w:r>
              <w:rPr>
                <w:sz w:val="16"/>
              </w:rPr>
              <w:t>$5,130,000 property; crops not reported (zone total, 2004 dollars)</w:t>
            </w:r>
          </w:p>
        </w:tc>
        <w:tc>
          <w:tcPr>
            <w:tcW w:type="dxa" w:w="931"/>
          </w:tcPr>
          <w:p>
            <w:pPr>
              <w:spacing w:after="0"/>
              <w:jc w:val="right"/>
            </w:pPr>
            <w:r>
              <w:rPr>
                <w:sz w:val="16"/>
              </w:rPr>
              <w:t>0, 0</w:t>
            </w:r>
          </w:p>
        </w:tc>
        <w:tc>
          <w:tcPr>
            <w:tcW w:type="dxa" w:w="2530"/>
          </w:tcPr>
          <w:p>
            <w:pPr>
              <w:spacing w:after="0"/>
              <w:jc w:val="left"/>
            </w:pPr>
            <w:r>
              <w:rPr>
                <w:sz w:val="16"/>
              </w:rPr>
              <w:t>NWS zone PAZ029 (WASHINGTON), zone-level</w:t>
            </w:r>
          </w:p>
        </w:tc>
        <w:tc>
          <w:tcPr>
            <w:tcW w:type="dxa" w:w="709"/>
          </w:tcPr>
          <w:p>
            <w:pPr>
              <w:spacing w:after="0"/>
              <w:jc w:val="left"/>
            </w:pPr>
          </w:p>
        </w:tc>
        <w:tc>
          <w:tcPr>
            <w:tcW w:type="dxa" w:w="27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943"/>
          </w:tcPr>
          <w:p>
            <w:pPr>
              <w:spacing w:after="0"/>
              <w:jc w:val="left"/>
            </w:pPr>
          </w:p>
        </w:tc>
        <w:tc>
          <w:tcPr>
            <w:tcW w:type="dxa" w:w="3034"/>
          </w:tcPr>
          <w:p>
            <w:pPr>
              <w:spacing w:after="0"/>
              <w:jc w:val="left"/>
            </w:pPr>
            <w:r>
              <w:rPr>
                <w:sz w:val="16"/>
              </w:rPr>
              <w:t>damage not reported</w:t>
            </w:r>
          </w:p>
        </w:tc>
        <w:tc>
          <w:tcPr>
            <w:tcW w:type="dxa" w:w="931"/>
          </w:tcPr>
          <w:p>
            <w:pPr>
              <w:spacing w:after="0"/>
              <w:jc w:val="right"/>
            </w:pPr>
            <w:r>
              <w:rPr>
                <w:sz w:val="16"/>
              </w:rPr>
              <w:t>0, 0</w:t>
            </w:r>
          </w:p>
        </w:tc>
        <w:tc>
          <w:tcPr>
            <w:tcW w:type="dxa" w:w="2530"/>
          </w:tcPr>
          <w:p>
            <w:pPr>
              <w:spacing w:after="0"/>
              <w:jc w:val="left"/>
            </w:pPr>
            <w:r>
              <w:rPr>
                <w:sz w:val="16"/>
              </w:rPr>
              <w:t>NWS zone PAZ029 (WASHINGTON), zone-level</w:t>
            </w:r>
          </w:p>
        </w:tc>
        <w:tc>
          <w:tcPr>
            <w:tcW w:type="dxa" w:w="709"/>
          </w:tcPr>
          <w:p>
            <w:pPr>
              <w:spacing w:after="0"/>
              <w:jc w:val="left"/>
            </w:pPr>
          </w:p>
        </w:tc>
        <w:tc>
          <w:tcPr>
            <w:tcW w:type="dxa" w:w="2713"/>
          </w:tcPr>
          <w:p>
            <w:pPr>
              <w:spacing w:after="0"/>
              <w:jc w:val="left"/>
            </w:pPr>
            <w:r>
              <w:rPr>
                <w:sz w:val="16"/>
              </w:rPr>
              <w:t>B1-c worst recorded: Drought</w:t>
            </w:r>
          </w:p>
        </w:tc>
      </w:tr>
      <w:tr>
        <w:trPr>
          <w:cantSplit/>
        </w:trPr>
        <w:tc>
          <w:tcPr>
            <w:tcW w:type="dxa" w:w="1037"/>
          </w:tcPr>
          <w:p>
            <w:pPr>
              <w:spacing w:after="0"/>
              <w:jc w:val="left"/>
            </w:pPr>
            <w:r>
              <w:rPr>
                <w:sz w:val="16"/>
              </w:rPr>
              <w:t>1999-03-09</w:t>
            </w:r>
          </w:p>
        </w:tc>
        <w:tc>
          <w:tcPr>
            <w:tcW w:type="dxa" w:w="1215"/>
          </w:tcPr>
          <w:p>
            <w:pPr>
              <w:spacing w:after="0"/>
              <w:jc w:val="left"/>
            </w:pPr>
            <w:r>
              <w:rPr>
                <w:sz w:val="16"/>
              </w:rPr>
              <w:t>Heavy Snow</w:t>
            </w:r>
          </w:p>
        </w:tc>
        <w:tc>
          <w:tcPr>
            <w:tcW w:type="dxa" w:w="1943"/>
          </w:tcPr>
          <w:p>
            <w:pPr>
              <w:spacing w:after="0"/>
              <w:jc w:val="left"/>
            </w:pPr>
          </w:p>
        </w:tc>
        <w:tc>
          <w:tcPr>
            <w:tcW w:type="dxa" w:w="3034"/>
          </w:tcPr>
          <w:p>
            <w:pPr>
              <w:spacing w:after="0"/>
              <w:jc w:val="left"/>
            </w:pPr>
            <w:r>
              <w:rPr>
                <w:sz w:val="16"/>
              </w:rPr>
              <w:t>damage not reported</w:t>
            </w:r>
          </w:p>
        </w:tc>
        <w:tc>
          <w:tcPr>
            <w:tcW w:type="dxa" w:w="931"/>
          </w:tcPr>
          <w:p>
            <w:pPr>
              <w:spacing w:after="0"/>
              <w:jc w:val="right"/>
            </w:pPr>
            <w:r>
              <w:rPr>
                <w:sz w:val="16"/>
              </w:rPr>
              <w:t>0, 2</w:t>
            </w:r>
          </w:p>
        </w:tc>
        <w:tc>
          <w:tcPr>
            <w:tcW w:type="dxa" w:w="2530"/>
          </w:tcPr>
          <w:p>
            <w:pPr>
              <w:spacing w:after="0"/>
              <w:jc w:val="left"/>
            </w:pPr>
            <w:r>
              <w:rPr>
                <w:sz w:val="16"/>
              </w:rPr>
              <w:t>NWS zone PAZ029 (WASHINGTON), zone-level</w:t>
            </w:r>
          </w:p>
        </w:tc>
        <w:tc>
          <w:tcPr>
            <w:tcW w:type="dxa" w:w="709"/>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1999-01-18</w:t>
            </w:r>
          </w:p>
        </w:tc>
        <w:tc>
          <w:tcPr>
            <w:tcW w:type="dxa" w:w="1215"/>
          </w:tcPr>
          <w:p>
            <w:pPr>
              <w:spacing w:after="0"/>
              <w:jc w:val="left"/>
            </w:pPr>
            <w:r>
              <w:rPr>
                <w:sz w:val="16"/>
              </w:rPr>
              <w:t>High Wind</w:t>
            </w:r>
          </w:p>
        </w:tc>
        <w:tc>
          <w:tcPr>
            <w:tcW w:type="dxa" w:w="1943"/>
          </w:tcPr>
          <w:p>
            <w:pPr>
              <w:spacing w:after="0"/>
              <w:jc w:val="left"/>
            </w:pPr>
            <w:r>
              <w:rPr>
                <w:sz w:val="16"/>
              </w:rPr>
              <w:t>60 kt (69 mph), measurement type not recorded</w:t>
            </w:r>
          </w:p>
        </w:tc>
        <w:tc>
          <w:tcPr>
            <w:tcW w:type="dxa" w:w="3034"/>
          </w:tcPr>
          <w:p>
            <w:pPr>
              <w:spacing w:after="0"/>
              <w:jc w:val="left"/>
            </w:pPr>
            <w:r>
              <w:rPr>
                <w:sz w:val="16"/>
              </w:rPr>
              <w:t>$25,000 property; crops not reported (zone total, 1999 dollars)</w:t>
            </w:r>
          </w:p>
        </w:tc>
        <w:tc>
          <w:tcPr>
            <w:tcW w:type="dxa" w:w="931"/>
          </w:tcPr>
          <w:p>
            <w:pPr>
              <w:spacing w:after="0"/>
              <w:jc w:val="right"/>
            </w:pPr>
            <w:r>
              <w:rPr>
                <w:sz w:val="16"/>
              </w:rPr>
              <w:t>0, 0</w:t>
            </w:r>
          </w:p>
        </w:tc>
        <w:tc>
          <w:tcPr>
            <w:tcW w:type="dxa" w:w="2530"/>
          </w:tcPr>
          <w:p>
            <w:pPr>
              <w:spacing w:after="0"/>
              <w:jc w:val="left"/>
            </w:pPr>
            <w:r>
              <w:rPr>
                <w:sz w:val="16"/>
              </w:rPr>
              <w:t>NWS zone PAZ029 (WASHINGTON), zone-level</w:t>
            </w:r>
          </w:p>
        </w:tc>
        <w:tc>
          <w:tcPr>
            <w:tcW w:type="dxa" w:w="709"/>
          </w:tcPr>
          <w:p>
            <w:pPr>
              <w:spacing w:after="0"/>
              <w:jc w:val="left"/>
            </w:pPr>
          </w:p>
        </w:tc>
        <w:tc>
          <w:tcPr>
            <w:tcW w:type="dxa" w:w="2713"/>
          </w:tcPr>
          <w:p>
            <w:pPr>
              <w:spacing w:after="0"/>
              <w:jc w:val="left"/>
            </w:pPr>
            <w:r>
              <w:rPr>
                <w:sz w:val="16"/>
              </w:rPr>
              <w:t>B1-c worst recorded: High Wind and Strong Wind</w:t>
            </w:r>
          </w:p>
        </w:tc>
      </w:tr>
      <w:tr>
        <w:trPr>
          <w:cantSplit/>
        </w:trPr>
        <w:tc>
          <w:tcPr>
            <w:tcW w:type="dxa" w:w="1037"/>
          </w:tcPr>
          <w:p>
            <w:pPr>
              <w:spacing w:after="0"/>
              <w:jc w:val="left"/>
            </w:pPr>
            <w:r>
              <w:rPr>
                <w:sz w:val="16"/>
              </w:rPr>
              <w:t>1997-05-19</w:t>
            </w:r>
          </w:p>
        </w:tc>
        <w:tc>
          <w:tcPr>
            <w:tcW w:type="dxa" w:w="1215"/>
          </w:tcPr>
          <w:p>
            <w:pPr>
              <w:spacing w:after="0"/>
              <w:jc w:val="left"/>
            </w:pPr>
            <w:r>
              <w:rPr>
                <w:sz w:val="16"/>
              </w:rPr>
              <w:t>Flash Flood</w:t>
            </w:r>
          </w:p>
        </w:tc>
        <w:tc>
          <w:tcPr>
            <w:tcW w:type="dxa" w:w="1943"/>
          </w:tcPr>
          <w:p>
            <w:pPr>
              <w:spacing w:after="0"/>
              <w:jc w:val="left"/>
            </w:pPr>
          </w:p>
        </w:tc>
        <w:tc>
          <w:tcPr>
            <w:tcW w:type="dxa" w:w="3034"/>
          </w:tcPr>
          <w:p>
            <w:pPr>
              <w:spacing w:after="0"/>
              <w:jc w:val="left"/>
            </w:pPr>
            <w:r>
              <w:rPr>
                <w:sz w:val="16"/>
              </w:rPr>
              <w:t>damage not reported</w:t>
            </w:r>
          </w:p>
        </w:tc>
        <w:tc>
          <w:tcPr>
            <w:tcW w:type="dxa" w:w="931"/>
          </w:tcPr>
          <w:p>
            <w:pPr>
              <w:spacing w:after="0"/>
              <w:jc w:val="right"/>
            </w:pPr>
            <w:r>
              <w:rPr>
                <w:sz w:val="16"/>
              </w:rPr>
              <w:t>1, 0</w:t>
            </w:r>
          </w:p>
        </w:tc>
        <w:tc>
          <w:tcPr>
            <w:tcW w:type="dxa" w:w="2530"/>
          </w:tcPr>
          <w:p>
            <w:pPr>
              <w:spacing w:after="0"/>
              <w:jc w:val="left"/>
            </w:pPr>
            <w:r>
              <w:rPr>
                <w:sz w:val="16"/>
              </w:rPr>
              <w:t>GINGER HILL</w:t>
            </w:r>
          </w:p>
        </w:tc>
        <w:tc>
          <w:tcPr>
            <w:tcW w:type="dxa" w:w="709"/>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1996-06-24</w:t>
            </w:r>
          </w:p>
        </w:tc>
        <w:tc>
          <w:tcPr>
            <w:tcW w:type="dxa" w:w="1215"/>
          </w:tcPr>
          <w:p>
            <w:pPr>
              <w:spacing w:after="0"/>
              <w:jc w:val="left"/>
            </w:pPr>
            <w:r>
              <w:rPr>
                <w:sz w:val="16"/>
              </w:rPr>
              <w:t>Lightning</w:t>
            </w:r>
          </w:p>
        </w:tc>
        <w:tc>
          <w:tcPr>
            <w:tcW w:type="dxa" w:w="1943"/>
          </w:tcPr>
          <w:p>
            <w:pPr>
              <w:spacing w:after="0"/>
              <w:jc w:val="left"/>
            </w:pPr>
          </w:p>
        </w:tc>
        <w:tc>
          <w:tcPr>
            <w:tcW w:type="dxa" w:w="3034"/>
          </w:tcPr>
          <w:p>
            <w:pPr>
              <w:spacing w:after="0"/>
              <w:jc w:val="left"/>
            </w:pPr>
            <w:r>
              <w:rPr>
                <w:sz w:val="16"/>
              </w:rPr>
              <w:t>$20,000 property; crops not reported (1996 dollars)</w:t>
            </w:r>
          </w:p>
        </w:tc>
        <w:tc>
          <w:tcPr>
            <w:tcW w:type="dxa" w:w="931"/>
          </w:tcPr>
          <w:p>
            <w:pPr>
              <w:spacing w:after="0"/>
              <w:jc w:val="right"/>
            </w:pPr>
            <w:r>
              <w:rPr>
                <w:sz w:val="16"/>
              </w:rPr>
              <w:t>0, 0</w:t>
            </w:r>
          </w:p>
        </w:tc>
        <w:tc>
          <w:tcPr>
            <w:tcW w:type="dxa" w:w="2530"/>
          </w:tcPr>
          <w:p>
            <w:pPr>
              <w:spacing w:after="0"/>
              <w:jc w:val="left"/>
            </w:pPr>
            <w:r>
              <w:rPr>
                <w:sz w:val="16"/>
              </w:rPr>
              <w:t>CALIFORNIA</w:t>
            </w:r>
          </w:p>
        </w:tc>
        <w:tc>
          <w:tcPr>
            <w:tcW w:type="dxa" w:w="709"/>
          </w:tcPr>
          <w:p>
            <w:pPr>
              <w:spacing w:after="0"/>
              <w:jc w:val="left"/>
            </w:pPr>
          </w:p>
        </w:tc>
        <w:tc>
          <w:tcPr>
            <w:tcW w:type="dxa" w:w="2713"/>
          </w:tcPr>
          <w:p>
            <w:pPr>
              <w:spacing w:after="0"/>
              <w:jc w:val="left"/>
            </w:pPr>
            <w:r>
              <w:rPr>
                <w:sz w:val="16"/>
              </w:rPr>
              <w:t>B1-c worst recorded: Lightning</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1943"/>
          </w:tcPr>
          <w:p>
            <w:pPr>
              <w:spacing w:after="0"/>
              <w:jc w:val="left"/>
            </w:pPr>
            <w:r>
              <w:rPr>
                <w:sz w:val="16"/>
              </w:rPr>
              <w:t>F1, 2 mi path length (whole path, pre-1996), 33 yd wide</w:t>
            </w:r>
          </w:p>
        </w:tc>
        <w:tc>
          <w:tcPr>
            <w:tcW w:type="dxa" w:w="3034"/>
          </w:tcPr>
          <w:p>
            <w:pPr>
              <w:spacing w:after="0"/>
              <w:jc w:val="left"/>
            </w:pPr>
            <w:r>
              <w:rPr>
                <w:sz w:val="16"/>
              </w:rPr>
              <w:t>$25,000 property; crops not recorded (1973 dollars)</w:t>
            </w:r>
          </w:p>
        </w:tc>
        <w:tc>
          <w:tcPr>
            <w:tcW w:type="dxa" w:w="931"/>
          </w:tcPr>
          <w:p>
            <w:pPr>
              <w:spacing w:after="0"/>
              <w:jc w:val="right"/>
            </w:pPr>
            <w:r>
              <w:rPr>
                <w:sz w:val="16"/>
              </w:rPr>
              <w:t>0, 3</w:t>
            </w:r>
          </w:p>
        </w:tc>
        <w:tc>
          <w:tcPr>
            <w:tcW w:type="dxa" w:w="2530"/>
          </w:tcPr>
          <w:p>
            <w:pPr>
              <w:spacing w:after="0"/>
              <w:jc w:val="left"/>
            </w:pPr>
            <w:r>
              <w:rPr>
                <w:sz w:val="16"/>
              </w:rPr>
              <w:t>location not recorded</w:t>
            </w:r>
          </w:p>
        </w:tc>
        <w:tc>
          <w:tcPr>
            <w:tcW w:type="dxa" w:w="709"/>
          </w:tcPr>
          <w:p>
            <w:pPr>
              <w:spacing w:after="0"/>
              <w:jc w:val="left"/>
            </w:pPr>
          </w:p>
        </w:tc>
        <w:tc>
          <w:tcPr>
            <w:tcW w:type="dxa" w:w="27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2.84</w:t>
            </w:r>
          </w:p>
        </w:tc>
        <w:tc>
          <w:tcPr>
            <w:tcW w:type="dxa" w:w="1378"/>
          </w:tcPr>
          <w:p>
            <w:pPr>
              <w:spacing w:after="0"/>
              <w:jc w:val="left"/>
            </w:pPr>
            <w:r>
              <w:rPr>
                <w:sz w:val="16"/>
              </w:rPr>
              <w:t>event-days per year</w:t>
            </w:r>
          </w:p>
        </w:tc>
        <w:tc>
          <w:tcPr>
            <w:tcW w:type="dxa" w:w="1829"/>
          </w:tcPr>
          <w:p>
            <w:pPr>
              <w:spacing w:after="0"/>
              <w:jc w:val="left"/>
            </w:pPr>
            <w:r>
              <w:rPr>
                <w:sz w:val="16"/>
              </w:rPr>
              <w:t>about 2.84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54</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0.838</w:t>
            </w:r>
          </w:p>
        </w:tc>
        <w:tc>
          <w:tcPr>
            <w:tcW w:type="dxa" w:w="1378"/>
          </w:tcPr>
          <w:p>
            <w:pPr>
              <w:spacing w:after="0"/>
              <w:jc w:val="left"/>
            </w:pPr>
            <w:r>
              <w:rPr>
                <w:sz w:val="16"/>
              </w:rPr>
              <w:t>event-days per year</w:t>
            </w:r>
          </w:p>
        </w:tc>
        <w:tc>
          <w:tcPr>
            <w:tcW w:type="dxa" w:w="1829"/>
          </w:tcPr>
          <w:p>
            <w:pPr>
              <w:spacing w:after="0"/>
              <w:jc w:val="left"/>
            </w:pPr>
            <w:r>
              <w:rPr>
                <w:sz w:val="16"/>
              </w:rPr>
              <w:t>about 0.838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08"/>
          </w:tcPr>
          <w:p>
            <w:pPr>
              <w:spacing w:after="0"/>
              <w:jc w:val="right"/>
            </w:pPr>
            <w:r>
              <w:rPr>
                <w:sz w:val="16"/>
              </w:rPr>
              <w:t>56</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0.000583</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0.0583%</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3.31</w:t>
            </w:r>
          </w:p>
        </w:tc>
        <w:tc>
          <w:tcPr>
            <w:tcW w:type="dxa" w:w="1378"/>
          </w:tcPr>
          <w:p>
            <w:pPr>
              <w:spacing w:after="0"/>
              <w:jc w:val="left"/>
            </w:pPr>
            <w:r>
              <w:rPr>
                <w:sz w:val="16"/>
              </w:rPr>
              <w:t>events per year</w:t>
            </w:r>
          </w:p>
        </w:tc>
        <w:tc>
          <w:tcPr>
            <w:tcW w:type="dxa" w:w="1829"/>
          </w:tcPr>
          <w:p>
            <w:pPr>
              <w:spacing w:after="0"/>
              <w:jc w:val="left"/>
            </w:pPr>
            <w:r>
              <w:rPr>
                <w:sz w:val="16"/>
              </w:rPr>
              <w:t>about 3.31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125.8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1.95</w:t>
            </w:r>
          </w:p>
        </w:tc>
        <w:tc>
          <w:tcPr>
            <w:tcW w:type="dxa" w:w="1378"/>
          </w:tcPr>
          <w:p>
            <w:pPr>
              <w:spacing w:after="0"/>
              <w:jc w:val="left"/>
            </w:pPr>
            <w:r>
              <w:rPr>
                <w:sz w:val="16"/>
              </w:rPr>
              <w:t>event-days per year</w:t>
            </w:r>
          </w:p>
        </w:tc>
        <w:tc>
          <w:tcPr>
            <w:tcW w:type="dxa" w:w="1829"/>
          </w:tcPr>
          <w:p>
            <w:pPr>
              <w:spacing w:after="0"/>
              <w:jc w:val="left"/>
            </w:pPr>
            <w:r>
              <w:rPr>
                <w:sz w:val="16"/>
              </w:rPr>
              <w:t>about 1.95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08"/>
          </w:tcPr>
          <w:p>
            <w:pPr>
              <w:spacing w:after="0"/>
              <w:jc w:val="right"/>
            </w:pPr>
            <w:r>
              <w:rPr>
                <w:sz w:val="16"/>
              </w:rPr>
              <w:t>36</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3"/>
          </w:tcPr>
          <w:p>
            <w:pPr>
              <w:spacing w:after="0"/>
              <w:jc w:val="right"/>
            </w:pPr>
            <w:r>
              <w:rPr>
                <w:sz w:val="16"/>
              </w:rPr>
              <w:t>0.0271</w:t>
            </w:r>
          </w:p>
        </w:tc>
        <w:tc>
          <w:tcPr>
            <w:tcW w:type="dxa" w:w="1378"/>
          </w:tcPr>
          <w:p>
            <w:pPr>
              <w:spacing w:after="0"/>
              <w:jc w:val="left"/>
            </w:pPr>
            <w:r>
              <w:rPr>
                <w:sz w:val="16"/>
              </w:rPr>
              <w:t>events per year</w:t>
            </w:r>
          </w:p>
        </w:tc>
        <w:tc>
          <w:tcPr>
            <w:tcW w:type="dxa" w:w="1829"/>
          </w:tcPr>
          <w:p>
            <w:pPr>
              <w:spacing w:after="0"/>
              <w:jc w:val="left"/>
            </w:pPr>
            <w:r>
              <w:rPr>
                <w:sz w:val="16"/>
              </w:rPr>
              <w:t>about 1 in 37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8</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0.478</w:t>
            </w:r>
          </w:p>
        </w:tc>
        <w:tc>
          <w:tcPr>
            <w:tcW w:type="dxa" w:w="1378"/>
          </w:tcPr>
          <w:p>
            <w:pPr>
              <w:spacing w:after="0"/>
              <w:jc w:val="left"/>
            </w:pPr>
            <w:r>
              <w:rPr>
                <w:sz w:val="16"/>
              </w:rPr>
              <w:t>event-days per year</w:t>
            </w:r>
          </w:p>
        </w:tc>
        <w:tc>
          <w:tcPr>
            <w:tcW w:type="dxa" w:w="1829"/>
          </w:tcPr>
          <w:p>
            <w:pPr>
              <w:spacing w:after="0"/>
              <w:jc w:val="left"/>
            </w:pPr>
            <w:r>
              <w:rPr>
                <w:sz w:val="16"/>
              </w:rPr>
              <w:t>about 0.478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33</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3.71</w:t>
            </w:r>
          </w:p>
        </w:tc>
        <w:tc>
          <w:tcPr>
            <w:tcW w:type="dxa" w:w="1378"/>
          </w:tcPr>
          <w:p>
            <w:pPr>
              <w:spacing w:after="0"/>
              <w:jc w:val="left"/>
            </w:pPr>
            <w:r>
              <w:rPr>
                <w:sz w:val="16"/>
              </w:rPr>
              <w:t>event-days per year</w:t>
            </w:r>
          </w:p>
        </w:tc>
        <w:tc>
          <w:tcPr>
            <w:tcW w:type="dxa" w:w="1829"/>
          </w:tcPr>
          <w:p>
            <w:pPr>
              <w:spacing w:after="0"/>
              <w:jc w:val="left"/>
            </w:pPr>
            <w:r>
              <w:rPr>
                <w:sz w:val="16"/>
              </w:rPr>
              <w:t>about 3.71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08"/>
          </w:tcPr>
          <w:p>
            <w:pPr>
              <w:spacing w:after="0"/>
              <w:jc w:val="right"/>
            </w:pPr>
            <w:r>
              <w:rPr>
                <w:sz w:val="16"/>
              </w:rPr>
              <w:t>104</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2.09</w:t>
            </w:r>
          </w:p>
        </w:tc>
        <w:tc>
          <w:tcPr>
            <w:tcW w:type="dxa" w:w="1378"/>
          </w:tcPr>
          <w:p>
            <w:pPr>
              <w:spacing w:after="0"/>
              <w:jc w:val="left"/>
            </w:pPr>
            <w:r>
              <w:rPr>
                <w:sz w:val="16"/>
              </w:rPr>
              <w:t>events per year (modeled)</w:t>
            </w:r>
          </w:p>
        </w:tc>
        <w:tc>
          <w:tcPr>
            <w:tcW w:type="dxa" w:w="1829"/>
          </w:tcPr>
          <w:p>
            <w:pPr>
              <w:spacing w:after="0"/>
              <w:jc w:val="left"/>
            </w:pPr>
            <w:r>
              <w:rPr>
                <w:sz w:val="16"/>
              </w:rPr>
              <w:t>about 2.09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42.7</w:t>
            </w:r>
          </w:p>
        </w:tc>
        <w:tc>
          <w:tcPr>
            <w:tcW w:type="dxa" w:w="1378"/>
          </w:tcPr>
          <w:p>
            <w:pPr>
              <w:spacing w:after="0"/>
              <w:jc w:val="left"/>
            </w:pPr>
            <w:r>
              <w:rPr>
                <w:sz w:val="16"/>
              </w:rPr>
              <w:t>days per year with a strike</w:t>
            </w:r>
          </w:p>
        </w:tc>
        <w:tc>
          <w:tcPr>
            <w:tcW w:type="dxa" w:w="1829"/>
          </w:tcPr>
          <w:p>
            <w:pPr>
              <w:spacing w:after="0"/>
              <w:jc w:val="left"/>
            </w:pPr>
            <w:r>
              <w:rPr>
                <w:sz w:val="16"/>
              </w:rPr>
              <w:t>about 42.7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2.23</w:t>
            </w:r>
          </w:p>
        </w:tc>
        <w:tc>
          <w:tcPr>
            <w:tcW w:type="dxa" w:w="1378"/>
          </w:tcPr>
          <w:p>
            <w:pPr>
              <w:spacing w:after="0"/>
              <w:jc w:val="left"/>
            </w:pPr>
            <w:r>
              <w:rPr>
                <w:sz w:val="16"/>
              </w:rPr>
              <w:t>events per year</w:t>
            </w:r>
          </w:p>
        </w:tc>
        <w:tc>
          <w:tcPr>
            <w:tcW w:type="dxa" w:w="1829"/>
          </w:tcPr>
          <w:p>
            <w:pPr>
              <w:spacing w:after="0"/>
              <w:jc w:val="left"/>
            </w:pPr>
            <w:r>
              <w:rPr>
                <w:sz w:val="16"/>
              </w:rPr>
              <w:t>about 2.23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85</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0.286</w:t>
            </w:r>
          </w:p>
        </w:tc>
        <w:tc>
          <w:tcPr>
            <w:tcW w:type="dxa" w:w="1378"/>
          </w:tcPr>
          <w:p>
            <w:pPr>
              <w:spacing w:after="0"/>
              <w:jc w:val="left"/>
            </w:pPr>
            <w:r>
              <w:rPr>
                <w:sz w:val="16"/>
              </w:rPr>
              <w:t>events per year</w:t>
            </w:r>
          </w:p>
        </w:tc>
        <w:tc>
          <w:tcPr>
            <w:tcW w:type="dxa" w:w="1829"/>
          </w:tcPr>
          <w:p>
            <w:pPr>
              <w:spacing w:after="0"/>
              <w:jc w:val="left"/>
            </w:pPr>
            <w:r>
              <w:rPr>
                <w:sz w:val="16"/>
              </w:rPr>
              <w:t>about 1 in 4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0.0000693</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0.00693%</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10.3</w:t>
            </w:r>
          </w:p>
        </w:tc>
        <w:tc>
          <w:tcPr>
            <w:tcW w:type="dxa" w:w="1378"/>
          </w:tcPr>
          <w:p>
            <w:pPr>
              <w:spacing w:after="0"/>
              <w:jc w:val="left"/>
            </w:pPr>
            <w:r>
              <w:rPr>
                <w:sz w:val="16"/>
              </w:rPr>
              <w:t>event-days per year</w:t>
            </w:r>
          </w:p>
        </w:tc>
        <w:tc>
          <w:tcPr>
            <w:tcW w:type="dxa" w:w="1829"/>
          </w:tcPr>
          <w:p>
            <w:pPr>
              <w:spacing w:after="0"/>
              <w:jc w:val="left"/>
            </w:pPr>
            <w:r>
              <w:rPr>
                <w:sz w:val="16"/>
              </w:rPr>
              <w:t>about 10.3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22 of 30 years, 1996 to 2025 (73.3%)</w:t>
            </w:r>
          </w:p>
        </w:tc>
        <w:tc>
          <w:tcPr>
            <w:tcW w:type="dxa" w:w="1608"/>
          </w:tcPr>
          <w:p>
            <w:pPr>
              <w:spacing w:after="0"/>
              <w:jc w:val="right"/>
            </w:pPr>
            <w:r>
              <w:rPr>
                <w:sz w:val="16"/>
              </w:rPr>
              <w:t>196</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439</w:t>
            </w:r>
          </w:p>
        </w:tc>
        <w:tc>
          <w:tcPr>
            <w:tcW w:type="dxa" w:w="1381"/>
          </w:tcPr>
          <w:p>
            <w:pPr>
              <w:spacing w:after="0"/>
              <w:jc w:val="right"/>
            </w:pPr>
            <w:r>
              <w:rPr>
                <w:sz w:val="16"/>
              </w:rPr>
              <w:t>30</w:t>
            </w:r>
          </w:p>
        </w:tc>
        <w:tc>
          <w:tcPr>
            <w:tcW w:type="dxa" w:w="1381"/>
          </w:tcPr>
          <w:p>
            <w:pPr>
              <w:spacing w:after="0"/>
              <w:jc w:val="right"/>
            </w:pPr>
            <w:r>
              <w:rPr>
                <w:sz w:val="16"/>
              </w:rPr>
              <w:t>14.6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3 of 62</w:t>
            </w:r>
          </w:p>
        </w:tc>
        <w:tc>
          <w:tcPr>
            <w:tcW w:type="dxa" w:w="1191"/>
          </w:tcPr>
          <w:p>
            <w:pPr>
              <w:spacing w:after="0"/>
              <w:jc w:val="right"/>
            </w:pPr>
            <w:r>
              <w:rPr>
                <w:sz w:val="16"/>
              </w:rPr>
              <w:t>5.7</w:t>
            </w:r>
          </w:p>
        </w:tc>
        <w:tc>
          <w:tcPr>
            <w:tcW w:type="dxa" w:w="1250"/>
          </w:tcPr>
          <w:p>
            <w:pPr>
              <w:spacing w:after="0"/>
              <w:jc w:val="right"/>
            </w:pPr>
            <w:r>
              <w:rPr>
                <w:sz w:val="16"/>
              </w:rPr>
              <w:t>5.9</w:t>
            </w:r>
          </w:p>
        </w:tc>
        <w:tc>
          <w:tcPr>
            <w:tcW w:type="dxa" w:w="1191"/>
          </w:tcPr>
          <w:p>
            <w:pPr>
              <w:spacing w:after="0"/>
              <w:jc w:val="right"/>
            </w:pPr>
            <w:r>
              <w:rPr>
                <w:sz w:val="16"/>
              </w:rPr>
              <w:t>6.5</w:t>
            </w:r>
          </w:p>
        </w:tc>
        <w:tc>
          <w:tcPr>
            <w:tcW w:type="dxa" w:w="6995"/>
          </w:tcPr>
          <w:p>
            <w:pPr>
              <w:spacing w:after="0"/>
              <w:jc w:val="left"/>
            </w:pPr>
            <w:r>
              <w:rPr>
                <w:sz w:val="16"/>
              </w:rPr>
              <w:t>Very Low 3, Not Applicable 59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62 of 62</w:t>
            </w:r>
          </w:p>
        </w:tc>
        <w:tc>
          <w:tcPr>
            <w:tcW w:type="dxa" w:w="1191"/>
          </w:tcPr>
          <w:p>
            <w:pPr>
              <w:spacing w:after="0"/>
              <w:jc w:val="right"/>
            </w:pPr>
            <w:r>
              <w:rPr>
                <w:sz w:val="16"/>
              </w:rPr>
              <w:t>16.1</w:t>
            </w:r>
          </w:p>
        </w:tc>
        <w:tc>
          <w:tcPr>
            <w:tcW w:type="dxa" w:w="1250"/>
          </w:tcPr>
          <w:p>
            <w:pPr>
              <w:spacing w:after="0"/>
              <w:jc w:val="right"/>
            </w:pPr>
            <w:r>
              <w:rPr>
                <w:sz w:val="16"/>
              </w:rPr>
              <w:t>16.6</w:t>
            </w:r>
          </w:p>
        </w:tc>
        <w:tc>
          <w:tcPr>
            <w:tcW w:type="dxa" w:w="1191"/>
          </w:tcPr>
          <w:p>
            <w:pPr>
              <w:spacing w:after="0"/>
              <w:jc w:val="right"/>
            </w:pPr>
            <w:r>
              <w:rPr>
                <w:sz w:val="16"/>
              </w:rPr>
              <w:t>19.1</w:t>
            </w:r>
          </w:p>
        </w:tc>
        <w:tc>
          <w:tcPr>
            <w:tcW w:type="dxa" w:w="6995"/>
          </w:tcPr>
          <w:p>
            <w:pPr>
              <w:spacing w:after="0"/>
              <w:jc w:val="left"/>
            </w:pPr>
            <w:r>
              <w:rPr>
                <w:sz w:val="16"/>
              </w:rPr>
              <w:t>Very Low 62</w:t>
            </w:r>
          </w:p>
        </w:tc>
      </w:tr>
      <w:tr>
        <w:trPr>
          <w:cantSplit/>
        </w:trPr>
        <w:tc>
          <w:tcPr>
            <w:tcW w:type="dxa" w:w="1906"/>
          </w:tcPr>
          <w:p>
            <w:pPr>
              <w:spacing w:after="0"/>
              <w:jc w:val="left"/>
            </w:pPr>
            <w:r>
              <w:rPr>
                <w:sz w:val="16"/>
              </w:rPr>
              <w:t>Drought</w:t>
            </w:r>
          </w:p>
        </w:tc>
        <w:tc>
          <w:tcPr>
            <w:tcW w:type="dxa" w:w="1578"/>
          </w:tcPr>
          <w:p>
            <w:pPr>
              <w:spacing w:after="0"/>
              <w:jc w:val="right"/>
            </w:pPr>
            <w:r>
              <w:rPr>
                <w:sz w:val="16"/>
              </w:rPr>
              <w:t>33 of 62</w:t>
            </w:r>
          </w:p>
        </w:tc>
        <w:tc>
          <w:tcPr>
            <w:tcW w:type="dxa" w:w="1191"/>
          </w:tcPr>
          <w:p>
            <w:pPr>
              <w:spacing w:after="0"/>
              <w:jc w:val="right"/>
            </w:pPr>
            <w:r>
              <w:rPr>
                <w:sz w:val="16"/>
              </w:rPr>
              <w:t>67.7</w:t>
            </w:r>
          </w:p>
        </w:tc>
        <w:tc>
          <w:tcPr>
            <w:tcW w:type="dxa" w:w="1250"/>
          </w:tcPr>
          <w:p>
            <w:pPr>
              <w:spacing w:after="0"/>
              <w:jc w:val="right"/>
            </w:pPr>
            <w:r>
              <w:rPr>
                <w:sz w:val="16"/>
              </w:rPr>
              <w:t>80.4</w:t>
            </w:r>
          </w:p>
        </w:tc>
        <w:tc>
          <w:tcPr>
            <w:tcW w:type="dxa" w:w="1191"/>
          </w:tcPr>
          <w:p>
            <w:pPr>
              <w:spacing w:after="0"/>
              <w:jc w:val="right"/>
            </w:pPr>
            <w:r>
              <w:rPr>
                <w:sz w:val="16"/>
              </w:rPr>
              <w:t>92.0</w:t>
            </w:r>
          </w:p>
        </w:tc>
        <w:tc>
          <w:tcPr>
            <w:tcW w:type="dxa" w:w="6995"/>
          </w:tcPr>
          <w:p>
            <w:pPr>
              <w:spacing w:after="0"/>
              <w:jc w:val="left"/>
            </w:pPr>
            <w:r>
              <w:rPr>
                <w:sz w:val="16"/>
              </w:rPr>
              <w:t>Relatively Moderate 1, Relatively Low 18, Very Low 14, No Rating 29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62 of 62</w:t>
            </w:r>
          </w:p>
        </w:tc>
        <w:tc>
          <w:tcPr>
            <w:tcW w:type="dxa" w:w="1191"/>
          </w:tcPr>
          <w:p>
            <w:pPr>
              <w:spacing w:after="0"/>
              <w:jc w:val="right"/>
            </w:pPr>
            <w:r>
              <w:rPr>
                <w:sz w:val="16"/>
              </w:rPr>
              <w:t>5.5</w:t>
            </w:r>
          </w:p>
        </w:tc>
        <w:tc>
          <w:tcPr>
            <w:tcW w:type="dxa" w:w="1250"/>
          </w:tcPr>
          <w:p>
            <w:pPr>
              <w:spacing w:after="0"/>
              <w:jc w:val="right"/>
            </w:pPr>
            <w:r>
              <w:rPr>
                <w:sz w:val="16"/>
              </w:rPr>
              <w:t>20.4</w:t>
            </w:r>
          </w:p>
        </w:tc>
        <w:tc>
          <w:tcPr>
            <w:tcW w:type="dxa" w:w="1191"/>
          </w:tcPr>
          <w:p>
            <w:pPr>
              <w:spacing w:after="0"/>
              <w:jc w:val="right"/>
            </w:pPr>
            <w:r>
              <w:rPr>
                <w:sz w:val="16"/>
              </w:rPr>
              <w:t>44.8</w:t>
            </w:r>
          </w:p>
        </w:tc>
        <w:tc>
          <w:tcPr>
            <w:tcW w:type="dxa" w:w="6995"/>
          </w:tcPr>
          <w:p>
            <w:pPr>
              <w:spacing w:after="0"/>
              <w:jc w:val="left"/>
            </w:pPr>
            <w:r>
              <w:rPr>
                <w:sz w:val="16"/>
              </w:rPr>
              <w:t>Relatively Low 2, Very Low 60</w:t>
            </w:r>
          </w:p>
        </w:tc>
      </w:tr>
      <w:tr>
        <w:trPr>
          <w:cantSplit/>
        </w:trPr>
        <w:tc>
          <w:tcPr>
            <w:tcW w:type="dxa" w:w="1906"/>
          </w:tcPr>
          <w:p>
            <w:pPr>
              <w:spacing w:after="0"/>
              <w:jc w:val="left"/>
            </w:pPr>
            <w:r>
              <w:rPr>
                <w:sz w:val="16"/>
              </w:rPr>
              <w:t>Hail</w:t>
            </w:r>
          </w:p>
        </w:tc>
        <w:tc>
          <w:tcPr>
            <w:tcW w:type="dxa" w:w="1578"/>
          </w:tcPr>
          <w:p>
            <w:pPr>
              <w:spacing w:after="0"/>
              <w:jc w:val="right"/>
            </w:pPr>
            <w:r>
              <w:rPr>
                <w:sz w:val="16"/>
              </w:rPr>
              <w:t>62 of 62</w:t>
            </w:r>
          </w:p>
        </w:tc>
        <w:tc>
          <w:tcPr>
            <w:tcW w:type="dxa" w:w="1191"/>
          </w:tcPr>
          <w:p>
            <w:pPr>
              <w:spacing w:after="0"/>
              <w:jc w:val="right"/>
            </w:pPr>
            <w:r>
              <w:rPr>
                <w:sz w:val="16"/>
              </w:rPr>
              <w:t>39.9</w:t>
            </w:r>
          </w:p>
        </w:tc>
        <w:tc>
          <w:tcPr>
            <w:tcW w:type="dxa" w:w="1250"/>
          </w:tcPr>
          <w:p>
            <w:pPr>
              <w:spacing w:after="0"/>
              <w:jc w:val="right"/>
            </w:pPr>
            <w:r>
              <w:rPr>
                <w:sz w:val="16"/>
              </w:rPr>
              <w:t>65.1</w:t>
            </w:r>
          </w:p>
        </w:tc>
        <w:tc>
          <w:tcPr>
            <w:tcW w:type="dxa" w:w="1191"/>
          </w:tcPr>
          <w:p>
            <w:pPr>
              <w:spacing w:after="0"/>
              <w:jc w:val="right"/>
            </w:pPr>
            <w:r>
              <w:rPr>
                <w:sz w:val="16"/>
              </w:rPr>
              <w:t>81.3</w:t>
            </w:r>
          </w:p>
        </w:tc>
        <w:tc>
          <w:tcPr>
            <w:tcW w:type="dxa" w:w="6995"/>
          </w:tcPr>
          <w:p>
            <w:pPr>
              <w:spacing w:after="0"/>
              <w:jc w:val="left"/>
            </w:pPr>
            <w:r>
              <w:rPr>
                <w:sz w:val="16"/>
              </w:rPr>
              <w:t>Relatively Moderate 19, Relatively Low 43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62 of 62</w:t>
            </w:r>
          </w:p>
        </w:tc>
        <w:tc>
          <w:tcPr>
            <w:tcW w:type="dxa" w:w="1191"/>
          </w:tcPr>
          <w:p>
            <w:pPr>
              <w:spacing w:after="0"/>
              <w:jc w:val="right"/>
            </w:pPr>
            <w:r>
              <w:rPr>
                <w:sz w:val="16"/>
              </w:rPr>
              <w:t>3.1</w:t>
            </w:r>
          </w:p>
        </w:tc>
        <w:tc>
          <w:tcPr>
            <w:tcW w:type="dxa" w:w="1250"/>
          </w:tcPr>
          <w:p>
            <w:pPr>
              <w:spacing w:after="0"/>
              <w:jc w:val="right"/>
            </w:pPr>
            <w:r>
              <w:rPr>
                <w:sz w:val="16"/>
              </w:rPr>
              <w:t>6.9</w:t>
            </w:r>
          </w:p>
        </w:tc>
        <w:tc>
          <w:tcPr>
            <w:tcW w:type="dxa" w:w="1191"/>
          </w:tcPr>
          <w:p>
            <w:pPr>
              <w:spacing w:after="0"/>
              <w:jc w:val="right"/>
            </w:pPr>
            <w:r>
              <w:rPr>
                <w:sz w:val="16"/>
              </w:rPr>
              <w:t>18.8</w:t>
            </w:r>
          </w:p>
        </w:tc>
        <w:tc>
          <w:tcPr>
            <w:tcW w:type="dxa" w:w="6995"/>
          </w:tcPr>
          <w:p>
            <w:pPr>
              <w:spacing w:after="0"/>
              <w:jc w:val="left"/>
            </w:pPr>
            <w:r>
              <w:rPr>
                <w:sz w:val="16"/>
              </w:rPr>
              <w:t>Relatively Low 1, Very Low 61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62 of 62</w:t>
            </w:r>
          </w:p>
        </w:tc>
        <w:tc>
          <w:tcPr>
            <w:tcW w:type="dxa" w:w="1191"/>
          </w:tcPr>
          <w:p>
            <w:pPr>
              <w:spacing w:after="0"/>
              <w:jc w:val="right"/>
            </w:pPr>
            <w:r>
              <w:rPr>
                <w:sz w:val="16"/>
              </w:rPr>
              <w:t>32.5</w:t>
            </w:r>
          </w:p>
        </w:tc>
        <w:tc>
          <w:tcPr>
            <w:tcW w:type="dxa" w:w="1250"/>
          </w:tcPr>
          <w:p>
            <w:pPr>
              <w:spacing w:after="0"/>
              <w:jc w:val="right"/>
            </w:pPr>
            <w:r>
              <w:rPr>
                <w:sz w:val="16"/>
              </w:rPr>
              <w:t>44.0</w:t>
            </w:r>
          </w:p>
        </w:tc>
        <w:tc>
          <w:tcPr>
            <w:tcW w:type="dxa" w:w="1191"/>
          </w:tcPr>
          <w:p>
            <w:pPr>
              <w:spacing w:after="0"/>
              <w:jc w:val="right"/>
            </w:pPr>
            <w:r>
              <w:rPr>
                <w:sz w:val="16"/>
              </w:rPr>
              <w:t>52.0</w:t>
            </w:r>
          </w:p>
        </w:tc>
        <w:tc>
          <w:tcPr>
            <w:tcW w:type="dxa" w:w="6995"/>
          </w:tcPr>
          <w:p>
            <w:pPr>
              <w:spacing w:after="0"/>
              <w:jc w:val="left"/>
            </w:pPr>
            <w:r>
              <w:rPr>
                <w:sz w:val="16"/>
              </w:rPr>
              <w:t>Relatively Low 1, Very Low 61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62 of 62</w:t>
            </w:r>
          </w:p>
        </w:tc>
        <w:tc>
          <w:tcPr>
            <w:tcW w:type="dxa" w:w="1191"/>
          </w:tcPr>
          <w:p>
            <w:pPr>
              <w:spacing w:after="0"/>
              <w:jc w:val="right"/>
            </w:pPr>
            <w:r>
              <w:rPr>
                <w:sz w:val="16"/>
              </w:rPr>
              <w:t>6.9</w:t>
            </w:r>
          </w:p>
        </w:tc>
        <w:tc>
          <w:tcPr>
            <w:tcW w:type="dxa" w:w="1250"/>
          </w:tcPr>
          <w:p>
            <w:pPr>
              <w:spacing w:after="0"/>
              <w:jc w:val="right"/>
            </w:pPr>
            <w:r>
              <w:rPr>
                <w:sz w:val="16"/>
              </w:rPr>
              <w:t>24.6</w:t>
            </w:r>
          </w:p>
        </w:tc>
        <w:tc>
          <w:tcPr>
            <w:tcW w:type="dxa" w:w="1191"/>
          </w:tcPr>
          <w:p>
            <w:pPr>
              <w:spacing w:after="0"/>
              <w:jc w:val="right"/>
            </w:pPr>
            <w:r>
              <w:rPr>
                <w:sz w:val="16"/>
              </w:rPr>
              <w:t>47.7</w:t>
            </w:r>
          </w:p>
        </w:tc>
        <w:tc>
          <w:tcPr>
            <w:tcW w:type="dxa" w:w="6995"/>
          </w:tcPr>
          <w:p>
            <w:pPr>
              <w:spacing w:after="0"/>
              <w:jc w:val="left"/>
            </w:pPr>
            <w:r>
              <w:rPr>
                <w:sz w:val="16"/>
              </w:rPr>
              <w:t>Relatively Low 15, Very Low 47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62 of 62</w:t>
            </w:r>
          </w:p>
        </w:tc>
        <w:tc>
          <w:tcPr>
            <w:tcW w:type="dxa" w:w="1191"/>
          </w:tcPr>
          <w:p>
            <w:pPr>
              <w:spacing w:after="0"/>
              <w:jc w:val="right"/>
            </w:pPr>
            <w:r>
              <w:rPr>
                <w:sz w:val="16"/>
              </w:rPr>
              <w:t>5.8</w:t>
            </w:r>
          </w:p>
        </w:tc>
        <w:tc>
          <w:tcPr>
            <w:tcW w:type="dxa" w:w="1250"/>
          </w:tcPr>
          <w:p>
            <w:pPr>
              <w:spacing w:after="0"/>
              <w:jc w:val="right"/>
            </w:pPr>
            <w:r>
              <w:rPr>
                <w:sz w:val="16"/>
              </w:rPr>
              <w:t>57.5</w:t>
            </w:r>
          </w:p>
        </w:tc>
        <w:tc>
          <w:tcPr>
            <w:tcW w:type="dxa" w:w="1191"/>
          </w:tcPr>
          <w:p>
            <w:pPr>
              <w:spacing w:after="0"/>
              <w:jc w:val="right"/>
            </w:pPr>
            <w:r>
              <w:rPr>
                <w:sz w:val="16"/>
              </w:rPr>
              <w:t>98.5</w:t>
            </w:r>
          </w:p>
        </w:tc>
        <w:tc>
          <w:tcPr>
            <w:tcW w:type="dxa" w:w="6995"/>
          </w:tcPr>
          <w:p>
            <w:pPr>
              <w:spacing w:after="0"/>
              <w:jc w:val="left"/>
            </w:pPr>
            <w:r>
              <w:rPr>
                <w:sz w:val="16"/>
              </w:rPr>
              <w:t>Very High 1, Relatively High 14, Relatively Moderate 26, Relatively Low 16, Very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62 of 62</w:t>
            </w:r>
          </w:p>
        </w:tc>
        <w:tc>
          <w:tcPr>
            <w:tcW w:type="dxa" w:w="1191"/>
          </w:tcPr>
          <w:p>
            <w:pPr>
              <w:spacing w:after="0"/>
              <w:jc w:val="right"/>
            </w:pPr>
            <w:r>
              <w:rPr>
                <w:sz w:val="16"/>
              </w:rPr>
              <w:t>31.2</w:t>
            </w:r>
          </w:p>
        </w:tc>
        <w:tc>
          <w:tcPr>
            <w:tcW w:type="dxa" w:w="1250"/>
          </w:tcPr>
          <w:p>
            <w:pPr>
              <w:spacing w:after="0"/>
              <w:jc w:val="right"/>
            </w:pPr>
            <w:r>
              <w:rPr>
                <w:sz w:val="16"/>
              </w:rPr>
              <w:t>85.7</w:t>
            </w:r>
          </w:p>
        </w:tc>
        <w:tc>
          <w:tcPr>
            <w:tcW w:type="dxa" w:w="1191"/>
          </w:tcPr>
          <w:p>
            <w:pPr>
              <w:spacing w:after="0"/>
              <w:jc w:val="right"/>
            </w:pPr>
            <w:r>
              <w:rPr>
                <w:sz w:val="16"/>
              </w:rPr>
              <w:t>99.1</w:t>
            </w:r>
          </w:p>
        </w:tc>
        <w:tc>
          <w:tcPr>
            <w:tcW w:type="dxa" w:w="6995"/>
          </w:tcPr>
          <w:p>
            <w:pPr>
              <w:spacing w:after="0"/>
              <w:jc w:val="left"/>
            </w:pPr>
            <w:r>
              <w:rPr>
                <w:sz w:val="16"/>
              </w:rPr>
              <w:t>Relatively Moderate 9, Relatively Low 31, Very Low 22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62 of 62</w:t>
            </w:r>
          </w:p>
        </w:tc>
        <w:tc>
          <w:tcPr>
            <w:tcW w:type="dxa" w:w="1191"/>
          </w:tcPr>
          <w:p>
            <w:pPr>
              <w:spacing w:after="0"/>
              <w:jc w:val="right"/>
            </w:pPr>
            <w:r>
              <w:rPr>
                <w:sz w:val="16"/>
              </w:rPr>
              <w:t>33.5</w:t>
            </w:r>
          </w:p>
        </w:tc>
        <w:tc>
          <w:tcPr>
            <w:tcW w:type="dxa" w:w="1250"/>
          </w:tcPr>
          <w:p>
            <w:pPr>
              <w:spacing w:after="0"/>
              <w:jc w:val="right"/>
            </w:pPr>
            <w:r>
              <w:rPr>
                <w:sz w:val="16"/>
              </w:rPr>
              <w:t>64.9</w:t>
            </w:r>
          </w:p>
        </w:tc>
        <w:tc>
          <w:tcPr>
            <w:tcW w:type="dxa" w:w="1191"/>
          </w:tcPr>
          <w:p>
            <w:pPr>
              <w:spacing w:after="0"/>
              <w:jc w:val="right"/>
            </w:pPr>
            <w:r>
              <w:rPr>
                <w:sz w:val="16"/>
              </w:rPr>
              <w:t>89.8</w:t>
            </w:r>
          </w:p>
        </w:tc>
        <w:tc>
          <w:tcPr>
            <w:tcW w:type="dxa" w:w="6995"/>
          </w:tcPr>
          <w:p>
            <w:pPr>
              <w:spacing w:after="0"/>
              <w:jc w:val="left"/>
            </w:pPr>
            <w:r>
              <w:rPr>
                <w:sz w:val="16"/>
              </w:rPr>
              <w:t>Relatively High 8, Relatively Moderate 46, Relatively Low 8</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62 of 62</w:t>
            </w:r>
          </w:p>
        </w:tc>
        <w:tc>
          <w:tcPr>
            <w:tcW w:type="dxa" w:w="1191"/>
          </w:tcPr>
          <w:p>
            <w:pPr>
              <w:spacing w:after="0"/>
              <w:jc w:val="right"/>
            </w:pPr>
            <w:r>
              <w:rPr>
                <w:sz w:val="16"/>
              </w:rPr>
              <w:t>12.6</w:t>
            </w:r>
          </w:p>
        </w:tc>
        <w:tc>
          <w:tcPr>
            <w:tcW w:type="dxa" w:w="1250"/>
          </w:tcPr>
          <w:p>
            <w:pPr>
              <w:spacing w:after="0"/>
              <w:jc w:val="right"/>
            </w:pPr>
            <w:r>
              <w:rPr>
                <w:sz w:val="16"/>
              </w:rPr>
              <w:t>24.8</w:t>
            </w:r>
          </w:p>
        </w:tc>
        <w:tc>
          <w:tcPr>
            <w:tcW w:type="dxa" w:w="1191"/>
          </w:tcPr>
          <w:p>
            <w:pPr>
              <w:spacing w:after="0"/>
              <w:jc w:val="right"/>
            </w:pPr>
            <w:r>
              <w:rPr>
                <w:sz w:val="16"/>
              </w:rPr>
              <w:t>44.9</w:t>
            </w:r>
          </w:p>
        </w:tc>
        <w:tc>
          <w:tcPr>
            <w:tcW w:type="dxa" w:w="6995"/>
          </w:tcPr>
          <w:p>
            <w:pPr>
              <w:spacing w:after="0"/>
              <w:jc w:val="left"/>
            </w:pPr>
            <w:r>
              <w:rPr>
                <w:sz w:val="16"/>
              </w:rPr>
              <w:t>Relatively Low 51, Very Low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62 of 62</w:t>
            </w:r>
          </w:p>
        </w:tc>
        <w:tc>
          <w:tcPr>
            <w:tcW w:type="dxa" w:w="1191"/>
          </w:tcPr>
          <w:p>
            <w:pPr>
              <w:spacing w:after="0"/>
              <w:jc w:val="right"/>
            </w:pPr>
            <w:r>
              <w:rPr>
                <w:sz w:val="16"/>
              </w:rPr>
              <w:t>14.2</w:t>
            </w:r>
          </w:p>
        </w:tc>
        <w:tc>
          <w:tcPr>
            <w:tcW w:type="dxa" w:w="1250"/>
          </w:tcPr>
          <w:p>
            <w:pPr>
              <w:spacing w:after="0"/>
              <w:jc w:val="right"/>
            </w:pPr>
            <w:r>
              <w:rPr>
                <w:sz w:val="16"/>
              </w:rPr>
              <w:t>30.8</w:t>
            </w:r>
          </w:p>
        </w:tc>
        <w:tc>
          <w:tcPr>
            <w:tcW w:type="dxa" w:w="1191"/>
          </w:tcPr>
          <w:p>
            <w:pPr>
              <w:spacing w:after="0"/>
              <w:jc w:val="right"/>
            </w:pPr>
            <w:r>
              <w:rPr>
                <w:sz w:val="16"/>
              </w:rPr>
              <w:t>45.9</w:t>
            </w:r>
          </w:p>
        </w:tc>
        <w:tc>
          <w:tcPr>
            <w:tcW w:type="dxa" w:w="6995"/>
          </w:tcPr>
          <w:p>
            <w:pPr>
              <w:spacing w:after="0"/>
              <w:jc w:val="left"/>
            </w:pPr>
            <w:r>
              <w:rPr>
                <w:sz w:val="16"/>
              </w:rPr>
              <w:t>Relatively Low 39, Very Low 23</w:t>
            </w:r>
          </w:p>
        </w:tc>
      </w:tr>
      <w:tr>
        <w:trPr>
          <w:cantSplit/>
        </w:trPr>
        <w:tc>
          <w:tcPr>
            <w:tcW w:type="dxa" w:w="1906"/>
          </w:tcPr>
          <w:p>
            <w:pPr>
              <w:spacing w:after="0"/>
              <w:jc w:val="left"/>
            </w:pPr>
            <w:r>
              <w:rPr>
                <w:sz w:val="16"/>
              </w:rPr>
              <w:t>Wildfire</w:t>
            </w:r>
          </w:p>
        </w:tc>
        <w:tc>
          <w:tcPr>
            <w:tcW w:type="dxa" w:w="1578"/>
          </w:tcPr>
          <w:p>
            <w:pPr>
              <w:spacing w:after="0"/>
              <w:jc w:val="right"/>
            </w:pPr>
            <w:r>
              <w:rPr>
                <w:sz w:val="16"/>
              </w:rPr>
              <w:t>62 of 62</w:t>
            </w:r>
          </w:p>
        </w:tc>
        <w:tc>
          <w:tcPr>
            <w:tcW w:type="dxa" w:w="1191"/>
          </w:tcPr>
          <w:p>
            <w:pPr>
              <w:spacing w:after="0"/>
              <w:jc w:val="right"/>
            </w:pPr>
            <w:r>
              <w:rPr>
                <w:sz w:val="16"/>
              </w:rPr>
              <w:t>20.2</w:t>
            </w:r>
          </w:p>
        </w:tc>
        <w:tc>
          <w:tcPr>
            <w:tcW w:type="dxa" w:w="1250"/>
          </w:tcPr>
          <w:p>
            <w:pPr>
              <w:spacing w:after="0"/>
              <w:jc w:val="right"/>
            </w:pPr>
            <w:r>
              <w:rPr>
                <w:sz w:val="16"/>
              </w:rPr>
              <w:t>58.6</w:t>
            </w:r>
          </w:p>
        </w:tc>
        <w:tc>
          <w:tcPr>
            <w:tcW w:type="dxa" w:w="1191"/>
          </w:tcPr>
          <w:p>
            <w:pPr>
              <w:spacing w:after="0"/>
              <w:jc w:val="right"/>
            </w:pPr>
            <w:r>
              <w:rPr>
                <w:sz w:val="16"/>
              </w:rPr>
              <w:t>73.5</w:t>
            </w:r>
          </w:p>
        </w:tc>
        <w:tc>
          <w:tcPr>
            <w:tcW w:type="dxa" w:w="6995"/>
          </w:tcPr>
          <w:p>
            <w:pPr>
              <w:spacing w:after="0"/>
              <w:jc w:val="left"/>
            </w:pPr>
            <w:r>
              <w:rPr>
                <w:sz w:val="16"/>
              </w:rPr>
              <w:t>Relatively Low 17, Very Low 45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62 of 62</w:t>
            </w:r>
          </w:p>
        </w:tc>
        <w:tc>
          <w:tcPr>
            <w:tcW w:type="dxa" w:w="1191"/>
          </w:tcPr>
          <w:p>
            <w:pPr>
              <w:spacing w:after="0"/>
              <w:jc w:val="right"/>
            </w:pPr>
            <w:r>
              <w:rPr>
                <w:sz w:val="16"/>
              </w:rPr>
              <w:t>16.0</w:t>
            </w:r>
          </w:p>
        </w:tc>
        <w:tc>
          <w:tcPr>
            <w:tcW w:type="dxa" w:w="1250"/>
          </w:tcPr>
          <w:p>
            <w:pPr>
              <w:spacing w:after="0"/>
              <w:jc w:val="right"/>
            </w:pPr>
            <w:r>
              <w:rPr>
                <w:sz w:val="16"/>
              </w:rPr>
              <w:t>20.2</w:t>
            </w:r>
          </w:p>
        </w:tc>
        <w:tc>
          <w:tcPr>
            <w:tcW w:type="dxa" w:w="1191"/>
          </w:tcPr>
          <w:p>
            <w:pPr>
              <w:spacing w:after="0"/>
              <w:jc w:val="right"/>
            </w:pPr>
            <w:r>
              <w:rPr>
                <w:sz w:val="16"/>
              </w:rPr>
              <w:t>26.8</w:t>
            </w:r>
          </w:p>
        </w:tc>
        <w:tc>
          <w:tcPr>
            <w:tcW w:type="dxa" w:w="6995"/>
          </w:tcPr>
          <w:p>
            <w:pPr>
              <w:spacing w:after="0"/>
              <w:jc w:val="left"/>
            </w:pPr>
            <w:r>
              <w:rPr>
                <w:sz w:val="16"/>
              </w:rPr>
              <w:t>Relatively Low 51, Very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1618"/>
        <w:gridCol w:w="2099"/>
        <w:gridCol w:w="1959"/>
        <w:gridCol w:w="2023"/>
        <w:gridCol w:w="2130"/>
        <w:gridCol w:w="2468"/>
      </w:tblGrid>
      <w:tr>
        <w:trPr>
          <w:cantSplit/>
          <w:tblHeader/>
        </w:trPr>
        <w:tc>
          <w:tcPr>
            <w:tcW w:type="dxa" w:w="1814"/>
            <w:shd w:val="clear" w:color="auto" w:fill="E8E8E8"/>
          </w:tcPr>
          <w:p>
            <w:pPr>
              <w:spacing w:after="0"/>
              <w:jc w:val="left"/>
            </w:pPr>
            <w:r>
              <w:rPr>
                <w:b/>
                <w:sz w:val="16"/>
              </w:rPr>
              <w:t>Jurisdiction</w:t>
            </w:r>
          </w:p>
        </w:tc>
        <w:tc>
          <w:tcPr>
            <w:tcW w:type="dxa" w:w="1618"/>
            <w:shd w:val="clear" w:color="auto" w:fill="E8E8E8"/>
          </w:tcPr>
          <w:p>
            <w:pPr>
              <w:spacing w:after="0"/>
              <w:jc w:val="left"/>
            </w:pPr>
            <w:r>
              <w:rPr>
                <w:b/>
                <w:sz w:val="16"/>
              </w:rPr>
              <w:t>Type</w:t>
            </w:r>
          </w:p>
        </w:tc>
        <w:tc>
          <w:tcPr>
            <w:tcW w:type="dxa" w:w="2099"/>
            <w:shd w:val="clear" w:color="auto" w:fill="E8E8E8"/>
          </w:tcPr>
          <w:p>
            <w:pPr>
              <w:spacing w:after="0"/>
              <w:jc w:val="left"/>
            </w:pPr>
            <w:r>
              <w:rPr>
                <w:b/>
                <w:sz w:val="16"/>
              </w:rPr>
              <w:t>Plan status</w:t>
            </w:r>
          </w:p>
        </w:tc>
        <w:tc>
          <w:tcPr>
            <w:tcW w:type="dxa" w:w="19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8"/>
            <w:shd w:val="clear" w:color="auto" w:fill="E8E8E8"/>
          </w:tcPr>
          <w:p>
            <w:pPr>
              <w:spacing w:after="0"/>
              <w:jc w:val="left"/>
            </w:pPr>
            <w:r>
              <w:rPr>
                <w:b/>
                <w:sz w:val="16"/>
              </w:rPr>
              <w:t>Notes</w:t>
            </w:r>
          </w:p>
        </w:tc>
      </w:tr>
      <w:tr>
        <w:trPr>
          <w:cantSplit/>
        </w:trPr>
        <w:tc>
          <w:tcPr>
            <w:tcW w:type="dxa" w:w="1814"/>
          </w:tcPr>
          <w:p>
            <w:pPr>
              <w:spacing w:after="0"/>
              <w:jc w:val="left"/>
            </w:pPr>
            <w:r>
              <w:rPr>
                <w:sz w:val="16"/>
              </w:rPr>
              <w:t>Allenport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2</w:t>
            </w:r>
          </w:p>
        </w:tc>
        <w:tc>
          <w:tcPr>
            <w:tcW w:type="dxa" w:w="2023"/>
          </w:tcPr>
          <w:p>
            <w:pPr>
              <w:spacing w:after="0"/>
              <w:jc w:val="right"/>
            </w:pPr>
            <w:r>
              <w:rPr>
                <w:sz w:val="16"/>
              </w:rPr>
              <w:t>$1,953.15</w:t>
            </w:r>
          </w:p>
        </w:tc>
        <w:tc>
          <w:tcPr>
            <w:tcW w:type="dxa" w:w="2130"/>
          </w:tcPr>
          <w:p>
            <w:pPr>
              <w:spacing w:after="0"/>
              <w:jc w:val="right"/>
            </w:pPr>
            <w:r>
              <w:rPr>
                <w:sz w:val="16"/>
              </w:rPr>
              <w:t>5 total; no approved plan</w:t>
            </w:r>
          </w:p>
        </w:tc>
        <w:tc>
          <w:tcPr>
            <w:tcW w:type="dxa" w:w="2468"/>
          </w:tcPr>
          <w:p>
            <w:pPr>
              <w:spacing w:after="0"/>
              <w:jc w:val="left"/>
            </w:pPr>
          </w:p>
        </w:tc>
      </w:tr>
      <w:tr>
        <w:trPr>
          <w:cantSplit/>
        </w:trPr>
        <w:tc>
          <w:tcPr>
            <w:tcW w:type="dxa" w:w="1814"/>
          </w:tcPr>
          <w:p>
            <w:pPr>
              <w:spacing w:after="0"/>
              <w:jc w:val="left"/>
            </w:pPr>
            <w:r>
              <w:rPr>
                <w:sz w:val="16"/>
              </w:rPr>
              <w:t>Beallsville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11 total; no approved plan</w:t>
            </w:r>
          </w:p>
        </w:tc>
        <w:tc>
          <w:tcPr>
            <w:tcW w:type="dxa" w:w="2468"/>
          </w:tcPr>
          <w:p>
            <w:pPr>
              <w:spacing w:after="0"/>
              <w:jc w:val="left"/>
            </w:pPr>
          </w:p>
        </w:tc>
      </w:tr>
      <w:tr>
        <w:trPr>
          <w:cantSplit/>
        </w:trPr>
        <w:tc>
          <w:tcPr>
            <w:tcW w:type="dxa" w:w="1814"/>
          </w:tcPr>
          <w:p>
            <w:pPr>
              <w:spacing w:after="0"/>
              <w:jc w:val="left"/>
            </w:pPr>
            <w:r>
              <w:rPr>
                <w:sz w:val="16"/>
              </w:rPr>
              <w:t>Bentleyville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$6,318.51</w:t>
            </w:r>
          </w:p>
        </w:tc>
        <w:tc>
          <w:tcPr>
            <w:tcW w:type="dxa" w:w="2130"/>
          </w:tcPr>
          <w:p>
            <w:pPr>
              <w:spacing w:after="0"/>
              <w:jc w:val="right"/>
            </w:pPr>
            <w:r>
              <w:rPr>
                <w:sz w:val="16"/>
              </w:rPr>
              <w:t>16 total; 1 since its plan</w:t>
            </w:r>
          </w:p>
        </w:tc>
        <w:tc>
          <w:tcPr>
            <w:tcW w:type="dxa" w:w="2468"/>
          </w:tcPr>
          <w:p>
            <w:pPr>
              <w:spacing w:after="0"/>
              <w:jc w:val="left"/>
            </w:pPr>
          </w:p>
        </w:tc>
      </w:tr>
      <w:tr>
        <w:trPr>
          <w:cantSplit/>
        </w:trPr>
        <w:tc>
          <w:tcPr>
            <w:tcW w:type="dxa" w:w="1814"/>
          </w:tcPr>
          <w:p>
            <w:pPr>
              <w:spacing w:after="0"/>
              <w:jc w:val="left"/>
            </w:pPr>
            <w:r>
              <w:rPr>
                <w:sz w:val="16"/>
              </w:rPr>
              <w:t>Burgettstown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2</w:t>
            </w:r>
          </w:p>
        </w:tc>
        <w:tc>
          <w:tcPr>
            <w:tcW w:type="dxa" w:w="2023"/>
          </w:tcPr>
          <w:p>
            <w:pPr>
              <w:spacing w:after="0"/>
              <w:jc w:val="right"/>
            </w:pPr>
            <w:r>
              <w:rPr>
                <w:sz w:val="16"/>
              </w:rPr>
              <w:t>$63,431.05</w:t>
            </w:r>
          </w:p>
        </w:tc>
        <w:tc>
          <w:tcPr>
            <w:tcW w:type="dxa" w:w="2130"/>
          </w:tcPr>
          <w:p>
            <w:pPr>
              <w:spacing w:after="0"/>
              <w:jc w:val="right"/>
            </w:pPr>
            <w:r>
              <w:rPr>
                <w:sz w:val="16"/>
              </w:rPr>
              <w:t>25 total; 0 since its plan</w:t>
            </w:r>
          </w:p>
        </w:tc>
        <w:tc>
          <w:tcPr>
            <w:tcW w:type="dxa" w:w="2468"/>
          </w:tcPr>
          <w:p>
            <w:pPr>
              <w:spacing w:after="0"/>
              <w:jc w:val="left"/>
            </w:pPr>
          </w:p>
        </w:tc>
      </w:tr>
      <w:tr>
        <w:trPr>
          <w:cantSplit/>
        </w:trPr>
        <w:tc>
          <w:tcPr>
            <w:tcW w:type="dxa" w:w="1814"/>
          </w:tcPr>
          <w:p>
            <w:pPr>
              <w:spacing w:after="0"/>
              <w:jc w:val="left"/>
            </w:pPr>
            <w:r>
              <w:rPr>
                <w:sz w:val="16"/>
              </w:rPr>
              <w:t>California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3</w:t>
            </w:r>
          </w:p>
        </w:tc>
        <w:tc>
          <w:tcPr>
            <w:tcW w:type="dxa" w:w="2023"/>
          </w:tcPr>
          <w:p>
            <w:pPr>
              <w:spacing w:after="0"/>
              <w:jc w:val="right"/>
            </w:pPr>
            <w:r>
              <w:rPr>
                <w:sz w:val="16"/>
              </w:rPr>
              <w:t>$7,648.48</w:t>
            </w:r>
          </w:p>
        </w:tc>
        <w:tc>
          <w:tcPr>
            <w:tcW w:type="dxa" w:w="2130"/>
          </w:tcPr>
          <w:p>
            <w:pPr>
              <w:spacing w:after="0"/>
              <w:jc w:val="right"/>
            </w:pPr>
            <w:r>
              <w:rPr>
                <w:sz w:val="16"/>
              </w:rPr>
              <w:t>14 total; 2 since its plan</w:t>
            </w:r>
          </w:p>
        </w:tc>
        <w:tc>
          <w:tcPr>
            <w:tcW w:type="dxa" w:w="2468"/>
          </w:tcPr>
          <w:p>
            <w:pPr>
              <w:spacing w:after="0"/>
              <w:jc w:val="left"/>
            </w:pPr>
          </w:p>
        </w:tc>
      </w:tr>
      <w:tr>
        <w:trPr>
          <w:cantSplit/>
        </w:trPr>
        <w:tc>
          <w:tcPr>
            <w:tcW w:type="dxa" w:w="1814"/>
          </w:tcPr>
          <w:p>
            <w:pPr>
              <w:spacing w:after="0"/>
              <w:jc w:val="left"/>
            </w:pPr>
            <w:r>
              <w:rPr>
                <w:sz w:val="16"/>
              </w:rPr>
              <w:t>Canonsburg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1</w:t>
            </w:r>
          </w:p>
        </w:tc>
        <w:tc>
          <w:tcPr>
            <w:tcW w:type="dxa" w:w="2023"/>
          </w:tcPr>
          <w:p>
            <w:pPr>
              <w:spacing w:after="0"/>
              <w:jc w:val="right"/>
            </w:pPr>
            <w:r>
              <w:rPr>
                <w:sz w:val="16"/>
              </w:rPr>
              <w:t>$19,727.99</w:t>
            </w:r>
          </w:p>
        </w:tc>
        <w:tc>
          <w:tcPr>
            <w:tcW w:type="dxa" w:w="2130"/>
          </w:tcPr>
          <w:p>
            <w:pPr>
              <w:spacing w:after="0"/>
              <w:jc w:val="right"/>
            </w:pPr>
            <w:r>
              <w:rPr>
                <w:sz w:val="16"/>
              </w:rPr>
              <w:t>34 total; no approved plan</w:t>
            </w:r>
          </w:p>
        </w:tc>
        <w:tc>
          <w:tcPr>
            <w:tcW w:type="dxa" w:w="2468"/>
          </w:tcPr>
          <w:p>
            <w:pPr>
              <w:spacing w:after="0"/>
              <w:jc w:val="left"/>
            </w:pPr>
          </w:p>
        </w:tc>
      </w:tr>
      <w:tr>
        <w:trPr>
          <w:cantSplit/>
        </w:trPr>
        <w:tc>
          <w:tcPr>
            <w:tcW w:type="dxa" w:w="1814"/>
          </w:tcPr>
          <w:p>
            <w:pPr>
              <w:spacing w:after="0"/>
              <w:jc w:val="left"/>
            </w:pPr>
            <w:r>
              <w:rPr>
                <w:sz w:val="16"/>
              </w:rPr>
              <w:t>Centerville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no Public Assistance recorded</w:t>
            </w:r>
          </w:p>
        </w:tc>
        <w:tc>
          <w:tcPr>
            <w:tcW w:type="dxa" w:w="2130"/>
          </w:tcPr>
          <w:p>
            <w:pPr>
              <w:spacing w:after="0"/>
              <w:jc w:val="right"/>
            </w:pPr>
            <w:r>
              <w:rPr>
                <w:sz w:val="16"/>
              </w:rPr>
              <w:t>6 total; 0 since its plan</w:t>
            </w:r>
          </w:p>
        </w:tc>
        <w:tc>
          <w:tcPr>
            <w:tcW w:type="dxa" w:w="2468"/>
          </w:tcPr>
          <w:p>
            <w:pPr>
              <w:spacing w:after="0"/>
              <w:jc w:val="left"/>
            </w:pPr>
          </w:p>
        </w:tc>
      </w:tr>
      <w:tr>
        <w:trPr>
          <w:cantSplit/>
        </w:trPr>
        <w:tc>
          <w:tcPr>
            <w:tcW w:type="dxa" w:w="1814"/>
          </w:tcPr>
          <w:p>
            <w:pPr>
              <w:spacing w:after="0"/>
              <w:jc w:val="left"/>
            </w:pPr>
            <w:r>
              <w:rPr>
                <w:sz w:val="16"/>
              </w:rPr>
              <w:t>Charleroi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3</w:t>
            </w:r>
          </w:p>
        </w:tc>
        <w:tc>
          <w:tcPr>
            <w:tcW w:type="dxa" w:w="2023"/>
          </w:tcPr>
          <w:p>
            <w:pPr>
              <w:spacing w:after="0"/>
              <w:jc w:val="right"/>
            </w:pPr>
            <w:r>
              <w:rPr>
                <w:sz w:val="16"/>
              </w:rPr>
              <w:t>$7,068.98</w:t>
            </w:r>
          </w:p>
        </w:tc>
        <w:tc>
          <w:tcPr>
            <w:tcW w:type="dxa" w:w="2130"/>
          </w:tcPr>
          <w:p>
            <w:pPr>
              <w:spacing w:after="0"/>
              <w:jc w:val="right"/>
            </w:pPr>
            <w:r>
              <w:rPr>
                <w:sz w:val="16"/>
              </w:rPr>
              <w:t>22 total; no approved plan</w:t>
            </w:r>
          </w:p>
        </w:tc>
        <w:tc>
          <w:tcPr>
            <w:tcW w:type="dxa" w:w="2468"/>
          </w:tcPr>
          <w:p>
            <w:pPr>
              <w:spacing w:after="0"/>
              <w:jc w:val="left"/>
            </w:pPr>
          </w:p>
        </w:tc>
      </w:tr>
      <w:tr>
        <w:trPr>
          <w:cantSplit/>
        </w:trPr>
        <w:tc>
          <w:tcPr>
            <w:tcW w:type="dxa" w:w="1814"/>
          </w:tcPr>
          <w:p>
            <w:pPr>
              <w:spacing w:after="0"/>
              <w:jc w:val="left"/>
            </w:pPr>
            <w:r>
              <w:rPr>
                <w:sz w:val="16"/>
              </w:rPr>
              <w:t>Claysville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$25,295.65</w:t>
            </w:r>
          </w:p>
        </w:tc>
        <w:tc>
          <w:tcPr>
            <w:tcW w:type="dxa" w:w="2130"/>
          </w:tcPr>
          <w:p>
            <w:pPr>
              <w:spacing w:after="0"/>
              <w:jc w:val="right"/>
            </w:pPr>
            <w:r>
              <w:rPr>
                <w:sz w:val="16"/>
              </w:rPr>
              <w:t>29 total; 7 since its plan</w:t>
            </w:r>
          </w:p>
        </w:tc>
        <w:tc>
          <w:tcPr>
            <w:tcW w:type="dxa" w:w="2468"/>
          </w:tcPr>
          <w:p>
            <w:pPr>
              <w:spacing w:after="0"/>
              <w:jc w:val="left"/>
            </w:pPr>
          </w:p>
        </w:tc>
      </w:tr>
      <w:tr>
        <w:trPr>
          <w:cantSplit/>
        </w:trPr>
        <w:tc>
          <w:tcPr>
            <w:tcW w:type="dxa" w:w="1814"/>
          </w:tcPr>
          <w:p>
            <w:pPr>
              <w:spacing w:after="0"/>
              <w:jc w:val="left"/>
            </w:pPr>
            <w:r>
              <w:rPr>
                <w:sz w:val="16"/>
              </w:rPr>
              <w:t>Coal Center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4 total; no approved plan</w:t>
            </w:r>
          </w:p>
        </w:tc>
        <w:tc>
          <w:tcPr>
            <w:tcW w:type="dxa" w:w="2468"/>
          </w:tcPr>
          <w:p>
            <w:pPr>
              <w:spacing w:after="0"/>
              <w:jc w:val="left"/>
            </w:pPr>
          </w:p>
        </w:tc>
      </w:tr>
      <w:tr>
        <w:trPr>
          <w:cantSplit/>
        </w:trPr>
        <w:tc>
          <w:tcPr>
            <w:tcW w:type="dxa" w:w="1814"/>
          </w:tcPr>
          <w:p>
            <w:pPr>
              <w:spacing w:after="0"/>
              <w:jc w:val="left"/>
            </w:pPr>
            <w:r>
              <w:rPr>
                <w:sz w:val="16"/>
              </w:rPr>
              <w:t>Cokeburg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8 total; 6 since its plan</w:t>
            </w:r>
          </w:p>
        </w:tc>
        <w:tc>
          <w:tcPr>
            <w:tcW w:type="dxa" w:w="2468"/>
          </w:tcPr>
          <w:p>
            <w:pPr>
              <w:spacing w:after="0"/>
              <w:jc w:val="left"/>
            </w:pPr>
          </w:p>
        </w:tc>
      </w:tr>
      <w:tr>
        <w:trPr>
          <w:cantSplit/>
        </w:trPr>
        <w:tc>
          <w:tcPr>
            <w:tcW w:type="dxa" w:w="1814"/>
          </w:tcPr>
          <w:p>
            <w:pPr>
              <w:spacing w:after="0"/>
              <w:jc w:val="left"/>
            </w:pPr>
            <w:r>
              <w:rPr>
                <w:sz w:val="16"/>
              </w:rPr>
              <w:t>Deemston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$39,851.69</w:t>
            </w:r>
          </w:p>
        </w:tc>
        <w:tc>
          <w:tcPr>
            <w:tcW w:type="dxa" w:w="2130"/>
          </w:tcPr>
          <w:p>
            <w:pPr>
              <w:spacing w:after="0"/>
              <w:jc w:val="right"/>
            </w:pPr>
            <w:r>
              <w:rPr>
                <w:sz w:val="16"/>
              </w:rPr>
              <w:t>8 total; no approved plan</w:t>
            </w:r>
          </w:p>
        </w:tc>
        <w:tc>
          <w:tcPr>
            <w:tcW w:type="dxa" w:w="2468"/>
          </w:tcPr>
          <w:p>
            <w:pPr>
              <w:spacing w:after="0"/>
              <w:jc w:val="left"/>
            </w:pPr>
          </w:p>
        </w:tc>
      </w:tr>
      <w:tr>
        <w:trPr>
          <w:cantSplit/>
        </w:trPr>
        <w:tc>
          <w:tcPr>
            <w:tcW w:type="dxa" w:w="1814"/>
          </w:tcPr>
          <w:p>
            <w:pPr>
              <w:spacing w:after="0"/>
              <w:jc w:val="left"/>
            </w:pPr>
            <w:r>
              <w:rPr>
                <w:sz w:val="16"/>
              </w:rPr>
              <w:t>Donora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$6,689.44</w:t>
            </w:r>
          </w:p>
        </w:tc>
        <w:tc>
          <w:tcPr>
            <w:tcW w:type="dxa" w:w="2130"/>
          </w:tcPr>
          <w:p>
            <w:pPr>
              <w:spacing w:after="0"/>
              <w:jc w:val="right"/>
            </w:pPr>
            <w:r>
              <w:rPr>
                <w:sz w:val="16"/>
              </w:rPr>
              <w:t>15 total; 2 since its plan</w:t>
            </w:r>
          </w:p>
        </w:tc>
        <w:tc>
          <w:tcPr>
            <w:tcW w:type="dxa" w:w="2468"/>
          </w:tcPr>
          <w:p>
            <w:pPr>
              <w:spacing w:after="0"/>
              <w:jc w:val="left"/>
            </w:pPr>
          </w:p>
        </w:tc>
      </w:tr>
      <w:tr>
        <w:trPr>
          <w:cantSplit/>
        </w:trPr>
        <w:tc>
          <w:tcPr>
            <w:tcW w:type="dxa" w:w="1814"/>
          </w:tcPr>
          <w:p>
            <w:pPr>
              <w:spacing w:after="0"/>
              <w:jc w:val="left"/>
            </w:pPr>
            <w:r>
              <w:rPr>
                <w:sz w:val="16"/>
              </w:rPr>
              <w:t>Dunlevy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2 total; 1 since its plan</w:t>
            </w:r>
          </w:p>
        </w:tc>
        <w:tc>
          <w:tcPr>
            <w:tcW w:type="dxa" w:w="2468"/>
          </w:tcPr>
          <w:p>
            <w:pPr>
              <w:spacing w:after="0"/>
              <w:jc w:val="left"/>
            </w:pPr>
          </w:p>
        </w:tc>
      </w:tr>
      <w:tr>
        <w:trPr>
          <w:cantSplit/>
        </w:trPr>
        <w:tc>
          <w:tcPr>
            <w:tcW w:type="dxa" w:w="1814"/>
          </w:tcPr>
          <w:p>
            <w:pPr>
              <w:spacing w:after="0"/>
              <w:jc w:val="left"/>
            </w:pPr>
            <w:r>
              <w:rPr>
                <w:sz w:val="16"/>
              </w:rPr>
              <w:t>East Washington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$3,164.70</w:t>
            </w:r>
          </w:p>
        </w:tc>
        <w:tc>
          <w:tcPr>
            <w:tcW w:type="dxa" w:w="2130"/>
          </w:tcPr>
          <w:p>
            <w:pPr>
              <w:spacing w:after="0"/>
              <w:jc w:val="right"/>
            </w:pPr>
            <w:r>
              <w:rPr>
                <w:sz w:val="16"/>
              </w:rPr>
              <w:t>6 total; 2 since its plan</w:t>
            </w:r>
          </w:p>
        </w:tc>
        <w:tc>
          <w:tcPr>
            <w:tcW w:type="dxa" w:w="2468"/>
          </w:tcPr>
          <w:p>
            <w:pPr>
              <w:spacing w:after="0"/>
              <w:jc w:val="left"/>
            </w:pPr>
          </w:p>
        </w:tc>
      </w:tr>
      <w:tr>
        <w:trPr>
          <w:cantSplit/>
        </w:trPr>
        <w:tc>
          <w:tcPr>
            <w:tcW w:type="dxa" w:w="1814"/>
          </w:tcPr>
          <w:p>
            <w:pPr>
              <w:spacing w:after="0"/>
              <w:jc w:val="left"/>
            </w:pPr>
            <w:r>
              <w:rPr>
                <w:sz w:val="16"/>
              </w:rPr>
              <w:t>Elco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5</w:t>
            </w:r>
          </w:p>
        </w:tc>
        <w:tc>
          <w:tcPr>
            <w:tcW w:type="dxa" w:w="2023"/>
          </w:tcPr>
          <w:p>
            <w:pPr>
              <w:spacing w:after="0"/>
              <w:jc w:val="right"/>
            </w:pPr>
            <w:r>
              <w:rPr>
                <w:sz w:val="16"/>
              </w:rPr>
              <w:t>no Public Assistance recorded</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Ellsworth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$3,521.99</w:t>
            </w:r>
          </w:p>
        </w:tc>
        <w:tc>
          <w:tcPr>
            <w:tcW w:type="dxa" w:w="2130"/>
          </w:tcPr>
          <w:p>
            <w:pPr>
              <w:spacing w:after="0"/>
              <w:jc w:val="right"/>
            </w:pPr>
            <w:r>
              <w:rPr>
                <w:sz w:val="16"/>
              </w:rPr>
              <w:t>11 total; 2 since its plan</w:t>
            </w:r>
          </w:p>
        </w:tc>
        <w:tc>
          <w:tcPr>
            <w:tcW w:type="dxa" w:w="2468"/>
          </w:tcPr>
          <w:p>
            <w:pPr>
              <w:spacing w:after="0"/>
              <w:jc w:val="left"/>
            </w:pPr>
          </w:p>
        </w:tc>
      </w:tr>
      <w:tr>
        <w:trPr>
          <w:cantSplit/>
        </w:trPr>
        <w:tc>
          <w:tcPr>
            <w:tcW w:type="dxa" w:w="1814"/>
          </w:tcPr>
          <w:p>
            <w:pPr>
              <w:spacing w:after="0"/>
              <w:jc w:val="left"/>
            </w:pPr>
            <w:r>
              <w:rPr>
                <w:sz w:val="16"/>
              </w:rPr>
              <w:t>Finleyville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2</w:t>
            </w:r>
          </w:p>
        </w:tc>
        <w:tc>
          <w:tcPr>
            <w:tcW w:type="dxa" w:w="2023"/>
          </w:tcPr>
          <w:p>
            <w:pPr>
              <w:spacing w:after="0"/>
              <w:jc w:val="right"/>
            </w:pPr>
            <w:r>
              <w:rPr>
                <w:sz w:val="16"/>
              </w:rPr>
              <w:t>$3,299.36</w:t>
            </w:r>
          </w:p>
        </w:tc>
        <w:tc>
          <w:tcPr>
            <w:tcW w:type="dxa" w:w="2130"/>
          </w:tcPr>
          <w:p>
            <w:pPr>
              <w:spacing w:after="0"/>
              <w:jc w:val="right"/>
            </w:pPr>
            <w:r>
              <w:rPr>
                <w:sz w:val="16"/>
              </w:rPr>
              <w:t>20 total; no approved plan</w:t>
            </w:r>
          </w:p>
        </w:tc>
        <w:tc>
          <w:tcPr>
            <w:tcW w:type="dxa" w:w="2468"/>
          </w:tcPr>
          <w:p>
            <w:pPr>
              <w:spacing w:after="0"/>
              <w:jc w:val="left"/>
            </w:pPr>
          </w:p>
        </w:tc>
      </w:tr>
      <w:tr>
        <w:trPr>
          <w:cantSplit/>
        </w:trPr>
        <w:tc>
          <w:tcPr>
            <w:tcW w:type="dxa" w:w="1814"/>
          </w:tcPr>
          <w:p>
            <w:pPr>
              <w:spacing w:after="0"/>
              <w:jc w:val="left"/>
            </w:pPr>
            <w:r>
              <w:rPr>
                <w:sz w:val="16"/>
              </w:rPr>
              <w:t>Green Hills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0 total; no approved plan</w:t>
            </w:r>
          </w:p>
        </w:tc>
        <w:tc>
          <w:tcPr>
            <w:tcW w:type="dxa" w:w="2468"/>
          </w:tcPr>
          <w:p>
            <w:pPr>
              <w:spacing w:after="0"/>
              <w:jc w:val="left"/>
            </w:pPr>
          </w:p>
        </w:tc>
      </w:tr>
      <w:tr>
        <w:trPr>
          <w:cantSplit/>
        </w:trPr>
        <w:tc>
          <w:tcPr>
            <w:tcW w:type="dxa" w:w="1814"/>
          </w:tcPr>
          <w:p>
            <w:pPr>
              <w:spacing w:after="0"/>
              <w:jc w:val="left"/>
            </w:pPr>
            <w:r>
              <w:rPr>
                <w:sz w:val="16"/>
              </w:rPr>
              <w:t>Houston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1; any 6</w:t>
            </w:r>
          </w:p>
        </w:tc>
        <w:tc>
          <w:tcPr>
            <w:tcW w:type="dxa" w:w="2023"/>
          </w:tcPr>
          <w:p>
            <w:pPr>
              <w:spacing w:after="0"/>
              <w:jc w:val="right"/>
            </w:pPr>
            <w:r>
              <w:rPr>
                <w:sz w:val="16"/>
              </w:rPr>
              <w:t>$136,187.21</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Long Branch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$138,559.72</w:t>
            </w:r>
          </w:p>
        </w:tc>
        <w:tc>
          <w:tcPr>
            <w:tcW w:type="dxa" w:w="2130"/>
          </w:tcPr>
          <w:p>
            <w:pPr>
              <w:spacing w:after="0"/>
              <w:jc w:val="right"/>
            </w:pPr>
            <w:r>
              <w:rPr>
                <w:sz w:val="16"/>
              </w:rPr>
              <w:t>1 total; 1 since its plan</w:t>
            </w:r>
          </w:p>
        </w:tc>
        <w:tc>
          <w:tcPr>
            <w:tcW w:type="dxa" w:w="2468"/>
          </w:tcPr>
          <w:p>
            <w:pPr>
              <w:spacing w:after="0"/>
              <w:jc w:val="left"/>
            </w:pPr>
          </w:p>
        </w:tc>
      </w:tr>
      <w:tr>
        <w:trPr>
          <w:cantSplit/>
        </w:trPr>
        <w:tc>
          <w:tcPr>
            <w:tcW w:type="dxa" w:w="1814"/>
          </w:tcPr>
          <w:p>
            <w:pPr>
              <w:spacing w:after="0"/>
              <w:jc w:val="left"/>
            </w:pPr>
            <w:r>
              <w:rPr>
                <w:sz w:val="16"/>
              </w:rPr>
              <w:t>Marianna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8 total; 3 since its plan</w:t>
            </w:r>
          </w:p>
        </w:tc>
        <w:tc>
          <w:tcPr>
            <w:tcW w:type="dxa" w:w="2468"/>
          </w:tcPr>
          <w:p>
            <w:pPr>
              <w:spacing w:after="0"/>
              <w:jc w:val="left"/>
            </w:pPr>
          </w:p>
        </w:tc>
      </w:tr>
      <w:tr>
        <w:trPr>
          <w:cantSplit/>
        </w:trPr>
        <w:tc>
          <w:tcPr>
            <w:tcW w:type="dxa" w:w="1814"/>
          </w:tcPr>
          <w:p>
            <w:pPr>
              <w:spacing w:after="0"/>
              <w:jc w:val="left"/>
            </w:pPr>
            <w:r>
              <w:rPr>
                <w:sz w:val="16"/>
              </w:rPr>
              <w:t>McDonald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4</w:t>
            </w:r>
          </w:p>
        </w:tc>
        <w:tc>
          <w:tcPr>
            <w:tcW w:type="dxa" w:w="2023"/>
          </w:tcPr>
          <w:p>
            <w:pPr>
              <w:spacing w:after="0"/>
              <w:jc w:val="right"/>
            </w:pPr>
            <w:r>
              <w:rPr>
                <w:sz w:val="16"/>
              </w:rPr>
              <w:t>$75,011.53</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Midway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$7,097.51</w:t>
            </w:r>
          </w:p>
        </w:tc>
        <w:tc>
          <w:tcPr>
            <w:tcW w:type="dxa" w:w="2130"/>
          </w:tcPr>
          <w:p>
            <w:pPr>
              <w:spacing w:after="0"/>
              <w:jc w:val="right"/>
            </w:pPr>
            <w:r>
              <w:rPr>
                <w:sz w:val="16"/>
              </w:rPr>
              <w:t>10 total; 0 since its plan</w:t>
            </w:r>
          </w:p>
        </w:tc>
        <w:tc>
          <w:tcPr>
            <w:tcW w:type="dxa" w:w="2468"/>
          </w:tcPr>
          <w:p>
            <w:pPr>
              <w:spacing w:after="0"/>
              <w:jc w:val="left"/>
            </w:pPr>
          </w:p>
        </w:tc>
      </w:tr>
      <w:tr>
        <w:trPr>
          <w:cantSplit/>
        </w:trPr>
        <w:tc>
          <w:tcPr>
            <w:tcW w:type="dxa" w:w="1814"/>
          </w:tcPr>
          <w:p>
            <w:pPr>
              <w:spacing w:after="0"/>
              <w:jc w:val="left"/>
            </w:pPr>
            <w:r>
              <w:rPr>
                <w:sz w:val="16"/>
              </w:rPr>
              <w:t>Monongahela city</w:t>
            </w:r>
          </w:p>
        </w:tc>
        <w:tc>
          <w:tcPr>
            <w:tcW w:type="dxa" w:w="1618"/>
          </w:tcPr>
          <w:p>
            <w:pPr>
              <w:spacing w:after="0"/>
              <w:jc w:val="left"/>
            </w:pPr>
            <w:r>
              <w:rPr>
                <w:sz w:val="16"/>
              </w:rPr>
              <w:t>City</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1; any 7</w:t>
            </w:r>
          </w:p>
        </w:tc>
        <w:tc>
          <w:tcPr>
            <w:tcW w:type="dxa" w:w="2023"/>
          </w:tcPr>
          <w:p>
            <w:pPr>
              <w:spacing w:after="0"/>
              <w:jc w:val="right"/>
            </w:pPr>
            <w:r>
              <w:rPr>
                <w:sz w:val="16"/>
              </w:rPr>
              <w:t>$8,902.84</w:t>
            </w:r>
          </w:p>
        </w:tc>
        <w:tc>
          <w:tcPr>
            <w:tcW w:type="dxa" w:w="2130"/>
          </w:tcPr>
          <w:p>
            <w:pPr>
              <w:spacing w:after="0"/>
              <w:jc w:val="right"/>
            </w:pPr>
            <w:r>
              <w:rPr>
                <w:sz w:val="16"/>
              </w:rPr>
              <w:t>16 total; no approved plan</w:t>
            </w:r>
          </w:p>
        </w:tc>
        <w:tc>
          <w:tcPr>
            <w:tcW w:type="dxa" w:w="2468"/>
          </w:tcPr>
          <w:p>
            <w:pPr>
              <w:spacing w:after="0"/>
              <w:jc w:val="left"/>
            </w:pPr>
          </w:p>
        </w:tc>
      </w:tr>
      <w:tr>
        <w:trPr>
          <w:cantSplit/>
        </w:trPr>
        <w:tc>
          <w:tcPr>
            <w:tcW w:type="dxa" w:w="1814"/>
          </w:tcPr>
          <w:p>
            <w:pPr>
              <w:spacing w:after="0"/>
              <w:jc w:val="left"/>
            </w:pPr>
            <w:r>
              <w:rPr>
                <w:sz w:val="16"/>
              </w:rPr>
              <w:t>New Eagle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$27,259.10</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North Charleroi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1; any 7</w:t>
            </w:r>
          </w:p>
        </w:tc>
        <w:tc>
          <w:tcPr>
            <w:tcW w:type="dxa" w:w="2023"/>
          </w:tcPr>
          <w:p>
            <w:pPr>
              <w:spacing w:after="0"/>
              <w:jc w:val="right"/>
            </w:pPr>
            <w:r>
              <w:rPr>
                <w:sz w:val="16"/>
              </w:rPr>
              <w:t>$770.39</w:t>
            </w:r>
          </w:p>
        </w:tc>
        <w:tc>
          <w:tcPr>
            <w:tcW w:type="dxa" w:w="2130"/>
          </w:tcPr>
          <w:p>
            <w:pPr>
              <w:spacing w:after="0"/>
              <w:jc w:val="right"/>
            </w:pPr>
            <w:r>
              <w:rPr>
                <w:sz w:val="16"/>
              </w:rPr>
              <w:t>1 total; no approved plan</w:t>
            </w:r>
          </w:p>
        </w:tc>
        <w:tc>
          <w:tcPr>
            <w:tcW w:type="dxa" w:w="2468"/>
          </w:tcPr>
          <w:p>
            <w:pPr>
              <w:spacing w:after="0"/>
              <w:jc w:val="left"/>
            </w:pPr>
          </w:p>
        </w:tc>
      </w:tr>
      <w:tr>
        <w:trPr>
          <w:cantSplit/>
        </w:trPr>
        <w:tc>
          <w:tcPr>
            <w:tcW w:type="dxa" w:w="1814"/>
          </w:tcPr>
          <w:p>
            <w:pPr>
              <w:spacing w:after="0"/>
              <w:jc w:val="left"/>
            </w:pPr>
            <w:r>
              <w:rPr>
                <w:sz w:val="16"/>
              </w:rPr>
              <w:t>Roscoe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1; any 3</w:t>
            </w:r>
          </w:p>
        </w:tc>
        <w:tc>
          <w:tcPr>
            <w:tcW w:type="dxa" w:w="2023"/>
          </w:tcPr>
          <w:p>
            <w:pPr>
              <w:spacing w:after="0"/>
              <w:jc w:val="right"/>
            </w:pPr>
            <w:r>
              <w:rPr>
                <w:sz w:val="16"/>
              </w:rPr>
              <w:t>no Public Assistance recorded</w:t>
            </w:r>
          </w:p>
        </w:tc>
        <w:tc>
          <w:tcPr>
            <w:tcW w:type="dxa" w:w="2130"/>
          </w:tcPr>
          <w:p>
            <w:pPr>
              <w:spacing w:after="0"/>
              <w:jc w:val="right"/>
            </w:pPr>
            <w:r>
              <w:rPr>
                <w:sz w:val="16"/>
              </w:rPr>
              <w:t>9 total; 2 since its plan</w:t>
            </w:r>
          </w:p>
        </w:tc>
        <w:tc>
          <w:tcPr>
            <w:tcW w:type="dxa" w:w="2468"/>
          </w:tcPr>
          <w:p>
            <w:pPr>
              <w:spacing w:after="0"/>
              <w:jc w:val="left"/>
            </w:pPr>
          </w:p>
        </w:tc>
      </w:tr>
      <w:tr>
        <w:trPr>
          <w:cantSplit/>
        </w:trPr>
        <w:tc>
          <w:tcPr>
            <w:tcW w:type="dxa" w:w="1814"/>
          </w:tcPr>
          <w:p>
            <w:pPr>
              <w:spacing w:after="0"/>
              <w:jc w:val="left"/>
            </w:pPr>
            <w:r>
              <w:rPr>
                <w:sz w:val="16"/>
              </w:rPr>
              <w:t>Speers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1</w:t>
            </w:r>
          </w:p>
        </w:tc>
        <w:tc>
          <w:tcPr>
            <w:tcW w:type="dxa" w:w="2023"/>
          </w:tcPr>
          <w:p>
            <w:pPr>
              <w:spacing w:after="0"/>
              <w:jc w:val="right"/>
            </w:pPr>
            <w:r>
              <w:rPr>
                <w:sz w:val="16"/>
              </w:rPr>
              <w:t>$2,371.90</w:t>
            </w:r>
          </w:p>
        </w:tc>
        <w:tc>
          <w:tcPr>
            <w:tcW w:type="dxa" w:w="2130"/>
          </w:tcPr>
          <w:p>
            <w:pPr>
              <w:spacing w:after="0"/>
              <w:jc w:val="right"/>
            </w:pPr>
            <w:r>
              <w:rPr>
                <w:sz w:val="16"/>
              </w:rPr>
              <w:t>5 total; no approved plan</w:t>
            </w:r>
          </w:p>
        </w:tc>
        <w:tc>
          <w:tcPr>
            <w:tcW w:type="dxa" w:w="2468"/>
          </w:tcPr>
          <w:p>
            <w:pPr>
              <w:spacing w:after="0"/>
              <w:jc w:val="left"/>
            </w:pPr>
          </w:p>
        </w:tc>
      </w:tr>
      <w:tr>
        <w:trPr>
          <w:cantSplit/>
        </w:trPr>
        <w:tc>
          <w:tcPr>
            <w:tcW w:type="dxa" w:w="1814"/>
          </w:tcPr>
          <w:p>
            <w:pPr>
              <w:spacing w:after="0"/>
              <w:jc w:val="left"/>
            </w:pPr>
            <w:r>
              <w:rPr>
                <w:sz w:val="16"/>
              </w:rPr>
              <w:t>Stockdale borough</w:t>
            </w:r>
          </w:p>
        </w:tc>
        <w:tc>
          <w:tcPr>
            <w:tcW w:type="dxa" w:w="1618"/>
          </w:tcPr>
          <w:p>
            <w:pPr>
              <w:spacing w:after="0"/>
              <w:jc w:val="left"/>
            </w:pPr>
            <w:r>
              <w:rPr>
                <w:sz w:val="16"/>
              </w:rPr>
              <w:t>Organized Borough</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6</w:t>
            </w:r>
          </w:p>
        </w:tc>
        <w:tc>
          <w:tcPr>
            <w:tcW w:type="dxa" w:w="2023"/>
          </w:tcPr>
          <w:p>
            <w:pPr>
              <w:spacing w:after="0"/>
              <w:jc w:val="right"/>
            </w:pPr>
            <w:r>
              <w:rPr>
                <w:sz w:val="16"/>
              </w:rPr>
              <w:t>$1,620</w:t>
            </w:r>
          </w:p>
        </w:tc>
        <w:tc>
          <w:tcPr>
            <w:tcW w:type="dxa" w:w="2130"/>
          </w:tcPr>
          <w:p>
            <w:pPr>
              <w:spacing w:after="0"/>
              <w:jc w:val="right"/>
            </w:pPr>
            <w:r>
              <w:rPr>
                <w:sz w:val="16"/>
              </w:rPr>
              <w:t>1 total; no approved plan</w:t>
            </w:r>
          </w:p>
        </w:tc>
        <w:tc>
          <w:tcPr>
            <w:tcW w:type="dxa" w:w="2468"/>
          </w:tcPr>
          <w:p>
            <w:pPr>
              <w:spacing w:after="0"/>
              <w:jc w:val="left"/>
            </w:pPr>
          </w:p>
        </w:tc>
      </w:tr>
      <w:tr>
        <w:trPr>
          <w:cantSplit/>
        </w:trPr>
        <w:tc>
          <w:tcPr>
            <w:tcW w:type="dxa" w:w="1814"/>
          </w:tcPr>
          <w:p>
            <w:pPr>
              <w:spacing w:after="0"/>
              <w:jc w:val="left"/>
            </w:pPr>
            <w:r>
              <w:rPr>
                <w:sz w:val="16"/>
              </w:rPr>
              <w:t>Twilight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3 total; 2 since its plan</w:t>
            </w:r>
          </w:p>
        </w:tc>
        <w:tc>
          <w:tcPr>
            <w:tcW w:type="dxa" w:w="2468"/>
          </w:tcPr>
          <w:p>
            <w:pPr>
              <w:spacing w:after="0"/>
              <w:jc w:val="left"/>
            </w:pPr>
          </w:p>
        </w:tc>
      </w:tr>
      <w:tr>
        <w:trPr>
          <w:cantSplit/>
        </w:trPr>
        <w:tc>
          <w:tcPr>
            <w:tcW w:type="dxa" w:w="1814"/>
          </w:tcPr>
          <w:p>
            <w:pPr>
              <w:spacing w:after="0"/>
              <w:jc w:val="left"/>
            </w:pPr>
            <w:r>
              <w:rPr>
                <w:sz w:val="16"/>
              </w:rPr>
              <w:t>Washington city</w:t>
            </w:r>
          </w:p>
        </w:tc>
        <w:tc>
          <w:tcPr>
            <w:tcW w:type="dxa" w:w="1618"/>
          </w:tcPr>
          <w:p>
            <w:pPr>
              <w:spacing w:after="0"/>
              <w:jc w:val="left"/>
            </w:pPr>
            <w:r>
              <w:rPr>
                <w:sz w:val="16"/>
              </w:rPr>
              <w:t>City</w:t>
            </w:r>
          </w:p>
        </w:tc>
        <w:tc>
          <w:tcPr>
            <w:tcW w:type="dxa" w:w="2099"/>
          </w:tcPr>
          <w:p>
            <w:pPr>
              <w:spacing w:after="0"/>
              <w:jc w:val="left"/>
            </w:pPr>
            <w:r>
              <w:rPr>
                <w:sz w:val="16"/>
              </w:rPr>
              <w:t>Approved, expires 2027-03-06</w:t>
            </w:r>
          </w:p>
        </w:tc>
        <w:tc>
          <w:tcPr>
            <w:tcW w:type="dxa" w:w="1959"/>
          </w:tcPr>
          <w:p>
            <w:pPr>
              <w:spacing w:after="0"/>
              <w:jc w:val="right"/>
            </w:pPr>
            <w:r>
              <w:rPr>
                <w:sz w:val="16"/>
              </w:rPr>
              <w:t>FMA RL 0, SRL 5; any 15</w:t>
            </w:r>
          </w:p>
        </w:tc>
        <w:tc>
          <w:tcPr>
            <w:tcW w:type="dxa" w:w="2023"/>
          </w:tcPr>
          <w:p>
            <w:pPr>
              <w:spacing w:after="0"/>
              <w:jc w:val="right"/>
            </w:pPr>
            <w:r>
              <w:rPr>
                <w:sz w:val="16"/>
              </w:rPr>
              <w:t>$22,365.64</w:t>
            </w:r>
          </w:p>
        </w:tc>
        <w:tc>
          <w:tcPr>
            <w:tcW w:type="dxa" w:w="2130"/>
          </w:tcPr>
          <w:p>
            <w:pPr>
              <w:spacing w:after="0"/>
              <w:jc w:val="right"/>
            </w:pPr>
            <w:r>
              <w:rPr>
                <w:sz w:val="16"/>
              </w:rPr>
              <w:t>79 total; 3 since its plan</w:t>
            </w:r>
          </w:p>
        </w:tc>
        <w:tc>
          <w:tcPr>
            <w:tcW w:type="dxa" w:w="2468"/>
          </w:tcPr>
          <w:p>
            <w:pPr>
              <w:spacing w:after="0"/>
              <w:jc w:val="left"/>
            </w:pPr>
          </w:p>
        </w:tc>
      </w:tr>
      <w:tr>
        <w:trPr>
          <w:cantSplit/>
        </w:trPr>
        <w:tc>
          <w:tcPr>
            <w:tcW w:type="dxa" w:w="1814"/>
          </w:tcPr>
          <w:p>
            <w:pPr>
              <w:spacing w:after="0"/>
              <w:jc w:val="left"/>
            </w:pPr>
            <w:r>
              <w:rPr>
                <w:sz w:val="16"/>
              </w:rPr>
              <w:t>West Alexander CDP</w:t>
            </w:r>
          </w:p>
        </w:tc>
        <w:tc>
          <w:tcPr>
            <w:tcW w:type="dxa" w:w="1618"/>
          </w:tcPr>
          <w:p>
            <w:pPr>
              <w:spacing w:after="0"/>
              <w:jc w:val="left"/>
            </w:pPr>
            <w:r>
              <w:rPr>
                <w:sz w:val="16"/>
              </w:rPr>
              <w:t>Unincorporated</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p>
        </w:tc>
        <w:tc>
          <w:tcPr>
            <w:tcW w:type="dxa" w:w="2023"/>
          </w:tcPr>
          <w:p>
            <w:pPr>
              <w:spacing w:after="0"/>
              <w:jc w:val="right"/>
            </w:pPr>
            <w:r>
              <w:rPr>
                <w:sz w:val="16"/>
              </w:rPr>
              <w:t>no Public Assistance recorded</w:t>
            </w:r>
          </w:p>
        </w:tc>
        <w:tc>
          <w:tcPr>
            <w:tcW w:type="dxa" w:w="2130"/>
          </w:tcPr>
          <w:p>
            <w:pPr>
              <w:spacing w:after="0"/>
              <w:jc w:val="right"/>
            </w:pPr>
            <w:r>
              <w:rPr>
                <w:sz w:val="16"/>
              </w:rPr>
              <w:t>12 total; no approved plan</w:t>
            </w:r>
          </w:p>
        </w:tc>
        <w:tc>
          <w:tcPr>
            <w:tcW w:type="dxa" w:w="2468"/>
          </w:tcPr>
          <w:p>
            <w:pPr>
              <w:spacing w:after="0"/>
              <w:jc w:val="left"/>
            </w:pPr>
            <w:r>
              <w:rPr>
                <w:sz w:val="16"/>
              </w:rPr>
              <w:t>No NFIP community ID on this jurisdiction's plan row.</w:t>
            </w:r>
          </w:p>
        </w:tc>
      </w:tr>
      <w:tr>
        <w:trPr>
          <w:cantSplit/>
        </w:trPr>
        <w:tc>
          <w:tcPr>
            <w:tcW w:type="dxa" w:w="1814"/>
          </w:tcPr>
          <w:p>
            <w:pPr>
              <w:spacing w:after="0"/>
              <w:jc w:val="left"/>
            </w:pPr>
            <w:r>
              <w:rPr>
                <w:sz w:val="16"/>
              </w:rPr>
              <w:t>West Brownsville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3</w:t>
            </w:r>
          </w:p>
        </w:tc>
        <w:tc>
          <w:tcPr>
            <w:tcW w:type="dxa" w:w="2023"/>
          </w:tcPr>
          <w:p>
            <w:pPr>
              <w:spacing w:after="0"/>
              <w:jc w:val="right"/>
            </w:pPr>
            <w:r>
              <w:rPr>
                <w:sz w:val="16"/>
              </w:rPr>
              <w:t>$2,525.38</w:t>
            </w:r>
          </w:p>
        </w:tc>
        <w:tc>
          <w:tcPr>
            <w:tcW w:type="dxa" w:w="2130"/>
          </w:tcPr>
          <w:p>
            <w:pPr>
              <w:spacing w:after="0"/>
              <w:jc w:val="right"/>
            </w:pPr>
            <w:r>
              <w:rPr>
                <w:sz w:val="16"/>
              </w:rPr>
              <w:t>12 total; 8 since its plan</w:t>
            </w:r>
          </w:p>
        </w:tc>
        <w:tc>
          <w:tcPr>
            <w:tcW w:type="dxa" w:w="2468"/>
          </w:tcPr>
          <w:p>
            <w:pPr>
              <w:spacing w:after="0"/>
              <w:jc w:val="left"/>
            </w:pPr>
          </w:p>
        </w:tc>
      </w:tr>
      <w:tr>
        <w:trPr>
          <w:cantSplit/>
        </w:trPr>
        <w:tc>
          <w:tcPr>
            <w:tcW w:type="dxa" w:w="1814"/>
          </w:tcPr>
          <w:p>
            <w:pPr>
              <w:spacing w:after="0"/>
              <w:jc w:val="left"/>
            </w:pPr>
            <w:r>
              <w:rPr>
                <w:sz w:val="16"/>
              </w:rPr>
              <w:t>West Middletown borough</w:t>
            </w:r>
          </w:p>
        </w:tc>
        <w:tc>
          <w:tcPr>
            <w:tcW w:type="dxa" w:w="1618"/>
          </w:tcPr>
          <w:p>
            <w:pPr>
              <w:spacing w:after="0"/>
              <w:jc w:val="left"/>
            </w:pPr>
            <w:r>
              <w:rPr>
                <w:sz w:val="16"/>
              </w:rPr>
              <w:t>Organized Borough</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no Public Assistance recorded</w:t>
            </w:r>
          </w:p>
        </w:tc>
        <w:tc>
          <w:tcPr>
            <w:tcW w:type="dxa" w:w="2130"/>
          </w:tcPr>
          <w:p>
            <w:pPr>
              <w:spacing w:after="0"/>
              <w:jc w:val="right"/>
            </w:pPr>
            <w:r>
              <w:rPr>
                <w:sz w:val="16"/>
              </w:rPr>
              <w:t>5 total; 1 since its plan</w:t>
            </w:r>
          </w:p>
        </w:tc>
        <w:tc>
          <w:tcPr>
            <w:tcW w:type="dxa" w:w="2468"/>
          </w:tcPr>
          <w:p>
            <w:pPr>
              <w:spacing w:after="0"/>
              <w:jc w:val="left"/>
            </w:pPr>
          </w:p>
        </w:tc>
      </w:tr>
      <w:tr>
        <w:trPr>
          <w:cantSplit/>
        </w:trPr>
        <w:tc>
          <w:tcPr>
            <w:tcW w:type="dxa" w:w="1814"/>
          </w:tcPr>
          <w:p>
            <w:pPr>
              <w:spacing w:after="0"/>
              <w:jc w:val="left"/>
            </w:pPr>
            <w:r>
              <w:rPr>
                <w:sz w:val="16"/>
              </w:rPr>
              <w:t>Amwell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$12,395.05</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Blaine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$15,215.61</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Buffalo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1; any 1</w:t>
            </w:r>
          </w:p>
        </w:tc>
        <w:tc>
          <w:tcPr>
            <w:tcW w:type="dxa" w:w="2023"/>
          </w:tcPr>
          <w:p>
            <w:pPr>
              <w:spacing w:after="0"/>
              <w:jc w:val="right"/>
            </w:pPr>
            <w:r>
              <w:rPr>
                <w:sz w:val="16"/>
              </w:rPr>
              <w:t>$4,249.25</w:t>
            </w:r>
          </w:p>
        </w:tc>
        <w:tc>
          <w:tcPr>
            <w:tcW w:type="dxa" w:w="2130"/>
          </w:tcPr>
          <w:p>
            <w:pPr>
              <w:spacing w:after="0"/>
              <w:jc w:val="right"/>
            </w:pPr>
            <w:r>
              <w:rPr>
                <w:sz w:val="16"/>
              </w:rPr>
              <w:t>3 total; 1 since its plan</w:t>
            </w:r>
          </w:p>
        </w:tc>
        <w:tc>
          <w:tcPr>
            <w:tcW w:type="dxa" w:w="2468"/>
          </w:tcPr>
          <w:p>
            <w:pPr>
              <w:spacing w:after="0"/>
              <w:jc w:val="left"/>
            </w:pPr>
          </w:p>
        </w:tc>
      </w:tr>
      <w:tr>
        <w:trPr>
          <w:cantSplit/>
        </w:trPr>
        <w:tc>
          <w:tcPr>
            <w:tcW w:type="dxa" w:w="1814"/>
          </w:tcPr>
          <w:p>
            <w:pPr>
              <w:spacing w:after="0"/>
              <w:jc w:val="left"/>
            </w:pPr>
            <w:r>
              <w:rPr>
                <w:sz w:val="16"/>
              </w:rPr>
              <w:t>Canton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1, SRL 1; any 11</w:t>
            </w:r>
          </w:p>
        </w:tc>
        <w:tc>
          <w:tcPr>
            <w:tcW w:type="dxa" w:w="2023"/>
          </w:tcPr>
          <w:p>
            <w:pPr>
              <w:spacing w:after="0"/>
              <w:jc w:val="right"/>
            </w:pPr>
            <w:r>
              <w:rPr>
                <w:sz w:val="16"/>
              </w:rPr>
              <w:t>$42,411.30</w:t>
            </w:r>
          </w:p>
        </w:tc>
        <w:tc>
          <w:tcPr>
            <w:tcW w:type="dxa" w:w="2130"/>
          </w:tcPr>
          <w:p>
            <w:pPr>
              <w:spacing w:after="0"/>
              <w:jc w:val="right"/>
            </w:pPr>
            <w:r>
              <w:rPr>
                <w:sz w:val="16"/>
              </w:rPr>
              <w:t>0 total; 0 since its plan</w:t>
            </w:r>
          </w:p>
        </w:tc>
        <w:tc>
          <w:tcPr>
            <w:tcW w:type="dxa" w:w="2468"/>
          </w:tcPr>
          <w:p>
            <w:pPr>
              <w:spacing w:after="0"/>
              <w:jc w:val="left"/>
            </w:pPr>
            <w:r>
              <w:rPr>
                <w:sz w:val="16"/>
              </w:rPr>
              <w:t>Includes $4,027.21 for declarations not counted as hazard incidents (DR-4506-PA).</w:t>
            </w:r>
          </w:p>
        </w:tc>
      </w:tr>
      <w:tr>
        <w:trPr>
          <w:cantSplit/>
        </w:trPr>
        <w:tc>
          <w:tcPr>
            <w:tcW w:type="dxa" w:w="1814"/>
          </w:tcPr>
          <w:p>
            <w:pPr>
              <w:spacing w:after="0"/>
              <w:jc w:val="left"/>
            </w:pPr>
            <w:r>
              <w:rPr>
                <w:sz w:val="16"/>
              </w:rPr>
              <w:t>Carroll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$7,155.52</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Cecil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5</w:t>
            </w:r>
          </w:p>
        </w:tc>
        <w:tc>
          <w:tcPr>
            <w:tcW w:type="dxa" w:w="2023"/>
          </w:tcPr>
          <w:p>
            <w:pPr>
              <w:spacing w:after="0"/>
              <w:jc w:val="right"/>
            </w:pPr>
            <w:r>
              <w:rPr>
                <w:sz w:val="16"/>
              </w:rPr>
              <w:t>$146,665.42</w:t>
            </w:r>
          </w:p>
        </w:tc>
        <w:tc>
          <w:tcPr>
            <w:tcW w:type="dxa" w:w="2130"/>
          </w:tcPr>
          <w:p>
            <w:pPr>
              <w:spacing w:after="0"/>
              <w:jc w:val="right"/>
            </w:pPr>
            <w:r>
              <w:rPr>
                <w:sz w:val="16"/>
              </w:rPr>
              <w:t>18 total; 2 since its plan</w:t>
            </w:r>
          </w:p>
        </w:tc>
        <w:tc>
          <w:tcPr>
            <w:tcW w:type="dxa" w:w="2468"/>
          </w:tcPr>
          <w:p>
            <w:pPr>
              <w:spacing w:after="0"/>
              <w:jc w:val="left"/>
            </w:pPr>
          </w:p>
        </w:tc>
      </w:tr>
      <w:tr>
        <w:trPr>
          <w:cantSplit/>
        </w:trPr>
        <w:tc>
          <w:tcPr>
            <w:tcW w:type="dxa" w:w="1814"/>
          </w:tcPr>
          <w:p>
            <w:pPr>
              <w:spacing w:after="0"/>
              <w:jc w:val="left"/>
            </w:pPr>
            <w:r>
              <w:rPr>
                <w:sz w:val="16"/>
              </w:rPr>
              <w:t>Chartiers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1; any 2</w:t>
            </w:r>
          </w:p>
        </w:tc>
        <w:tc>
          <w:tcPr>
            <w:tcW w:type="dxa" w:w="2023"/>
          </w:tcPr>
          <w:p>
            <w:pPr>
              <w:spacing w:after="0"/>
              <w:jc w:val="right"/>
            </w:pPr>
            <w:r>
              <w:rPr>
                <w:sz w:val="16"/>
              </w:rPr>
              <w:t>$21,414.57</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Cross Creek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$66,220.71</w:t>
            </w:r>
          </w:p>
        </w:tc>
        <w:tc>
          <w:tcPr>
            <w:tcW w:type="dxa" w:w="2130"/>
          </w:tcPr>
          <w:p>
            <w:pPr>
              <w:spacing w:after="0"/>
              <w:jc w:val="right"/>
            </w:pPr>
            <w:r>
              <w:rPr>
                <w:sz w:val="16"/>
              </w:rPr>
              <w:t>2 total; 0 since its plan</w:t>
            </w:r>
          </w:p>
        </w:tc>
        <w:tc>
          <w:tcPr>
            <w:tcW w:type="dxa" w:w="2468"/>
          </w:tcPr>
          <w:p>
            <w:pPr>
              <w:spacing w:after="0"/>
              <w:jc w:val="left"/>
            </w:pPr>
          </w:p>
        </w:tc>
      </w:tr>
      <w:tr>
        <w:trPr>
          <w:cantSplit/>
        </w:trPr>
        <w:tc>
          <w:tcPr>
            <w:tcW w:type="dxa" w:w="1814"/>
          </w:tcPr>
          <w:p>
            <w:pPr>
              <w:spacing w:after="0"/>
              <w:jc w:val="left"/>
            </w:pPr>
            <w:r>
              <w:rPr>
                <w:sz w:val="16"/>
              </w:rPr>
              <w:t>Donegal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$72,697.45</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East Bethlehem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6</w:t>
            </w:r>
          </w:p>
        </w:tc>
        <w:tc>
          <w:tcPr>
            <w:tcW w:type="dxa" w:w="2023"/>
          </w:tcPr>
          <w:p>
            <w:pPr>
              <w:spacing w:after="0"/>
              <w:jc w:val="right"/>
            </w:pPr>
            <w:r>
              <w:rPr>
                <w:sz w:val="16"/>
              </w:rPr>
              <w:t>$10,387.16</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East Finley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$33,450.42</w:t>
            </w:r>
          </w:p>
        </w:tc>
        <w:tc>
          <w:tcPr>
            <w:tcW w:type="dxa" w:w="2130"/>
          </w:tcPr>
          <w:p>
            <w:pPr>
              <w:spacing w:after="0"/>
              <w:jc w:val="right"/>
            </w:pPr>
            <w:r>
              <w:rPr>
                <w:sz w:val="16"/>
              </w:rPr>
              <w:t>5 total; 1 since its plan</w:t>
            </w:r>
          </w:p>
        </w:tc>
        <w:tc>
          <w:tcPr>
            <w:tcW w:type="dxa" w:w="2468"/>
          </w:tcPr>
          <w:p>
            <w:pPr>
              <w:spacing w:after="0"/>
              <w:jc w:val="left"/>
            </w:pPr>
          </w:p>
        </w:tc>
      </w:tr>
      <w:tr>
        <w:trPr>
          <w:cantSplit/>
        </w:trPr>
        <w:tc>
          <w:tcPr>
            <w:tcW w:type="dxa" w:w="1814"/>
          </w:tcPr>
          <w:p>
            <w:pPr>
              <w:spacing w:after="0"/>
              <w:jc w:val="left"/>
            </w:pPr>
            <w:r>
              <w:rPr>
                <w:sz w:val="16"/>
              </w:rPr>
              <w:t>Fallowfield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$13,754.17</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Hanover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$56,201.72</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Hopewell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$13,662.76</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Independence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2</w:t>
            </w:r>
          </w:p>
        </w:tc>
        <w:tc>
          <w:tcPr>
            <w:tcW w:type="dxa" w:w="2023"/>
          </w:tcPr>
          <w:p>
            <w:pPr>
              <w:spacing w:after="0"/>
              <w:jc w:val="right"/>
            </w:pPr>
            <w:r>
              <w:rPr>
                <w:sz w:val="16"/>
              </w:rPr>
              <w:t>$182,942.71</w:t>
            </w:r>
          </w:p>
        </w:tc>
        <w:tc>
          <w:tcPr>
            <w:tcW w:type="dxa" w:w="2130"/>
          </w:tcPr>
          <w:p>
            <w:pPr>
              <w:spacing w:after="0"/>
              <w:jc w:val="right"/>
            </w:pPr>
            <w:r>
              <w:rPr>
                <w:sz w:val="16"/>
              </w:rPr>
              <w:t>8 total; 0 since its plan</w:t>
            </w:r>
          </w:p>
        </w:tc>
        <w:tc>
          <w:tcPr>
            <w:tcW w:type="dxa" w:w="2468"/>
          </w:tcPr>
          <w:p>
            <w:pPr>
              <w:spacing w:after="0"/>
              <w:jc w:val="left"/>
            </w:pPr>
          </w:p>
        </w:tc>
      </w:tr>
      <w:tr>
        <w:trPr>
          <w:cantSplit/>
        </w:trPr>
        <w:tc>
          <w:tcPr>
            <w:tcW w:type="dxa" w:w="1814"/>
          </w:tcPr>
          <w:p>
            <w:pPr>
              <w:spacing w:after="0"/>
              <w:jc w:val="left"/>
            </w:pPr>
            <w:r>
              <w:rPr>
                <w:sz w:val="16"/>
              </w:rPr>
              <w:t>Jefferson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$16,658.05</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Morris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$3,082.19</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Mount Pleasant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$60,516.99</w:t>
            </w:r>
          </w:p>
        </w:tc>
        <w:tc>
          <w:tcPr>
            <w:tcW w:type="dxa" w:w="2130"/>
          </w:tcPr>
          <w:p>
            <w:pPr>
              <w:spacing w:after="0"/>
              <w:jc w:val="right"/>
            </w:pPr>
            <w:r>
              <w:rPr>
                <w:sz w:val="16"/>
              </w:rPr>
              <w:t>1 total; 0 since its plan</w:t>
            </w:r>
          </w:p>
        </w:tc>
        <w:tc>
          <w:tcPr>
            <w:tcW w:type="dxa" w:w="2468"/>
          </w:tcPr>
          <w:p>
            <w:pPr>
              <w:spacing w:after="0"/>
              <w:jc w:val="left"/>
            </w:pPr>
          </w:p>
        </w:tc>
      </w:tr>
      <w:tr>
        <w:trPr>
          <w:cantSplit/>
        </w:trPr>
        <w:tc>
          <w:tcPr>
            <w:tcW w:type="dxa" w:w="1814"/>
          </w:tcPr>
          <w:p>
            <w:pPr>
              <w:spacing w:after="0"/>
              <w:jc w:val="left"/>
            </w:pPr>
            <w:r>
              <w:rPr>
                <w:sz w:val="16"/>
              </w:rPr>
              <w:t>North Bethlehem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$12,071.08</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North Franklin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1</w:t>
            </w:r>
          </w:p>
        </w:tc>
        <w:tc>
          <w:tcPr>
            <w:tcW w:type="dxa" w:w="2023"/>
          </w:tcPr>
          <w:p>
            <w:pPr>
              <w:spacing w:after="0"/>
              <w:jc w:val="right"/>
            </w:pPr>
            <w:r>
              <w:rPr>
                <w:sz w:val="16"/>
              </w:rPr>
              <w:t>$6,836.86</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North Strabane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$41,070.76</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Nottingham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$64,408.50</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Peters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1, SRL 0; any 3</w:t>
            </w:r>
          </w:p>
        </w:tc>
        <w:tc>
          <w:tcPr>
            <w:tcW w:type="dxa" w:w="2023"/>
          </w:tcPr>
          <w:p>
            <w:pPr>
              <w:spacing w:after="0"/>
              <w:jc w:val="right"/>
            </w:pPr>
            <w:r>
              <w:rPr>
                <w:sz w:val="16"/>
              </w:rPr>
              <w:t>$26,694.10</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Robinson township</w:t>
            </w:r>
          </w:p>
        </w:tc>
        <w:tc>
          <w:tcPr>
            <w:tcW w:type="dxa" w:w="1618"/>
          </w:tcPr>
          <w:p>
            <w:pPr>
              <w:spacing w:after="0"/>
              <w:jc w:val="left"/>
            </w:pPr>
            <w:r>
              <w:rPr>
                <w:sz w:val="16"/>
              </w:rPr>
              <w:t>Township</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$5,847.97</w:t>
            </w:r>
          </w:p>
        </w:tc>
        <w:tc>
          <w:tcPr>
            <w:tcW w:type="dxa" w:w="2130"/>
          </w:tcPr>
          <w:p>
            <w:pPr>
              <w:spacing w:after="0"/>
              <w:jc w:val="right"/>
            </w:pPr>
            <w:r>
              <w:rPr>
                <w:sz w:val="16"/>
              </w:rPr>
              <w:t>2 total; no approved plan</w:t>
            </w:r>
          </w:p>
        </w:tc>
        <w:tc>
          <w:tcPr>
            <w:tcW w:type="dxa" w:w="2468"/>
          </w:tcPr>
          <w:p>
            <w:pPr>
              <w:spacing w:after="0"/>
              <w:jc w:val="left"/>
            </w:pPr>
          </w:p>
        </w:tc>
      </w:tr>
      <w:tr>
        <w:trPr>
          <w:cantSplit/>
        </w:trPr>
        <w:tc>
          <w:tcPr>
            <w:tcW w:type="dxa" w:w="1814"/>
          </w:tcPr>
          <w:p>
            <w:pPr>
              <w:spacing w:after="0"/>
              <w:jc w:val="left"/>
            </w:pPr>
            <w:r>
              <w:rPr>
                <w:sz w:val="16"/>
              </w:rPr>
              <w:t>Smith township</w:t>
            </w:r>
          </w:p>
        </w:tc>
        <w:tc>
          <w:tcPr>
            <w:tcW w:type="dxa" w:w="1618"/>
          </w:tcPr>
          <w:p>
            <w:pPr>
              <w:spacing w:after="0"/>
              <w:jc w:val="left"/>
            </w:pPr>
            <w:r>
              <w:rPr>
                <w:sz w:val="16"/>
              </w:rPr>
              <w:t>Township</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$117,921.65</w:t>
            </w:r>
          </w:p>
        </w:tc>
        <w:tc>
          <w:tcPr>
            <w:tcW w:type="dxa" w:w="2130"/>
          </w:tcPr>
          <w:p>
            <w:pPr>
              <w:spacing w:after="0"/>
              <w:jc w:val="right"/>
            </w:pPr>
            <w:r>
              <w:rPr>
                <w:sz w:val="16"/>
              </w:rPr>
              <w:t>0 total; no approved plan</w:t>
            </w:r>
          </w:p>
        </w:tc>
        <w:tc>
          <w:tcPr>
            <w:tcW w:type="dxa" w:w="2468"/>
          </w:tcPr>
          <w:p>
            <w:pPr>
              <w:spacing w:after="0"/>
              <w:jc w:val="left"/>
            </w:pPr>
          </w:p>
        </w:tc>
      </w:tr>
      <w:tr>
        <w:trPr>
          <w:cantSplit/>
        </w:trPr>
        <w:tc>
          <w:tcPr>
            <w:tcW w:type="dxa" w:w="1814"/>
          </w:tcPr>
          <w:p>
            <w:pPr>
              <w:spacing w:after="0"/>
              <w:jc w:val="left"/>
            </w:pPr>
            <w:r>
              <w:rPr>
                <w:sz w:val="16"/>
              </w:rPr>
              <w:t>Somerset township</w:t>
            </w:r>
          </w:p>
        </w:tc>
        <w:tc>
          <w:tcPr>
            <w:tcW w:type="dxa" w:w="1618"/>
          </w:tcPr>
          <w:p>
            <w:pPr>
              <w:spacing w:after="0"/>
              <w:jc w:val="left"/>
            </w:pPr>
            <w:r>
              <w:rPr>
                <w:sz w:val="16"/>
              </w:rPr>
              <w:t>Township</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0</w:t>
            </w:r>
          </w:p>
        </w:tc>
        <w:tc>
          <w:tcPr>
            <w:tcW w:type="dxa" w:w="2023"/>
          </w:tcPr>
          <w:p>
            <w:pPr>
              <w:spacing w:after="0"/>
              <w:jc w:val="right"/>
            </w:pPr>
            <w:r>
              <w:rPr>
                <w:sz w:val="16"/>
              </w:rPr>
              <w:t>$7,200.78</w:t>
            </w:r>
          </w:p>
        </w:tc>
        <w:tc>
          <w:tcPr>
            <w:tcW w:type="dxa" w:w="2130"/>
          </w:tcPr>
          <w:p>
            <w:pPr>
              <w:spacing w:after="0"/>
              <w:jc w:val="right"/>
            </w:pPr>
            <w:r>
              <w:rPr>
                <w:sz w:val="16"/>
              </w:rPr>
              <w:t>0 total; no approved plan</w:t>
            </w:r>
          </w:p>
        </w:tc>
        <w:tc>
          <w:tcPr>
            <w:tcW w:type="dxa" w:w="2468"/>
          </w:tcPr>
          <w:p>
            <w:pPr>
              <w:spacing w:after="0"/>
              <w:jc w:val="left"/>
            </w:pPr>
          </w:p>
        </w:tc>
      </w:tr>
      <w:tr>
        <w:trPr>
          <w:cantSplit/>
        </w:trPr>
        <w:tc>
          <w:tcPr>
            <w:tcW w:type="dxa" w:w="1814"/>
          </w:tcPr>
          <w:p>
            <w:pPr>
              <w:spacing w:after="0"/>
              <w:jc w:val="left"/>
            </w:pPr>
            <w:r>
              <w:rPr>
                <w:sz w:val="16"/>
              </w:rPr>
              <w:t>South Franklin township</w:t>
            </w:r>
          </w:p>
        </w:tc>
        <w:tc>
          <w:tcPr>
            <w:tcW w:type="dxa" w:w="1618"/>
          </w:tcPr>
          <w:p>
            <w:pPr>
              <w:spacing w:after="0"/>
              <w:jc w:val="left"/>
            </w:pPr>
            <w:r>
              <w:rPr>
                <w:sz w:val="16"/>
              </w:rPr>
              <w:t>Township</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0; any 2</w:t>
            </w:r>
          </w:p>
        </w:tc>
        <w:tc>
          <w:tcPr>
            <w:tcW w:type="dxa" w:w="2023"/>
          </w:tcPr>
          <w:p>
            <w:pPr>
              <w:spacing w:after="0"/>
              <w:jc w:val="right"/>
            </w:pPr>
            <w:r>
              <w:rPr>
                <w:sz w:val="16"/>
              </w:rPr>
              <w:t>$169,102.79</w:t>
            </w:r>
          </w:p>
        </w:tc>
        <w:tc>
          <w:tcPr>
            <w:tcW w:type="dxa" w:w="2130"/>
          </w:tcPr>
          <w:p>
            <w:pPr>
              <w:spacing w:after="0"/>
              <w:jc w:val="right"/>
            </w:pPr>
            <w:r>
              <w:rPr>
                <w:sz w:val="16"/>
              </w:rPr>
              <w:t>0 total; no approved plan</w:t>
            </w:r>
          </w:p>
        </w:tc>
        <w:tc>
          <w:tcPr>
            <w:tcW w:type="dxa" w:w="2468"/>
          </w:tcPr>
          <w:p>
            <w:pPr>
              <w:spacing w:after="0"/>
              <w:jc w:val="left"/>
            </w:pPr>
          </w:p>
        </w:tc>
      </w:tr>
      <w:tr>
        <w:trPr>
          <w:cantSplit/>
        </w:trPr>
        <w:tc>
          <w:tcPr>
            <w:tcW w:type="dxa" w:w="1814"/>
          </w:tcPr>
          <w:p>
            <w:pPr>
              <w:spacing w:after="0"/>
              <w:jc w:val="left"/>
            </w:pPr>
            <w:r>
              <w:rPr>
                <w:sz w:val="16"/>
              </w:rPr>
              <w:t>South Strabane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$59,059.72</w:t>
            </w:r>
          </w:p>
        </w:tc>
        <w:tc>
          <w:tcPr>
            <w:tcW w:type="dxa" w:w="2130"/>
          </w:tcPr>
          <w:p>
            <w:pPr>
              <w:spacing w:after="0"/>
              <w:jc w:val="right"/>
            </w:pPr>
            <w:r>
              <w:rPr>
                <w:sz w:val="16"/>
              </w:rPr>
              <w:t>11 total; 2 since its plan</w:t>
            </w:r>
          </w:p>
        </w:tc>
        <w:tc>
          <w:tcPr>
            <w:tcW w:type="dxa" w:w="2468"/>
          </w:tcPr>
          <w:p>
            <w:pPr>
              <w:spacing w:after="0"/>
              <w:jc w:val="left"/>
            </w:pPr>
          </w:p>
        </w:tc>
      </w:tr>
      <w:tr>
        <w:trPr>
          <w:cantSplit/>
        </w:trPr>
        <w:tc>
          <w:tcPr>
            <w:tcW w:type="dxa" w:w="1814"/>
          </w:tcPr>
          <w:p>
            <w:pPr>
              <w:spacing w:after="0"/>
              <w:jc w:val="left"/>
            </w:pPr>
            <w:r>
              <w:rPr>
                <w:sz w:val="16"/>
              </w:rPr>
              <w:t>Union township</w:t>
            </w:r>
          </w:p>
        </w:tc>
        <w:tc>
          <w:tcPr>
            <w:tcW w:type="dxa" w:w="1618"/>
          </w:tcPr>
          <w:p>
            <w:pPr>
              <w:spacing w:after="0"/>
              <w:jc w:val="left"/>
            </w:pPr>
            <w:r>
              <w:rPr>
                <w:sz w:val="16"/>
              </w:rPr>
              <w:t>Township</w:t>
            </w:r>
          </w:p>
        </w:tc>
        <w:tc>
          <w:tcPr>
            <w:tcW w:type="dxa" w:w="2099"/>
          </w:tcPr>
          <w:p>
            <w:pPr>
              <w:spacing w:after="0"/>
              <w:jc w:val="left"/>
            </w:pPr>
            <w:r>
              <w:rPr>
                <w:sz w:val="16"/>
              </w:rPr>
              <w:t>Plan 101476 approved 2022-03-07, pending adoption here; not yet eligible</w:t>
            </w:r>
          </w:p>
        </w:tc>
        <w:tc>
          <w:tcPr>
            <w:tcW w:type="dxa" w:w="1959"/>
          </w:tcPr>
          <w:p>
            <w:pPr>
              <w:spacing w:after="0"/>
              <w:jc w:val="right"/>
            </w:pPr>
            <w:r>
              <w:rPr>
                <w:sz w:val="16"/>
              </w:rPr>
              <w:t>FMA RL 0, SRL 1; any 6</w:t>
            </w:r>
          </w:p>
        </w:tc>
        <w:tc>
          <w:tcPr>
            <w:tcW w:type="dxa" w:w="2023"/>
          </w:tcPr>
          <w:p>
            <w:pPr>
              <w:spacing w:after="0"/>
              <w:jc w:val="right"/>
            </w:pPr>
            <w:r>
              <w:rPr>
                <w:sz w:val="16"/>
              </w:rPr>
              <w:t>$9,990</w:t>
            </w:r>
          </w:p>
        </w:tc>
        <w:tc>
          <w:tcPr>
            <w:tcW w:type="dxa" w:w="2130"/>
          </w:tcPr>
          <w:p>
            <w:pPr>
              <w:spacing w:after="0"/>
              <w:jc w:val="right"/>
            </w:pPr>
            <w:r>
              <w:rPr>
                <w:sz w:val="16"/>
              </w:rPr>
              <w:t>0 total; no approved plan</w:t>
            </w:r>
          </w:p>
        </w:tc>
        <w:tc>
          <w:tcPr>
            <w:tcW w:type="dxa" w:w="2468"/>
          </w:tcPr>
          <w:p>
            <w:pPr>
              <w:spacing w:after="0"/>
              <w:jc w:val="left"/>
            </w:pPr>
          </w:p>
        </w:tc>
      </w:tr>
      <w:tr>
        <w:trPr>
          <w:cantSplit/>
        </w:trPr>
        <w:tc>
          <w:tcPr>
            <w:tcW w:type="dxa" w:w="1814"/>
          </w:tcPr>
          <w:p>
            <w:pPr>
              <w:spacing w:after="0"/>
              <w:jc w:val="left"/>
            </w:pPr>
            <w:r>
              <w:rPr>
                <w:sz w:val="16"/>
              </w:rPr>
              <w:t>West Bethlehem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2</w:t>
            </w:r>
          </w:p>
        </w:tc>
        <w:tc>
          <w:tcPr>
            <w:tcW w:type="dxa" w:w="2023"/>
          </w:tcPr>
          <w:p>
            <w:pPr>
              <w:spacing w:after="0"/>
              <w:jc w:val="right"/>
            </w:pPr>
            <w:r>
              <w:rPr>
                <w:sz w:val="16"/>
              </w:rPr>
              <w:t>$13,673.11</w:t>
            </w:r>
          </w:p>
        </w:tc>
        <w:tc>
          <w:tcPr>
            <w:tcW w:type="dxa" w:w="2130"/>
          </w:tcPr>
          <w:p>
            <w:pPr>
              <w:spacing w:after="0"/>
              <w:jc w:val="right"/>
            </w:pPr>
            <w:r>
              <w:rPr>
                <w:sz w:val="16"/>
              </w:rPr>
              <w:t>0 total; 0 since its plan</w:t>
            </w:r>
          </w:p>
        </w:tc>
        <w:tc>
          <w:tcPr>
            <w:tcW w:type="dxa" w:w="2468"/>
          </w:tcPr>
          <w:p>
            <w:pPr>
              <w:spacing w:after="0"/>
              <w:jc w:val="left"/>
            </w:pPr>
          </w:p>
        </w:tc>
      </w:tr>
      <w:tr>
        <w:trPr>
          <w:cantSplit/>
        </w:trPr>
        <w:tc>
          <w:tcPr>
            <w:tcW w:type="dxa" w:w="1814"/>
          </w:tcPr>
          <w:p>
            <w:pPr>
              <w:spacing w:after="0"/>
              <w:jc w:val="left"/>
            </w:pPr>
            <w:r>
              <w:rPr>
                <w:sz w:val="16"/>
              </w:rPr>
              <w:t>West Finley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$108,454.84</w:t>
            </w:r>
          </w:p>
        </w:tc>
        <w:tc>
          <w:tcPr>
            <w:tcW w:type="dxa" w:w="2130"/>
          </w:tcPr>
          <w:p>
            <w:pPr>
              <w:spacing w:after="0"/>
              <w:jc w:val="right"/>
            </w:pPr>
            <w:r>
              <w:rPr>
                <w:sz w:val="16"/>
              </w:rPr>
              <w:t>3 total; 1 since its plan</w:t>
            </w:r>
          </w:p>
        </w:tc>
        <w:tc>
          <w:tcPr>
            <w:tcW w:type="dxa" w:w="2468"/>
          </w:tcPr>
          <w:p>
            <w:pPr>
              <w:spacing w:after="0"/>
              <w:jc w:val="left"/>
            </w:pPr>
          </w:p>
        </w:tc>
      </w:tr>
      <w:tr>
        <w:trPr>
          <w:cantSplit/>
        </w:trPr>
        <w:tc>
          <w:tcPr>
            <w:tcW w:type="dxa" w:w="1814"/>
          </w:tcPr>
          <w:p>
            <w:pPr>
              <w:spacing w:after="0"/>
              <w:jc w:val="left"/>
            </w:pPr>
            <w:r>
              <w:rPr>
                <w:sz w:val="16"/>
              </w:rPr>
              <w:t>West Pike Run township</w:t>
            </w:r>
          </w:p>
        </w:tc>
        <w:tc>
          <w:tcPr>
            <w:tcW w:type="dxa" w:w="1618"/>
          </w:tcPr>
          <w:p>
            <w:pPr>
              <w:spacing w:after="0"/>
              <w:jc w:val="left"/>
            </w:pPr>
            <w:r>
              <w:rPr>
                <w:sz w:val="16"/>
              </w:rPr>
              <w:t>Township</w:t>
            </w:r>
          </w:p>
        </w:tc>
        <w:tc>
          <w:tcPr>
            <w:tcW w:type="dxa" w:w="2099"/>
          </w:tcPr>
          <w:p>
            <w:pPr>
              <w:spacing w:after="0"/>
              <w:jc w:val="left"/>
            </w:pPr>
            <w:r>
              <w:rPr>
                <w:sz w:val="16"/>
              </w:rPr>
              <w:t>Approved, expires 2027-03-06</w:t>
            </w:r>
          </w:p>
        </w:tc>
        <w:tc>
          <w:tcPr>
            <w:tcW w:type="dxa" w:w="1959"/>
          </w:tcPr>
          <w:p>
            <w:pPr>
              <w:spacing w:after="0"/>
              <w:jc w:val="right"/>
            </w:pPr>
            <w:r>
              <w:rPr>
                <w:sz w:val="16"/>
              </w:rPr>
              <w:t>FMA RL 0, SRL 0; any 0</w:t>
            </w:r>
          </w:p>
        </w:tc>
        <w:tc>
          <w:tcPr>
            <w:tcW w:type="dxa" w:w="2023"/>
          </w:tcPr>
          <w:p>
            <w:pPr>
              <w:spacing w:after="0"/>
              <w:jc w:val="right"/>
            </w:pPr>
            <w:r>
              <w:rPr>
                <w:sz w:val="16"/>
              </w:rPr>
              <w:t>$3,930.02</w:t>
            </w:r>
          </w:p>
        </w:tc>
        <w:tc>
          <w:tcPr>
            <w:tcW w:type="dxa" w:w="2130"/>
          </w:tcPr>
          <w:p>
            <w:pPr>
              <w:spacing w:after="0"/>
              <w:jc w:val="right"/>
            </w:pPr>
            <w:r>
              <w:rPr>
                <w:sz w:val="16"/>
              </w:rPr>
              <w:t>0 total; 0 since its plan</w:t>
            </w:r>
          </w:p>
        </w:tc>
        <w:tc>
          <w:tcPr>
            <w:tcW w:type="dxa" w:w="2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1"/>
          </w:tcPr>
          <w:p>
            <w:pPr>
              <w:spacing w:after="0"/>
              <w:jc w:val="right"/>
            </w:pPr>
            <w:r>
              <w:rPr>
                <w:sz w:val="16"/>
              </w:rPr>
              <w:t>$14</w:t>
            </w: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$1,779</w:t>
            </w:r>
          </w:p>
        </w:tc>
        <w:tc>
          <w:tcPr>
            <w:tcW w:type="dxa" w:w="1126"/>
          </w:tcPr>
          <w:p>
            <w:pPr>
              <w:spacing w:after="0"/>
              <w:jc w:val="right"/>
            </w:pPr>
            <w:r>
              <w:rPr>
                <w:sz w:val="16"/>
              </w:rPr>
              <w:t>$10,008</w:t>
            </w:r>
          </w:p>
        </w:tc>
        <w:tc>
          <w:tcPr>
            <w:tcW w:type="dxa" w:w="1111"/>
          </w:tcPr>
          <w:p>
            <w:pPr>
              <w:spacing w:after="0"/>
              <w:jc w:val="right"/>
            </w:pPr>
            <w:r>
              <w:rPr>
                <w:sz w:val="16"/>
              </w:rPr>
              <w:t>$53,062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$22,324,804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$118,236</w:t>
            </w:r>
          </w:p>
        </w:tc>
        <w:tc>
          <w:tcPr>
            <w:tcW w:type="dxa" w:w="1111"/>
          </w:tcPr>
          <w:p>
            <w:pPr>
              <w:spacing w:after="0"/>
              <w:jc w:val="right"/>
            </w:pPr>
            <w:r>
              <w:rPr>
                <w:sz w:val="16"/>
              </w:rPr>
              <w:t>n/a</w:t>
            </w:r>
          </w:p>
        </w:tc>
        <w:tc>
          <w:tcPr>
            <w:tcW w:type="dxa" w:w="1305"/>
          </w:tcPr>
          <w:p>
            <w:pPr>
              <w:spacing w:after="0"/>
              <w:jc w:val="right"/>
            </w:pPr>
            <w:r>
              <w:rPr>
                <w:sz w:val="16"/>
              </w:rPr>
              <w:t>0.53%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$89,007,059,097</w:t>
            </w:r>
          </w:p>
        </w:tc>
        <w:tc>
          <w:tcPr>
            <w:tcW w:type="dxa" w:w="1132"/>
          </w:tcPr>
          <w:p>
            <w:pPr>
              <w:spacing w:after="0"/>
              <w:jc w:val="right"/>
            </w:pPr>
            <w:r>
              <w:rPr>
                <w:sz w:val="16"/>
              </w:rPr>
              <w:t>n/a</w:t>
            </w:r>
          </w:p>
        </w:tc>
        <w:tc>
          <w:tcPr>
            <w:tcW w:type="dxa" w:w="1042"/>
          </w:tcPr>
          <w:p>
            <w:pPr>
              <w:spacing w:after="0"/>
              <w:jc w:val="right"/>
            </w:pPr>
            <w:r>
              <w:rPr>
                <w:sz w:val="16"/>
              </w:rPr>
              <w:t>209,349</w:t>
            </w:r>
          </w:p>
        </w:tc>
        <w:tc>
          <w:tcPr>
            <w:tcW w:type="dxa" w:w="1126"/>
          </w:tcPr>
          <w:p>
            <w:pPr>
              <w:spacing w:after="0"/>
              <w:jc w:val="right"/>
            </w:pPr>
            <w:r>
              <w:rPr>
                <w:sz w:val="16"/>
              </w:rPr>
              <w:t>$383,154</w:t>
            </w:r>
          </w:p>
        </w:tc>
        <w:tc>
          <w:tcPr>
            <w:tcW w:type="dxa" w:w="1126"/>
          </w:tcPr>
          <w:p>
            <w:pPr>
              <w:spacing w:after="0"/>
              <w:jc w:val="right"/>
            </w:pPr>
            <w:r>
              <w:rPr>
                <w:sz w:val="16"/>
              </w:rPr>
              <w:t>n/a</w:t>
            </w:r>
          </w:p>
        </w:tc>
        <w:tc>
          <w:tcPr>
            <w:tcW w:type="dxa" w:w="1111"/>
          </w:tcPr>
          <w:p>
            <w:pPr>
              <w:spacing w:after="0"/>
              <w:jc w:val="right"/>
            </w:pPr>
            <w:r>
              <w:rPr>
                <w:sz w:val="16"/>
              </w:rPr>
              <w:t>$119,735</w:t>
            </w:r>
          </w:p>
        </w:tc>
        <w:tc>
          <w:tcPr>
            <w:tcW w:type="dxa" w:w="1305"/>
          </w:tcPr>
          <w:p>
            <w:pPr>
              <w:spacing w:after="0"/>
              <w:jc w:val="right"/>
            </w:pPr>
            <w:r>
              <w:rPr>
                <w:sz w:val="16"/>
              </w:rPr>
              <w:t>0.00043%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$1,154,912</w:t>
            </w:r>
          </w:p>
        </w:tc>
        <w:tc>
          <w:tcPr>
            <w:tcW w:type="dxa" w:w="1126"/>
          </w:tcPr>
          <w:p>
            <w:pPr>
              <w:spacing w:after="0"/>
              <w:jc w:val="right"/>
            </w:pPr>
            <w:r>
              <w:rPr>
                <w:sz w:val="16"/>
              </w:rPr>
              <w:t>$2,486</w:t>
            </w:r>
          </w:p>
        </w:tc>
        <w:tc>
          <w:tcPr>
            <w:tcW w:type="dxa" w:w="1111"/>
          </w:tcPr>
          <w:p>
            <w:pPr>
              <w:spacing w:after="0"/>
              <w:jc w:val="right"/>
            </w:pPr>
            <w:r>
              <w:rPr>
                <w:sz w:val="16"/>
              </w:rPr>
              <w:t>$18,730</w:t>
            </w:r>
          </w:p>
        </w:tc>
        <w:tc>
          <w:tcPr>
            <w:tcW w:type="dxa" w:w="1305"/>
          </w:tcPr>
          <w:p>
            <w:pPr>
              <w:spacing w:after="0"/>
              <w:jc w:val="right"/>
            </w:pPr>
            <w:r>
              <w:rPr>
                <w:sz w:val="16"/>
              </w:rPr>
              <w:t>0.00225%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$1</w:t>
            </w:r>
          </w:p>
        </w:tc>
        <w:tc>
          <w:tcPr>
            <w:tcW w:type="dxa" w:w="1126"/>
          </w:tcPr>
          <w:p>
            <w:pPr>
              <w:spacing w:after="0"/>
              <w:jc w:val="right"/>
            </w:pPr>
            <w:r>
              <w:rPr>
                <w:sz w:val="16"/>
              </w:rPr>
              <w:t>$2,128</w:t>
            </w:r>
          </w:p>
        </w:tc>
        <w:tc>
          <w:tcPr>
            <w:tcW w:type="dxa" w:w="1111"/>
          </w:tcPr>
          <w:p>
            <w:pPr>
              <w:spacing w:after="0"/>
              <w:jc w:val="right"/>
            </w:pPr>
            <w:r>
              <w:rPr>
                <w:sz w:val="16"/>
              </w:rPr>
              <w:t>$385,540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$51,140,820,118</w:t>
            </w:r>
          </w:p>
        </w:tc>
        <w:tc>
          <w:tcPr>
            <w:tcW w:type="dxa" w:w="1132"/>
          </w:tcPr>
          <w:p>
            <w:pPr>
              <w:spacing w:after="0"/>
              <w:jc w:val="right"/>
            </w:pPr>
            <w:r>
              <w:rPr>
                <w:sz w:val="16"/>
              </w:rPr>
              <w:t>$47,251,742</w:t>
            </w:r>
          </w:p>
        </w:tc>
        <w:tc>
          <w:tcPr>
            <w:tcW w:type="dxa" w:w="1042"/>
          </w:tcPr>
          <w:p>
            <w:pPr>
              <w:spacing w:after="0"/>
              <w:jc w:val="right"/>
            </w:pPr>
            <w:r>
              <w:rPr>
                <w:sz w:val="16"/>
              </w:rPr>
              <w:t>208,416</w:t>
            </w:r>
          </w:p>
        </w:tc>
        <w:tc>
          <w:tcPr>
            <w:tcW w:type="dxa" w:w="1126"/>
          </w:tcPr>
          <w:p>
            <w:pPr>
              <w:spacing w:after="0"/>
              <w:jc w:val="right"/>
            </w:pPr>
            <w:r>
              <w:rPr>
                <w:sz w:val="16"/>
              </w:rPr>
              <w:t>$205,139</w:t>
            </w:r>
          </w:p>
        </w:tc>
        <w:tc>
          <w:tcPr>
            <w:tcW w:type="dxa" w:w="1126"/>
          </w:tcPr>
          <w:p>
            <w:pPr>
              <w:spacing w:after="0"/>
              <w:jc w:val="right"/>
            </w:pPr>
            <w:r>
              <w:rPr>
                <w:sz w:val="16"/>
              </w:rPr>
              <w:t>$21,455</w:t>
            </w:r>
          </w:p>
        </w:tc>
        <w:tc>
          <w:tcPr>
            <w:tcW w:type="dxa" w:w="1111"/>
          </w:tcPr>
          <w:p>
            <w:pPr>
              <w:spacing w:after="0"/>
              <w:jc w:val="right"/>
            </w:pPr>
            <w:r>
              <w:rPr>
                <w:sz w:val="16"/>
              </w:rPr>
              <w:t>$9,326</w:t>
            </w:r>
          </w:p>
        </w:tc>
        <w:tc>
          <w:tcPr>
            <w:tcW w:type="dxa" w:w="1305"/>
          </w:tcPr>
          <w:p>
            <w:pPr>
              <w:spacing w:after="0"/>
              <w:jc w:val="right"/>
            </w:pPr>
            <w:r>
              <w:rPr>
                <w:sz w:val="16"/>
              </w:rPr>
              <w:t>0.000401%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$51,301,561,020</w:t>
            </w:r>
          </w:p>
        </w:tc>
        <w:tc>
          <w:tcPr>
            <w:tcW w:type="dxa" w:w="1132"/>
          </w:tcPr>
          <w:p>
            <w:pPr>
              <w:spacing w:after="0"/>
              <w:jc w:val="right"/>
            </w:pPr>
            <w:r>
              <w:rPr>
                <w:sz w:val="16"/>
              </w:rPr>
              <w:t>n/a</w:t>
            </w:r>
          </w:p>
        </w:tc>
        <w:tc>
          <w:tcPr>
            <w:tcW w:type="dxa" w:w="1042"/>
          </w:tcPr>
          <w:p>
            <w:pPr>
              <w:spacing w:after="0"/>
              <w:jc w:val="right"/>
            </w:pPr>
            <w:r>
              <w:rPr>
                <w:sz w:val="16"/>
              </w:rPr>
              <w:t>209,204</w:t>
            </w:r>
          </w:p>
        </w:tc>
        <w:tc>
          <w:tcPr>
            <w:tcW w:type="dxa" w:w="1126"/>
          </w:tcPr>
          <w:p>
            <w:pPr>
              <w:spacing w:after="0"/>
              <w:jc w:val="right"/>
            </w:pPr>
            <w:r>
              <w:rPr>
                <w:sz w:val="16"/>
              </w:rPr>
              <w:t>$38,968</w:t>
            </w:r>
          </w:p>
        </w:tc>
        <w:tc>
          <w:tcPr>
            <w:tcW w:type="dxa" w:w="1126"/>
          </w:tcPr>
          <w:p>
            <w:pPr>
              <w:spacing w:after="0"/>
              <w:jc w:val="right"/>
            </w:pPr>
            <w:r>
              <w:rPr>
                <w:sz w:val="16"/>
              </w:rPr>
              <w:t>n/a</w:t>
            </w:r>
          </w:p>
        </w:tc>
        <w:tc>
          <w:tcPr>
            <w:tcW w:type="dxa" w:w="1111"/>
          </w:tcPr>
          <w:p>
            <w:pPr>
              <w:spacing w:after="0"/>
              <w:jc w:val="right"/>
            </w:pPr>
            <w:r>
              <w:rPr>
                <w:sz w:val="16"/>
              </w:rPr>
              <w:t>$97,225</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$51,272,717,820</w:t>
            </w:r>
          </w:p>
        </w:tc>
        <w:tc>
          <w:tcPr>
            <w:tcW w:type="dxa" w:w="1132"/>
          </w:tcPr>
          <w:p>
            <w:pPr>
              <w:spacing w:after="0"/>
              <w:jc w:val="right"/>
            </w:pPr>
            <w:r>
              <w:rPr>
                <w:sz w:val="16"/>
              </w:rPr>
              <w:t>$824,861</w:t>
            </w:r>
          </w:p>
        </w:tc>
        <w:tc>
          <w:tcPr>
            <w:tcW w:type="dxa" w:w="1042"/>
          </w:tcPr>
          <w:p>
            <w:pPr>
              <w:spacing w:after="0"/>
              <w:jc w:val="right"/>
            </w:pPr>
            <w:r>
              <w:rPr>
                <w:sz w:val="16"/>
              </w:rPr>
              <w:t>6,451</w:t>
            </w:r>
          </w:p>
        </w:tc>
        <w:tc>
          <w:tcPr>
            <w:tcW w:type="dxa" w:w="1126"/>
          </w:tcPr>
          <w:p>
            <w:pPr>
              <w:spacing w:after="0"/>
              <w:jc w:val="right"/>
            </w:pPr>
            <w:r>
              <w:rPr>
                <w:sz w:val="16"/>
              </w:rPr>
              <w:t>$50,919,905</w:t>
            </w:r>
          </w:p>
        </w:tc>
        <w:tc>
          <w:tcPr>
            <w:tcW w:type="dxa" w:w="1126"/>
          </w:tcPr>
          <w:p>
            <w:pPr>
              <w:spacing w:after="0"/>
              <w:jc w:val="right"/>
            </w:pPr>
            <w:r>
              <w:rPr>
                <w:sz w:val="16"/>
              </w:rPr>
              <w:t>$568</w:t>
            </w:r>
          </w:p>
        </w:tc>
        <w:tc>
          <w:tcPr>
            <w:tcW w:type="dxa" w:w="1111"/>
          </w:tcPr>
          <w:p>
            <w:pPr>
              <w:spacing w:after="0"/>
              <w:jc w:val="right"/>
            </w:pPr>
            <w:r>
              <w:rPr>
                <w:sz w:val="16"/>
              </w:rPr>
              <w:t>$567,177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$7,562,622,594</w:t>
            </w:r>
          </w:p>
        </w:tc>
        <w:tc>
          <w:tcPr>
            <w:tcW w:type="dxa" w:w="1132"/>
          </w:tcPr>
          <w:p>
            <w:pPr>
              <w:spacing w:after="0"/>
              <w:jc w:val="right"/>
            </w:pPr>
            <w:r>
              <w:rPr>
                <w:sz w:val="16"/>
              </w:rPr>
              <w:t>n/a</w:t>
            </w:r>
          </w:p>
        </w:tc>
        <w:tc>
          <w:tcPr>
            <w:tcW w:type="dxa" w:w="1042"/>
          </w:tcPr>
          <w:p>
            <w:pPr>
              <w:spacing w:after="0"/>
              <w:jc w:val="right"/>
            </w:pPr>
            <w:r>
              <w:rPr>
                <w:sz w:val="16"/>
              </w:rPr>
              <w:t>33,928</w:t>
            </w:r>
          </w:p>
        </w:tc>
        <w:tc>
          <w:tcPr>
            <w:tcW w:type="dxa" w:w="1126"/>
          </w:tcPr>
          <w:p>
            <w:pPr>
              <w:spacing w:after="0"/>
              <w:jc w:val="right"/>
            </w:pPr>
            <w:r>
              <w:rPr>
                <w:sz w:val="16"/>
              </w:rPr>
              <w:t>$47,837</w:t>
            </w:r>
          </w:p>
        </w:tc>
        <w:tc>
          <w:tcPr>
            <w:tcW w:type="dxa" w:w="1126"/>
          </w:tcPr>
          <w:p>
            <w:pPr>
              <w:spacing w:after="0"/>
              <w:jc w:val="right"/>
            </w:pPr>
            <w:r>
              <w:rPr>
                <w:sz w:val="16"/>
              </w:rPr>
              <w:t>n/a</w:t>
            </w:r>
          </w:p>
        </w:tc>
        <w:tc>
          <w:tcPr>
            <w:tcW w:type="dxa" w:w="1111"/>
          </w:tcPr>
          <w:p>
            <w:pPr>
              <w:spacing w:after="0"/>
              <w:jc w:val="right"/>
            </w:pPr>
            <w:r>
              <w:rPr>
                <w:sz w:val="16"/>
              </w:rPr>
              <w:t>$72,744</w:t>
            </w:r>
          </w:p>
        </w:tc>
        <w:tc>
          <w:tcPr>
            <w:tcW w:type="dxa" w:w="1305"/>
          </w:tcPr>
          <w:p>
            <w:pPr>
              <w:spacing w:after="0"/>
              <w:jc w:val="right"/>
            </w:pPr>
            <w:r>
              <w:rPr>
                <w:sz w:val="16"/>
              </w:rPr>
              <w:t>0.000633%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$51,316,327,854</w:t>
            </w:r>
          </w:p>
        </w:tc>
        <w:tc>
          <w:tcPr>
            <w:tcW w:type="dxa" w:w="1132"/>
          </w:tcPr>
          <w:p>
            <w:pPr>
              <w:spacing w:after="0"/>
              <w:jc w:val="right"/>
            </w:pPr>
            <w:r>
              <w:rPr>
                <w:sz w:val="16"/>
              </w:rPr>
              <w:t>n/a</w:t>
            </w:r>
          </w:p>
        </w:tc>
        <w:tc>
          <w:tcPr>
            <w:tcW w:type="dxa" w:w="1042"/>
          </w:tcPr>
          <w:p>
            <w:pPr>
              <w:spacing w:after="0"/>
              <w:jc w:val="right"/>
            </w:pPr>
            <w:r>
              <w:rPr>
                <w:sz w:val="16"/>
              </w:rPr>
              <w:t>209,274</w:t>
            </w:r>
          </w:p>
        </w:tc>
        <w:tc>
          <w:tcPr>
            <w:tcW w:type="dxa" w:w="1126"/>
          </w:tcPr>
          <w:p>
            <w:pPr>
              <w:spacing w:after="0"/>
              <w:jc w:val="right"/>
            </w:pPr>
            <w:r>
              <w:rPr>
                <w:sz w:val="16"/>
              </w:rPr>
              <w:t>$65,762</w:t>
            </w:r>
          </w:p>
        </w:tc>
        <w:tc>
          <w:tcPr>
            <w:tcW w:type="dxa" w:w="1126"/>
          </w:tcPr>
          <w:p>
            <w:pPr>
              <w:spacing w:after="0"/>
              <w:jc w:val="right"/>
            </w:pPr>
            <w:r>
              <w:rPr>
                <w:sz w:val="16"/>
              </w:rPr>
              <w:t>n/a</w:t>
            </w:r>
          </w:p>
        </w:tc>
        <w:tc>
          <w:tcPr>
            <w:tcW w:type="dxa" w:w="1111"/>
          </w:tcPr>
          <w:p>
            <w:pPr>
              <w:spacing w:after="0"/>
              <w:jc w:val="right"/>
            </w:pPr>
            <w:r>
              <w:rPr>
                <w:sz w:val="16"/>
              </w:rPr>
              <w:t>$1,192,077</w:t>
            </w:r>
          </w:p>
        </w:tc>
        <w:tc>
          <w:tcPr>
            <w:tcW w:type="dxa" w:w="1305"/>
          </w:tcPr>
          <w:p>
            <w:pPr>
              <w:spacing w:after="0"/>
              <w:jc w:val="right"/>
            </w:pPr>
            <w:r>
              <w:rPr>
                <w:sz w:val="16"/>
              </w:rPr>
              <w:t>0.000128%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$243,753</w:t>
            </w:r>
          </w:p>
        </w:tc>
        <w:tc>
          <w:tcPr>
            <w:tcW w:type="dxa" w:w="1126"/>
          </w:tcPr>
          <w:p>
            <w:pPr>
              <w:spacing w:after="0"/>
              <w:jc w:val="right"/>
            </w:pPr>
            <w:r>
              <w:rPr>
                <w:sz w:val="16"/>
              </w:rPr>
              <w:t>$2,508</w:t>
            </w:r>
          </w:p>
        </w:tc>
        <w:tc>
          <w:tcPr>
            <w:tcW w:type="dxa" w:w="1111"/>
          </w:tcPr>
          <w:p>
            <w:pPr>
              <w:spacing w:after="0"/>
              <w:jc w:val="right"/>
            </w:pPr>
            <w:r>
              <w:rPr>
                <w:sz w:val="16"/>
              </w:rPr>
              <w:t>$162,147</w:t>
            </w:r>
          </w:p>
        </w:tc>
        <w:tc>
          <w:tcPr>
            <w:tcW w:type="dxa" w:w="1305"/>
          </w:tcPr>
          <w:p>
            <w:pPr>
              <w:spacing w:after="0"/>
              <w:jc w:val="right"/>
            </w:pPr>
            <w:r>
              <w:rPr>
                <w:sz w:val="16"/>
              </w:rPr>
              <w:t>0.000475%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$978,113</w:t>
            </w:r>
          </w:p>
        </w:tc>
        <w:tc>
          <w:tcPr>
            <w:tcW w:type="dxa" w:w="1126"/>
          </w:tcPr>
          <w:p>
            <w:pPr>
              <w:spacing w:after="0"/>
              <w:jc w:val="right"/>
            </w:pPr>
            <w:r>
              <w:rPr>
                <w:sz w:val="16"/>
              </w:rPr>
              <w:t>$797</w:t>
            </w:r>
          </w:p>
        </w:tc>
        <w:tc>
          <w:tcPr>
            <w:tcW w:type="dxa" w:w="1111"/>
          </w:tcPr>
          <w:p>
            <w:pPr>
              <w:spacing w:after="0"/>
              <w:jc w:val="right"/>
            </w:pPr>
            <w:r>
              <w:rPr>
                <w:sz w:val="16"/>
              </w:rPr>
              <w:t>$441,462</w:t>
            </w:r>
          </w:p>
        </w:tc>
        <w:tc>
          <w:tcPr>
            <w:tcW w:type="dxa" w:w="1305"/>
          </w:tcPr>
          <w:p>
            <w:pPr>
              <w:spacing w:after="0"/>
              <w:jc w:val="right"/>
            </w:pPr>
            <w:r>
              <w:rPr>
                <w:sz w:val="16"/>
              </w:rPr>
              <w:t>0.00191%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$21,752,640,392</w:t>
            </w:r>
          </w:p>
        </w:tc>
        <w:tc>
          <w:tcPr>
            <w:tcW w:type="dxa" w:w="1132"/>
          </w:tcPr>
          <w:p>
            <w:pPr>
              <w:spacing w:after="0"/>
              <w:jc w:val="right"/>
            </w:pPr>
            <w:r>
              <w:rPr>
                <w:sz w:val="16"/>
              </w:rPr>
              <w:t>$20,168,868</w:t>
            </w:r>
          </w:p>
        </w:tc>
        <w:tc>
          <w:tcPr>
            <w:tcW w:type="dxa" w:w="1042"/>
          </w:tcPr>
          <w:p>
            <w:pPr>
              <w:spacing w:after="0"/>
              <w:jc w:val="right"/>
            </w:pPr>
            <w:r>
              <w:rPr>
                <w:sz w:val="16"/>
              </w:rPr>
              <w:t>92,121</w:t>
            </w:r>
          </w:p>
        </w:tc>
        <w:tc>
          <w:tcPr>
            <w:tcW w:type="dxa" w:w="1126"/>
          </w:tcPr>
          <w:p>
            <w:pPr>
              <w:spacing w:after="0"/>
              <w:jc w:val="right"/>
            </w:pPr>
            <w:r>
              <w:rPr>
                <w:sz w:val="16"/>
              </w:rPr>
              <w:t>$36,372</w:t>
            </w:r>
          </w:p>
        </w:tc>
        <w:tc>
          <w:tcPr>
            <w:tcW w:type="dxa" w:w="1126"/>
          </w:tcPr>
          <w:p>
            <w:pPr>
              <w:spacing w:after="0"/>
              <w:jc w:val="right"/>
            </w:pPr>
            <w:r>
              <w:rPr>
                <w:sz w:val="16"/>
              </w:rPr>
              <w:t>$13</w:t>
            </w:r>
          </w:p>
        </w:tc>
        <w:tc>
          <w:tcPr>
            <w:tcW w:type="dxa" w:w="1111"/>
          </w:tcPr>
          <w:p>
            <w:pPr>
              <w:spacing w:after="0"/>
              <w:jc w:val="right"/>
            </w:pPr>
            <w:r>
              <w:rPr>
                <w:sz w:val="16"/>
              </w:rPr>
              <w:t>$6,176</w:t>
            </w:r>
          </w:p>
        </w:tc>
        <w:tc>
          <w:tcPr>
            <w:tcW w:type="dxa" w:w="1305"/>
          </w:tcPr>
          <w:p>
            <w:pPr>
              <w:spacing w:after="0"/>
              <w:jc w:val="right"/>
            </w:pPr>
            <w:r>
              <w:rPr>
                <w:sz w:val="16"/>
              </w:rPr>
              <w:t>0.000167%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$51,316,327,854</w:t>
            </w:r>
          </w:p>
        </w:tc>
        <w:tc>
          <w:tcPr>
            <w:tcW w:type="dxa" w:w="1132"/>
          </w:tcPr>
          <w:p>
            <w:pPr>
              <w:spacing w:after="0"/>
              <w:jc w:val="right"/>
            </w:pPr>
            <w:r>
              <w:rPr>
                <w:sz w:val="16"/>
              </w:rPr>
              <w:t>$47,624,725</w:t>
            </w:r>
          </w:p>
        </w:tc>
        <w:tc>
          <w:tcPr>
            <w:tcW w:type="dxa" w:w="1042"/>
          </w:tcPr>
          <w:p>
            <w:pPr>
              <w:spacing w:after="0"/>
              <w:jc w:val="right"/>
            </w:pPr>
            <w:r>
              <w:rPr>
                <w:sz w:val="16"/>
              </w:rPr>
              <w:t>209,274</w:t>
            </w:r>
          </w:p>
        </w:tc>
        <w:tc>
          <w:tcPr>
            <w:tcW w:type="dxa" w:w="1126"/>
          </w:tcPr>
          <w:p>
            <w:pPr>
              <w:spacing w:after="0"/>
              <w:jc w:val="right"/>
            </w:pPr>
            <w:r>
              <w:rPr>
                <w:sz w:val="16"/>
              </w:rPr>
              <w:t>$10,876</w:t>
            </w:r>
          </w:p>
        </w:tc>
        <w:tc>
          <w:tcPr>
            <w:tcW w:type="dxa" w:w="1126"/>
          </w:tcPr>
          <w:p>
            <w:pPr>
              <w:spacing w:after="0"/>
              <w:jc w:val="right"/>
            </w:pPr>
            <w:r>
              <w:rPr>
                <w:sz w:val="16"/>
              </w:rPr>
              <w:t>$4</w:t>
            </w:r>
          </w:p>
        </w:tc>
        <w:tc>
          <w:tcPr>
            <w:tcW w:type="dxa" w:w="1111"/>
          </w:tcPr>
          <w:p>
            <w:pPr>
              <w:spacing w:after="0"/>
              <w:jc w:val="right"/>
            </w:pPr>
            <w:r>
              <w:rPr>
                <w:sz w:val="16"/>
              </w:rPr>
              <w:t>$8,546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209,274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$51,316,327,854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$47,624,725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$54,244,772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$3,133,963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w:t>
            </w:r>
          </w:p>
        </w:tc>
        <w:tc>
          <w:tcPr>
            <w:tcW w:type="dxa" w:w="1398"/>
          </w:tcPr>
          <w:p>
            <w:pPr>
              <w:spacing w:after="0"/>
              <w:jc w:val="right"/>
            </w:pPr>
            <w:r>
              <w:rPr>
                <w:sz w:val="16"/>
              </w:rPr>
              <w:t>13</w:t>
            </w:r>
          </w:p>
        </w:tc>
        <w:tc>
          <w:tcPr>
            <w:tcW w:type="dxa" w:w="1398"/>
          </w:tcPr>
          <w:p>
            <w:pPr>
              <w:spacing w:after="0"/>
              <w:jc w:val="right"/>
            </w:pPr>
            <w:r>
              <w:rPr>
                <w:sz w:val="16"/>
              </w:rPr>
              <w:t>114</w:t>
            </w:r>
          </w:p>
        </w:tc>
        <w:tc>
          <w:tcPr>
            <w:tcW w:type="dxa" w:w="1398"/>
          </w:tcPr>
          <w:p>
            <w:pPr>
              <w:spacing w:after="0"/>
              <w:jc w:val="right"/>
            </w:pPr>
            <w:r>
              <w:rPr>
                <w:sz w:val="16"/>
              </w:rPr>
              <w:t>9</w:t>
            </w:r>
          </w:p>
        </w:tc>
        <w:tc>
          <w:tcPr>
            <w:tcW w:type="dxa" w:w="1398"/>
          </w:tcPr>
          <w:p>
            <w:pPr>
              <w:spacing w:after="0"/>
              <w:jc w:val="right"/>
            </w:pPr>
            <w:r>
              <w:rPr>
                <w:sz w:val="16"/>
              </w:rPr>
              <w:t>118</w:t>
            </w:r>
          </w:p>
        </w:tc>
        <w:tc>
          <w:tcPr>
            <w:tcW w:type="dxa" w:w="1398"/>
          </w:tcPr>
          <w:p>
            <w:pPr>
              <w:spacing w:after="0"/>
              <w:jc w:val="right"/>
            </w:pPr>
            <w:r>
              <w:rPr>
                <w:sz w:val="16"/>
              </w:rPr>
              <w:t>1</w:t>
            </w:r>
          </w:p>
        </w:tc>
        <w:tc>
          <w:tcPr>
            <w:tcW w:type="dxa" w:w="1556"/>
          </w:tcPr>
          <w:p>
            <w:pPr>
              <w:spacing w:after="0"/>
              <w:jc w:val="right"/>
            </w:pPr>
            <w:r>
              <w:rPr>
                <w:sz w:val="16"/>
              </w:rPr>
              <w:t>43</w:t>
            </w:r>
          </w:p>
        </w:tc>
      </w:tr>
      <w:tr>
        <w:trPr>
          <w:cantSplit/>
        </w:trPr>
        <w:tc>
          <w:tcPr>
            <w:tcW w:type="dxa" w:w="4165"/>
          </w:tcPr>
          <w:p>
            <w:pPr>
              <w:spacing w:after="0"/>
              <w:jc w:val="left"/>
            </w:pPr>
            <w:r>
              <w:rPr>
                <w:sz w:val="16"/>
              </w:rPr>
              <w:t>of which: Allenport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Burgettstown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California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Canonsburg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Charleroi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Elco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McDonald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Monongahela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7</w:t>
            </w:r>
          </w:p>
        </w:tc>
        <w:tc>
          <w:tcPr>
            <w:tcW w:type="dxa" w:w="1398"/>
          </w:tcPr>
          <w:p>
            <w:pPr>
              <w:spacing w:after="0"/>
              <w:jc w:val="right"/>
            </w:pPr>
            <w:r>
              <w:rPr>
                <w:sz w:val="16"/>
              </w:rPr>
              <w:t>1</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Roscoe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Stockdale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Union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Washington city</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15</w:t>
            </w:r>
          </w:p>
        </w:tc>
        <w:tc>
          <w:tcPr>
            <w:tcW w:type="dxa" w:w="1398"/>
          </w:tcPr>
          <w:p>
            <w:pPr>
              <w:spacing w:after="0"/>
              <w:jc w:val="right"/>
            </w:pPr>
            <w:r>
              <w:rPr>
                <w:sz w:val="16"/>
              </w:rPr>
              <w:t>5</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556"/>
          </w:tcPr>
          <w:p>
            <w:pPr>
              <w:spacing w:after="0"/>
              <w:jc w:val="right"/>
            </w:pPr>
            <w:r>
              <w:rPr>
                <w:sz w:val="16"/>
              </w:rPr>
              <w:t>8</w:t>
            </w:r>
          </w:p>
        </w:tc>
      </w:tr>
      <w:tr>
        <w:trPr>
          <w:cantSplit/>
        </w:trPr>
        <w:tc>
          <w:tcPr>
            <w:tcW w:type="dxa" w:w="4165"/>
          </w:tcPr>
          <w:p>
            <w:pPr>
              <w:spacing w:after="0"/>
              <w:jc w:val="left"/>
            </w:pPr>
            <w:r>
              <w:rPr>
                <w:sz w:val="16"/>
              </w:rPr>
              <w:t>of which: Buffalo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Canton township</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10</w:t>
            </w:r>
          </w:p>
        </w:tc>
        <w:tc>
          <w:tcPr>
            <w:tcW w:type="dxa" w:w="1398"/>
          </w:tcPr>
          <w:p>
            <w:pPr>
              <w:spacing w:after="0"/>
              <w:jc w:val="right"/>
            </w:pPr>
            <w:r>
              <w:rPr>
                <w:sz w:val="16"/>
              </w:rPr>
              <w:t>0</w:t>
            </w:r>
          </w:p>
        </w:tc>
        <w:tc>
          <w:tcPr>
            <w:tcW w:type="dxa" w:w="1398"/>
          </w:tcPr>
          <w:p>
            <w:pPr>
              <w:spacing w:after="0"/>
              <w:jc w:val="right"/>
            </w:pPr>
            <w:r>
              <w:rPr>
                <w:sz w:val="16"/>
              </w:rPr>
              <w:t>11</w:t>
            </w:r>
          </w:p>
        </w:tc>
        <w:tc>
          <w:tcPr>
            <w:tcW w:type="dxa" w:w="1398"/>
          </w:tcPr>
          <w:p>
            <w:pPr>
              <w:spacing w:after="0"/>
              <w:jc w:val="right"/>
            </w:pPr>
            <w:r>
              <w:rPr>
                <w:sz w:val="16"/>
              </w:rPr>
              <w:t>1</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Independence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Finleyville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North Charleroi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Speers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East Bethlehem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Carroll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Cecil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Chartiers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East Finley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Fallowfield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North Franklin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Peters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West Bethlehem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Centerville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Hopewell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Midway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South Franklin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Houston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Amwell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West Brownsville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Allenport borough</w:t>
            </w:r>
          </w:p>
        </w:tc>
        <w:tc>
          <w:tcPr>
            <w:tcW w:type="dxa" w:w="1531"/>
          </w:tcPr>
          <w:p>
            <w:pPr>
              <w:spacing w:after="0"/>
              <w:jc w:val="left"/>
            </w:pPr>
            <w:r>
              <w:rPr>
                <w:sz w:val="16"/>
              </w:rPr>
              <w:t>420845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Beallsville borough</w:t>
            </w:r>
          </w:p>
        </w:tc>
        <w:tc>
          <w:tcPr>
            <w:tcW w:type="dxa" w:w="1531"/>
          </w:tcPr>
          <w:p>
            <w:pPr>
              <w:spacing w:after="0"/>
              <w:jc w:val="left"/>
            </w:pPr>
            <w:r>
              <w:rPr>
                <w:sz w:val="16"/>
              </w:rPr>
              <w:t>422129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Bentleyville borough</w:t>
            </w:r>
          </w:p>
        </w:tc>
        <w:tc>
          <w:tcPr>
            <w:tcW w:type="dxa" w:w="1531"/>
          </w:tcPr>
          <w:p>
            <w:pPr>
              <w:spacing w:after="0"/>
              <w:jc w:val="left"/>
            </w:pPr>
            <w:r>
              <w:rPr>
                <w:sz w:val="16"/>
              </w:rPr>
              <w:t>420846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Burgettstown borough</w:t>
            </w:r>
          </w:p>
        </w:tc>
        <w:tc>
          <w:tcPr>
            <w:tcW w:type="dxa" w:w="1531"/>
          </w:tcPr>
          <w:p>
            <w:pPr>
              <w:spacing w:after="0"/>
              <w:jc w:val="left"/>
            </w:pPr>
            <w:r>
              <w:rPr>
                <w:sz w:val="16"/>
              </w:rPr>
              <w:t>420847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California borough</w:t>
            </w:r>
          </w:p>
        </w:tc>
        <w:tc>
          <w:tcPr>
            <w:tcW w:type="dxa" w:w="1531"/>
          </w:tcPr>
          <w:p>
            <w:pPr>
              <w:spacing w:after="0"/>
              <w:jc w:val="left"/>
            </w:pPr>
            <w:r>
              <w:rPr>
                <w:sz w:val="16"/>
              </w:rPr>
              <w:t>420848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Canonsburg borough</w:t>
            </w:r>
          </w:p>
        </w:tc>
        <w:tc>
          <w:tcPr>
            <w:tcW w:type="dxa" w:w="1531"/>
          </w:tcPr>
          <w:p>
            <w:pPr>
              <w:spacing w:after="0"/>
              <w:jc w:val="left"/>
            </w:pPr>
            <w:r>
              <w:rPr>
                <w:sz w:val="16"/>
              </w:rPr>
              <w:t>420849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Centerville borough</w:t>
            </w:r>
          </w:p>
        </w:tc>
        <w:tc>
          <w:tcPr>
            <w:tcW w:type="dxa" w:w="1531"/>
          </w:tcPr>
          <w:p>
            <w:pPr>
              <w:spacing w:after="0"/>
              <w:jc w:val="left"/>
            </w:pPr>
            <w:r>
              <w:rPr>
                <w:sz w:val="16"/>
              </w:rPr>
              <w:t>422552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Charleroi borough</w:t>
            </w:r>
          </w:p>
        </w:tc>
        <w:tc>
          <w:tcPr>
            <w:tcW w:type="dxa" w:w="1531"/>
          </w:tcPr>
          <w:p>
            <w:pPr>
              <w:spacing w:after="0"/>
              <w:jc w:val="left"/>
            </w:pPr>
            <w:r>
              <w:rPr>
                <w:sz w:val="16"/>
              </w:rPr>
              <w:t>420850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Claysville borough</w:t>
            </w:r>
          </w:p>
        </w:tc>
        <w:tc>
          <w:tcPr>
            <w:tcW w:type="dxa" w:w="1531"/>
          </w:tcPr>
          <w:p>
            <w:pPr>
              <w:spacing w:after="0"/>
              <w:jc w:val="left"/>
            </w:pPr>
            <w:r>
              <w:rPr>
                <w:sz w:val="16"/>
              </w:rPr>
              <w:t>422730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Coal Center borough</w:t>
            </w:r>
          </w:p>
        </w:tc>
        <w:tc>
          <w:tcPr>
            <w:tcW w:type="dxa" w:w="1531"/>
          </w:tcPr>
          <w:p>
            <w:pPr>
              <w:spacing w:after="0"/>
              <w:jc w:val="left"/>
            </w:pPr>
            <w:r>
              <w:rPr>
                <w:sz w:val="16"/>
              </w:rPr>
              <w:t>422131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Cokeburg borough</w:t>
            </w:r>
          </w:p>
        </w:tc>
        <w:tc>
          <w:tcPr>
            <w:tcW w:type="dxa" w:w="1531"/>
          </w:tcPr>
          <w:p>
            <w:pPr>
              <w:spacing w:after="0"/>
              <w:jc w:val="left"/>
            </w:pPr>
            <w:r>
              <w:rPr>
                <w:sz w:val="16"/>
              </w:rPr>
              <w:t>422731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Deemston borough</w:t>
            </w:r>
          </w:p>
        </w:tc>
        <w:tc>
          <w:tcPr>
            <w:tcW w:type="dxa" w:w="1531"/>
          </w:tcPr>
          <w:p>
            <w:pPr>
              <w:spacing w:after="0"/>
              <w:jc w:val="left"/>
            </w:pPr>
            <w:r>
              <w:rPr>
                <w:sz w:val="16"/>
              </w:rPr>
              <w:t>422132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Donora borough</w:t>
            </w:r>
          </w:p>
        </w:tc>
        <w:tc>
          <w:tcPr>
            <w:tcW w:type="dxa" w:w="1531"/>
          </w:tcPr>
          <w:p>
            <w:pPr>
              <w:spacing w:after="0"/>
              <w:jc w:val="left"/>
            </w:pPr>
            <w:r>
              <w:rPr>
                <w:sz w:val="16"/>
              </w:rPr>
              <w:t>420851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Dunlevy borough</w:t>
            </w:r>
          </w:p>
        </w:tc>
        <w:tc>
          <w:tcPr>
            <w:tcW w:type="dxa" w:w="1531"/>
          </w:tcPr>
          <w:p>
            <w:pPr>
              <w:spacing w:after="0"/>
              <w:jc w:val="left"/>
            </w:pPr>
            <w:r>
              <w:rPr>
                <w:sz w:val="16"/>
              </w:rPr>
              <w:t>422133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Washington borough</w:t>
            </w:r>
          </w:p>
        </w:tc>
        <w:tc>
          <w:tcPr>
            <w:tcW w:type="dxa" w:w="1531"/>
          </w:tcPr>
          <w:p>
            <w:pPr>
              <w:spacing w:after="0"/>
              <w:jc w:val="left"/>
            </w:pPr>
            <w:r>
              <w:rPr>
                <w:sz w:val="16"/>
              </w:rPr>
              <w:t>422134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Elco borough</w:t>
            </w:r>
          </w:p>
        </w:tc>
        <w:tc>
          <w:tcPr>
            <w:tcW w:type="dxa" w:w="1531"/>
          </w:tcPr>
          <w:p>
            <w:pPr>
              <w:spacing w:after="0"/>
              <w:jc w:val="left"/>
            </w:pPr>
            <w:r>
              <w:rPr>
                <w:sz w:val="16"/>
              </w:rPr>
              <w:t>420852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Ellsworth borough</w:t>
            </w:r>
          </w:p>
        </w:tc>
        <w:tc>
          <w:tcPr>
            <w:tcW w:type="dxa" w:w="1531"/>
          </w:tcPr>
          <w:p>
            <w:pPr>
              <w:spacing w:after="0"/>
              <w:jc w:val="left"/>
            </w:pPr>
            <w:r>
              <w:rPr>
                <w:sz w:val="16"/>
              </w:rPr>
              <w:t>422553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Finleyville borough</w:t>
            </w:r>
          </w:p>
        </w:tc>
        <w:tc>
          <w:tcPr>
            <w:tcW w:type="dxa" w:w="1531"/>
          </w:tcPr>
          <w:p>
            <w:pPr>
              <w:spacing w:after="0"/>
              <w:jc w:val="left"/>
            </w:pPr>
            <w:r>
              <w:rPr>
                <w:sz w:val="16"/>
              </w:rPr>
              <w:t>422135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Green Hills borough</w:t>
            </w:r>
          </w:p>
        </w:tc>
        <w:tc>
          <w:tcPr>
            <w:tcW w:type="dxa" w:w="1531"/>
          </w:tcPr>
          <w:p>
            <w:pPr>
              <w:spacing w:after="0"/>
              <w:jc w:val="left"/>
            </w:pPr>
            <w:r>
              <w:rPr>
                <w:sz w:val="16"/>
              </w:rPr>
              <w:t>422732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Houston borough</w:t>
            </w:r>
          </w:p>
        </w:tc>
        <w:tc>
          <w:tcPr>
            <w:tcW w:type="dxa" w:w="1531"/>
          </w:tcPr>
          <w:p>
            <w:pPr>
              <w:spacing w:after="0"/>
              <w:jc w:val="left"/>
            </w:pPr>
            <w:r>
              <w:rPr>
                <w:sz w:val="16"/>
              </w:rPr>
              <w:t>422594</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Long Branch borough</w:t>
            </w:r>
          </w:p>
        </w:tc>
        <w:tc>
          <w:tcPr>
            <w:tcW w:type="dxa" w:w="1531"/>
          </w:tcPr>
          <w:p>
            <w:pPr>
              <w:spacing w:after="0"/>
              <w:jc w:val="left"/>
            </w:pPr>
            <w:r>
              <w:rPr>
                <w:sz w:val="16"/>
              </w:rPr>
              <w:t>422136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Marianna borough</w:t>
            </w:r>
          </w:p>
        </w:tc>
        <w:tc>
          <w:tcPr>
            <w:tcW w:type="dxa" w:w="1531"/>
          </w:tcPr>
          <w:p>
            <w:pPr>
              <w:spacing w:after="0"/>
              <w:jc w:val="left"/>
            </w:pPr>
            <w:r>
              <w:rPr>
                <w:sz w:val="16"/>
              </w:rPr>
              <w:t>420854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McDonald borough</w:t>
            </w:r>
          </w:p>
        </w:tc>
        <w:tc>
          <w:tcPr>
            <w:tcW w:type="dxa" w:w="1531"/>
          </w:tcPr>
          <w:p>
            <w:pPr>
              <w:spacing w:after="0"/>
              <w:jc w:val="left"/>
            </w:pPr>
            <w:r>
              <w:rPr>
                <w:sz w:val="16"/>
              </w:rPr>
              <w:t>420855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Midway borough</w:t>
            </w:r>
          </w:p>
        </w:tc>
        <w:tc>
          <w:tcPr>
            <w:tcW w:type="dxa" w:w="1531"/>
          </w:tcPr>
          <w:p>
            <w:pPr>
              <w:spacing w:after="0"/>
              <w:jc w:val="left"/>
            </w:pPr>
            <w:r>
              <w:rPr>
                <w:sz w:val="16"/>
              </w:rPr>
              <w:t>422558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Monongahela city</w:t>
            </w:r>
          </w:p>
        </w:tc>
        <w:tc>
          <w:tcPr>
            <w:tcW w:type="dxa" w:w="1531"/>
          </w:tcPr>
          <w:p>
            <w:pPr>
              <w:spacing w:after="0"/>
              <w:jc w:val="left"/>
            </w:pPr>
            <w:r>
              <w:rPr>
                <w:sz w:val="16"/>
              </w:rPr>
              <w:t>420856</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7</w:t>
            </w:r>
          </w:p>
        </w:tc>
        <w:tc>
          <w:tcPr>
            <w:tcW w:type="dxa" w:w="1375"/>
          </w:tcPr>
          <w:p>
            <w:pPr>
              <w:spacing w:after="0"/>
              <w:jc w:val="right"/>
            </w:pPr>
            <w:r>
              <w:rPr>
                <w:sz w:val="16"/>
              </w:rPr>
              <w:t>1</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New Eagle borough</w:t>
            </w:r>
          </w:p>
        </w:tc>
        <w:tc>
          <w:tcPr>
            <w:tcW w:type="dxa" w:w="1531"/>
          </w:tcPr>
          <w:p>
            <w:pPr>
              <w:spacing w:after="0"/>
              <w:jc w:val="left"/>
            </w:pPr>
            <w:r>
              <w:rPr>
                <w:sz w:val="16"/>
              </w:rPr>
              <w:t>420857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Charleroi borough</w:t>
            </w:r>
          </w:p>
        </w:tc>
        <w:tc>
          <w:tcPr>
            <w:tcW w:type="dxa" w:w="1531"/>
          </w:tcPr>
          <w:p>
            <w:pPr>
              <w:spacing w:after="0"/>
              <w:jc w:val="left"/>
            </w:pPr>
            <w:r>
              <w:rPr>
                <w:sz w:val="16"/>
              </w:rPr>
              <w:t>422137</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Roscoe borough</w:t>
            </w:r>
          </w:p>
        </w:tc>
        <w:tc>
          <w:tcPr>
            <w:tcW w:type="dxa" w:w="1531"/>
          </w:tcPr>
          <w:p>
            <w:pPr>
              <w:spacing w:after="0"/>
              <w:jc w:val="left"/>
            </w:pPr>
            <w:r>
              <w:rPr>
                <w:sz w:val="16"/>
              </w:rPr>
              <w:t>420858</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Speers borough</w:t>
            </w:r>
          </w:p>
        </w:tc>
        <w:tc>
          <w:tcPr>
            <w:tcW w:type="dxa" w:w="1531"/>
          </w:tcPr>
          <w:p>
            <w:pPr>
              <w:spacing w:after="0"/>
              <w:jc w:val="left"/>
            </w:pPr>
            <w:r>
              <w:rPr>
                <w:sz w:val="16"/>
              </w:rPr>
              <w:t>422138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Stockdale borough</w:t>
            </w:r>
          </w:p>
        </w:tc>
        <w:tc>
          <w:tcPr>
            <w:tcW w:type="dxa" w:w="1531"/>
          </w:tcPr>
          <w:p>
            <w:pPr>
              <w:spacing w:after="0"/>
              <w:jc w:val="left"/>
            </w:pPr>
            <w:r>
              <w:rPr>
                <w:sz w:val="16"/>
              </w:rPr>
              <w:t>420859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Twilight borough</w:t>
            </w:r>
          </w:p>
        </w:tc>
        <w:tc>
          <w:tcPr>
            <w:tcW w:type="dxa" w:w="1531"/>
          </w:tcPr>
          <w:p>
            <w:pPr>
              <w:spacing w:after="0"/>
              <w:jc w:val="left"/>
            </w:pPr>
            <w:r>
              <w:rPr>
                <w:sz w:val="16"/>
              </w:rPr>
              <w:t>422564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Washington city</w:t>
            </w:r>
          </w:p>
        </w:tc>
        <w:tc>
          <w:tcPr>
            <w:tcW w:type="dxa" w:w="1531"/>
          </w:tcPr>
          <w:p>
            <w:pPr>
              <w:spacing w:after="0"/>
              <w:jc w:val="left"/>
            </w:pPr>
            <w:r>
              <w:rPr>
                <w:sz w:val="16"/>
              </w:rPr>
              <w:t>420861</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15</w:t>
            </w:r>
          </w:p>
        </w:tc>
        <w:tc>
          <w:tcPr>
            <w:tcW w:type="dxa" w:w="1375"/>
          </w:tcPr>
          <w:p>
            <w:pPr>
              <w:spacing w:after="0"/>
              <w:jc w:val="right"/>
            </w:pPr>
            <w:r>
              <w:rPr>
                <w:sz w:val="16"/>
              </w:rPr>
              <w:t>5</w:t>
            </w:r>
          </w:p>
        </w:tc>
        <w:tc>
          <w:tcPr>
            <w:tcW w:type="dxa" w:w="1375"/>
          </w:tcPr>
          <w:p>
            <w:pPr>
              <w:spacing w:after="0"/>
              <w:jc w:val="right"/>
            </w:pPr>
            <w:r>
              <w:rPr>
                <w:sz w:val="16"/>
              </w:rPr>
              <w:t>15</w:t>
            </w:r>
          </w:p>
        </w:tc>
        <w:tc>
          <w:tcPr>
            <w:tcW w:type="dxa" w:w="1375"/>
          </w:tcPr>
          <w:p>
            <w:pPr>
              <w:spacing w:after="0"/>
              <w:jc w:val="right"/>
            </w:pPr>
            <w:r>
              <w:rPr>
                <w:sz w:val="16"/>
              </w:rPr>
              <w:t>0</w:t>
            </w:r>
          </w:p>
        </w:tc>
        <w:tc>
          <w:tcPr>
            <w:tcW w:type="dxa" w:w="1531"/>
          </w:tcPr>
          <w:p>
            <w:pPr>
              <w:spacing w:after="0"/>
              <w:jc w:val="right"/>
            </w:pPr>
            <w:r>
              <w:rPr>
                <w:sz w:val="16"/>
              </w:rPr>
              <w:t>8</w:t>
            </w:r>
          </w:p>
        </w:tc>
      </w:tr>
      <w:tr>
        <w:trPr>
          <w:cantSplit/>
        </w:trPr>
        <w:tc>
          <w:tcPr>
            <w:tcW w:type="dxa" w:w="2800"/>
          </w:tcPr>
          <w:p>
            <w:pPr>
              <w:spacing w:after="0"/>
              <w:jc w:val="left"/>
            </w:pPr>
            <w:r>
              <w:rPr>
                <w:sz w:val="16"/>
              </w:rPr>
              <w:t>West Brownsville borough</w:t>
            </w:r>
          </w:p>
        </w:tc>
        <w:tc>
          <w:tcPr>
            <w:tcW w:type="dxa" w:w="1531"/>
          </w:tcPr>
          <w:p>
            <w:pPr>
              <w:spacing w:after="0"/>
              <w:jc w:val="left"/>
            </w:pPr>
            <w:r>
              <w:rPr>
                <w:sz w:val="16"/>
              </w:rPr>
              <w:t>425391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Middletown borough</w:t>
            </w:r>
          </w:p>
        </w:tc>
        <w:tc>
          <w:tcPr>
            <w:tcW w:type="dxa" w:w="1531"/>
          </w:tcPr>
          <w:p>
            <w:pPr>
              <w:spacing w:after="0"/>
              <w:jc w:val="left"/>
            </w:pPr>
            <w:r>
              <w:rPr>
                <w:sz w:val="16"/>
              </w:rPr>
              <w:t>422139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Amwell township</w:t>
            </w:r>
          </w:p>
        </w:tc>
        <w:tc>
          <w:tcPr>
            <w:tcW w:type="dxa" w:w="1531"/>
          </w:tcPr>
          <w:p>
            <w:pPr>
              <w:spacing w:after="0"/>
              <w:jc w:val="left"/>
            </w:pPr>
            <w:r>
              <w:rPr>
                <w:sz w:val="16"/>
              </w:rPr>
              <w:t>422615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Blaine township</w:t>
            </w:r>
          </w:p>
        </w:tc>
        <w:tc>
          <w:tcPr>
            <w:tcW w:type="dxa" w:w="1531"/>
          </w:tcPr>
          <w:p>
            <w:pPr>
              <w:spacing w:after="0"/>
              <w:jc w:val="left"/>
            </w:pPr>
            <w:r>
              <w:rPr>
                <w:sz w:val="16"/>
              </w:rPr>
              <w:t>422141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Buffalo township</w:t>
            </w:r>
          </w:p>
        </w:tc>
        <w:tc>
          <w:tcPr>
            <w:tcW w:type="dxa" w:w="1531"/>
          </w:tcPr>
          <w:p>
            <w:pPr>
              <w:spacing w:after="0"/>
              <w:jc w:val="left"/>
            </w:pPr>
            <w:r>
              <w:rPr>
                <w:sz w:val="16"/>
              </w:rPr>
              <w:t>421200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Canton township</w:t>
            </w:r>
          </w:p>
        </w:tc>
        <w:tc>
          <w:tcPr>
            <w:tcW w:type="dxa" w:w="1531"/>
          </w:tcPr>
          <w:p>
            <w:pPr>
              <w:spacing w:after="0"/>
              <w:jc w:val="left"/>
            </w:pPr>
            <w:r>
              <w:rPr>
                <w:sz w:val="16"/>
              </w:rPr>
              <w:t>421201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10</w:t>
            </w:r>
          </w:p>
        </w:tc>
        <w:tc>
          <w:tcPr>
            <w:tcW w:type="dxa" w:w="1375"/>
          </w:tcPr>
          <w:p>
            <w:pPr>
              <w:spacing w:after="0"/>
              <w:jc w:val="right"/>
            </w:pPr>
            <w:r>
              <w:rPr>
                <w:sz w:val="16"/>
              </w:rPr>
              <w:t>0</w:t>
            </w:r>
          </w:p>
        </w:tc>
        <w:tc>
          <w:tcPr>
            <w:tcW w:type="dxa" w:w="1375"/>
          </w:tcPr>
          <w:p>
            <w:pPr>
              <w:spacing w:after="0"/>
              <w:jc w:val="right"/>
            </w:pPr>
            <w:r>
              <w:rPr>
                <w:sz w:val="16"/>
              </w:rPr>
              <w:t>11</w:t>
            </w:r>
          </w:p>
        </w:tc>
        <w:tc>
          <w:tcPr>
            <w:tcW w:type="dxa" w:w="1375"/>
          </w:tcPr>
          <w:p>
            <w:pPr>
              <w:spacing w:after="0"/>
              <w:jc w:val="right"/>
            </w:pPr>
            <w:r>
              <w:rPr>
                <w:sz w:val="16"/>
              </w:rPr>
              <w:t>1</w:t>
            </w:r>
          </w:p>
        </w:tc>
        <w:tc>
          <w:tcPr>
            <w:tcW w:type="dxa" w:w="1531"/>
          </w:tcPr>
          <w:p>
            <w:pPr>
              <w:spacing w:after="0"/>
              <w:jc w:val="right"/>
            </w:pPr>
            <w:r>
              <w:rPr>
                <w:sz w:val="16"/>
              </w:rPr>
              <w:t>7</w:t>
            </w:r>
          </w:p>
        </w:tc>
      </w:tr>
      <w:tr>
        <w:trPr>
          <w:cantSplit/>
        </w:trPr>
        <w:tc>
          <w:tcPr>
            <w:tcW w:type="dxa" w:w="2800"/>
          </w:tcPr>
          <w:p>
            <w:pPr>
              <w:spacing w:after="0"/>
              <w:jc w:val="left"/>
            </w:pPr>
            <w:r>
              <w:rPr>
                <w:sz w:val="16"/>
              </w:rPr>
              <w:t>Carroll township</w:t>
            </w:r>
          </w:p>
        </w:tc>
        <w:tc>
          <w:tcPr>
            <w:tcW w:type="dxa" w:w="1531"/>
          </w:tcPr>
          <w:p>
            <w:pPr>
              <w:spacing w:after="0"/>
              <w:jc w:val="left"/>
            </w:pPr>
            <w:r>
              <w:rPr>
                <w:sz w:val="16"/>
              </w:rPr>
              <w:t>422142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Cecil township</w:t>
            </w:r>
          </w:p>
        </w:tc>
        <w:tc>
          <w:tcPr>
            <w:tcW w:type="dxa" w:w="1531"/>
          </w:tcPr>
          <w:p>
            <w:pPr>
              <w:spacing w:after="0"/>
              <w:jc w:val="left"/>
            </w:pPr>
            <w:r>
              <w:rPr>
                <w:sz w:val="16"/>
              </w:rPr>
              <w:t>422143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Chartiers township</w:t>
            </w:r>
          </w:p>
        </w:tc>
        <w:tc>
          <w:tcPr>
            <w:tcW w:type="dxa" w:w="1531"/>
          </w:tcPr>
          <w:p>
            <w:pPr>
              <w:spacing w:after="0"/>
              <w:jc w:val="left"/>
            </w:pPr>
            <w:r>
              <w:rPr>
                <w:sz w:val="16"/>
              </w:rPr>
              <w:t>422144</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Cross Creek township</w:t>
            </w:r>
          </w:p>
        </w:tc>
        <w:tc>
          <w:tcPr>
            <w:tcW w:type="dxa" w:w="1531"/>
          </w:tcPr>
          <w:p>
            <w:pPr>
              <w:spacing w:after="0"/>
              <w:jc w:val="left"/>
            </w:pPr>
            <w:r>
              <w:rPr>
                <w:sz w:val="16"/>
              </w:rPr>
              <w:t>422145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Donegal township</w:t>
            </w:r>
          </w:p>
        </w:tc>
        <w:tc>
          <w:tcPr>
            <w:tcW w:type="dxa" w:w="1531"/>
          </w:tcPr>
          <w:p>
            <w:pPr>
              <w:spacing w:after="0"/>
              <w:jc w:val="left"/>
            </w:pPr>
            <w:r>
              <w:rPr>
                <w:sz w:val="16"/>
              </w:rPr>
              <w:t>422146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Bethlehem township</w:t>
            </w:r>
          </w:p>
        </w:tc>
        <w:tc>
          <w:tcPr>
            <w:tcW w:type="dxa" w:w="1531"/>
          </w:tcPr>
          <w:p>
            <w:pPr>
              <w:spacing w:after="0"/>
              <w:jc w:val="left"/>
            </w:pPr>
            <w:r>
              <w:rPr>
                <w:sz w:val="16"/>
              </w:rPr>
              <w:t>422140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Finley township</w:t>
            </w:r>
          </w:p>
        </w:tc>
        <w:tc>
          <w:tcPr>
            <w:tcW w:type="dxa" w:w="1531"/>
          </w:tcPr>
          <w:p>
            <w:pPr>
              <w:spacing w:after="0"/>
              <w:jc w:val="left"/>
            </w:pPr>
            <w:r>
              <w:rPr>
                <w:sz w:val="16"/>
              </w:rPr>
              <w:t>422147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Fallowfield township</w:t>
            </w:r>
          </w:p>
        </w:tc>
        <w:tc>
          <w:tcPr>
            <w:tcW w:type="dxa" w:w="1531"/>
          </w:tcPr>
          <w:p>
            <w:pPr>
              <w:spacing w:after="0"/>
              <w:jc w:val="left"/>
            </w:pPr>
            <w:r>
              <w:rPr>
                <w:sz w:val="16"/>
              </w:rPr>
              <w:t>422148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Hanover township</w:t>
            </w:r>
          </w:p>
        </w:tc>
        <w:tc>
          <w:tcPr>
            <w:tcW w:type="dxa" w:w="1531"/>
          </w:tcPr>
          <w:p>
            <w:pPr>
              <w:spacing w:after="0"/>
              <w:jc w:val="left"/>
            </w:pPr>
            <w:r>
              <w:rPr>
                <w:sz w:val="16"/>
              </w:rPr>
              <w:t>422555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Hopewell township</w:t>
            </w:r>
          </w:p>
        </w:tc>
        <w:tc>
          <w:tcPr>
            <w:tcW w:type="dxa" w:w="1531"/>
          </w:tcPr>
          <w:p>
            <w:pPr>
              <w:spacing w:after="0"/>
              <w:jc w:val="left"/>
            </w:pPr>
            <w:r>
              <w:rPr>
                <w:sz w:val="16"/>
              </w:rPr>
              <w:t>422556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Independence township</w:t>
            </w:r>
          </w:p>
        </w:tc>
        <w:tc>
          <w:tcPr>
            <w:tcW w:type="dxa" w:w="1531"/>
          </w:tcPr>
          <w:p>
            <w:pPr>
              <w:spacing w:after="0"/>
              <w:jc w:val="left"/>
            </w:pPr>
            <w:r>
              <w:rPr>
                <w:sz w:val="16"/>
              </w:rPr>
              <w:t>421202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Jefferson township</w:t>
            </w:r>
          </w:p>
        </w:tc>
        <w:tc>
          <w:tcPr>
            <w:tcW w:type="dxa" w:w="1531"/>
          </w:tcPr>
          <w:p>
            <w:pPr>
              <w:spacing w:after="0"/>
              <w:jc w:val="left"/>
            </w:pPr>
            <w:r>
              <w:rPr>
                <w:sz w:val="16"/>
              </w:rPr>
              <w:t>422557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Morris township</w:t>
            </w:r>
          </w:p>
        </w:tc>
        <w:tc>
          <w:tcPr>
            <w:tcW w:type="dxa" w:w="1531"/>
          </w:tcPr>
          <w:p>
            <w:pPr>
              <w:spacing w:after="0"/>
              <w:jc w:val="left"/>
            </w:pPr>
            <w:r>
              <w:rPr>
                <w:sz w:val="16"/>
              </w:rPr>
              <w:t>422559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Mount Pleasant township</w:t>
            </w:r>
          </w:p>
        </w:tc>
        <w:tc>
          <w:tcPr>
            <w:tcW w:type="dxa" w:w="1531"/>
          </w:tcPr>
          <w:p>
            <w:pPr>
              <w:spacing w:after="0"/>
              <w:jc w:val="left"/>
            </w:pPr>
            <w:r>
              <w:rPr>
                <w:sz w:val="16"/>
              </w:rPr>
              <w:t>422149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Bethlehem township</w:t>
            </w:r>
          </w:p>
        </w:tc>
        <w:tc>
          <w:tcPr>
            <w:tcW w:type="dxa" w:w="1531"/>
          </w:tcPr>
          <w:p>
            <w:pPr>
              <w:spacing w:after="0"/>
              <w:jc w:val="left"/>
            </w:pPr>
            <w:r>
              <w:rPr>
                <w:sz w:val="16"/>
              </w:rPr>
              <w:t>422560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Franklin township</w:t>
            </w:r>
          </w:p>
        </w:tc>
        <w:tc>
          <w:tcPr>
            <w:tcW w:type="dxa" w:w="1531"/>
          </w:tcPr>
          <w:p>
            <w:pPr>
              <w:spacing w:after="0"/>
              <w:jc w:val="left"/>
            </w:pPr>
            <w:r>
              <w:rPr>
                <w:sz w:val="16"/>
              </w:rPr>
              <w:t>422150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Strabane township</w:t>
            </w:r>
          </w:p>
        </w:tc>
        <w:tc>
          <w:tcPr>
            <w:tcW w:type="dxa" w:w="1531"/>
          </w:tcPr>
          <w:p>
            <w:pPr>
              <w:spacing w:after="0"/>
              <w:jc w:val="left"/>
            </w:pPr>
            <w:r>
              <w:rPr>
                <w:sz w:val="16"/>
              </w:rPr>
              <w:t>422151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Nottingham township</w:t>
            </w:r>
          </w:p>
        </w:tc>
        <w:tc>
          <w:tcPr>
            <w:tcW w:type="dxa" w:w="1531"/>
          </w:tcPr>
          <w:p>
            <w:pPr>
              <w:spacing w:after="0"/>
              <w:jc w:val="left"/>
            </w:pPr>
            <w:r>
              <w:rPr>
                <w:sz w:val="16"/>
              </w:rPr>
              <w:t>422561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Peters township</w:t>
            </w:r>
          </w:p>
        </w:tc>
        <w:tc>
          <w:tcPr>
            <w:tcW w:type="dxa" w:w="1531"/>
          </w:tcPr>
          <w:p>
            <w:pPr>
              <w:spacing w:after="0"/>
              <w:jc w:val="left"/>
            </w:pPr>
            <w:r>
              <w:rPr>
                <w:sz w:val="16"/>
              </w:rPr>
              <w:t>422152</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Robinson township</w:t>
            </w:r>
          </w:p>
        </w:tc>
        <w:tc>
          <w:tcPr>
            <w:tcW w:type="dxa" w:w="1531"/>
          </w:tcPr>
          <w:p>
            <w:pPr>
              <w:spacing w:after="0"/>
              <w:jc w:val="left"/>
            </w:pPr>
            <w:r>
              <w:rPr>
                <w:sz w:val="16"/>
              </w:rPr>
              <w:t>422562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Smith township</w:t>
            </w:r>
          </w:p>
        </w:tc>
        <w:tc>
          <w:tcPr>
            <w:tcW w:type="dxa" w:w="1531"/>
          </w:tcPr>
          <w:p>
            <w:pPr>
              <w:spacing w:after="0"/>
              <w:jc w:val="left"/>
            </w:pPr>
            <w:r>
              <w:rPr>
                <w:sz w:val="16"/>
              </w:rPr>
              <w:t>422153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Somerset township</w:t>
            </w:r>
          </w:p>
        </w:tc>
        <w:tc>
          <w:tcPr>
            <w:tcW w:type="dxa" w:w="1531"/>
          </w:tcPr>
          <w:p>
            <w:pPr>
              <w:spacing w:after="0"/>
              <w:jc w:val="left"/>
            </w:pPr>
            <w:r>
              <w:rPr>
                <w:sz w:val="16"/>
              </w:rPr>
              <w:t>422154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Franklin township</w:t>
            </w:r>
          </w:p>
        </w:tc>
        <w:tc>
          <w:tcPr>
            <w:tcW w:type="dxa" w:w="1531"/>
          </w:tcPr>
          <w:p>
            <w:pPr>
              <w:spacing w:after="0"/>
              <w:jc w:val="left"/>
            </w:pPr>
            <w:r>
              <w:rPr>
                <w:sz w:val="16"/>
              </w:rPr>
              <w:t>422563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Strabane township</w:t>
            </w:r>
          </w:p>
        </w:tc>
        <w:tc>
          <w:tcPr>
            <w:tcW w:type="dxa" w:w="1531"/>
          </w:tcPr>
          <w:p>
            <w:pPr>
              <w:spacing w:after="0"/>
              <w:jc w:val="left"/>
            </w:pPr>
            <w:r>
              <w:rPr>
                <w:sz w:val="16"/>
              </w:rPr>
              <w:t>422155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Union township</w:t>
            </w:r>
          </w:p>
        </w:tc>
        <w:tc>
          <w:tcPr>
            <w:tcW w:type="dxa" w:w="1531"/>
          </w:tcPr>
          <w:p>
            <w:pPr>
              <w:spacing w:after="0"/>
              <w:jc w:val="left"/>
            </w:pPr>
            <w:r>
              <w:rPr>
                <w:sz w:val="16"/>
              </w:rPr>
              <w:t>420860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West Bethlehem township</w:t>
            </w:r>
          </w:p>
        </w:tc>
        <w:tc>
          <w:tcPr>
            <w:tcW w:type="dxa" w:w="1531"/>
          </w:tcPr>
          <w:p>
            <w:pPr>
              <w:spacing w:after="0"/>
              <w:jc w:val="left"/>
            </w:pPr>
            <w:r>
              <w:rPr>
                <w:sz w:val="16"/>
              </w:rPr>
              <w:t>422156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West Finley township</w:t>
            </w:r>
          </w:p>
        </w:tc>
        <w:tc>
          <w:tcPr>
            <w:tcW w:type="dxa" w:w="1531"/>
          </w:tcPr>
          <w:p>
            <w:pPr>
              <w:spacing w:after="0"/>
              <w:jc w:val="left"/>
            </w:pPr>
            <w:r>
              <w:rPr>
                <w:sz w:val="16"/>
              </w:rPr>
              <w:t>422565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Pike Run township</w:t>
            </w:r>
          </w:p>
        </w:tc>
        <w:tc>
          <w:tcPr>
            <w:tcW w:type="dxa" w:w="1531"/>
          </w:tcPr>
          <w:p>
            <w:pPr>
              <w:spacing w:after="0"/>
              <w:jc w:val="left"/>
            </w:pPr>
            <w:r>
              <w:rPr>
                <w:sz w:val="16"/>
              </w:rPr>
              <w:t>422157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70</w:t>
            </w:r>
          </w:p>
        </w:tc>
        <w:tc>
          <w:tcPr>
            <w:tcW w:type="dxa" w:w="1496"/>
          </w:tcPr>
          <w:p>
            <w:pPr>
              <w:spacing w:after="0"/>
              <w:jc w:val="right"/>
            </w:pPr>
            <w:r>
              <w:rPr>
                <w:sz w:val="16"/>
              </w:rPr>
              <w:t>3</w:t>
            </w:r>
          </w:p>
        </w:tc>
        <w:tc>
          <w:tcPr>
            <w:tcW w:type="dxa" w:w="1496"/>
          </w:tcPr>
          <w:p>
            <w:pPr>
              <w:spacing w:after="0"/>
              <w:jc w:val="right"/>
            </w:pPr>
            <w:r>
              <w:rPr>
                <w:sz w:val="16"/>
              </w:rPr>
              <w:t>73</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38</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PA: risk-assessment baseline packet, release 2026-10 (data as of 2026-09-30; County FIPS 42125). Automated baseline. </w:t>
      </w:r>
      <w:hyperlink r:id="rId15">
        <w:r>
          <w:rPr>
            <w:color w:val="1F4E99"/>
            <w:sz w:val="17"/>
            <w:u w:val="single"/>
          </w:rPr>
          <w:t>https://hazardplain.org/pa/42125/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PA: Risk-assessment baseline packet</dc:title>
  <dc:subject>Hazard Plain release 2026-10, as of 2026-09-30. Automated baseline</dc:subject>
  <dc:creator>Hazard Plain</dc:creator>
  <cp:keywords>Hazard Plain; hazard mitigation; risk assessment; 42125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