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PA</w:t>
      </w:r>
    </w:p>
    <w:p>
      <w:pPr>
        <w:spacing w:after="120" w:before="0"/>
      </w:pPr>
      <w:r>
        <w:rPr>
          <w:color w:val="555555"/>
          <w:sz w:val="24"/>
        </w:rPr>
        <w:t>Risk-assessment baseline packet</w:t>
      </w:r>
    </w:p>
    <w:p>
      <w:pPr>
        <w:spacing w:after="120" w:before="0"/>
      </w:pPr>
      <w:r>
        <w:rPr>
          <w:b/>
          <w:sz w:val="18"/>
        </w:rPr>
        <w:t xml:space="preserve">County FIPS: </w:t>
      </w:r>
      <w:r>
        <w:rPr>
          <w:sz w:val="18"/>
        </w:rPr>
        <w:t>42123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109106 approved 2025-10-20, pending adoption here; not yet eligible. Plan: Warren County Hazard Mitigation Plan (FEMA plan 109106), pending adoption here, approved 2025-10-20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($20,568,943 a year), Strong Wind ($1,137,345) and Cold Wave ($506,883).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109106 approved 2025-10-20, pending adoption here; not yet eligible</w:t>
      </w:r>
    </w:p>
    <w:p>
      <w:pPr>
        <w:keepNext/>
        <w:spacing w:after="40" w:before="0"/>
      </w:pPr>
      <w:r>
        <w:rPr>
          <w:b/>
        </w:rPr>
        <w:t xml:space="preserve">Plan: </w:t>
      </w:r>
      <w:r>
        <w:rPr/>
        <w:t>Warren County Hazard Mitigation Plan (FEMA plan 109106), pending adoption here</w:t>
      </w:r>
    </w:p>
    <w:p>
      <w:pPr>
        <w:keepNext/>
        <w:spacing w:after="40" w:before="0"/>
      </w:pPr>
      <w:r>
        <w:rPr>
          <w:b/>
        </w:rPr>
        <w:t xml:space="preserve">Approved: </w:t>
      </w:r>
      <w:r>
        <w:rPr/>
        <w:t>2025-10-20 by FEMA; not yet adopted here</w:t>
      </w:r>
    </w:p>
    <w:p>
      <w:pPr>
        <w:keepNext/>
        <w:spacing w:after="40" w:before="0"/>
      </w:pPr>
      <w:r>
        <w:rPr>
          <w:b/>
        </w:rPr>
        <w:t xml:space="preserve">Expires: </w:t>
      </w:r>
      <w:r>
        <w:rPr/>
        <w:t>2030-10-19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109106 was approved by FEMA on 2025-10-20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9"/>
        <w:gridCol w:w="948"/>
        <w:gridCol w:w="1863"/>
        <w:gridCol w:w="2989"/>
        <w:gridCol w:w="1210"/>
        <w:gridCol w:w="1037"/>
        <w:gridCol w:w="839"/>
        <w:gridCol w:w="1408"/>
        <w:gridCol w:w="2300"/>
      </w:tblGrid>
      <w:tr>
        <w:trPr>
          <w:cantSplit/>
          <w:tblHeader/>
        </w:trPr>
        <w:tc>
          <w:tcPr>
            <w:tcW w:type="dxa" w:w="1519"/>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863"/>
            <w:shd w:val="clear" w:color="auto" w:fill="E8E8E8"/>
          </w:tcPr>
          <w:p>
            <w:pPr>
              <w:spacing w:after="0"/>
              <w:jc w:val="left"/>
            </w:pPr>
            <w:r>
              <w:rPr>
                <w:b/>
                <w:sz w:val="16"/>
              </w:rPr>
              <w:t>Status</w:t>
            </w:r>
          </w:p>
        </w:tc>
        <w:tc>
          <w:tcPr>
            <w:tcW w:type="dxa" w:w="2989"/>
            <w:shd w:val="clear" w:color="auto" w:fill="E8E8E8"/>
          </w:tcPr>
          <w:p>
            <w:pPr>
              <w:spacing w:after="0"/>
              <w:jc w:val="left"/>
            </w:pPr>
            <w:r>
              <w:rPr>
                <w:b/>
                <w:sz w:val="16"/>
              </w:rPr>
              <w:t>Plan</w:t>
            </w:r>
          </w:p>
        </w:tc>
        <w:tc>
          <w:tcPr>
            <w:tcW w:type="dxa" w:w="121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8"/>
            <w:shd w:val="clear" w:color="auto" w:fill="E8E8E8"/>
          </w:tcPr>
          <w:p>
            <w:pPr>
              <w:spacing w:after="0"/>
              <w:jc w:val="left"/>
            </w:pPr>
            <w:r>
              <w:rPr>
                <w:b/>
                <w:sz w:val="16"/>
              </w:rPr>
              <w:t>Update underway</w:t>
            </w:r>
          </w:p>
        </w:tc>
        <w:tc>
          <w:tcPr>
            <w:tcW w:type="dxa" w:w="2300"/>
            <w:shd w:val="clear" w:color="auto" w:fill="E8E8E8"/>
          </w:tcPr>
          <w:p>
            <w:pPr>
              <w:spacing w:after="0"/>
              <w:jc w:val="left"/>
            </w:pPr>
            <w:r>
              <w:rPr>
                <w:b/>
                <w:sz w:val="16"/>
              </w:rPr>
              <w:t>Notes</w:t>
            </w:r>
          </w:p>
        </w:tc>
      </w:tr>
      <w:tr>
        <w:trPr>
          <w:cantSplit/>
        </w:trPr>
        <w:tc>
          <w:tcPr>
            <w:tcW w:type="dxa" w:w="1519"/>
          </w:tcPr>
          <w:p>
            <w:pPr>
              <w:spacing w:after="0"/>
              <w:jc w:val="left"/>
            </w:pPr>
            <w:r>
              <w:rPr>
                <w:sz w:val="16"/>
              </w:rPr>
              <w:t>Warren County</w:t>
            </w:r>
          </w:p>
        </w:tc>
        <w:tc>
          <w:tcPr>
            <w:tcW w:type="dxa" w:w="948"/>
          </w:tcPr>
          <w:p>
            <w:pPr>
              <w:spacing w:after="0"/>
              <w:jc w:val="left"/>
            </w:pPr>
            <w:r>
              <w:rPr>
                <w:sz w:val="16"/>
              </w:rPr>
              <w:t>County</w:t>
            </w:r>
          </w:p>
        </w:tc>
        <w:tc>
          <w:tcPr>
            <w:tcW w:type="dxa" w:w="1863"/>
          </w:tcPr>
          <w:p>
            <w:pPr>
              <w:spacing w:after="0"/>
              <w:jc w:val="left"/>
            </w:pPr>
            <w:r>
              <w:rPr>
                <w:sz w:val="16"/>
              </w:rPr>
              <w:t>Plan 109106 approved 2025-10-20, pending adoption here; not yet eligible</w:t>
            </w:r>
          </w:p>
        </w:tc>
        <w:tc>
          <w:tcPr>
            <w:tcW w:type="dxa" w:w="2989"/>
          </w:tcPr>
          <w:p>
            <w:pPr>
              <w:spacing w:after="0"/>
              <w:jc w:val="left"/>
            </w:pPr>
            <w:r>
              <w:rPr>
                <w:sz w:val="16"/>
              </w:rPr>
              <w:t>Warren County Hazard Mitigation Plan (FEMA plan 109106), pending adoption here</w:t>
            </w:r>
          </w:p>
        </w:tc>
        <w:tc>
          <w:tcPr>
            <w:tcW w:type="dxa" w:w="1210"/>
          </w:tcPr>
          <w:p>
            <w:pPr>
              <w:spacing w:after="0"/>
              <w:jc w:val="left"/>
            </w:pPr>
            <w:r>
              <w:rPr>
                <w:sz w:val="16"/>
              </w:rPr>
              <w:t>2025-10-20 by FEMA; not yet adopted here</w:t>
            </w:r>
          </w:p>
        </w:tc>
        <w:tc>
          <w:tcPr>
            <w:tcW w:type="dxa" w:w="1037"/>
          </w:tcPr>
          <w:p>
            <w:pPr>
              <w:spacing w:after="0"/>
              <w:jc w:val="left"/>
            </w:pPr>
            <w:r>
              <w:rPr>
                <w:sz w:val="16"/>
              </w:rPr>
              <w:t>2030-10-19 once adopted</w:t>
            </w:r>
          </w:p>
        </w:tc>
        <w:tc>
          <w:tcPr>
            <w:tcW w:type="dxa" w:w="839"/>
          </w:tcPr>
          <w:p>
            <w:pPr>
              <w:spacing w:after="0"/>
              <w:jc w:val="right"/>
            </w:pPr>
          </w:p>
        </w:tc>
        <w:tc>
          <w:tcPr>
            <w:tcW w:type="dxa" w:w="1408"/>
          </w:tcPr>
          <w:p>
            <w:pPr>
              <w:spacing w:after="0"/>
              <w:jc w:val="left"/>
            </w:pPr>
            <w:r>
              <w:rPr>
                <w:sz w:val="16"/>
              </w:rPr>
              <w:t>FEMA tracker shows a plan approvable pending adoption</w:t>
            </w:r>
          </w:p>
        </w:tc>
        <w:tc>
          <w:tcPr>
            <w:tcW w:type="dxa" w:w="2300"/>
          </w:tcPr>
          <w:p>
            <w:pPr>
              <w:spacing w:after="0"/>
              <w:jc w:val="left"/>
            </w:pPr>
            <w:r>
              <w:rPr>
                <w:sz w:val="16"/>
              </w:rPr>
              <w:t>Not yet eligible: adopt the approved plan.</w:t>
            </w:r>
          </w:p>
        </w:tc>
      </w:tr>
      <w:tr>
        <w:trPr>
          <w:cantSplit/>
        </w:trPr>
        <w:tc>
          <w:tcPr>
            <w:tcW w:type="dxa" w:w="1519"/>
          </w:tcPr>
          <w:p>
            <w:pPr>
              <w:spacing w:after="0"/>
              <w:jc w:val="left"/>
            </w:pPr>
            <w:r>
              <w:rPr>
                <w:sz w:val="16"/>
              </w:rPr>
              <w:t>Bear Lake borough</w:t>
            </w:r>
          </w:p>
        </w:tc>
        <w:tc>
          <w:tcPr>
            <w:tcW w:type="dxa" w:w="948"/>
          </w:tcPr>
          <w:p>
            <w:pPr>
              <w:spacing w:after="0"/>
              <w:jc w:val="left"/>
            </w:pPr>
            <w:r>
              <w:rPr>
                <w:sz w:val="16"/>
              </w:rPr>
              <w:t>Organized Borough</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2025-12-01</w:t>
            </w:r>
          </w:p>
        </w:tc>
      </w:tr>
      <w:tr>
        <w:trPr>
          <w:cantSplit/>
        </w:trPr>
        <w:tc>
          <w:tcPr>
            <w:tcW w:type="dxa" w:w="1519"/>
          </w:tcPr>
          <w:p>
            <w:pPr>
              <w:spacing w:after="0"/>
              <w:jc w:val="left"/>
            </w:pPr>
            <w:r>
              <w:rPr>
                <w:sz w:val="16"/>
              </w:rPr>
              <w:t>Clarendon borough</w:t>
            </w:r>
          </w:p>
        </w:tc>
        <w:tc>
          <w:tcPr>
            <w:tcW w:type="dxa" w:w="948"/>
          </w:tcPr>
          <w:p>
            <w:pPr>
              <w:spacing w:after="0"/>
              <w:jc w:val="left"/>
            </w:pPr>
            <w:r>
              <w:rPr>
                <w:sz w:val="16"/>
              </w:rPr>
              <w:t>Organized Borough</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2025-12-16</w:t>
            </w:r>
          </w:p>
        </w:tc>
      </w:tr>
      <w:tr>
        <w:trPr>
          <w:cantSplit/>
        </w:trPr>
        <w:tc>
          <w:tcPr>
            <w:tcW w:type="dxa" w:w="1519"/>
          </w:tcPr>
          <w:p>
            <w:pPr>
              <w:spacing w:after="0"/>
              <w:jc w:val="left"/>
            </w:pPr>
            <w:r>
              <w:rPr>
                <w:sz w:val="16"/>
              </w:rPr>
              <w:t>Sugar Grove borough</w:t>
            </w:r>
          </w:p>
        </w:tc>
        <w:tc>
          <w:tcPr>
            <w:tcW w:type="dxa" w:w="948"/>
          </w:tcPr>
          <w:p>
            <w:pPr>
              <w:spacing w:after="0"/>
              <w:jc w:val="left"/>
            </w:pPr>
            <w:r>
              <w:rPr>
                <w:sz w:val="16"/>
              </w:rPr>
              <w:t>Organized Borough</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2025-11-03</w:t>
            </w:r>
          </w:p>
        </w:tc>
      </w:tr>
      <w:tr>
        <w:trPr>
          <w:cantSplit/>
        </w:trPr>
        <w:tc>
          <w:tcPr>
            <w:tcW w:type="dxa" w:w="1519"/>
          </w:tcPr>
          <w:p>
            <w:pPr>
              <w:spacing w:after="0"/>
              <w:jc w:val="left"/>
            </w:pPr>
            <w:r>
              <w:rPr>
                <w:sz w:val="16"/>
              </w:rPr>
              <w:t>Tidioute borough</w:t>
            </w:r>
          </w:p>
        </w:tc>
        <w:tc>
          <w:tcPr>
            <w:tcW w:type="dxa" w:w="948"/>
          </w:tcPr>
          <w:p>
            <w:pPr>
              <w:spacing w:after="0"/>
              <w:jc w:val="left"/>
            </w:pPr>
            <w:r>
              <w:rPr>
                <w:sz w:val="16"/>
              </w:rPr>
              <w:t>Organized Borough</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2025-11-11</w:t>
            </w:r>
          </w:p>
        </w:tc>
      </w:tr>
      <w:tr>
        <w:trPr>
          <w:cantSplit/>
        </w:trPr>
        <w:tc>
          <w:tcPr>
            <w:tcW w:type="dxa" w:w="1519"/>
          </w:tcPr>
          <w:p>
            <w:pPr>
              <w:spacing w:after="0"/>
              <w:jc w:val="left"/>
            </w:pPr>
            <w:r>
              <w:rPr>
                <w:sz w:val="16"/>
              </w:rPr>
              <w:t>Warren city</w:t>
            </w:r>
          </w:p>
        </w:tc>
        <w:tc>
          <w:tcPr>
            <w:tcW w:type="dxa" w:w="948"/>
          </w:tcPr>
          <w:p>
            <w:pPr>
              <w:spacing w:after="0"/>
              <w:jc w:val="left"/>
            </w:pPr>
            <w:r>
              <w:rPr>
                <w:sz w:val="16"/>
              </w:rPr>
              <w:t>City</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p>
        </w:tc>
      </w:tr>
      <w:tr>
        <w:trPr>
          <w:cantSplit/>
        </w:trPr>
        <w:tc>
          <w:tcPr>
            <w:tcW w:type="dxa" w:w="1519"/>
          </w:tcPr>
          <w:p>
            <w:pPr>
              <w:spacing w:after="0"/>
              <w:jc w:val="left"/>
            </w:pPr>
            <w:r>
              <w:rPr>
                <w:sz w:val="16"/>
              </w:rPr>
              <w:t>Youngsville borough</w:t>
            </w:r>
          </w:p>
        </w:tc>
        <w:tc>
          <w:tcPr>
            <w:tcW w:type="dxa" w:w="948"/>
          </w:tcPr>
          <w:p>
            <w:pPr>
              <w:spacing w:after="0"/>
              <w:jc w:val="left"/>
            </w:pPr>
            <w:r>
              <w:rPr>
                <w:sz w:val="16"/>
              </w:rPr>
              <w:t>Organized Borough</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2025-12-08</w:t>
            </w:r>
          </w:p>
        </w:tc>
      </w:tr>
      <w:tr>
        <w:trPr>
          <w:cantSplit/>
        </w:trPr>
        <w:tc>
          <w:tcPr>
            <w:tcW w:type="dxa" w:w="1519"/>
          </w:tcPr>
          <w:p>
            <w:pPr>
              <w:spacing w:after="0"/>
              <w:jc w:val="left"/>
            </w:pPr>
            <w:r>
              <w:rPr>
                <w:sz w:val="16"/>
              </w:rPr>
              <w:t>Brokenstraw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2025-12-10</w:t>
            </w:r>
          </w:p>
        </w:tc>
      </w:tr>
      <w:tr>
        <w:trPr>
          <w:cantSplit/>
        </w:trPr>
        <w:tc>
          <w:tcPr>
            <w:tcW w:type="dxa" w:w="1519"/>
          </w:tcPr>
          <w:p>
            <w:pPr>
              <w:spacing w:after="0"/>
              <w:jc w:val="left"/>
            </w:pPr>
            <w:r>
              <w:rPr>
                <w:sz w:val="16"/>
              </w:rPr>
              <w:t>Cherry Grove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2025-11-10</w:t>
            </w:r>
          </w:p>
        </w:tc>
      </w:tr>
      <w:tr>
        <w:trPr>
          <w:cantSplit/>
        </w:trPr>
        <w:tc>
          <w:tcPr>
            <w:tcW w:type="dxa" w:w="1519"/>
          </w:tcPr>
          <w:p>
            <w:pPr>
              <w:spacing w:after="0"/>
              <w:jc w:val="left"/>
            </w:pPr>
            <w:r>
              <w:rPr>
                <w:sz w:val="16"/>
              </w:rPr>
              <w:t>Columbus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2025-11-11</w:t>
            </w:r>
          </w:p>
        </w:tc>
      </w:tr>
      <w:tr>
        <w:trPr>
          <w:cantSplit/>
        </w:trPr>
        <w:tc>
          <w:tcPr>
            <w:tcW w:type="dxa" w:w="1519"/>
          </w:tcPr>
          <w:p>
            <w:pPr>
              <w:spacing w:after="0"/>
              <w:jc w:val="left"/>
            </w:pPr>
            <w:r>
              <w:rPr>
                <w:sz w:val="16"/>
              </w:rPr>
              <w:t>Conewango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2025-10-27</w:t>
            </w:r>
          </w:p>
        </w:tc>
      </w:tr>
      <w:tr>
        <w:trPr>
          <w:cantSplit/>
        </w:trPr>
        <w:tc>
          <w:tcPr>
            <w:tcW w:type="dxa" w:w="1519"/>
          </w:tcPr>
          <w:p>
            <w:pPr>
              <w:spacing w:after="0"/>
              <w:jc w:val="left"/>
            </w:pPr>
            <w:r>
              <w:rPr>
                <w:sz w:val="16"/>
              </w:rPr>
              <w:t>Deerfield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2025-11-11</w:t>
            </w:r>
          </w:p>
        </w:tc>
      </w:tr>
      <w:tr>
        <w:trPr>
          <w:cantSplit/>
        </w:trPr>
        <w:tc>
          <w:tcPr>
            <w:tcW w:type="dxa" w:w="1519"/>
          </w:tcPr>
          <w:p>
            <w:pPr>
              <w:spacing w:after="0"/>
              <w:jc w:val="left"/>
            </w:pPr>
            <w:r>
              <w:rPr>
                <w:sz w:val="16"/>
              </w:rPr>
              <w:t>Eldred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2025-10-21</w:t>
            </w:r>
          </w:p>
        </w:tc>
      </w:tr>
      <w:tr>
        <w:trPr>
          <w:cantSplit/>
        </w:trPr>
        <w:tc>
          <w:tcPr>
            <w:tcW w:type="dxa" w:w="1519"/>
          </w:tcPr>
          <w:p>
            <w:pPr>
              <w:spacing w:after="0"/>
              <w:jc w:val="left"/>
            </w:pPr>
            <w:r>
              <w:rPr>
                <w:sz w:val="16"/>
              </w:rPr>
              <w:t>Elk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2025-12-10</w:t>
            </w:r>
          </w:p>
        </w:tc>
      </w:tr>
      <w:tr>
        <w:trPr>
          <w:cantSplit/>
        </w:trPr>
        <w:tc>
          <w:tcPr>
            <w:tcW w:type="dxa" w:w="1519"/>
          </w:tcPr>
          <w:p>
            <w:pPr>
              <w:spacing w:after="0"/>
              <w:jc w:val="left"/>
            </w:pPr>
            <w:r>
              <w:rPr>
                <w:sz w:val="16"/>
              </w:rPr>
              <w:t>Farmington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2025-11-13</w:t>
            </w:r>
          </w:p>
        </w:tc>
      </w:tr>
      <w:tr>
        <w:trPr>
          <w:cantSplit/>
        </w:trPr>
        <w:tc>
          <w:tcPr>
            <w:tcW w:type="dxa" w:w="1519"/>
          </w:tcPr>
          <w:p>
            <w:pPr>
              <w:spacing w:after="0"/>
              <w:jc w:val="left"/>
            </w:pPr>
            <w:r>
              <w:rPr>
                <w:sz w:val="16"/>
              </w:rPr>
              <w:t>Freehold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2025-11-11</w:t>
            </w:r>
          </w:p>
        </w:tc>
      </w:tr>
      <w:tr>
        <w:trPr>
          <w:cantSplit/>
        </w:trPr>
        <w:tc>
          <w:tcPr>
            <w:tcW w:type="dxa" w:w="1519"/>
          </w:tcPr>
          <w:p>
            <w:pPr>
              <w:spacing w:after="0"/>
              <w:jc w:val="left"/>
            </w:pPr>
            <w:r>
              <w:rPr>
                <w:sz w:val="16"/>
              </w:rPr>
              <w:t>Glade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2025-11-04</w:t>
            </w:r>
          </w:p>
        </w:tc>
      </w:tr>
      <w:tr>
        <w:trPr>
          <w:cantSplit/>
        </w:trPr>
        <w:tc>
          <w:tcPr>
            <w:tcW w:type="dxa" w:w="1519"/>
          </w:tcPr>
          <w:p>
            <w:pPr>
              <w:spacing w:after="0"/>
              <w:jc w:val="left"/>
            </w:pPr>
            <w:r>
              <w:rPr>
                <w:sz w:val="16"/>
              </w:rPr>
              <w:t>Limestone township</w:t>
            </w:r>
          </w:p>
        </w:tc>
        <w:tc>
          <w:tcPr>
            <w:tcW w:type="dxa" w:w="948"/>
          </w:tcPr>
          <w:p>
            <w:pPr>
              <w:spacing w:after="0"/>
              <w:jc w:val="left"/>
            </w:pPr>
            <w:r>
              <w:rPr>
                <w:sz w:val="16"/>
              </w:rPr>
              <w:t>Township</w:t>
            </w:r>
          </w:p>
        </w:tc>
        <w:tc>
          <w:tcPr>
            <w:tcW w:type="dxa" w:w="1863"/>
          </w:tcPr>
          <w:p>
            <w:pPr>
              <w:spacing w:after="0"/>
              <w:jc w:val="left"/>
            </w:pPr>
            <w:r>
              <w:rPr>
                <w:sz w:val="16"/>
              </w:rPr>
              <w:t>Plan 109106 approved 2025-10-20, pending adoption here; not yet eligible</w:t>
            </w:r>
          </w:p>
        </w:tc>
        <w:tc>
          <w:tcPr>
            <w:tcW w:type="dxa" w:w="2989"/>
          </w:tcPr>
          <w:p>
            <w:pPr>
              <w:spacing w:after="0"/>
              <w:jc w:val="left"/>
            </w:pPr>
            <w:r>
              <w:rPr>
                <w:sz w:val="16"/>
              </w:rPr>
              <w:t>Warren County Hazard Mitigation Plan (FEMA plan 109106), pending adoption here</w:t>
            </w:r>
          </w:p>
        </w:tc>
        <w:tc>
          <w:tcPr>
            <w:tcW w:type="dxa" w:w="1210"/>
          </w:tcPr>
          <w:p>
            <w:pPr>
              <w:spacing w:after="0"/>
              <w:jc w:val="left"/>
            </w:pPr>
            <w:r>
              <w:rPr>
                <w:sz w:val="16"/>
              </w:rPr>
              <w:t>2025-10-20 by FEMA; not yet adopted here</w:t>
            </w:r>
          </w:p>
        </w:tc>
        <w:tc>
          <w:tcPr>
            <w:tcW w:type="dxa" w:w="1037"/>
          </w:tcPr>
          <w:p>
            <w:pPr>
              <w:spacing w:after="0"/>
              <w:jc w:val="left"/>
            </w:pPr>
            <w:r>
              <w:rPr>
                <w:sz w:val="16"/>
              </w:rPr>
              <w:t>2030-10-19 once adopted</w:t>
            </w:r>
          </w:p>
        </w:tc>
        <w:tc>
          <w:tcPr>
            <w:tcW w:type="dxa" w:w="839"/>
          </w:tcPr>
          <w:p>
            <w:pPr>
              <w:spacing w:after="0"/>
              <w:jc w:val="right"/>
            </w:pPr>
          </w:p>
        </w:tc>
        <w:tc>
          <w:tcPr>
            <w:tcW w:type="dxa" w:w="1408"/>
          </w:tcPr>
          <w:p>
            <w:pPr>
              <w:spacing w:after="0"/>
              <w:jc w:val="left"/>
            </w:pPr>
            <w:r>
              <w:rPr>
                <w:sz w:val="16"/>
              </w:rPr>
              <w:t>FEMA tracker shows a plan approvable pending adoption</w:t>
            </w:r>
          </w:p>
        </w:tc>
        <w:tc>
          <w:tcPr>
            <w:tcW w:type="dxa" w:w="2300"/>
          </w:tcPr>
          <w:p>
            <w:pPr>
              <w:spacing w:after="0"/>
              <w:jc w:val="left"/>
            </w:pPr>
            <w:r>
              <w:rPr>
                <w:sz w:val="16"/>
              </w:rPr>
              <w:t>Not yet eligible: adopt the approved plan.</w:t>
            </w:r>
          </w:p>
        </w:tc>
      </w:tr>
      <w:tr>
        <w:trPr>
          <w:cantSplit/>
        </w:trPr>
        <w:tc>
          <w:tcPr>
            <w:tcW w:type="dxa" w:w="1519"/>
          </w:tcPr>
          <w:p>
            <w:pPr>
              <w:spacing w:after="0"/>
              <w:jc w:val="left"/>
            </w:pPr>
            <w:r>
              <w:rPr>
                <w:sz w:val="16"/>
              </w:rPr>
              <w:t>Mead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p>
        </w:tc>
      </w:tr>
      <w:tr>
        <w:trPr>
          <w:cantSplit/>
        </w:trPr>
        <w:tc>
          <w:tcPr>
            <w:tcW w:type="dxa" w:w="1519"/>
          </w:tcPr>
          <w:p>
            <w:pPr>
              <w:spacing w:after="0"/>
              <w:jc w:val="left"/>
            </w:pPr>
            <w:r>
              <w:rPr>
                <w:sz w:val="16"/>
              </w:rPr>
              <w:t>Pine Grove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2025-11-12</w:t>
            </w:r>
          </w:p>
        </w:tc>
      </w:tr>
      <w:tr>
        <w:trPr>
          <w:cantSplit/>
        </w:trPr>
        <w:tc>
          <w:tcPr>
            <w:tcW w:type="dxa" w:w="1519"/>
          </w:tcPr>
          <w:p>
            <w:pPr>
              <w:spacing w:after="0"/>
              <w:jc w:val="left"/>
            </w:pPr>
            <w:r>
              <w:rPr>
                <w:sz w:val="16"/>
              </w:rPr>
              <w:t>Pittsfield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2025-10-21</w:t>
            </w:r>
          </w:p>
        </w:tc>
      </w:tr>
      <w:tr>
        <w:trPr>
          <w:cantSplit/>
        </w:trPr>
        <w:tc>
          <w:tcPr>
            <w:tcW w:type="dxa" w:w="1519"/>
          </w:tcPr>
          <w:p>
            <w:pPr>
              <w:spacing w:after="0"/>
              <w:jc w:val="left"/>
            </w:pPr>
            <w:r>
              <w:rPr>
                <w:sz w:val="16"/>
              </w:rPr>
              <w:t>Pleasant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2025-11-11</w:t>
            </w:r>
          </w:p>
        </w:tc>
      </w:tr>
      <w:tr>
        <w:trPr>
          <w:cantSplit/>
        </w:trPr>
        <w:tc>
          <w:tcPr>
            <w:tcW w:type="dxa" w:w="1519"/>
          </w:tcPr>
          <w:p>
            <w:pPr>
              <w:spacing w:after="0"/>
              <w:jc w:val="left"/>
            </w:pPr>
            <w:r>
              <w:rPr>
                <w:sz w:val="16"/>
              </w:rPr>
              <w:t>Sheffield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2025-12-08</w:t>
            </w:r>
          </w:p>
        </w:tc>
      </w:tr>
      <w:tr>
        <w:trPr>
          <w:cantSplit/>
        </w:trPr>
        <w:tc>
          <w:tcPr>
            <w:tcW w:type="dxa" w:w="1519"/>
          </w:tcPr>
          <w:p>
            <w:pPr>
              <w:spacing w:after="0"/>
              <w:jc w:val="left"/>
            </w:pPr>
            <w:r>
              <w:rPr>
                <w:sz w:val="16"/>
              </w:rPr>
              <w:t>Southwest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2025-11-10</w:t>
            </w:r>
          </w:p>
        </w:tc>
      </w:tr>
      <w:tr>
        <w:trPr>
          <w:cantSplit/>
        </w:trPr>
        <w:tc>
          <w:tcPr>
            <w:tcW w:type="dxa" w:w="1519"/>
          </w:tcPr>
          <w:p>
            <w:pPr>
              <w:spacing w:after="0"/>
              <w:jc w:val="left"/>
            </w:pPr>
            <w:r>
              <w:rPr>
                <w:sz w:val="16"/>
              </w:rPr>
              <w:t>Spring Creek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2025-11-06</w:t>
            </w:r>
          </w:p>
        </w:tc>
      </w:tr>
      <w:tr>
        <w:trPr>
          <w:cantSplit/>
        </w:trPr>
        <w:tc>
          <w:tcPr>
            <w:tcW w:type="dxa" w:w="1519"/>
          </w:tcPr>
          <w:p>
            <w:pPr>
              <w:spacing w:after="0"/>
              <w:jc w:val="left"/>
            </w:pPr>
            <w:r>
              <w:rPr>
                <w:sz w:val="16"/>
              </w:rPr>
              <w:t>Sugar Grove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2025-10-21</w:t>
            </w:r>
          </w:p>
        </w:tc>
      </w:tr>
      <w:tr>
        <w:trPr>
          <w:cantSplit/>
        </w:trPr>
        <w:tc>
          <w:tcPr>
            <w:tcW w:type="dxa" w:w="1519"/>
          </w:tcPr>
          <w:p>
            <w:pPr>
              <w:spacing w:after="0"/>
              <w:jc w:val="left"/>
            </w:pPr>
            <w:r>
              <w:rPr>
                <w:sz w:val="16"/>
              </w:rPr>
              <w:t>Triumph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2025-11-03</w:t>
            </w:r>
          </w:p>
        </w:tc>
      </w:tr>
      <w:tr>
        <w:trPr>
          <w:cantSplit/>
        </w:trPr>
        <w:tc>
          <w:tcPr>
            <w:tcW w:type="dxa" w:w="1519"/>
          </w:tcPr>
          <w:p>
            <w:pPr>
              <w:spacing w:after="0"/>
              <w:jc w:val="left"/>
            </w:pPr>
            <w:r>
              <w:rPr>
                <w:sz w:val="16"/>
              </w:rPr>
              <w:t>Watson township</w:t>
            </w:r>
          </w:p>
        </w:tc>
        <w:tc>
          <w:tcPr>
            <w:tcW w:type="dxa" w:w="948"/>
          </w:tcPr>
          <w:p>
            <w:pPr>
              <w:spacing w:after="0"/>
              <w:jc w:val="left"/>
            </w:pPr>
            <w:r>
              <w:rPr>
                <w:sz w:val="16"/>
              </w:rPr>
              <w:t>Township</w:t>
            </w:r>
          </w:p>
        </w:tc>
        <w:tc>
          <w:tcPr>
            <w:tcW w:type="dxa" w:w="1863"/>
          </w:tcPr>
          <w:p>
            <w:pPr>
              <w:spacing w:after="0"/>
              <w:jc w:val="left"/>
            </w:pPr>
            <w:r>
              <w:rPr>
                <w:sz w:val="16"/>
              </w:rPr>
              <w:t>Approved, expires 2030-10-19</w:t>
            </w:r>
          </w:p>
        </w:tc>
        <w:tc>
          <w:tcPr>
            <w:tcW w:type="dxa" w:w="2989"/>
          </w:tcPr>
          <w:p>
            <w:pPr>
              <w:spacing w:after="0"/>
              <w:jc w:val="left"/>
            </w:pPr>
            <w:r>
              <w:rPr>
                <w:sz w:val="16"/>
              </w:rPr>
              <w:t>Warren County Hazard Mitigation Plan (FEMA plan 109106)</w:t>
            </w:r>
          </w:p>
        </w:tc>
        <w:tc>
          <w:tcPr>
            <w:tcW w:type="dxa" w:w="1210"/>
          </w:tcPr>
          <w:p>
            <w:pPr>
              <w:spacing w:after="0"/>
              <w:jc w:val="left"/>
            </w:pPr>
            <w:r>
              <w:rPr>
                <w:sz w:val="16"/>
              </w:rPr>
              <w:t>2025-10-20</w:t>
            </w:r>
          </w:p>
        </w:tc>
        <w:tc>
          <w:tcPr>
            <w:tcW w:type="dxa" w:w="1037"/>
          </w:tcPr>
          <w:p>
            <w:pPr>
              <w:spacing w:after="0"/>
              <w:jc w:val="left"/>
            </w:pPr>
            <w:r>
              <w:rPr>
                <w:sz w:val="16"/>
              </w:rPr>
              <w:t>2030-10-19</w:t>
            </w:r>
          </w:p>
        </w:tc>
        <w:tc>
          <w:tcPr>
            <w:tcW w:type="dxa" w:w="839"/>
          </w:tcPr>
          <w:p>
            <w:pPr>
              <w:spacing w:after="0"/>
              <w:jc w:val="right"/>
            </w:pPr>
            <w:r>
              <w:rPr>
                <w:sz w:val="16"/>
              </w:rPr>
              <w:t>1,480</w:t>
            </w:r>
          </w:p>
        </w:tc>
        <w:tc>
          <w:tcPr>
            <w:tcW w:type="dxa" w:w="1408"/>
          </w:tcPr>
          <w:p>
            <w:pPr>
              <w:spacing w:after="0"/>
              <w:jc w:val="left"/>
            </w:pPr>
          </w:p>
        </w:tc>
        <w:tc>
          <w:tcPr>
            <w:tcW w:type="dxa" w:w="2300"/>
          </w:tcPr>
          <w:p>
            <w:pPr>
              <w:spacing w:after="0"/>
              <w:jc w:val="left"/>
            </w:pPr>
            <w:r>
              <w:rPr>
                <w:sz w:val="16"/>
              </w:rPr>
              <w:t>this jurisdiction approved 2025-10-15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$20,537,429</w:t>
            </w:r>
          </w:p>
        </w:tc>
        <w:tc>
          <w:tcPr>
            <w:tcW w:type="dxa" w:w="1126"/>
          </w:tcPr>
          <w:p>
            <w:pPr>
              <w:spacing w:after="0"/>
              <w:jc w:val="right"/>
            </w:pPr>
            <w:r>
              <w:rPr>
                <w:sz w:val="16"/>
              </w:rPr>
              <w:t>$10,957</w:t>
            </w:r>
          </w:p>
        </w:tc>
        <w:tc>
          <w:tcPr>
            <w:tcW w:type="dxa" w:w="1924"/>
          </w:tcPr>
          <w:p>
            <w:pPr>
              <w:spacing w:after="0"/>
              <w:jc w:val="right"/>
            </w:pPr>
            <w:r>
              <w:rPr>
                <w:sz w:val="16"/>
              </w:rPr>
              <w:t>$20,557</w:t>
            </w:r>
          </w:p>
        </w:tc>
        <w:tc>
          <w:tcPr>
            <w:tcW w:type="dxa" w:w="1203"/>
          </w:tcPr>
          <w:p>
            <w:pPr>
              <w:spacing w:after="0"/>
              <w:jc w:val="right"/>
            </w:pPr>
            <w:r>
              <w:rPr>
                <w:sz w:val="16"/>
              </w:rPr>
              <w:t>$20,568,943</w:t>
            </w:r>
          </w:p>
        </w:tc>
        <w:tc>
          <w:tcPr>
            <w:tcW w:type="dxa" w:w="2107"/>
          </w:tcPr>
          <w:p>
            <w:pPr>
              <w:spacing w:after="0"/>
              <w:jc w:val="right"/>
            </w:pPr>
            <w:r>
              <w:rPr>
                <w:sz w:val="16"/>
              </w:rPr>
              <w:t>36</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Strong Wind</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$108,487</w:t>
            </w:r>
          </w:p>
        </w:tc>
        <w:tc>
          <w:tcPr>
            <w:tcW w:type="dxa" w:w="1126"/>
          </w:tcPr>
          <w:p>
            <w:pPr>
              <w:spacing w:after="0"/>
              <w:jc w:val="right"/>
            </w:pPr>
            <w:r>
              <w:rPr>
                <w:sz w:val="16"/>
              </w:rPr>
              <w:t>$338</w:t>
            </w:r>
          </w:p>
        </w:tc>
        <w:tc>
          <w:tcPr>
            <w:tcW w:type="dxa" w:w="1924"/>
          </w:tcPr>
          <w:p>
            <w:pPr>
              <w:spacing w:after="0"/>
              <w:jc w:val="right"/>
            </w:pPr>
            <w:r>
              <w:rPr>
                <w:sz w:val="16"/>
              </w:rPr>
              <w:t>$1,028,520</w:t>
            </w:r>
          </w:p>
        </w:tc>
        <w:tc>
          <w:tcPr>
            <w:tcW w:type="dxa" w:w="1203"/>
          </w:tcPr>
          <w:p>
            <w:pPr>
              <w:spacing w:after="0"/>
              <w:jc w:val="right"/>
            </w:pPr>
            <w:r>
              <w:rPr>
                <w:sz w:val="16"/>
              </w:rPr>
              <w:t>$1,137,345</w:t>
            </w:r>
          </w:p>
        </w:tc>
        <w:tc>
          <w:tcPr>
            <w:tcW w:type="dxa" w:w="2107"/>
          </w:tcPr>
          <w:p>
            <w:pPr>
              <w:spacing w:after="0"/>
              <w:jc w:val="right"/>
            </w:pPr>
            <w:r>
              <w:rPr>
                <w:sz w:val="16"/>
              </w:rPr>
              <w:t>279</w:t>
            </w:r>
          </w:p>
        </w:tc>
        <w:tc>
          <w:tcPr>
            <w:tcW w:type="dxa" w:w="2184"/>
          </w:tcPr>
          <w:p>
            <w:pPr>
              <w:spacing w:after="0"/>
              <w:jc w:val="left"/>
            </w:pPr>
            <w:r>
              <w:rPr>
                <w:sz w:val="16"/>
              </w:rPr>
              <w:t>Includes 18 High Wind and 3 Strong Wind records (NOAA non-thunderstorm wind types, outside NRI's Strong Wind definition).</w:t>
            </w:r>
          </w:p>
        </w:tc>
      </w:tr>
      <w:tr>
        <w:trPr>
          <w:cantSplit/>
        </w:trPr>
        <w:tc>
          <w:tcPr>
            <w:tcW w:type="dxa" w:w="721"/>
          </w:tcPr>
          <w:p>
            <w:pPr>
              <w:spacing w:after="0"/>
              <w:jc w:val="right"/>
            </w:pPr>
            <w:r>
              <w:rPr>
                <w:sz w:val="16"/>
              </w:rPr>
              <w:t>3</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$351</w:t>
            </w:r>
          </w:p>
        </w:tc>
        <w:tc>
          <w:tcPr>
            <w:tcW w:type="dxa" w:w="1126"/>
          </w:tcPr>
          <w:p>
            <w:pPr>
              <w:spacing w:after="0"/>
              <w:jc w:val="right"/>
            </w:pPr>
            <w:r>
              <w:rPr>
                <w:sz w:val="16"/>
              </w:rPr>
              <w:t>$7,293</w:t>
            </w:r>
          </w:p>
        </w:tc>
        <w:tc>
          <w:tcPr>
            <w:tcW w:type="dxa" w:w="1924"/>
          </w:tcPr>
          <w:p>
            <w:pPr>
              <w:spacing w:after="0"/>
              <w:jc w:val="right"/>
            </w:pPr>
            <w:r>
              <w:rPr>
                <w:sz w:val="16"/>
              </w:rPr>
              <w:t>$499,238</w:t>
            </w:r>
          </w:p>
        </w:tc>
        <w:tc>
          <w:tcPr>
            <w:tcW w:type="dxa" w:w="1203"/>
          </w:tcPr>
          <w:p>
            <w:pPr>
              <w:spacing w:after="0"/>
              <w:jc w:val="right"/>
            </w:pPr>
            <w:r>
              <w:rPr>
                <w:sz w:val="16"/>
              </w:rPr>
              <w:t>$506,883</w:t>
            </w:r>
          </w:p>
        </w:tc>
        <w:tc>
          <w:tcPr>
            <w:tcW w:type="dxa" w:w="2107"/>
          </w:tcPr>
          <w:p>
            <w:pPr>
              <w:spacing w:after="0"/>
              <w:jc w:val="right"/>
            </w:pPr>
            <w:r>
              <w:rPr>
                <w:sz w:val="16"/>
              </w:rPr>
              <w:t>22</w:t>
            </w:r>
          </w:p>
        </w:tc>
        <w:tc>
          <w:tcPr>
            <w:tcW w:type="dxa" w:w="2184"/>
          </w:tcPr>
          <w:p>
            <w:pPr>
              <w:spacing w:after="0"/>
              <w:jc w:val="left"/>
            </w:pPr>
            <w:r>
              <w:rPr>
                <w:sz w:val="16"/>
              </w:rPr>
              <w:t>Includes 1 Frost/Freeze record (outside NRI's Cold Wave definition; counted in this table and in B1-d, not in the B1-e descriptor).</w:t>
            </w:r>
          </w:p>
        </w:tc>
      </w:tr>
      <w:tr>
        <w:trPr>
          <w:cantSplit/>
        </w:trPr>
        <w:tc>
          <w:tcPr>
            <w:tcW w:type="dxa" w:w="721"/>
          </w:tcPr>
          <w:p>
            <w:pPr>
              <w:spacing w:after="0"/>
              <w:jc w:val="right"/>
            </w:pPr>
            <w:r>
              <w:rPr>
                <w:sz w:val="16"/>
              </w:rPr>
              <w:t>4</w:t>
            </w:r>
          </w:p>
        </w:tc>
        <w:tc>
          <w:tcPr>
            <w:tcW w:type="dxa" w:w="1037"/>
          </w:tcPr>
          <w:p>
            <w:pPr>
              <w:spacing w:after="0"/>
              <w:jc w:val="left"/>
            </w:pPr>
            <w:r>
              <w:rPr>
                <w:sz w:val="16"/>
              </w:rPr>
              <w:t>Lightning</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$4,907</w:t>
            </w:r>
          </w:p>
        </w:tc>
        <w:tc>
          <w:tcPr>
            <w:tcW w:type="dxa" w:w="1126"/>
          </w:tcPr>
          <w:p>
            <w:pPr>
              <w:spacing w:after="0"/>
              <w:jc w:val="right"/>
            </w:pPr>
            <w:r>
              <w:rPr>
                <w:sz w:val="16"/>
              </w:rPr>
              <w:t>n/a</w:t>
            </w:r>
          </w:p>
        </w:tc>
        <w:tc>
          <w:tcPr>
            <w:tcW w:type="dxa" w:w="1924"/>
          </w:tcPr>
          <w:p>
            <w:pPr>
              <w:spacing w:after="0"/>
              <w:jc w:val="right"/>
            </w:pPr>
            <w:r>
              <w:rPr>
                <w:sz w:val="16"/>
              </w:rPr>
              <w:t>$351,679</w:t>
            </w:r>
          </w:p>
        </w:tc>
        <w:tc>
          <w:tcPr>
            <w:tcW w:type="dxa" w:w="1203"/>
          </w:tcPr>
          <w:p>
            <w:pPr>
              <w:spacing w:after="0"/>
              <w:jc w:val="right"/>
            </w:pPr>
            <w:r>
              <w:rPr>
                <w:sz w:val="16"/>
              </w:rPr>
              <w:t>$356,586</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Tornado</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$168,315</w:t>
            </w:r>
          </w:p>
        </w:tc>
        <w:tc>
          <w:tcPr>
            <w:tcW w:type="dxa" w:w="1126"/>
          </w:tcPr>
          <w:p>
            <w:pPr>
              <w:spacing w:after="0"/>
              <w:jc w:val="right"/>
            </w:pPr>
            <w:r>
              <w:rPr>
                <w:sz w:val="16"/>
              </w:rPr>
              <w:t>$627</w:t>
            </w:r>
          </w:p>
        </w:tc>
        <w:tc>
          <w:tcPr>
            <w:tcW w:type="dxa" w:w="1924"/>
          </w:tcPr>
          <w:p>
            <w:pPr>
              <w:spacing w:after="0"/>
              <w:jc w:val="right"/>
            </w:pPr>
            <w:r>
              <w:rPr>
                <w:sz w:val="16"/>
              </w:rPr>
              <w:t>$89,674</w:t>
            </w:r>
          </w:p>
        </w:tc>
        <w:tc>
          <w:tcPr>
            <w:tcW w:type="dxa" w:w="1203"/>
          </w:tcPr>
          <w:p>
            <w:pPr>
              <w:spacing w:after="0"/>
              <w:jc w:val="right"/>
            </w:pPr>
            <w:r>
              <w:rPr>
                <w:sz w:val="16"/>
              </w:rPr>
              <w:t>$258,616</w:t>
            </w:r>
          </w:p>
        </w:tc>
        <w:tc>
          <w:tcPr>
            <w:tcW w:type="dxa" w:w="2107"/>
          </w:tcPr>
          <w:p>
            <w:pPr>
              <w:spacing w:after="0"/>
              <w:jc w:val="right"/>
            </w:pPr>
            <w:r>
              <w:rPr>
                <w:sz w:val="16"/>
              </w:rPr>
              <w:t>13</w:t>
            </w:r>
          </w:p>
        </w:tc>
        <w:tc>
          <w:tcPr>
            <w:tcW w:type="dxa" w:w="2184"/>
          </w:tcPr>
          <w:p>
            <w:pPr>
              <w:spacing w:after="0"/>
              <w:jc w:val="left"/>
            </w:pPr>
          </w:p>
        </w:tc>
      </w:tr>
      <w:tr>
        <w:trPr>
          <w:cantSplit/>
        </w:trPr>
        <w:tc>
          <w:tcPr>
            <w:tcW w:type="dxa" w:w="721"/>
          </w:tcPr>
          <w:p>
            <w:pPr>
              <w:spacing w:after="0"/>
              <w:jc w:val="right"/>
            </w:pPr>
            <w:r>
              <w:rPr>
                <w:sz w:val="16"/>
              </w:rPr>
              <w:t>6</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Relatively Low</w:t>
            </w:r>
          </w:p>
        </w:tc>
        <w:tc>
          <w:tcPr>
            <w:tcW w:type="dxa" w:w="1126"/>
          </w:tcPr>
          <w:p>
            <w:pPr>
              <w:spacing w:after="0"/>
              <w:jc w:val="right"/>
            </w:pPr>
            <w:r>
              <w:rPr>
                <w:sz w:val="16"/>
              </w:rPr>
              <w:t>$120,322</w:t>
            </w:r>
          </w:p>
        </w:tc>
        <w:tc>
          <w:tcPr>
            <w:tcW w:type="dxa" w:w="1126"/>
          </w:tcPr>
          <w:p>
            <w:pPr>
              <w:spacing w:after="0"/>
              <w:jc w:val="right"/>
            </w:pPr>
            <w:r>
              <w:rPr>
                <w:sz w:val="16"/>
              </w:rPr>
              <w:t>$13,149</w:t>
            </w:r>
          </w:p>
        </w:tc>
        <w:tc>
          <w:tcPr>
            <w:tcW w:type="dxa" w:w="1924"/>
          </w:tcPr>
          <w:p>
            <w:pPr>
              <w:spacing w:after="0"/>
              <w:jc w:val="right"/>
            </w:pPr>
            <w:r>
              <w:rPr>
                <w:sz w:val="16"/>
              </w:rPr>
              <w:t>$5,796</w:t>
            </w:r>
          </w:p>
        </w:tc>
        <w:tc>
          <w:tcPr>
            <w:tcW w:type="dxa" w:w="1203"/>
          </w:tcPr>
          <w:p>
            <w:pPr>
              <w:spacing w:after="0"/>
              <w:jc w:val="right"/>
            </w:pPr>
            <w:r>
              <w:rPr>
                <w:sz w:val="16"/>
              </w:rPr>
              <w:t>$139,268</w:t>
            </w:r>
          </w:p>
        </w:tc>
        <w:tc>
          <w:tcPr>
            <w:tcW w:type="dxa" w:w="2107"/>
          </w:tcPr>
          <w:p>
            <w:pPr>
              <w:spacing w:after="0"/>
              <w:jc w:val="right"/>
            </w:pPr>
            <w:r>
              <w:rPr>
                <w:sz w:val="16"/>
              </w:rPr>
              <w:t>0</w:t>
            </w:r>
          </w:p>
        </w:tc>
        <w:tc>
          <w:tcPr>
            <w:tcW w:type="dxa" w:w="2184"/>
          </w:tcPr>
          <w:p>
            <w:pPr>
              <w:spacing w:after="0"/>
              <w:jc w:val="left"/>
            </w:pPr>
            <w:r>
              <w:rPr>
                <w:sz w:val="16"/>
              </w:rPr>
              <w:t>Declared 3 times; no Storm Events record of this type.</w:t>
            </w:r>
          </w:p>
        </w:tc>
      </w:tr>
      <w:tr>
        <w:trPr>
          <w:cantSplit/>
        </w:trPr>
        <w:tc>
          <w:tcPr>
            <w:tcW w:type="dxa" w:w="721"/>
          </w:tcPr>
          <w:p>
            <w:pPr>
              <w:spacing w:after="0"/>
              <w:jc w:val="right"/>
            </w:pPr>
            <w:r>
              <w:rPr>
                <w:sz w:val="16"/>
              </w:rPr>
              <w:t>7</w:t>
            </w:r>
          </w:p>
        </w:tc>
        <w:tc>
          <w:tcPr>
            <w:tcW w:type="dxa" w:w="1037"/>
          </w:tcPr>
          <w:p>
            <w:pPr>
              <w:spacing w:after="0"/>
              <w:jc w:val="left"/>
            </w:pPr>
            <w:r>
              <w:rPr>
                <w:sz w:val="16"/>
              </w:rPr>
              <w:t>Winter Weather</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$29,233</w:t>
            </w:r>
          </w:p>
        </w:tc>
        <w:tc>
          <w:tcPr>
            <w:tcW w:type="dxa" w:w="1126"/>
          </w:tcPr>
          <w:p>
            <w:pPr>
              <w:spacing w:after="0"/>
              <w:jc w:val="right"/>
            </w:pPr>
            <w:r>
              <w:rPr>
                <w:sz w:val="16"/>
              </w:rPr>
              <w:t>$22</w:t>
            </w:r>
          </w:p>
        </w:tc>
        <w:tc>
          <w:tcPr>
            <w:tcW w:type="dxa" w:w="1924"/>
          </w:tcPr>
          <w:p>
            <w:pPr>
              <w:spacing w:after="0"/>
              <w:jc w:val="right"/>
            </w:pPr>
            <w:r>
              <w:rPr>
                <w:sz w:val="16"/>
              </w:rPr>
              <w:t>$14,537</w:t>
            </w:r>
          </w:p>
        </w:tc>
        <w:tc>
          <w:tcPr>
            <w:tcW w:type="dxa" w:w="1203"/>
          </w:tcPr>
          <w:p>
            <w:pPr>
              <w:spacing w:after="0"/>
              <w:jc w:val="right"/>
            </w:pPr>
            <w:r>
              <w:rPr>
                <w:sz w:val="16"/>
              </w:rPr>
              <w:t>$43,792</w:t>
            </w:r>
          </w:p>
        </w:tc>
        <w:tc>
          <w:tcPr>
            <w:tcW w:type="dxa" w:w="2107"/>
          </w:tcPr>
          <w:p>
            <w:pPr>
              <w:spacing w:after="0"/>
              <w:jc w:val="right"/>
            </w:pPr>
            <w:r>
              <w:rPr>
                <w:sz w:val="16"/>
              </w:rPr>
              <w:t>103</w:t>
            </w:r>
          </w:p>
        </w:tc>
        <w:tc>
          <w:tcPr>
            <w:tcW w:type="dxa" w:w="2184"/>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Earthquake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$23,690</w:t>
            </w:r>
          </w:p>
        </w:tc>
        <w:tc>
          <w:tcPr>
            <w:tcW w:type="dxa" w:w="1126"/>
          </w:tcPr>
          <w:p>
            <w:pPr>
              <w:spacing w:after="0"/>
              <w:jc w:val="right"/>
            </w:pPr>
            <w:r>
              <w:rPr>
                <w:sz w:val="16"/>
              </w:rPr>
              <w:t>n/a</w:t>
            </w:r>
          </w:p>
        </w:tc>
        <w:tc>
          <w:tcPr>
            <w:tcW w:type="dxa" w:w="1924"/>
          </w:tcPr>
          <w:p>
            <w:pPr>
              <w:spacing w:after="0"/>
              <w:jc w:val="right"/>
            </w:pPr>
            <w:r>
              <w:rPr>
                <w:sz w:val="16"/>
              </w:rPr>
              <w:t>$5,010</w:t>
            </w:r>
          </w:p>
        </w:tc>
        <w:tc>
          <w:tcPr>
            <w:tcW w:type="dxa" w:w="1203"/>
          </w:tcPr>
          <w:p>
            <w:pPr>
              <w:spacing w:after="0"/>
              <w:jc w:val="right"/>
            </w:pPr>
            <w:r>
              <w:rPr>
                <w:sz w:val="16"/>
              </w:rPr>
              <w:t>$28,700</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9</w:t>
            </w:r>
          </w:p>
        </w:tc>
        <w:tc>
          <w:tcPr>
            <w:tcW w:type="dxa" w:w="1037"/>
          </w:tcPr>
          <w:p>
            <w:pPr>
              <w:spacing w:after="0"/>
              <w:jc w:val="left"/>
            </w:pPr>
            <w:r>
              <w:rPr>
                <w:sz w:val="16"/>
              </w:rPr>
              <w:t>Hail</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$9,288</w:t>
            </w:r>
          </w:p>
        </w:tc>
        <w:tc>
          <w:tcPr>
            <w:tcW w:type="dxa" w:w="1126"/>
          </w:tcPr>
          <w:p>
            <w:pPr>
              <w:spacing w:after="0"/>
              <w:jc w:val="right"/>
            </w:pPr>
            <w:r>
              <w:rPr>
                <w:sz w:val="16"/>
              </w:rPr>
              <w:t>$9,645</w:t>
            </w:r>
          </w:p>
        </w:tc>
        <w:tc>
          <w:tcPr>
            <w:tcW w:type="dxa" w:w="1924"/>
          </w:tcPr>
          <w:p>
            <w:pPr>
              <w:spacing w:after="0"/>
              <w:jc w:val="right"/>
            </w:pPr>
            <w:r>
              <w:rPr>
                <w:sz w:val="16"/>
              </w:rPr>
              <w:t>$1,810</w:t>
            </w:r>
          </w:p>
        </w:tc>
        <w:tc>
          <w:tcPr>
            <w:tcW w:type="dxa" w:w="1203"/>
          </w:tcPr>
          <w:p>
            <w:pPr>
              <w:spacing w:after="0"/>
              <w:jc w:val="right"/>
            </w:pPr>
            <w:r>
              <w:rPr>
                <w:sz w:val="16"/>
              </w:rPr>
              <w:t>$20,743</w:t>
            </w:r>
          </w:p>
        </w:tc>
        <w:tc>
          <w:tcPr>
            <w:tcW w:type="dxa" w:w="2107"/>
          </w:tcPr>
          <w:p>
            <w:pPr>
              <w:spacing w:after="0"/>
              <w:jc w:val="right"/>
            </w:pPr>
            <w:r>
              <w:rPr>
                <w:sz w:val="16"/>
              </w:rPr>
              <w:t>33</w:t>
            </w:r>
          </w:p>
        </w:tc>
        <w:tc>
          <w:tcPr>
            <w:tcW w:type="dxa" w:w="2184"/>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Ice Storm</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$5,898</w:t>
            </w:r>
          </w:p>
        </w:tc>
        <w:tc>
          <w:tcPr>
            <w:tcW w:type="dxa" w:w="1126"/>
          </w:tcPr>
          <w:p>
            <w:pPr>
              <w:spacing w:after="0"/>
              <w:jc w:val="right"/>
            </w:pPr>
            <w:r>
              <w:rPr>
                <w:sz w:val="16"/>
              </w:rPr>
              <w:t>n/a</w:t>
            </w:r>
          </w:p>
        </w:tc>
        <w:tc>
          <w:tcPr>
            <w:tcW w:type="dxa" w:w="1924"/>
          </w:tcPr>
          <w:p>
            <w:pPr>
              <w:spacing w:after="0"/>
              <w:jc w:val="right"/>
            </w:pPr>
            <w:r>
              <w:rPr>
                <w:sz w:val="16"/>
              </w:rPr>
              <w:t>$11,292</w:t>
            </w:r>
          </w:p>
        </w:tc>
        <w:tc>
          <w:tcPr>
            <w:tcW w:type="dxa" w:w="1203"/>
          </w:tcPr>
          <w:p>
            <w:pPr>
              <w:spacing w:after="0"/>
              <w:jc w:val="right"/>
            </w:pPr>
            <w:r>
              <w:rPr>
                <w:sz w:val="16"/>
              </w:rPr>
              <w:t>$17,191</w:t>
            </w:r>
          </w:p>
        </w:tc>
        <w:tc>
          <w:tcPr>
            <w:tcW w:type="dxa" w:w="2107"/>
          </w:tcPr>
          <w:p>
            <w:pPr>
              <w:spacing w:after="0"/>
              <w:jc w:val="right"/>
            </w:pPr>
            <w:r>
              <w:rPr>
                <w:sz w:val="16"/>
              </w:rPr>
              <w:t>5</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Heat Wave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$265</w:t>
            </w:r>
          </w:p>
        </w:tc>
        <w:tc>
          <w:tcPr>
            <w:tcW w:type="dxa" w:w="1924"/>
          </w:tcPr>
          <w:p>
            <w:pPr>
              <w:spacing w:after="0"/>
              <w:jc w:val="right"/>
            </w:pPr>
            <w:r>
              <w:rPr>
                <w:sz w:val="16"/>
              </w:rPr>
              <w:t>$15,315</w:t>
            </w:r>
          </w:p>
        </w:tc>
        <w:tc>
          <w:tcPr>
            <w:tcW w:type="dxa" w:w="1203"/>
          </w:tcPr>
          <w:p>
            <w:pPr>
              <w:spacing w:after="0"/>
              <w:jc w:val="right"/>
            </w:pPr>
            <w:r>
              <w:rPr>
                <w:sz w:val="16"/>
              </w:rPr>
              <w:t>$15,580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12</w:t>
            </w:r>
          </w:p>
        </w:tc>
        <w:tc>
          <w:tcPr>
            <w:tcW w:type="dxa" w:w="1037"/>
          </w:tcPr>
          <w:p>
            <w:pPr>
              <w:spacing w:after="0"/>
              <w:jc w:val="left"/>
            </w:pPr>
            <w:r>
              <w:rPr>
                <w:sz w:val="16"/>
              </w:rPr>
              <w:t>Landslide</w:t>
            </w:r>
          </w:p>
        </w:tc>
        <w:tc>
          <w:tcPr>
            <w:tcW w:type="dxa" w:w="1343"/>
          </w:tcPr>
          <w:p>
            <w:pPr>
              <w:spacing w:after="0"/>
              <w:jc w:val="left"/>
            </w:pPr>
            <w:r>
              <w:rPr>
                <w:sz w:val="16"/>
              </w:rPr>
              <w:t>Relatively Low</w:t>
            </w:r>
          </w:p>
        </w:tc>
        <w:tc>
          <w:tcPr>
            <w:tcW w:type="dxa" w:w="1343"/>
          </w:tcPr>
          <w:p>
            <w:pPr>
              <w:spacing w:after="0"/>
              <w:jc w:val="left"/>
            </w:pPr>
            <w:r>
              <w:rPr>
                <w:sz w:val="16"/>
              </w:rPr>
              <w:t>Very Low</w:t>
            </w:r>
          </w:p>
        </w:tc>
        <w:tc>
          <w:tcPr>
            <w:tcW w:type="dxa" w:w="1126"/>
          </w:tcPr>
          <w:p>
            <w:pPr>
              <w:spacing w:after="0"/>
              <w:jc w:val="right"/>
            </w:pPr>
            <w:r>
              <w:rPr>
                <w:sz w:val="16"/>
              </w:rPr>
              <w:t>$1,043</w:t>
            </w:r>
          </w:p>
        </w:tc>
        <w:tc>
          <w:tcPr>
            <w:tcW w:type="dxa" w:w="1126"/>
          </w:tcPr>
          <w:p>
            <w:pPr>
              <w:spacing w:after="0"/>
              <w:jc w:val="right"/>
            </w:pPr>
            <w:r>
              <w:rPr>
                <w:sz w:val="16"/>
              </w:rPr>
              <w:t>n/a</w:t>
            </w:r>
          </w:p>
        </w:tc>
        <w:tc>
          <w:tcPr>
            <w:tcW w:type="dxa" w:w="1924"/>
          </w:tcPr>
          <w:p>
            <w:pPr>
              <w:spacing w:after="0"/>
              <w:jc w:val="right"/>
            </w:pPr>
            <w:r>
              <w:rPr>
                <w:sz w:val="16"/>
              </w:rPr>
              <w:t>$4,594</w:t>
            </w:r>
          </w:p>
        </w:tc>
        <w:tc>
          <w:tcPr>
            <w:tcW w:type="dxa" w:w="1203"/>
          </w:tcPr>
          <w:p>
            <w:pPr>
              <w:spacing w:after="0"/>
              <w:jc w:val="right"/>
            </w:pPr>
            <w:r>
              <w:rPr>
                <w:sz w:val="16"/>
              </w:rPr>
              <w:t>$5,638</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Wildfire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$3,153</w:t>
            </w:r>
          </w:p>
        </w:tc>
        <w:tc>
          <w:tcPr>
            <w:tcW w:type="dxa" w:w="1126"/>
          </w:tcPr>
          <w:p>
            <w:pPr>
              <w:spacing w:after="0"/>
              <w:jc w:val="right"/>
            </w:pPr>
            <w:r>
              <w:rPr>
                <w:sz w:val="16"/>
              </w:rPr>
              <w:t>$3</w:t>
            </w:r>
          </w:p>
        </w:tc>
        <w:tc>
          <w:tcPr>
            <w:tcW w:type="dxa" w:w="1924"/>
          </w:tcPr>
          <w:p>
            <w:pPr>
              <w:spacing w:after="0"/>
              <w:jc w:val="right"/>
            </w:pPr>
            <w:r>
              <w:rPr>
                <w:sz w:val="16"/>
              </w:rPr>
              <w:t>$514</w:t>
            </w:r>
          </w:p>
        </w:tc>
        <w:tc>
          <w:tcPr>
            <w:tcW w:type="dxa" w:w="1203"/>
          </w:tcPr>
          <w:p>
            <w:pPr>
              <w:spacing w:after="0"/>
              <w:jc w:val="right"/>
            </w:pPr>
            <w:r>
              <w:rPr>
                <w:sz w:val="16"/>
              </w:rPr>
              <w:t>$3,669</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Avalanche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924"/>
          </w:tcPr>
          <w:p>
            <w:pPr>
              <w:spacing w:after="0"/>
              <w:jc w:val="right"/>
            </w:pPr>
            <w:r>
              <w:rPr>
                <w:sz w:val="16"/>
              </w:rPr>
              <w:t>$364</w:t>
            </w:r>
          </w:p>
        </w:tc>
        <w:tc>
          <w:tcPr>
            <w:tcW w:type="dxa" w:w="1203"/>
          </w:tcPr>
          <w:p>
            <w:pPr>
              <w:spacing w:after="0"/>
              <w:jc w:val="right"/>
            </w:pPr>
            <w:r>
              <w:rPr>
                <w:sz w:val="16"/>
              </w:rPr>
              <w:t>$364</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037"/>
          </w:tcPr>
          <w:p>
            <w:pPr>
              <w:spacing w:after="0"/>
              <w:jc w:val="left"/>
            </w:pPr>
            <w:r>
              <w:rPr>
                <w:sz w:val="16"/>
              </w:rPr>
              <w:t>Drought</w:t>
            </w:r>
          </w:p>
        </w:tc>
        <w:tc>
          <w:tcPr>
            <w:tcW w:type="dxa" w:w="1343"/>
          </w:tcPr>
          <w:p>
            <w:pPr>
              <w:spacing w:after="0"/>
              <w:jc w:val="left"/>
            </w:pPr>
            <w:r>
              <w:rPr>
                <w:sz w:val="16"/>
              </w:rPr>
              <w:t>No Rating</w:t>
            </w:r>
          </w:p>
        </w:tc>
        <w:tc>
          <w:tcPr>
            <w:tcW w:type="dxa" w:w="134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24"/>
          </w:tcPr>
          <w:p>
            <w:pPr>
              <w:spacing w:after="0"/>
              <w:jc w:val="right"/>
            </w:pPr>
            <w:r>
              <w:rPr>
                <w:sz w:val="16"/>
              </w:rPr>
              <w:t>n/a</w:t>
            </w:r>
          </w:p>
        </w:tc>
        <w:tc>
          <w:tcPr>
            <w:tcW w:type="dxa" w:w="1203"/>
          </w:tcPr>
          <w:p>
            <w:pPr>
              <w:spacing w:after="0"/>
              <w:jc w:val="right"/>
            </w:pPr>
            <w:r>
              <w:rPr>
                <w:sz w:val="16"/>
              </w:rPr>
              <w:t>$0</w:t>
            </w:r>
          </w:p>
        </w:tc>
        <w:tc>
          <w:tcPr>
            <w:tcW w:type="dxa" w:w="2107"/>
          </w:tcPr>
          <w:p>
            <w:pPr>
              <w:spacing w:after="0"/>
              <w:jc w:val="right"/>
            </w:pPr>
            <w:r>
              <w:rPr>
                <w:sz w:val="16"/>
              </w:rPr>
              <w:t>4</w:t>
            </w:r>
          </w:p>
        </w:tc>
        <w:tc>
          <w:tcPr>
            <w:tcW w:type="dxa" w:w="218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9705 (Very Low, 35.3); tract 9714 (Very Low, 34.6); tract 9710 (Very Low, 33.1)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9703 (Very Low, 16.4); tract 9708 (Very Low, 16.0); tract 9705 (Very Low, 14.0)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9703 (Relatively Low, 60.5); tract 9706 (Relatively Low, 54.8); tract 9705 (Relatively Low, 54.6)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9704 (Relatively Low, 92.2); tract 9711 (Relatively Low, 91.8); tract 9701 (Relatively Low, 91.6)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9703 (Relatively Low, 43.9); tract 9705 (Relatively Low, 36.4); tract 9704 (Relatively Low, 35.1)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9703 (Very Low, 68.3); tract 9704 (Very Low, 60.9); tract 9702 (Very Low, 58.6)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9705 is Census Tract 9705).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4"/>
        <w:gridCol w:w="1731"/>
        <w:gridCol w:w="1933"/>
        <w:gridCol w:w="1438"/>
        <w:gridCol w:w="1629"/>
        <w:gridCol w:w="2101"/>
        <w:gridCol w:w="1574"/>
      </w:tblGrid>
      <w:tr>
        <w:trPr>
          <w:cantSplit/>
          <w:tblHeader/>
        </w:trPr>
        <w:tc>
          <w:tcPr>
            <w:tcW w:type="dxa" w:w="1843"/>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3"/>
            <w:shd w:val="clear" w:color="auto" w:fill="E8E8E8"/>
          </w:tcPr>
          <w:p>
            <w:pPr>
              <w:spacing w:after="0"/>
              <w:jc w:val="left"/>
            </w:pPr>
            <w:r>
              <w:rPr>
                <w:b/>
                <w:sz w:val="16"/>
              </w:rPr>
              <w:t>Observed range</w:t>
            </w:r>
          </w:p>
        </w:tc>
        <w:tc>
          <w:tcPr>
            <w:tcW w:type="dxa" w:w="1438"/>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2101"/>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64"/>
          </w:tcPr>
          <w:p>
            <w:pPr>
              <w:spacing w:after="0"/>
              <w:jc w:val="left"/>
            </w:pPr>
            <w:r>
              <w:rPr>
                <w:sz w:val="16"/>
              </w:rPr>
              <w:t>none (count and damage only)</w:t>
            </w:r>
          </w:p>
        </w:tc>
        <w:tc>
          <w:tcPr>
            <w:tcW w:type="dxa" w:w="1731"/>
          </w:tcPr>
          <w:p>
            <w:pPr>
              <w:spacing w:after="0"/>
              <w:jc w:val="right"/>
            </w:pPr>
            <w:r>
              <w:rPr>
                <w:sz w:val="16"/>
              </w:rPr>
              <w:t>0</w:t>
            </w:r>
          </w:p>
        </w:tc>
        <w:tc>
          <w:tcPr>
            <w:tcW w:type="dxa" w:w="1933"/>
          </w:tcPr>
          <w:p>
            <w:pPr>
              <w:spacing w:after="0"/>
              <w:jc w:val="left"/>
            </w:pPr>
          </w:p>
        </w:tc>
        <w:tc>
          <w:tcPr>
            <w:tcW w:type="dxa" w:w="1438"/>
          </w:tcPr>
          <w:p>
            <w:pPr>
              <w:spacing w:after="0"/>
              <w:jc w:val="left"/>
            </w:pPr>
          </w:p>
        </w:tc>
        <w:tc>
          <w:tcPr>
            <w:tcW w:type="dxa" w:w="1629"/>
          </w:tcPr>
          <w:p>
            <w:pPr>
              <w:spacing w:after="0"/>
              <w:jc w:val="left"/>
            </w:pPr>
          </w:p>
        </w:tc>
        <w:tc>
          <w:tcPr>
            <w:tcW w:type="dxa" w:w="2101"/>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31"/>
          </w:tcPr>
          <w:p>
            <w:pPr>
              <w:spacing w:after="0"/>
              <w:jc w:val="right"/>
            </w:pPr>
            <w:r>
              <w:rPr>
                <w:sz w:val="16"/>
              </w:rPr>
              <w:t>21 records, 2004 to 2025 (21 zone-level)</w:t>
            </w:r>
          </w:p>
        </w:tc>
        <w:tc>
          <w:tcPr>
            <w:tcW w:type="dxa" w:w="1933"/>
          </w:tcPr>
          <w:p>
            <w:pPr>
              <w:spacing w:after="0"/>
              <w:jc w:val="left"/>
            </w:pPr>
            <w:r>
              <w:rPr>
                <w:sz w:val="16"/>
              </w:rPr>
              <w:t>1 day to 5 days (median 2 days); 20 with a recorded value</w:t>
            </w:r>
          </w:p>
        </w:tc>
        <w:tc>
          <w:tcPr>
            <w:tcW w:type="dxa" w:w="1438"/>
          </w:tcPr>
          <w:p>
            <w:pPr>
              <w:spacing w:after="0"/>
              <w:jc w:val="left"/>
            </w:pPr>
            <w:r>
              <w:rPr>
                <w:sz w:val="16"/>
              </w:rPr>
              <w:t>5 consecutive days, 2015-02-12 to 2015-02-16, zone-level</w:t>
            </w:r>
          </w:p>
        </w:tc>
        <w:tc>
          <w:tcPr>
            <w:tcW w:type="dxa" w:w="1629"/>
          </w:tcPr>
          <w:p>
            <w:pPr>
              <w:spacing w:after="0"/>
              <w:jc w:val="left"/>
            </w:pPr>
          </w:p>
        </w:tc>
        <w:tc>
          <w:tcPr>
            <w:tcW w:type="dxa" w:w="2101"/>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31"/>
          </w:tcPr>
          <w:p>
            <w:pPr>
              <w:spacing w:after="0"/>
              <w:jc w:val="right"/>
            </w:pPr>
            <w:r>
              <w:rPr>
                <w:sz w:val="16"/>
              </w:rPr>
              <w:t>1 record, 2010 (1 zone-level)</w:t>
            </w:r>
          </w:p>
        </w:tc>
        <w:tc>
          <w:tcPr>
            <w:tcW w:type="dxa" w:w="1933"/>
          </w:tcPr>
          <w:p>
            <w:pPr>
              <w:spacing w:after="0"/>
              <w:jc w:val="left"/>
            </w:pPr>
          </w:p>
        </w:tc>
        <w:tc>
          <w:tcPr>
            <w:tcW w:type="dxa" w:w="1438"/>
          </w:tcPr>
          <w:p>
            <w:pPr>
              <w:spacing w:after="0"/>
              <w:jc w:val="left"/>
            </w:pPr>
            <w:r>
              <w:rPr>
                <w:sz w:val="16"/>
              </w:rPr>
              <w:t>No crop damage reported in 1 record.</w:t>
            </w:r>
          </w:p>
        </w:tc>
        <w:tc>
          <w:tcPr>
            <w:tcW w:type="dxa" w:w="1629"/>
          </w:tcPr>
          <w:p>
            <w:pPr>
              <w:spacing w:after="0"/>
              <w:jc w:val="left"/>
            </w:pPr>
          </w:p>
        </w:tc>
        <w:tc>
          <w:tcPr>
            <w:tcW w:type="dxa" w:w="2101"/>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4"/>
          </w:tcPr>
          <w:p>
            <w:pPr>
              <w:spacing w:after="0"/>
              <w:jc w:val="left"/>
            </w:pPr>
            <w:r>
              <w:rPr>
                <w:sz w:val="16"/>
              </w:rPr>
              <w:t>U.S. Drought Monitor scale (D0 to D4)</w:t>
            </w:r>
          </w:p>
        </w:tc>
        <w:tc>
          <w:tcPr>
            <w:tcW w:type="dxa" w:w="1731"/>
          </w:tcPr>
          <w:p>
            <w:pPr>
              <w:spacing w:after="0"/>
              <w:jc w:val="right"/>
            </w:pPr>
            <w:r>
              <w:rPr>
                <w:sz w:val="16"/>
              </w:rPr>
              <w:t>4 records, 1997 to 2025 (4 zone-level)</w:t>
            </w:r>
          </w:p>
        </w:tc>
        <w:tc>
          <w:tcPr>
            <w:tcW w:type="dxa" w:w="1933"/>
          </w:tcPr>
          <w:p>
            <w:pPr>
              <w:spacing w:after="0"/>
              <w:jc w:val="left"/>
            </w:pPr>
            <w:r>
              <w:rPr>
                <w:sz w:val="16"/>
              </w:rPr>
              <w:t>1 day to 29 days (median 1 day); 3 with a recorded value</w:t>
            </w:r>
          </w:p>
        </w:tc>
        <w:tc>
          <w:tcPr>
            <w:tcW w:type="dxa" w:w="1438"/>
          </w:tcPr>
          <w:p>
            <w:pPr>
              <w:spacing w:after="0"/>
              <w:jc w:val="left"/>
            </w:pPr>
            <w:r>
              <w:rPr>
                <w:sz w:val="16"/>
              </w:rPr>
              <w:t>29 days (about 1.0 months), 2025-10-07 to 2025-11-04, a run of 2 consecutive Storm Events drought records, zone-level</w:t>
            </w:r>
          </w:p>
        </w:tc>
        <w:tc>
          <w:tcPr>
            <w:tcW w:type="dxa" w:w="1629"/>
          </w:tcPr>
          <w:p>
            <w:pPr>
              <w:spacing w:after="0"/>
              <w:jc w:val="left"/>
            </w:pPr>
          </w:p>
        </w:tc>
        <w:tc>
          <w:tcPr>
            <w:tcW w:type="dxa" w:w="2101"/>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4"/>
          </w:tcPr>
          <w:p>
            <w:pPr>
              <w:spacing w:after="0"/>
              <w:jc w:val="left"/>
            </w:pPr>
            <w:r>
              <w:rPr>
                <w:sz w:val="16"/>
              </w:rPr>
              <w:t>Modified Mercalli (local data)</w:t>
            </w:r>
          </w:p>
        </w:tc>
        <w:tc>
          <w:tcPr>
            <w:tcW w:type="dxa" w:w="1731"/>
          </w:tcPr>
          <w:p>
            <w:pPr>
              <w:spacing w:after="0"/>
              <w:jc w:val="right"/>
            </w:pPr>
            <w:r>
              <w:rPr>
                <w:sz w:val="16"/>
              </w:rPr>
              <w:t>0</w:t>
            </w:r>
          </w:p>
        </w:tc>
        <w:tc>
          <w:tcPr>
            <w:tcW w:type="dxa" w:w="1933"/>
          </w:tcPr>
          <w:p>
            <w:pPr>
              <w:spacing w:after="0"/>
              <w:jc w:val="left"/>
            </w:pPr>
          </w:p>
        </w:tc>
        <w:tc>
          <w:tcPr>
            <w:tcW w:type="dxa" w:w="1438"/>
          </w:tcPr>
          <w:p>
            <w:pPr>
              <w:spacing w:after="0"/>
              <w:jc w:val="left"/>
            </w:pPr>
          </w:p>
        </w:tc>
        <w:tc>
          <w:tcPr>
            <w:tcW w:type="dxa" w:w="1629"/>
          </w:tcPr>
          <w:p>
            <w:pPr>
              <w:spacing w:after="0"/>
              <w:jc w:val="left"/>
            </w:pPr>
          </w:p>
        </w:tc>
        <w:tc>
          <w:tcPr>
            <w:tcW w:type="dxa" w:w="2101"/>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4"/>
          </w:tcPr>
          <w:p>
            <w:pPr>
              <w:spacing w:after="0"/>
              <w:jc w:val="left"/>
            </w:pPr>
            <w:r>
              <w:rPr>
                <w:sz w:val="16"/>
              </w:rPr>
              <w:t>hail size (inches)</w:t>
            </w:r>
          </w:p>
        </w:tc>
        <w:tc>
          <w:tcPr>
            <w:tcW w:type="dxa" w:w="1731"/>
          </w:tcPr>
          <w:p>
            <w:pPr>
              <w:spacing w:after="0"/>
              <w:jc w:val="right"/>
            </w:pPr>
            <w:r>
              <w:rPr>
                <w:sz w:val="16"/>
              </w:rPr>
              <w:t>44 records, 1955 to 2025</w:t>
            </w:r>
          </w:p>
        </w:tc>
        <w:tc>
          <w:tcPr>
            <w:tcW w:type="dxa" w:w="1933"/>
          </w:tcPr>
          <w:p>
            <w:pPr>
              <w:spacing w:after="0"/>
              <w:jc w:val="left"/>
            </w:pPr>
            <w:r>
              <w:rPr>
                <w:sz w:val="16"/>
              </w:rPr>
              <w:t>0.75 in to 2.75 in (median 1 in); 44 with a recorded value</w:t>
            </w:r>
          </w:p>
        </w:tc>
        <w:tc>
          <w:tcPr>
            <w:tcW w:type="dxa" w:w="1438"/>
          </w:tcPr>
          <w:p>
            <w:pPr>
              <w:spacing w:after="0"/>
              <w:jc w:val="left"/>
            </w:pPr>
            <w:r>
              <w:rPr>
                <w:sz w:val="16"/>
              </w:rPr>
              <w:t>2.75 in hail, 1985-05-31; same size also recorded on 1985-05-31</w:t>
            </w:r>
          </w:p>
        </w:tc>
        <w:tc>
          <w:tcPr>
            <w:tcW w:type="dxa" w:w="1629"/>
          </w:tcPr>
          <w:p>
            <w:pPr>
              <w:spacing w:after="0"/>
              <w:jc w:val="left"/>
            </w:pPr>
          </w:p>
        </w:tc>
        <w:tc>
          <w:tcPr>
            <w:tcW w:type="dxa" w:w="2101"/>
          </w:tcPr>
          <w:p>
            <w:pPr>
              <w:spacing w:after="0"/>
              <w:jc w:val="left"/>
            </w:pPr>
            <w:r>
              <w:rPr>
                <w:sz w:val="16"/>
              </w:rPr>
              <w:t>Event records naming jurisdictions in the plan: Sheffield township (6 records), Sugar Grove borough (4 records), Sugar Grove township (4 records), Warren city (3 records), Youngsville borough (3 records), Clarendon borough (2 records), Tidioute borough (2 records), Columbus township (1 record), Pittsfield township (1 record).</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31"/>
          </w:tcPr>
          <w:p>
            <w:pPr>
              <w:spacing w:after="0"/>
              <w:jc w:val="right"/>
            </w:pPr>
            <w:r>
              <w:rPr>
                <w:sz w:val="16"/>
              </w:rPr>
              <w:t>0</w:t>
            </w:r>
          </w:p>
        </w:tc>
        <w:tc>
          <w:tcPr>
            <w:tcW w:type="dxa" w:w="1933"/>
          </w:tcPr>
          <w:p>
            <w:pPr>
              <w:spacing w:after="0"/>
              <w:jc w:val="left"/>
            </w:pPr>
          </w:p>
        </w:tc>
        <w:tc>
          <w:tcPr>
            <w:tcW w:type="dxa" w:w="1438"/>
          </w:tcPr>
          <w:p>
            <w:pPr>
              <w:spacing w:after="0"/>
              <w:jc w:val="left"/>
            </w:pPr>
          </w:p>
        </w:tc>
        <w:tc>
          <w:tcPr>
            <w:tcW w:type="dxa" w:w="1629"/>
          </w:tcPr>
          <w:p>
            <w:pPr>
              <w:spacing w:after="0"/>
              <w:jc w:val="left"/>
            </w:pPr>
          </w:p>
        </w:tc>
        <w:tc>
          <w:tcPr>
            <w:tcW w:type="dxa" w:w="2101"/>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31"/>
          </w:tcPr>
          <w:p>
            <w:pPr>
              <w:spacing w:after="0"/>
              <w:jc w:val="right"/>
            </w:pPr>
            <w:r>
              <w:rPr>
                <w:sz w:val="16"/>
              </w:rPr>
              <w:t>0</w:t>
            </w:r>
          </w:p>
        </w:tc>
        <w:tc>
          <w:tcPr>
            <w:tcW w:type="dxa" w:w="1933"/>
          </w:tcPr>
          <w:p>
            <w:pPr>
              <w:spacing w:after="0"/>
              <w:jc w:val="left"/>
            </w:pPr>
          </w:p>
        </w:tc>
        <w:tc>
          <w:tcPr>
            <w:tcW w:type="dxa" w:w="1438"/>
          </w:tcPr>
          <w:p>
            <w:pPr>
              <w:spacing w:after="0"/>
              <w:jc w:val="left"/>
            </w:pPr>
          </w:p>
        </w:tc>
        <w:tc>
          <w:tcPr>
            <w:tcW w:type="dxa" w:w="1629"/>
          </w:tcPr>
          <w:p>
            <w:pPr>
              <w:spacing w:after="0"/>
              <w:jc w:val="left"/>
            </w:pPr>
          </w:p>
        </w:tc>
        <w:tc>
          <w:tcPr>
            <w:tcW w:type="dxa" w:w="2101"/>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4"/>
          </w:tcPr>
          <w:p>
            <w:pPr>
              <w:spacing w:after="0"/>
              <w:jc w:val="left"/>
            </w:pPr>
            <w:r>
              <w:rPr>
                <w:sz w:val="16"/>
              </w:rPr>
              <w:t>Sperry-Piltz ice scale (local data)</w:t>
            </w:r>
          </w:p>
        </w:tc>
        <w:tc>
          <w:tcPr>
            <w:tcW w:type="dxa" w:w="1731"/>
          </w:tcPr>
          <w:p>
            <w:pPr>
              <w:spacing w:after="0"/>
              <w:jc w:val="right"/>
            </w:pPr>
            <w:r>
              <w:rPr>
                <w:sz w:val="16"/>
              </w:rPr>
              <w:t>5 records, 1997 to 2008 (5 zone-level)</w:t>
            </w:r>
          </w:p>
        </w:tc>
        <w:tc>
          <w:tcPr>
            <w:tcW w:type="dxa" w:w="1933"/>
          </w:tcPr>
          <w:p>
            <w:pPr>
              <w:spacing w:after="0"/>
              <w:jc w:val="left"/>
            </w:pPr>
          </w:p>
        </w:tc>
        <w:tc>
          <w:tcPr>
            <w:tcW w:type="dxa" w:w="1438"/>
          </w:tcPr>
          <w:p>
            <w:pPr>
              <w:spacing w:after="0"/>
              <w:jc w:val="left"/>
            </w:pPr>
            <w:r>
              <w:rPr>
                <w:sz w:val="16"/>
              </w:rPr>
              <w:t>No damage reported in 5 records.</w:t>
            </w:r>
          </w:p>
        </w:tc>
        <w:tc>
          <w:tcPr>
            <w:tcW w:type="dxa" w:w="1629"/>
          </w:tcPr>
          <w:p>
            <w:pPr>
              <w:spacing w:after="0"/>
              <w:jc w:val="left"/>
            </w:pPr>
          </w:p>
        </w:tc>
        <w:tc>
          <w:tcPr>
            <w:tcW w:type="dxa" w:w="2101"/>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31"/>
          </w:tcPr>
          <w:p>
            <w:pPr>
              <w:spacing w:after="0"/>
              <w:jc w:val="right"/>
            </w:pPr>
            <w:r>
              <w:rPr>
                <w:sz w:val="16"/>
              </w:rPr>
              <w:t>36 records, 1996 to 2026 (5 zone-level)</w:t>
            </w:r>
          </w:p>
        </w:tc>
        <w:tc>
          <w:tcPr>
            <w:tcW w:type="dxa" w:w="1933"/>
          </w:tcPr>
          <w:p>
            <w:pPr>
              <w:spacing w:after="0"/>
              <w:jc w:val="left"/>
            </w:pPr>
          </w:p>
        </w:tc>
        <w:tc>
          <w:tcPr>
            <w:tcW w:type="dxa" w:w="1438"/>
          </w:tcPr>
          <w:p>
            <w:pPr>
              <w:spacing w:after="0"/>
              <w:jc w:val="left"/>
            </w:pPr>
            <w:r>
              <w:rPr>
                <w:sz w:val="16"/>
              </w:rPr>
              <w:t>Flood, 2004-09-17, $50,000,000 property; crops not reported (2004 dollars); NWS zone PAZ004</w:t>
            </w:r>
          </w:p>
        </w:tc>
        <w:tc>
          <w:tcPr>
            <w:tcW w:type="dxa" w:w="1629"/>
          </w:tcPr>
          <w:p>
            <w:pPr>
              <w:spacing w:after="0"/>
              <w:jc w:val="left"/>
            </w:pPr>
          </w:p>
        </w:tc>
        <w:tc>
          <w:tcPr>
            <w:tcW w:type="dxa" w:w="2101"/>
          </w:tcPr>
          <w:p>
            <w:pPr>
              <w:spacing w:after="0"/>
              <w:jc w:val="left"/>
            </w:pPr>
            <w:r>
              <w:rPr>
                <w:sz w:val="16"/>
              </w:rPr>
              <w:t>Event records naming jurisdictions in the plan: Tidioute borough (4 records), Warren city (4 records), Columbus township (3 records), Sheffield township (3 records), Youngsville borough (3 records), Bear Lake borough (1 record), Pittsfield township (1 record). Zone-level records (5)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4"/>
          </w:tcPr>
          <w:p>
            <w:pPr>
              <w:spacing w:after="0"/>
              <w:jc w:val="left"/>
            </w:pPr>
            <w:r>
              <w:rPr>
                <w:sz w:val="16"/>
              </w:rPr>
              <w:t>none (count and damage only)</w:t>
            </w:r>
          </w:p>
        </w:tc>
        <w:tc>
          <w:tcPr>
            <w:tcW w:type="dxa" w:w="1731"/>
          </w:tcPr>
          <w:p>
            <w:pPr>
              <w:spacing w:after="0"/>
              <w:jc w:val="right"/>
            </w:pPr>
            <w:r>
              <w:rPr>
                <w:sz w:val="16"/>
              </w:rPr>
              <w:t>0</w:t>
            </w:r>
          </w:p>
        </w:tc>
        <w:tc>
          <w:tcPr>
            <w:tcW w:type="dxa" w:w="1933"/>
          </w:tcPr>
          <w:p>
            <w:pPr>
              <w:spacing w:after="0"/>
              <w:jc w:val="left"/>
            </w:pPr>
          </w:p>
        </w:tc>
        <w:tc>
          <w:tcPr>
            <w:tcW w:type="dxa" w:w="1438"/>
          </w:tcPr>
          <w:p>
            <w:pPr>
              <w:spacing w:after="0"/>
              <w:jc w:val="left"/>
            </w:pPr>
          </w:p>
        </w:tc>
        <w:tc>
          <w:tcPr>
            <w:tcW w:type="dxa" w:w="1629"/>
          </w:tcPr>
          <w:p>
            <w:pPr>
              <w:spacing w:after="0"/>
              <w:jc w:val="left"/>
            </w:pPr>
          </w:p>
        </w:tc>
        <w:tc>
          <w:tcPr>
            <w:tcW w:type="dxa" w:w="2101"/>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31"/>
          </w:tcPr>
          <w:p>
            <w:pPr>
              <w:spacing w:after="0"/>
              <w:jc w:val="right"/>
            </w:pPr>
            <w:r>
              <w:rPr>
                <w:sz w:val="16"/>
              </w:rPr>
              <w:t>1 record, 2013</w:t>
            </w:r>
          </w:p>
        </w:tc>
        <w:tc>
          <w:tcPr>
            <w:tcW w:type="dxa" w:w="1933"/>
          </w:tcPr>
          <w:p>
            <w:pPr>
              <w:spacing w:after="0"/>
              <w:jc w:val="left"/>
            </w:pPr>
          </w:p>
        </w:tc>
        <w:tc>
          <w:tcPr>
            <w:tcW w:type="dxa" w:w="1438"/>
          </w:tcPr>
          <w:p>
            <w:pPr>
              <w:spacing w:after="0"/>
              <w:jc w:val="left"/>
            </w:pPr>
            <w:r>
              <w:rPr>
                <w:sz w:val="16"/>
              </w:rPr>
              <w:t>Lightning, 2013-04-10, $5,000 property; $0 crops (2013 dollars)</w:t>
            </w:r>
          </w:p>
        </w:tc>
        <w:tc>
          <w:tcPr>
            <w:tcW w:type="dxa" w:w="1629"/>
          </w:tcPr>
          <w:p>
            <w:pPr>
              <w:spacing w:after="0"/>
              <w:jc w:val="left"/>
            </w:pPr>
          </w:p>
        </w:tc>
        <w:tc>
          <w:tcPr>
            <w:tcW w:type="dxa" w:w="2101"/>
          </w:tcPr>
          <w:p>
            <w:pPr>
              <w:spacing w:after="0"/>
              <w:jc w:val="left"/>
            </w:pPr>
            <w:r>
              <w:rPr>
                <w:sz w:val="16"/>
              </w:rPr>
              <w:t>Event records naming jurisdictions in the plan: Warren city (1 record).</w:t>
            </w: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31"/>
          </w:tcPr>
          <w:p>
            <w:pPr>
              <w:spacing w:after="0"/>
              <w:jc w:val="right"/>
            </w:pPr>
            <w:r>
              <w:rPr>
                <w:sz w:val="16"/>
              </w:rPr>
              <w:t>21 records, 1996 to 2024 (21 zone-level)</w:t>
            </w:r>
          </w:p>
        </w:tc>
        <w:tc>
          <w:tcPr>
            <w:tcW w:type="dxa" w:w="1933"/>
          </w:tcPr>
          <w:p>
            <w:pPr>
              <w:spacing w:after="0"/>
              <w:jc w:val="left"/>
            </w:pPr>
            <w:r>
              <w:rPr>
                <w:sz w:val="16"/>
              </w:rPr>
              <w:t>30 kt (35 mph) to 63 kt (72 mph) (median 52 kt (60 mph)); 17 with a recorded value</w:t>
            </w:r>
          </w:p>
        </w:tc>
        <w:tc>
          <w:tcPr>
            <w:tcW w:type="dxa" w:w="1438"/>
          </w:tcPr>
          <w:p>
            <w:pPr>
              <w:spacing w:after="0"/>
              <w:jc w:val="left"/>
            </w:pPr>
            <w:r>
              <w:rPr>
                <w:sz w:val="16"/>
              </w:rPr>
              <w:t>63 kt (72 mph) measured, High Wind, 2002-02-01; NWS zone PAZ004</w:t>
            </w:r>
          </w:p>
        </w:tc>
        <w:tc>
          <w:tcPr>
            <w:tcW w:type="dxa" w:w="1629"/>
          </w:tcPr>
          <w:p>
            <w:pPr>
              <w:spacing w:after="0"/>
              <w:jc w:val="left"/>
            </w:pPr>
            <w:r>
              <w:rPr>
                <w:sz w:val="16"/>
              </w:rPr>
              <w:t>High Wind, 1999-09-29, $100,000 property; crops not reported (zone total, 1999 dollars)</w:t>
            </w:r>
          </w:p>
        </w:tc>
        <w:tc>
          <w:tcPr>
            <w:tcW w:type="dxa" w:w="2101"/>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4"/>
          </w:tcPr>
          <w:p>
            <w:pPr>
              <w:spacing w:after="0"/>
              <w:jc w:val="left"/>
            </w:pPr>
            <w:r>
              <w:rPr>
                <w:sz w:val="16"/>
              </w:rPr>
              <w:t>wind speed (kt and mph)</w:t>
            </w:r>
          </w:p>
        </w:tc>
        <w:tc>
          <w:tcPr>
            <w:tcW w:type="dxa" w:w="1731"/>
          </w:tcPr>
          <w:p>
            <w:pPr>
              <w:spacing w:after="0"/>
              <w:jc w:val="right"/>
            </w:pPr>
            <w:r>
              <w:rPr>
                <w:sz w:val="16"/>
              </w:rPr>
              <w:t>313 records, 1967 to 2026</w:t>
            </w:r>
          </w:p>
        </w:tc>
        <w:tc>
          <w:tcPr>
            <w:tcW w:type="dxa" w:w="1933"/>
          </w:tcPr>
          <w:p>
            <w:pPr>
              <w:spacing w:after="0"/>
              <w:jc w:val="left"/>
            </w:pPr>
            <w:r>
              <w:rPr>
                <w:sz w:val="16"/>
              </w:rPr>
              <w:t>43 kt (49 mph) to 80 kt (92 mph) (median 52 kt (60 mph)); 238 with a recorded value</w:t>
            </w:r>
          </w:p>
        </w:tc>
        <w:tc>
          <w:tcPr>
            <w:tcW w:type="dxa" w:w="1438"/>
          </w:tcPr>
          <w:p>
            <w:pPr>
              <w:spacing w:after="0"/>
              <w:jc w:val="left"/>
            </w:pPr>
            <w:r>
              <w:rPr>
                <w:sz w:val="16"/>
              </w:rPr>
              <w:t>80 kt (92 mph) estimated gust, Thunderstorm Wind, 2008-07-26</w:t>
            </w:r>
          </w:p>
        </w:tc>
        <w:tc>
          <w:tcPr>
            <w:tcW w:type="dxa" w:w="1629"/>
          </w:tcPr>
          <w:p>
            <w:pPr>
              <w:spacing w:after="0"/>
              <w:jc w:val="left"/>
            </w:pPr>
            <w:r>
              <w:rPr>
                <w:sz w:val="16"/>
              </w:rPr>
              <w:t>Thunderstorm Wind, 1999-07-09, $150,000 property; crops not reported (1999 dollars)</w:t>
            </w:r>
          </w:p>
        </w:tc>
        <w:tc>
          <w:tcPr>
            <w:tcW w:type="dxa" w:w="2101"/>
          </w:tcPr>
          <w:p>
            <w:pPr>
              <w:spacing w:after="0"/>
              <w:jc w:val="left"/>
            </w:pPr>
            <w:r>
              <w:rPr>
                <w:sz w:val="16"/>
              </w:rPr>
              <w:t>Event records naming jurisdictions in the plan: Warren city (47 records), Tidioute borough (34 records), Youngsville borough (17 records), Columbus township (12 records), Sheffield township (12 records), Sugar Grove borough (12 records), Sugar Grove township (12 records), Spring Creek township (7 records), Bear Lake borough (4 records), Clarendon borough (4 records); and 2 more jurisdictions (see the Excel file).</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31"/>
          </w:tcPr>
          <w:p>
            <w:pPr>
              <w:spacing w:after="0"/>
              <w:jc w:val="right"/>
            </w:pPr>
            <w:r>
              <w:rPr>
                <w:sz w:val="16"/>
              </w:rPr>
              <w:t>19 records, 1970 to 2026</w:t>
            </w:r>
          </w:p>
        </w:tc>
        <w:tc>
          <w:tcPr>
            <w:tcW w:type="dxa" w:w="1933"/>
          </w:tcPr>
          <w:p>
            <w:pPr>
              <w:spacing w:after="0"/>
              <w:jc w:val="left"/>
            </w:pPr>
            <w:r>
              <w:rPr>
                <w:sz w:val="16"/>
              </w:rPr>
              <w:t>F/EF0 to F/EF4 (median F/EF1); 19 with a recorded value</w:t>
            </w:r>
          </w:p>
        </w:tc>
        <w:tc>
          <w:tcPr>
            <w:tcW w:type="dxa" w:w="1438"/>
          </w:tcPr>
          <w:p>
            <w:pPr>
              <w:spacing w:after="0"/>
              <w:jc w:val="left"/>
            </w:pPr>
            <w:r>
              <w:rPr>
                <w:sz w:val="16"/>
              </w:rPr>
              <w:t>F4 tornado, 1985-05-31, 2 mi path length (whole path, pre-1996), 300 yd wide, damage not recorded (pre-1996 record); same rating, casualties and property damage also recorded on 1985-05-31</w:t>
            </w:r>
          </w:p>
        </w:tc>
        <w:tc>
          <w:tcPr>
            <w:tcW w:type="dxa" w:w="1629"/>
          </w:tcPr>
          <w:p>
            <w:pPr>
              <w:spacing w:after="0"/>
              <w:jc w:val="left"/>
            </w:pPr>
            <w:r>
              <w:rPr>
                <w:sz w:val="16"/>
              </w:rPr>
              <w:t>Tornado, 2019-04-14, $1,000,000 property; $0 crops (2019 dollars)</w:t>
            </w:r>
          </w:p>
        </w:tc>
        <w:tc>
          <w:tcPr>
            <w:tcW w:type="dxa" w:w="2101"/>
          </w:tcPr>
          <w:p>
            <w:pPr>
              <w:spacing w:after="0"/>
              <w:jc w:val="left"/>
            </w:pPr>
            <w:r>
              <w:rPr>
                <w:sz w:val="16"/>
              </w:rPr>
              <w:t>Event records naming jurisdictions in the plan: Tidioute borough (2 records), Pittsfield township (1 record), Sheffield township (1 record), Warren city (1 record).</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4"/>
          </w:tcPr>
          <w:p>
            <w:pPr>
              <w:spacing w:after="0"/>
              <w:jc w:val="left"/>
            </w:pPr>
            <w:r>
              <w:rPr>
                <w:sz w:val="16"/>
              </w:rPr>
              <w:t>acres burned (local data)</w:t>
            </w:r>
          </w:p>
        </w:tc>
        <w:tc>
          <w:tcPr>
            <w:tcW w:type="dxa" w:w="1731"/>
          </w:tcPr>
          <w:p>
            <w:pPr>
              <w:spacing w:after="0"/>
              <w:jc w:val="right"/>
            </w:pPr>
            <w:r>
              <w:rPr>
                <w:sz w:val="16"/>
              </w:rPr>
              <w:t>1 record, 2021 (1 zone-level)</w:t>
            </w:r>
          </w:p>
        </w:tc>
        <w:tc>
          <w:tcPr>
            <w:tcW w:type="dxa" w:w="1933"/>
          </w:tcPr>
          <w:p>
            <w:pPr>
              <w:spacing w:after="0"/>
              <w:jc w:val="left"/>
            </w:pPr>
          </w:p>
        </w:tc>
        <w:tc>
          <w:tcPr>
            <w:tcW w:type="dxa" w:w="1438"/>
          </w:tcPr>
          <w:p>
            <w:pPr>
              <w:spacing w:after="0"/>
              <w:jc w:val="left"/>
            </w:pPr>
            <w:r>
              <w:rPr>
                <w:sz w:val="16"/>
              </w:rPr>
              <w:t>No damage reported in 1 record.</w:t>
            </w:r>
          </w:p>
        </w:tc>
        <w:tc>
          <w:tcPr>
            <w:tcW w:type="dxa" w:w="1629"/>
          </w:tcPr>
          <w:p>
            <w:pPr>
              <w:spacing w:after="0"/>
              <w:jc w:val="left"/>
            </w:pPr>
          </w:p>
        </w:tc>
        <w:tc>
          <w:tcPr>
            <w:tcW w:type="dxa" w:w="2101"/>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31"/>
          </w:tcPr>
          <w:p>
            <w:pPr>
              <w:spacing w:after="0"/>
              <w:jc w:val="right"/>
            </w:pPr>
            <w:r>
              <w:rPr>
                <w:sz w:val="16"/>
              </w:rPr>
              <w:t>103 records, 1996 to 2026 (103 zone-level)</w:t>
            </w:r>
          </w:p>
        </w:tc>
        <w:tc>
          <w:tcPr>
            <w:tcW w:type="dxa" w:w="1933"/>
          </w:tcPr>
          <w:p>
            <w:pPr>
              <w:spacing w:after="0"/>
              <w:jc w:val="left"/>
            </w:pPr>
          </w:p>
        </w:tc>
        <w:tc>
          <w:tcPr>
            <w:tcW w:type="dxa" w:w="1438"/>
          </w:tcPr>
          <w:p>
            <w:pPr>
              <w:spacing w:after="0"/>
              <w:jc w:val="left"/>
            </w:pPr>
            <w:r>
              <w:rPr>
                <w:sz w:val="16"/>
              </w:rPr>
              <w:t>Heavy Snow, 2001-03-04, $5,000 property; crops not reported (2001 dollars); NWS zone PAZ004</w:t>
            </w:r>
          </w:p>
        </w:tc>
        <w:tc>
          <w:tcPr>
            <w:tcW w:type="dxa" w:w="1629"/>
          </w:tcPr>
          <w:p>
            <w:pPr>
              <w:spacing w:after="0"/>
              <w:jc w:val="left"/>
            </w:pPr>
          </w:p>
        </w:tc>
        <w:tc>
          <w:tcPr>
            <w:tcW w:type="dxa" w:w="2101"/>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6 separate hazard incidents counted in this packet (declarations for the same incident count once; non-natural and evacuation-only declarations are not counted).</w:t>
      </w:r>
    </w:p>
    <w:p>
      <w:pPr>
        <w:keepNext/>
        <w:spacing w:after="80" w:before="0"/>
      </w:pPr>
      <w:r>
        <w:rPr/>
        <w:t>Plan 109106 was approved by FEMA on 2025-10-20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0"/>
        <w:gridCol w:w="3627"/>
        <w:gridCol w:w="268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0"/>
            <w:shd w:val="clear" w:color="auto" w:fill="E8E8E8"/>
          </w:tcPr>
          <w:p>
            <w:pPr>
              <w:spacing w:after="0"/>
              <w:jc w:val="left"/>
            </w:pPr>
            <w:r>
              <w:rPr>
                <w:b/>
                <w:sz w:val="16"/>
              </w:rPr>
              <w:t>Title</w:t>
            </w:r>
          </w:p>
        </w:tc>
        <w:tc>
          <w:tcPr>
            <w:tcW w:type="dxa" w:w="3627"/>
            <w:shd w:val="clear" w:color="auto" w:fill="E8E8E8"/>
          </w:tcPr>
          <w:p>
            <w:pPr>
              <w:spacing w:after="0"/>
              <w:jc w:val="left"/>
            </w:pPr>
            <w:r>
              <w:rPr>
                <w:b/>
                <w:sz w:val="16"/>
              </w:rPr>
              <w:t>Mapped hazard</w:t>
            </w:r>
          </w:p>
        </w:tc>
        <w:tc>
          <w:tcPr>
            <w:tcW w:type="dxa" w:w="26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80"/>
          </w:tcPr>
          <w:p>
            <w:pPr>
              <w:spacing w:after="0"/>
              <w:jc w:val="left"/>
            </w:pPr>
            <w:r>
              <w:rPr>
                <w:sz w:val="16"/>
              </w:rPr>
              <w:t>Major disaster</w:t>
            </w:r>
          </w:p>
        </w:tc>
        <w:tc>
          <w:tcPr>
            <w:tcW w:type="dxa" w:w="2420"/>
          </w:tcPr>
          <w:p>
            <w:pPr>
              <w:spacing w:after="0"/>
              <w:jc w:val="left"/>
            </w:pPr>
            <w:r>
              <w:rPr>
                <w:sz w:val="16"/>
              </w:rPr>
              <w:t>COVID-19 Pandemic</w:t>
            </w:r>
          </w:p>
        </w:tc>
        <w:tc>
          <w:tcPr>
            <w:tcW w:type="dxa" w:w="3627"/>
          </w:tcPr>
          <w:p>
            <w:pPr>
              <w:spacing w:after="0"/>
              <w:jc w:val="left"/>
            </w:pPr>
            <w:r>
              <w:rPr>
                <w:sz w:val="16"/>
              </w:rPr>
              <w:t>Non-natural, not counted</w:t>
            </w:r>
          </w:p>
        </w:tc>
        <w:tc>
          <w:tcPr>
            <w:tcW w:type="dxa" w:w="2682"/>
          </w:tcPr>
          <w:p>
            <w:pPr>
              <w:spacing w:after="0"/>
              <w:jc w:val="right"/>
            </w:pPr>
            <w:r>
              <w:rPr>
                <w:sz w:val="16"/>
              </w:rPr>
              <w:t>$228,761.96</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80"/>
          </w:tcPr>
          <w:p>
            <w:pPr>
              <w:spacing w:after="0"/>
              <w:jc w:val="left"/>
            </w:pPr>
            <w:r>
              <w:rPr>
                <w:sz w:val="16"/>
              </w:rPr>
              <w:t>Emergency</w:t>
            </w:r>
          </w:p>
        </w:tc>
        <w:tc>
          <w:tcPr>
            <w:tcW w:type="dxa" w:w="2420"/>
          </w:tcPr>
          <w:p>
            <w:pPr>
              <w:spacing w:after="0"/>
              <w:jc w:val="left"/>
            </w:pPr>
            <w:r>
              <w:rPr>
                <w:sz w:val="16"/>
              </w:rPr>
              <w:t>COVID-19</w:t>
            </w:r>
          </w:p>
        </w:tc>
        <w:tc>
          <w:tcPr>
            <w:tcW w:type="dxa" w:w="3627"/>
          </w:tcPr>
          <w:p>
            <w:pPr>
              <w:spacing w:after="0"/>
              <w:jc w:val="left"/>
            </w:pPr>
            <w:r>
              <w:rPr>
                <w:sz w:val="16"/>
              </w:rPr>
              <w:t>Non-natural, not counted</w:t>
            </w:r>
          </w:p>
        </w:tc>
        <w:tc>
          <w:tcPr>
            <w:tcW w:type="dxa" w:w="2682"/>
          </w:tcPr>
          <w:p>
            <w:pPr>
              <w:spacing w:after="0"/>
              <w:jc w:val="right"/>
            </w:pPr>
            <w:r>
              <w:rPr>
                <w:sz w:val="16"/>
              </w:rPr>
              <w:t>no Public Assistance recorded</w:t>
            </w:r>
          </w:p>
        </w:tc>
        <w:tc>
          <w:tcPr>
            <w:tcW w:type="dxa" w:w="893"/>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80"/>
          </w:tcPr>
          <w:p>
            <w:pPr>
              <w:spacing w:after="0"/>
              <w:jc w:val="left"/>
            </w:pPr>
            <w:r>
              <w:rPr>
                <w:sz w:val="16"/>
              </w:rPr>
              <w:t>Emergency</w:t>
            </w:r>
          </w:p>
        </w:tc>
        <w:tc>
          <w:tcPr>
            <w:tcW w:type="dxa" w:w="2420"/>
          </w:tcPr>
          <w:p>
            <w:pPr>
              <w:spacing w:after="0"/>
              <w:jc w:val="left"/>
            </w:pPr>
            <w:r>
              <w:rPr>
                <w:sz w:val="16"/>
              </w:rPr>
              <w:t>Hurricane Sandy</w:t>
            </w:r>
          </w:p>
        </w:tc>
        <w:tc>
          <w:tcPr>
            <w:tcW w:type="dxa" w:w="3627"/>
          </w:tcPr>
          <w:p>
            <w:pPr>
              <w:spacing w:after="0"/>
              <w:jc w:val="left"/>
            </w:pPr>
            <w:r>
              <w:rPr>
                <w:sz w:val="16"/>
              </w:rPr>
              <w:t>Hurricane</w:t>
            </w:r>
          </w:p>
        </w:tc>
        <w:tc>
          <w:tcPr>
            <w:tcW w:type="dxa" w:w="268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80"/>
          </w:tcPr>
          <w:p>
            <w:pPr>
              <w:spacing w:after="0"/>
              <w:jc w:val="left"/>
            </w:pPr>
            <w:r>
              <w:rPr>
                <w:sz w:val="16"/>
              </w:rPr>
              <w:t>Emergency</w:t>
            </w:r>
          </w:p>
        </w:tc>
        <w:tc>
          <w:tcPr>
            <w:tcW w:type="dxa" w:w="2420"/>
          </w:tcPr>
          <w:p>
            <w:pPr>
              <w:spacing w:after="0"/>
              <w:jc w:val="left"/>
            </w:pPr>
            <w:r>
              <w:rPr>
                <w:sz w:val="16"/>
              </w:rPr>
              <w:t>Hurricane Katrina</w:t>
            </w:r>
          </w:p>
        </w:tc>
        <w:tc>
          <w:tcPr>
            <w:tcW w:type="dxa" w:w="3627"/>
          </w:tcPr>
          <w:p>
            <w:pPr>
              <w:spacing w:after="0"/>
              <w:jc w:val="left"/>
            </w:pPr>
            <w:r>
              <w:rPr>
                <w:sz w:val="16"/>
              </w:rPr>
              <w:t>Hurricane: evacuation support, not a local hazard event; not counted</w:t>
            </w:r>
          </w:p>
        </w:tc>
        <w:tc>
          <w:tcPr>
            <w:tcW w:type="dxa" w:w="268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80"/>
          </w:tcPr>
          <w:p>
            <w:pPr>
              <w:spacing w:after="0"/>
              <w:jc w:val="left"/>
            </w:pPr>
            <w:r>
              <w:rPr>
                <w:sz w:val="16"/>
              </w:rPr>
              <w:t>Major disaster</w:t>
            </w:r>
          </w:p>
        </w:tc>
        <w:tc>
          <w:tcPr>
            <w:tcW w:type="dxa" w:w="2420"/>
          </w:tcPr>
          <w:p>
            <w:pPr>
              <w:spacing w:after="0"/>
              <w:jc w:val="left"/>
            </w:pPr>
            <w:r>
              <w:rPr>
                <w:sz w:val="16"/>
              </w:rPr>
              <w:t>Tropical Depression Ivan</w:t>
            </w:r>
          </w:p>
        </w:tc>
        <w:tc>
          <w:tcPr>
            <w:tcW w:type="dxa" w:w="3627"/>
          </w:tcPr>
          <w:p>
            <w:pPr>
              <w:spacing w:after="0"/>
              <w:jc w:val="left"/>
            </w:pPr>
            <w:r>
              <w:rPr>
                <w:sz w:val="16"/>
              </w:rPr>
              <w:t>Hurricane: designated for Hazard Mitigation only (no Public or Individual Assistance for this county); not counted</w:t>
            </w:r>
          </w:p>
        </w:tc>
        <w:tc>
          <w:tcPr>
            <w:tcW w:type="dxa" w:w="2682"/>
          </w:tcPr>
          <w:p>
            <w:pPr>
              <w:spacing w:after="0"/>
              <w:jc w:val="right"/>
            </w:pPr>
            <w:r>
              <w:rPr>
                <w:sz w:val="16"/>
              </w:rPr>
              <w:t>PA not declared for this county</w:t>
            </w: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80"/>
          </w:tcPr>
          <w:p>
            <w:pPr>
              <w:spacing w:after="0"/>
              <w:jc w:val="left"/>
            </w:pPr>
            <w:r>
              <w:rPr>
                <w:sz w:val="16"/>
              </w:rPr>
              <w:t>Major disaster</w:t>
            </w:r>
          </w:p>
        </w:tc>
        <w:tc>
          <w:tcPr>
            <w:tcW w:type="dxa" w:w="2420"/>
          </w:tcPr>
          <w:p>
            <w:pPr>
              <w:spacing w:after="0"/>
              <w:jc w:val="left"/>
            </w:pPr>
            <w:r>
              <w:rPr>
                <w:sz w:val="16"/>
              </w:rPr>
              <w:t>Severe Storms and Flooding Associated with Tropical Depression Frances</w:t>
            </w:r>
          </w:p>
        </w:tc>
        <w:tc>
          <w:tcPr>
            <w:tcW w:type="dxa" w:w="3627"/>
          </w:tcPr>
          <w:p>
            <w:pPr>
              <w:spacing w:after="0"/>
              <w:jc w:val="left"/>
            </w:pPr>
            <w:r>
              <w:rPr>
                <w:sz w:val="16"/>
              </w:rPr>
              <w:t>Hurricane; Inland Flooding</w:t>
            </w:r>
          </w:p>
        </w:tc>
        <w:tc>
          <w:tcPr>
            <w:tcW w:type="dxa" w:w="2682"/>
          </w:tcPr>
          <w:p>
            <w:pPr>
              <w:spacing w:after="0"/>
              <w:jc w:val="right"/>
            </w:pPr>
            <w:r>
              <w:rPr>
                <w:sz w:val="16"/>
              </w:rPr>
              <w:t>PA not declared for this county</w:t>
            </w:r>
          </w:p>
        </w:tc>
        <w:tc>
          <w:tcPr>
            <w:tcW w:type="dxa" w:w="89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380"/>
          </w:tcPr>
          <w:p>
            <w:pPr>
              <w:spacing w:after="0"/>
              <w:jc w:val="left"/>
            </w:pPr>
            <w:r>
              <w:rPr>
                <w:sz w:val="16"/>
              </w:rPr>
              <w:t>Major disaster</w:t>
            </w:r>
          </w:p>
        </w:tc>
        <w:tc>
          <w:tcPr>
            <w:tcW w:type="dxa" w:w="2420"/>
          </w:tcPr>
          <w:p>
            <w:pPr>
              <w:spacing w:after="0"/>
              <w:jc w:val="left"/>
            </w:pPr>
            <w:r>
              <w:rPr>
                <w:sz w:val="16"/>
              </w:rPr>
              <w:t>Severe Storms, Tornadoes, and Flooding</w:t>
            </w:r>
          </w:p>
        </w:tc>
        <w:tc>
          <w:tcPr>
            <w:tcW w:type="dxa" w:w="3627"/>
          </w:tcPr>
          <w:p>
            <w:pPr>
              <w:spacing w:after="0"/>
              <w:jc w:val="left"/>
            </w:pPr>
            <w:r>
              <w:rPr>
                <w:sz w:val="16"/>
              </w:rPr>
              <w:t>Inland Flooding; Tornado</w:t>
            </w:r>
          </w:p>
        </w:tc>
        <w:tc>
          <w:tcPr>
            <w:tcW w:type="dxa" w:w="2682"/>
          </w:tcPr>
          <w:p>
            <w:pPr>
              <w:spacing w:after="0"/>
              <w:jc w:val="right"/>
            </w:pPr>
            <w:r>
              <w:rPr>
                <w:sz w:val="16"/>
              </w:rPr>
              <w:t>$501,823.44</w:t>
            </w:r>
          </w:p>
        </w:tc>
        <w:tc>
          <w:tcPr>
            <w:tcW w:type="dxa" w:w="89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80"/>
          </w:tcPr>
          <w:p>
            <w:pPr>
              <w:spacing w:after="0"/>
              <w:jc w:val="left"/>
            </w:pPr>
            <w:r>
              <w:rPr>
                <w:sz w:val="16"/>
              </w:rPr>
              <w:t>Major disaster</w:t>
            </w:r>
          </w:p>
        </w:tc>
        <w:tc>
          <w:tcPr>
            <w:tcW w:type="dxa" w:w="2420"/>
          </w:tcPr>
          <w:p>
            <w:pPr>
              <w:spacing w:after="0"/>
              <w:jc w:val="left"/>
            </w:pPr>
            <w:r>
              <w:rPr>
                <w:sz w:val="16"/>
              </w:rPr>
              <w:t>Severe Storms and Flooding</w:t>
            </w:r>
          </w:p>
        </w:tc>
        <w:tc>
          <w:tcPr>
            <w:tcW w:type="dxa" w:w="3627"/>
          </w:tcPr>
          <w:p>
            <w:pPr>
              <w:spacing w:after="0"/>
              <w:jc w:val="left"/>
            </w:pPr>
            <w:r>
              <w:rPr>
                <w:sz w:val="16"/>
              </w:rPr>
              <w:t>Inland Flooding</w:t>
            </w:r>
          </w:p>
        </w:tc>
        <w:tc>
          <w:tcPr>
            <w:tcW w:type="dxa" w:w="268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80"/>
          </w:tcPr>
          <w:p>
            <w:pPr>
              <w:spacing w:after="0"/>
              <w:jc w:val="left"/>
            </w:pPr>
            <w:r>
              <w:rPr>
                <w:sz w:val="16"/>
              </w:rPr>
              <w:t>Emergency</w:t>
            </w:r>
          </w:p>
        </w:tc>
        <w:tc>
          <w:tcPr>
            <w:tcW w:type="dxa" w:w="2420"/>
          </w:tcPr>
          <w:p>
            <w:pPr>
              <w:spacing w:after="0"/>
              <w:jc w:val="left"/>
            </w:pPr>
            <w:r>
              <w:rPr>
                <w:sz w:val="16"/>
              </w:rPr>
              <w:t>Severe Snowfall &amp; Winter Storm</w:t>
            </w:r>
          </w:p>
        </w:tc>
        <w:tc>
          <w:tcPr>
            <w:tcW w:type="dxa" w:w="3627"/>
          </w:tcPr>
          <w:p>
            <w:pPr>
              <w:spacing w:after="0"/>
              <w:jc w:val="left"/>
            </w:pPr>
            <w:r>
              <w:rPr>
                <w:sz w:val="16"/>
              </w:rPr>
              <w:t>Winter Weather</w:t>
            </w:r>
          </w:p>
        </w:tc>
        <w:tc>
          <w:tcPr>
            <w:tcW w:type="dxa" w:w="268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80"/>
          </w:tcPr>
          <w:p>
            <w:pPr>
              <w:spacing w:after="0"/>
              <w:jc w:val="left"/>
            </w:pPr>
            <w:r>
              <w:rPr>
                <w:sz w:val="16"/>
              </w:rPr>
              <w:t>Major disaster</w:t>
            </w:r>
          </w:p>
        </w:tc>
        <w:tc>
          <w:tcPr>
            <w:tcW w:type="dxa" w:w="2420"/>
          </w:tcPr>
          <w:p>
            <w:pPr>
              <w:spacing w:after="0"/>
              <w:jc w:val="left"/>
            </w:pPr>
            <w:r>
              <w:rPr>
                <w:sz w:val="16"/>
              </w:rPr>
              <w:t>Tropical Storm Agnes</w:t>
            </w:r>
          </w:p>
        </w:tc>
        <w:tc>
          <w:tcPr>
            <w:tcW w:type="dxa" w:w="3627"/>
          </w:tcPr>
          <w:p>
            <w:pPr>
              <w:spacing w:after="0"/>
              <w:jc w:val="left"/>
            </w:pPr>
            <w:r>
              <w:rPr>
                <w:sz w:val="16"/>
              </w:rPr>
              <w:t>Inland Flooding (primary); also designated: Hurricane</w:t>
            </w:r>
          </w:p>
        </w:tc>
        <w:tc>
          <w:tcPr>
            <w:tcW w:type="dxa" w:w="2682"/>
          </w:tcPr>
          <w:p>
            <w:pPr>
              <w:spacing w:after="0"/>
              <w:jc w:val="right"/>
            </w:pPr>
            <w:r>
              <w:rPr>
                <w:sz w:val="16"/>
              </w:rPr>
              <w:t>no Public Assistance recorded</w:t>
            </w: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18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42"/>
        <w:gridCol w:w="1887"/>
        <w:gridCol w:w="1759"/>
        <w:gridCol w:w="963"/>
        <w:gridCol w:w="2762"/>
        <w:gridCol w:w="722"/>
        <w:gridCol w:w="3440"/>
      </w:tblGrid>
      <w:tr>
        <w:trPr>
          <w:cantSplit/>
          <w:tblHeader/>
        </w:trPr>
        <w:tc>
          <w:tcPr>
            <w:tcW w:type="dxa" w:w="1037"/>
            <w:shd w:val="clear" w:color="auto" w:fill="E8E8E8"/>
          </w:tcPr>
          <w:p>
            <w:pPr>
              <w:spacing w:after="0"/>
              <w:jc w:val="left"/>
            </w:pPr>
            <w:r>
              <w:rPr>
                <w:b/>
                <w:sz w:val="16"/>
              </w:rPr>
              <w:t>Date</w:t>
            </w:r>
          </w:p>
        </w:tc>
        <w:tc>
          <w:tcPr>
            <w:tcW w:type="dxa" w:w="1542"/>
            <w:shd w:val="clear" w:color="auto" w:fill="E8E8E8"/>
          </w:tcPr>
          <w:p>
            <w:pPr>
              <w:spacing w:after="0"/>
              <w:jc w:val="left"/>
            </w:pPr>
            <w:r>
              <w:rPr>
                <w:b/>
                <w:sz w:val="16"/>
              </w:rPr>
              <w:t>Event type</w:t>
            </w:r>
          </w:p>
        </w:tc>
        <w:tc>
          <w:tcPr>
            <w:tcW w:type="dxa" w:w="1887"/>
            <w:shd w:val="clear" w:color="auto" w:fill="E8E8E8"/>
          </w:tcPr>
          <w:p>
            <w:pPr>
              <w:spacing w:after="0"/>
              <w:jc w:val="left"/>
            </w:pPr>
            <w:r>
              <w:rPr>
                <w:b/>
                <w:sz w:val="16"/>
              </w:rPr>
              <w:t>Magnitude or extent</w:t>
            </w:r>
          </w:p>
        </w:tc>
        <w:tc>
          <w:tcPr>
            <w:tcW w:type="dxa" w:w="1759"/>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2"/>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34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2025-10-07</w:t>
            </w:r>
          </w:p>
        </w:tc>
        <w:tc>
          <w:tcPr>
            <w:tcW w:type="dxa" w:w="1542"/>
          </w:tcPr>
          <w:p>
            <w:pPr>
              <w:spacing w:after="0"/>
              <w:jc w:val="left"/>
            </w:pPr>
            <w:r>
              <w:rPr>
                <w:sz w:val="16"/>
              </w:rPr>
              <w:t>Drought</w:t>
            </w:r>
          </w:p>
        </w:tc>
        <w:tc>
          <w:tcPr>
            <w:tcW w:type="dxa" w:w="1887"/>
          </w:tcPr>
          <w:p>
            <w:pPr>
              <w:spacing w:after="0"/>
              <w:jc w:val="left"/>
            </w:pPr>
          </w:p>
        </w:tc>
        <w:tc>
          <w:tcPr>
            <w:tcW w:type="dxa" w:w="1759"/>
          </w:tcPr>
          <w:p>
            <w:pPr>
              <w:spacing w:after="0"/>
              <w:jc w:val="left"/>
            </w:pPr>
            <w:r>
              <w:rPr>
                <w:sz w:val="16"/>
              </w:rPr>
              <w:t>$0 property; $0 crops (zone total, 2025 dollars)</w:t>
            </w:r>
          </w:p>
        </w:tc>
        <w:tc>
          <w:tcPr>
            <w:tcW w:type="dxa" w:w="963"/>
          </w:tcPr>
          <w:p>
            <w:pPr>
              <w:spacing w:after="0"/>
              <w:jc w:val="right"/>
            </w:pPr>
            <w:r>
              <w:rPr>
                <w:sz w:val="16"/>
              </w:rPr>
              <w:t>0, 0</w:t>
            </w:r>
          </w:p>
        </w:tc>
        <w:tc>
          <w:tcPr>
            <w:tcW w:type="dxa" w:w="2762"/>
          </w:tcPr>
          <w:p>
            <w:pPr>
              <w:spacing w:after="0"/>
              <w:jc w:val="left"/>
            </w:pPr>
            <w:r>
              <w:rPr>
                <w:sz w:val="16"/>
              </w:rPr>
              <w:t>NWS zone PAZ004 (WARREN), zone-level</w:t>
            </w:r>
          </w:p>
        </w:tc>
        <w:tc>
          <w:tcPr>
            <w:tcW w:type="dxa" w:w="722"/>
          </w:tcPr>
          <w:p>
            <w:pPr>
              <w:spacing w:after="0"/>
              <w:jc w:val="left"/>
            </w:pPr>
            <w:r>
              <w:rPr>
                <w:sz w:val="16"/>
              </w:rPr>
              <w:t>within last 5 years</w:t>
            </w:r>
          </w:p>
        </w:tc>
        <w:tc>
          <w:tcPr>
            <w:tcW w:type="dxa" w:w="3440"/>
          </w:tcPr>
          <w:p>
            <w:pPr>
              <w:spacing w:after="0"/>
              <w:jc w:val="left"/>
            </w:pPr>
            <w:r>
              <w:rPr>
                <w:sz w:val="16"/>
              </w:rPr>
              <w:t>B1-c worst recorded: Drought</w:t>
            </w:r>
          </w:p>
        </w:tc>
      </w:tr>
      <w:tr>
        <w:trPr>
          <w:cantSplit/>
        </w:trPr>
        <w:tc>
          <w:tcPr>
            <w:tcW w:type="dxa" w:w="1037"/>
          </w:tcPr>
          <w:p>
            <w:pPr>
              <w:spacing w:after="0"/>
              <w:jc w:val="left"/>
            </w:pPr>
            <w:r>
              <w:rPr>
                <w:sz w:val="16"/>
              </w:rPr>
              <w:t>2015-06-23</w:t>
            </w:r>
          </w:p>
        </w:tc>
        <w:tc>
          <w:tcPr>
            <w:tcW w:type="dxa" w:w="1542"/>
          </w:tcPr>
          <w:p>
            <w:pPr>
              <w:spacing w:after="0"/>
              <w:jc w:val="left"/>
            </w:pPr>
            <w:r>
              <w:rPr>
                <w:sz w:val="16"/>
              </w:rPr>
              <w:t>Thunderstorm Wind</w:t>
            </w:r>
          </w:p>
        </w:tc>
        <w:tc>
          <w:tcPr>
            <w:tcW w:type="dxa" w:w="1887"/>
          </w:tcPr>
          <w:p>
            <w:pPr>
              <w:spacing w:after="0"/>
              <w:jc w:val="left"/>
            </w:pPr>
            <w:r>
              <w:rPr>
                <w:sz w:val="16"/>
              </w:rPr>
              <w:t>78 kt (90 mph) estimated gust</w:t>
            </w:r>
          </w:p>
        </w:tc>
        <w:tc>
          <w:tcPr>
            <w:tcW w:type="dxa" w:w="1759"/>
          </w:tcPr>
          <w:p>
            <w:pPr>
              <w:spacing w:after="0"/>
              <w:jc w:val="left"/>
            </w:pPr>
            <w:r>
              <w:rPr>
                <w:sz w:val="16"/>
              </w:rPr>
              <w:t>$3,000 property; $0 crops (2015 dollars)</w:t>
            </w:r>
          </w:p>
        </w:tc>
        <w:tc>
          <w:tcPr>
            <w:tcW w:type="dxa" w:w="963"/>
          </w:tcPr>
          <w:p>
            <w:pPr>
              <w:spacing w:after="0"/>
              <w:jc w:val="right"/>
            </w:pPr>
            <w:r>
              <w:rPr>
                <w:sz w:val="16"/>
              </w:rPr>
              <w:t>1, 4</w:t>
            </w:r>
          </w:p>
        </w:tc>
        <w:tc>
          <w:tcPr>
            <w:tcW w:type="dxa" w:w="2762"/>
          </w:tcPr>
          <w:p>
            <w:pPr>
              <w:spacing w:after="0"/>
              <w:jc w:val="left"/>
            </w:pPr>
            <w:r>
              <w:rPr>
                <w:sz w:val="16"/>
              </w:rPr>
              <w:t>VANDERGRIFF CORNERS</w:t>
            </w:r>
          </w:p>
        </w:tc>
        <w:tc>
          <w:tcPr>
            <w:tcW w:type="dxa" w:w="722"/>
          </w:tcPr>
          <w:p>
            <w:pPr>
              <w:spacing w:after="0"/>
              <w:jc w:val="left"/>
            </w:pPr>
          </w:p>
        </w:tc>
        <w:tc>
          <w:tcPr>
            <w:tcW w:type="dxa" w:w="3440"/>
          </w:tcPr>
          <w:p>
            <w:pPr>
              <w:spacing w:after="0"/>
              <w:jc w:val="left"/>
            </w:pPr>
            <w:r>
              <w:rPr>
                <w:sz w:val="16"/>
              </w:rPr>
              <w:t>deaths or injuries recorded</w:t>
            </w:r>
          </w:p>
        </w:tc>
      </w:tr>
      <w:tr>
        <w:trPr>
          <w:cantSplit/>
        </w:trPr>
        <w:tc>
          <w:tcPr>
            <w:tcW w:type="dxa" w:w="1037"/>
          </w:tcPr>
          <w:p>
            <w:pPr>
              <w:spacing w:after="0"/>
              <w:jc w:val="left"/>
            </w:pPr>
            <w:r>
              <w:rPr>
                <w:sz w:val="16"/>
              </w:rPr>
              <w:t>2015-02-12</w:t>
            </w:r>
          </w:p>
        </w:tc>
        <w:tc>
          <w:tcPr>
            <w:tcW w:type="dxa" w:w="1542"/>
          </w:tcPr>
          <w:p>
            <w:pPr>
              <w:spacing w:after="0"/>
              <w:jc w:val="left"/>
            </w:pPr>
            <w:r>
              <w:rPr>
                <w:sz w:val="16"/>
              </w:rPr>
              <w:t>Extreme Cold/Wind Chill</w:t>
            </w:r>
          </w:p>
        </w:tc>
        <w:tc>
          <w:tcPr>
            <w:tcW w:type="dxa" w:w="1887"/>
          </w:tcPr>
          <w:p>
            <w:pPr>
              <w:spacing w:after="0"/>
              <w:jc w:val="left"/>
            </w:pPr>
          </w:p>
        </w:tc>
        <w:tc>
          <w:tcPr>
            <w:tcW w:type="dxa" w:w="1759"/>
          </w:tcPr>
          <w:p>
            <w:pPr>
              <w:spacing w:after="0"/>
              <w:jc w:val="left"/>
            </w:pPr>
            <w:r>
              <w:rPr>
                <w:sz w:val="16"/>
              </w:rPr>
              <w:t>$0 property; $0 crops (zone total, 2015 dollars)</w:t>
            </w:r>
          </w:p>
        </w:tc>
        <w:tc>
          <w:tcPr>
            <w:tcW w:type="dxa" w:w="963"/>
          </w:tcPr>
          <w:p>
            <w:pPr>
              <w:spacing w:after="0"/>
              <w:jc w:val="right"/>
            </w:pPr>
            <w:r>
              <w:rPr>
                <w:sz w:val="16"/>
              </w:rPr>
              <w:t>0, 0</w:t>
            </w:r>
          </w:p>
        </w:tc>
        <w:tc>
          <w:tcPr>
            <w:tcW w:type="dxa" w:w="2762"/>
          </w:tcPr>
          <w:p>
            <w:pPr>
              <w:spacing w:after="0"/>
              <w:jc w:val="left"/>
            </w:pPr>
            <w:r>
              <w:rPr>
                <w:sz w:val="16"/>
              </w:rPr>
              <w:t>NWS zone PAZ004 (WARREN), zone-level</w:t>
            </w:r>
          </w:p>
        </w:tc>
        <w:tc>
          <w:tcPr>
            <w:tcW w:type="dxa" w:w="722"/>
          </w:tcPr>
          <w:p>
            <w:pPr>
              <w:spacing w:after="0"/>
              <w:jc w:val="left"/>
            </w:pPr>
          </w:p>
        </w:tc>
        <w:tc>
          <w:tcPr>
            <w:tcW w:type="dxa" w:w="34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2013-04-10</w:t>
            </w:r>
          </w:p>
        </w:tc>
        <w:tc>
          <w:tcPr>
            <w:tcW w:type="dxa" w:w="1542"/>
          </w:tcPr>
          <w:p>
            <w:pPr>
              <w:spacing w:after="0"/>
              <w:jc w:val="left"/>
            </w:pPr>
            <w:r>
              <w:rPr>
                <w:sz w:val="16"/>
              </w:rPr>
              <w:t>Lightning</w:t>
            </w:r>
          </w:p>
        </w:tc>
        <w:tc>
          <w:tcPr>
            <w:tcW w:type="dxa" w:w="1887"/>
          </w:tcPr>
          <w:p>
            <w:pPr>
              <w:spacing w:after="0"/>
              <w:jc w:val="left"/>
            </w:pPr>
          </w:p>
        </w:tc>
        <w:tc>
          <w:tcPr>
            <w:tcW w:type="dxa" w:w="1759"/>
          </w:tcPr>
          <w:p>
            <w:pPr>
              <w:spacing w:after="0"/>
              <w:jc w:val="left"/>
            </w:pPr>
            <w:r>
              <w:rPr>
                <w:sz w:val="16"/>
              </w:rPr>
              <w:t>$5,000 property; $0 crops (2013 dollars)</w:t>
            </w:r>
          </w:p>
        </w:tc>
        <w:tc>
          <w:tcPr>
            <w:tcW w:type="dxa" w:w="963"/>
          </w:tcPr>
          <w:p>
            <w:pPr>
              <w:spacing w:after="0"/>
              <w:jc w:val="right"/>
            </w:pPr>
            <w:r>
              <w:rPr>
                <w:sz w:val="16"/>
              </w:rPr>
              <w:t>0, 0</w:t>
            </w:r>
          </w:p>
        </w:tc>
        <w:tc>
          <w:tcPr>
            <w:tcW w:type="dxa" w:w="2762"/>
          </w:tcPr>
          <w:p>
            <w:pPr>
              <w:spacing w:after="0"/>
              <w:jc w:val="left"/>
            </w:pPr>
            <w:r>
              <w:rPr>
                <w:sz w:val="16"/>
              </w:rPr>
              <w:t>WARREN</w:t>
            </w:r>
          </w:p>
        </w:tc>
        <w:tc>
          <w:tcPr>
            <w:tcW w:type="dxa" w:w="722"/>
          </w:tcPr>
          <w:p>
            <w:pPr>
              <w:spacing w:after="0"/>
              <w:jc w:val="left"/>
            </w:pPr>
          </w:p>
        </w:tc>
        <w:tc>
          <w:tcPr>
            <w:tcW w:type="dxa" w:w="3440"/>
          </w:tcPr>
          <w:p>
            <w:pPr>
              <w:spacing w:after="0"/>
              <w:jc w:val="left"/>
            </w:pPr>
            <w:r>
              <w:rPr>
                <w:sz w:val="16"/>
              </w:rPr>
              <w:t>B1-c worst recorded: Lightning</w:t>
            </w:r>
          </w:p>
        </w:tc>
      </w:tr>
      <w:tr>
        <w:trPr>
          <w:cantSplit/>
        </w:trPr>
        <w:tc>
          <w:tcPr>
            <w:tcW w:type="dxa" w:w="1037"/>
          </w:tcPr>
          <w:p>
            <w:pPr>
              <w:spacing w:after="0"/>
              <w:jc w:val="left"/>
            </w:pPr>
            <w:r>
              <w:rPr>
                <w:sz w:val="16"/>
              </w:rPr>
              <w:t>2008-07-26</w:t>
            </w:r>
          </w:p>
        </w:tc>
        <w:tc>
          <w:tcPr>
            <w:tcW w:type="dxa" w:w="1542"/>
          </w:tcPr>
          <w:p>
            <w:pPr>
              <w:spacing w:after="0"/>
              <w:jc w:val="left"/>
            </w:pPr>
            <w:r>
              <w:rPr>
                <w:sz w:val="16"/>
              </w:rPr>
              <w:t>Thunderstorm Wind</w:t>
            </w:r>
          </w:p>
        </w:tc>
        <w:tc>
          <w:tcPr>
            <w:tcW w:type="dxa" w:w="1887"/>
          </w:tcPr>
          <w:p>
            <w:pPr>
              <w:spacing w:after="0"/>
              <w:jc w:val="left"/>
            </w:pPr>
            <w:r>
              <w:rPr>
                <w:sz w:val="16"/>
              </w:rPr>
              <w:t>80 kt (92 mph) estimated gust</w:t>
            </w:r>
          </w:p>
        </w:tc>
        <w:tc>
          <w:tcPr>
            <w:tcW w:type="dxa" w:w="1759"/>
          </w:tcPr>
          <w:p>
            <w:pPr>
              <w:spacing w:after="0"/>
              <w:jc w:val="left"/>
            </w:pPr>
            <w:r>
              <w:rPr>
                <w:sz w:val="16"/>
              </w:rPr>
              <w:t>$0 property; $0 crops (2008 dollars)</w:t>
            </w:r>
          </w:p>
        </w:tc>
        <w:tc>
          <w:tcPr>
            <w:tcW w:type="dxa" w:w="963"/>
          </w:tcPr>
          <w:p>
            <w:pPr>
              <w:spacing w:after="0"/>
              <w:jc w:val="right"/>
            </w:pPr>
            <w:r>
              <w:rPr>
                <w:sz w:val="16"/>
              </w:rPr>
              <w:t>0, 0</w:t>
            </w:r>
          </w:p>
        </w:tc>
        <w:tc>
          <w:tcPr>
            <w:tcW w:type="dxa" w:w="2762"/>
          </w:tcPr>
          <w:p>
            <w:pPr>
              <w:spacing w:after="0"/>
              <w:jc w:val="left"/>
            </w:pPr>
            <w:r>
              <w:rPr>
                <w:sz w:val="16"/>
              </w:rPr>
              <w:t>TIDIOUTE to WARREN</w:t>
            </w:r>
          </w:p>
        </w:tc>
        <w:tc>
          <w:tcPr>
            <w:tcW w:type="dxa" w:w="722"/>
          </w:tcPr>
          <w:p>
            <w:pPr>
              <w:spacing w:after="0"/>
              <w:jc w:val="left"/>
            </w:pPr>
          </w:p>
        </w:tc>
        <w:tc>
          <w:tcPr>
            <w:tcW w:type="dxa" w:w="3440"/>
          </w:tcPr>
          <w:p>
            <w:pPr>
              <w:spacing w:after="0"/>
              <w:jc w:val="left"/>
            </w:pPr>
            <w:r>
              <w:rPr>
                <w:sz w:val="16"/>
              </w:rPr>
              <w:t>B1-c worst recorded: Thunderstorm Wind</w:t>
            </w:r>
          </w:p>
        </w:tc>
      </w:tr>
      <w:tr>
        <w:trPr>
          <w:cantSplit/>
        </w:trPr>
        <w:tc>
          <w:tcPr>
            <w:tcW w:type="dxa" w:w="1037"/>
          </w:tcPr>
          <w:p>
            <w:pPr>
              <w:spacing w:after="0"/>
              <w:jc w:val="left"/>
            </w:pPr>
            <w:r>
              <w:rPr>
                <w:sz w:val="16"/>
              </w:rPr>
              <w:t>2004-09-17</w:t>
            </w:r>
          </w:p>
        </w:tc>
        <w:tc>
          <w:tcPr>
            <w:tcW w:type="dxa" w:w="1542"/>
          </w:tcPr>
          <w:p>
            <w:pPr>
              <w:spacing w:after="0"/>
              <w:jc w:val="left"/>
            </w:pPr>
            <w:r>
              <w:rPr>
                <w:sz w:val="16"/>
              </w:rPr>
              <w:t>Flood</w:t>
            </w:r>
          </w:p>
        </w:tc>
        <w:tc>
          <w:tcPr>
            <w:tcW w:type="dxa" w:w="1887"/>
          </w:tcPr>
          <w:p>
            <w:pPr>
              <w:spacing w:after="0"/>
              <w:jc w:val="left"/>
            </w:pPr>
          </w:p>
        </w:tc>
        <w:tc>
          <w:tcPr>
            <w:tcW w:type="dxa" w:w="1759"/>
          </w:tcPr>
          <w:p>
            <w:pPr>
              <w:spacing w:after="0"/>
              <w:jc w:val="left"/>
            </w:pPr>
            <w:r>
              <w:rPr>
                <w:sz w:val="16"/>
              </w:rPr>
              <w:t>$50,000,000 property; crops not reported (zone total, 2004 dollars)</w:t>
            </w:r>
          </w:p>
        </w:tc>
        <w:tc>
          <w:tcPr>
            <w:tcW w:type="dxa" w:w="963"/>
          </w:tcPr>
          <w:p>
            <w:pPr>
              <w:spacing w:after="0"/>
              <w:jc w:val="right"/>
            </w:pPr>
            <w:r>
              <w:rPr>
                <w:sz w:val="16"/>
              </w:rPr>
              <w:t>0, 0</w:t>
            </w:r>
          </w:p>
        </w:tc>
        <w:tc>
          <w:tcPr>
            <w:tcW w:type="dxa" w:w="2762"/>
          </w:tcPr>
          <w:p>
            <w:pPr>
              <w:spacing w:after="0"/>
              <w:jc w:val="left"/>
            </w:pPr>
            <w:r>
              <w:rPr>
                <w:sz w:val="16"/>
              </w:rPr>
              <w:t>NWS zone PAZ004 (WARREN), zone-level</w:t>
            </w:r>
          </w:p>
        </w:tc>
        <w:tc>
          <w:tcPr>
            <w:tcW w:type="dxa" w:w="722"/>
          </w:tcPr>
          <w:p>
            <w:pPr>
              <w:spacing w:after="0"/>
              <w:jc w:val="left"/>
            </w:pPr>
          </w:p>
        </w:tc>
        <w:tc>
          <w:tcPr>
            <w:tcW w:type="dxa" w:w="34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2002-02-01</w:t>
            </w:r>
          </w:p>
        </w:tc>
        <w:tc>
          <w:tcPr>
            <w:tcW w:type="dxa" w:w="1542"/>
          </w:tcPr>
          <w:p>
            <w:pPr>
              <w:spacing w:after="0"/>
              <w:jc w:val="left"/>
            </w:pPr>
            <w:r>
              <w:rPr>
                <w:sz w:val="16"/>
              </w:rPr>
              <w:t>High Wind</w:t>
            </w:r>
          </w:p>
        </w:tc>
        <w:tc>
          <w:tcPr>
            <w:tcW w:type="dxa" w:w="1887"/>
          </w:tcPr>
          <w:p>
            <w:pPr>
              <w:spacing w:after="0"/>
              <w:jc w:val="left"/>
            </w:pPr>
            <w:r>
              <w:rPr>
                <w:sz w:val="16"/>
              </w:rPr>
              <w:t>63 kt (72 mph) measured</w:t>
            </w:r>
          </w:p>
        </w:tc>
        <w:tc>
          <w:tcPr>
            <w:tcW w:type="dxa" w:w="1759"/>
          </w:tcPr>
          <w:p>
            <w:pPr>
              <w:spacing w:after="0"/>
              <w:jc w:val="left"/>
            </w:pPr>
            <w:r>
              <w:rPr>
                <w:sz w:val="16"/>
              </w:rPr>
              <w:t>$5,000 property; crops not reported (zone total, 2002 dollars)</w:t>
            </w:r>
          </w:p>
        </w:tc>
        <w:tc>
          <w:tcPr>
            <w:tcW w:type="dxa" w:w="963"/>
          </w:tcPr>
          <w:p>
            <w:pPr>
              <w:spacing w:after="0"/>
              <w:jc w:val="right"/>
            </w:pPr>
            <w:r>
              <w:rPr>
                <w:sz w:val="16"/>
              </w:rPr>
              <w:t>0, 0</w:t>
            </w:r>
          </w:p>
        </w:tc>
        <w:tc>
          <w:tcPr>
            <w:tcW w:type="dxa" w:w="2762"/>
          </w:tcPr>
          <w:p>
            <w:pPr>
              <w:spacing w:after="0"/>
              <w:jc w:val="left"/>
            </w:pPr>
            <w:r>
              <w:rPr>
                <w:sz w:val="16"/>
              </w:rPr>
              <w:t>NWS zone PAZ004 (WARREN), zone-level</w:t>
            </w:r>
          </w:p>
        </w:tc>
        <w:tc>
          <w:tcPr>
            <w:tcW w:type="dxa" w:w="722"/>
          </w:tcPr>
          <w:p>
            <w:pPr>
              <w:spacing w:after="0"/>
              <w:jc w:val="left"/>
            </w:pPr>
          </w:p>
        </w:tc>
        <w:tc>
          <w:tcPr>
            <w:tcW w:type="dxa" w:w="3440"/>
          </w:tcPr>
          <w:p>
            <w:pPr>
              <w:spacing w:after="0"/>
              <w:jc w:val="left"/>
            </w:pPr>
            <w:r>
              <w:rPr>
                <w:sz w:val="16"/>
              </w:rPr>
              <w:t>B1-c worst recorded: High Wind and Strong Wind</w:t>
            </w:r>
          </w:p>
        </w:tc>
      </w:tr>
      <w:tr>
        <w:trPr>
          <w:cantSplit/>
        </w:trPr>
        <w:tc>
          <w:tcPr>
            <w:tcW w:type="dxa" w:w="1037"/>
          </w:tcPr>
          <w:p>
            <w:pPr>
              <w:spacing w:after="0"/>
              <w:jc w:val="left"/>
            </w:pPr>
            <w:r>
              <w:rPr>
                <w:sz w:val="16"/>
              </w:rPr>
              <w:t>2001-03-04</w:t>
            </w:r>
          </w:p>
        </w:tc>
        <w:tc>
          <w:tcPr>
            <w:tcW w:type="dxa" w:w="1542"/>
          </w:tcPr>
          <w:p>
            <w:pPr>
              <w:spacing w:after="0"/>
              <w:jc w:val="left"/>
            </w:pPr>
            <w:r>
              <w:rPr>
                <w:sz w:val="16"/>
              </w:rPr>
              <w:t>Heavy Snow</w:t>
            </w:r>
          </w:p>
        </w:tc>
        <w:tc>
          <w:tcPr>
            <w:tcW w:type="dxa" w:w="1887"/>
          </w:tcPr>
          <w:p>
            <w:pPr>
              <w:spacing w:after="0"/>
              <w:jc w:val="left"/>
            </w:pPr>
          </w:p>
        </w:tc>
        <w:tc>
          <w:tcPr>
            <w:tcW w:type="dxa" w:w="1759"/>
          </w:tcPr>
          <w:p>
            <w:pPr>
              <w:spacing w:after="0"/>
              <w:jc w:val="left"/>
            </w:pPr>
            <w:r>
              <w:rPr>
                <w:sz w:val="16"/>
              </w:rPr>
              <w:t>$5,000 property; crops not reported (zone total, 2001 dollars)</w:t>
            </w:r>
          </w:p>
        </w:tc>
        <w:tc>
          <w:tcPr>
            <w:tcW w:type="dxa" w:w="963"/>
          </w:tcPr>
          <w:p>
            <w:pPr>
              <w:spacing w:after="0"/>
              <w:jc w:val="right"/>
            </w:pPr>
            <w:r>
              <w:rPr>
                <w:sz w:val="16"/>
              </w:rPr>
              <w:t>0, 0</w:t>
            </w:r>
          </w:p>
        </w:tc>
        <w:tc>
          <w:tcPr>
            <w:tcW w:type="dxa" w:w="2762"/>
          </w:tcPr>
          <w:p>
            <w:pPr>
              <w:spacing w:after="0"/>
              <w:jc w:val="left"/>
            </w:pPr>
            <w:r>
              <w:rPr>
                <w:sz w:val="16"/>
              </w:rPr>
              <w:t>NWS zone PAZ004 (WARREN), zone-level</w:t>
            </w:r>
          </w:p>
        </w:tc>
        <w:tc>
          <w:tcPr>
            <w:tcW w:type="dxa" w:w="722"/>
          </w:tcPr>
          <w:p>
            <w:pPr>
              <w:spacing w:after="0"/>
              <w:jc w:val="left"/>
            </w:pPr>
          </w:p>
        </w:tc>
        <w:tc>
          <w:tcPr>
            <w:tcW w:type="dxa" w:w="34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2000-12-12</w:t>
            </w:r>
          </w:p>
        </w:tc>
        <w:tc>
          <w:tcPr>
            <w:tcW w:type="dxa" w:w="1542"/>
          </w:tcPr>
          <w:p>
            <w:pPr>
              <w:spacing w:after="0"/>
              <w:jc w:val="left"/>
            </w:pPr>
            <w:r>
              <w:rPr>
                <w:sz w:val="16"/>
              </w:rPr>
              <w:t>High Wind</w:t>
            </w:r>
          </w:p>
        </w:tc>
        <w:tc>
          <w:tcPr>
            <w:tcW w:type="dxa" w:w="1887"/>
          </w:tcPr>
          <w:p>
            <w:pPr>
              <w:spacing w:after="0"/>
              <w:jc w:val="left"/>
            </w:pPr>
            <w:r>
              <w:rPr>
                <w:sz w:val="16"/>
              </w:rPr>
              <w:t>speed not recorded</w:t>
            </w:r>
          </w:p>
        </w:tc>
        <w:tc>
          <w:tcPr>
            <w:tcW w:type="dxa" w:w="1759"/>
          </w:tcPr>
          <w:p>
            <w:pPr>
              <w:spacing w:after="0"/>
              <w:jc w:val="left"/>
            </w:pPr>
            <w:r>
              <w:rPr>
                <w:sz w:val="16"/>
              </w:rPr>
              <w:t>$13,900 property; crops not reported (zone total, 2000 dollars)</w:t>
            </w:r>
          </w:p>
        </w:tc>
        <w:tc>
          <w:tcPr>
            <w:tcW w:type="dxa" w:w="963"/>
          </w:tcPr>
          <w:p>
            <w:pPr>
              <w:spacing w:after="0"/>
              <w:jc w:val="right"/>
            </w:pPr>
            <w:r>
              <w:rPr>
                <w:sz w:val="16"/>
              </w:rPr>
              <w:t>1, 2</w:t>
            </w:r>
          </w:p>
        </w:tc>
        <w:tc>
          <w:tcPr>
            <w:tcW w:type="dxa" w:w="2762"/>
          </w:tcPr>
          <w:p>
            <w:pPr>
              <w:spacing w:after="0"/>
              <w:jc w:val="left"/>
            </w:pPr>
            <w:r>
              <w:rPr>
                <w:sz w:val="16"/>
              </w:rPr>
              <w:t>NWS zone PAZ004 (WARREN), zone-level</w:t>
            </w:r>
          </w:p>
        </w:tc>
        <w:tc>
          <w:tcPr>
            <w:tcW w:type="dxa" w:w="722"/>
          </w:tcPr>
          <w:p>
            <w:pPr>
              <w:spacing w:after="0"/>
              <w:jc w:val="left"/>
            </w:pPr>
          </w:p>
        </w:tc>
        <w:tc>
          <w:tcPr>
            <w:tcW w:type="dxa" w:w="3440"/>
          </w:tcPr>
          <w:p>
            <w:pPr>
              <w:spacing w:after="0"/>
              <w:jc w:val="left"/>
            </w:pPr>
            <w:r>
              <w:rPr>
                <w:sz w:val="16"/>
              </w:rPr>
              <w:t>deaths or injuries recorded</w:t>
            </w:r>
          </w:p>
        </w:tc>
      </w:tr>
      <w:tr>
        <w:trPr>
          <w:cantSplit/>
        </w:trPr>
        <w:tc>
          <w:tcPr>
            <w:tcW w:type="dxa" w:w="1037"/>
          </w:tcPr>
          <w:p>
            <w:pPr>
              <w:spacing w:after="0"/>
              <w:jc w:val="left"/>
            </w:pPr>
            <w:r>
              <w:rPr>
                <w:sz w:val="16"/>
              </w:rPr>
              <w:t>1999-07-09</w:t>
            </w:r>
          </w:p>
        </w:tc>
        <w:tc>
          <w:tcPr>
            <w:tcW w:type="dxa" w:w="1542"/>
          </w:tcPr>
          <w:p>
            <w:pPr>
              <w:spacing w:after="0"/>
              <w:jc w:val="left"/>
            </w:pPr>
            <w:r>
              <w:rPr>
                <w:sz w:val="16"/>
              </w:rPr>
              <w:t>Thunderstorm Wind</w:t>
            </w:r>
          </w:p>
        </w:tc>
        <w:tc>
          <w:tcPr>
            <w:tcW w:type="dxa" w:w="1887"/>
          </w:tcPr>
          <w:p>
            <w:pPr>
              <w:spacing w:after="0"/>
              <w:jc w:val="left"/>
            </w:pPr>
            <w:r>
              <w:rPr>
                <w:sz w:val="16"/>
              </w:rPr>
              <w:t>speed not recorded</w:t>
            </w:r>
          </w:p>
        </w:tc>
        <w:tc>
          <w:tcPr>
            <w:tcW w:type="dxa" w:w="1759"/>
          </w:tcPr>
          <w:p>
            <w:pPr>
              <w:spacing w:after="0"/>
              <w:jc w:val="left"/>
            </w:pPr>
            <w:r>
              <w:rPr>
                <w:sz w:val="16"/>
              </w:rPr>
              <w:t>$150,000 property; crops not reported (1999 dollars)</w:t>
            </w:r>
          </w:p>
        </w:tc>
        <w:tc>
          <w:tcPr>
            <w:tcW w:type="dxa" w:w="963"/>
          </w:tcPr>
          <w:p>
            <w:pPr>
              <w:spacing w:after="0"/>
              <w:jc w:val="right"/>
            </w:pPr>
            <w:r>
              <w:rPr>
                <w:sz w:val="16"/>
              </w:rPr>
              <w:t>1, 2</w:t>
            </w:r>
          </w:p>
        </w:tc>
        <w:tc>
          <w:tcPr>
            <w:tcW w:type="dxa" w:w="2762"/>
          </w:tcPr>
          <w:p>
            <w:pPr>
              <w:spacing w:after="0"/>
              <w:jc w:val="left"/>
            </w:pPr>
            <w:r>
              <w:rPr>
                <w:sz w:val="16"/>
              </w:rPr>
              <w:t>GARLAND</w:t>
            </w:r>
          </w:p>
        </w:tc>
        <w:tc>
          <w:tcPr>
            <w:tcW w:type="dxa" w:w="722"/>
          </w:tcPr>
          <w:p>
            <w:pPr>
              <w:spacing w:after="0"/>
              <w:jc w:val="left"/>
            </w:pPr>
          </w:p>
        </w:tc>
        <w:tc>
          <w:tcPr>
            <w:tcW w:type="dxa" w:w="3440"/>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542"/>
          </w:tcPr>
          <w:p>
            <w:pPr>
              <w:spacing w:after="0"/>
              <w:jc w:val="left"/>
            </w:pPr>
            <w:r>
              <w:rPr>
                <w:sz w:val="16"/>
              </w:rPr>
              <w:t>Hail</w:t>
            </w:r>
          </w:p>
        </w:tc>
        <w:tc>
          <w:tcPr>
            <w:tcW w:type="dxa" w:w="1887"/>
          </w:tcPr>
          <w:p>
            <w:pPr>
              <w:spacing w:after="0"/>
              <w:jc w:val="left"/>
            </w:pPr>
            <w:r>
              <w:rPr>
                <w:sz w:val="16"/>
              </w:rPr>
              <w:t>2.75 in</w:t>
            </w:r>
          </w:p>
        </w:tc>
        <w:tc>
          <w:tcPr>
            <w:tcW w:type="dxa" w:w="1759"/>
          </w:tcPr>
          <w:p>
            <w:pPr>
              <w:spacing w:after="0"/>
              <w:jc w:val="left"/>
            </w:pPr>
            <w:r>
              <w:rPr>
                <w:sz w:val="16"/>
              </w:rPr>
              <w:t>damage not recorded (pre-1996 record)</w:t>
            </w:r>
          </w:p>
        </w:tc>
        <w:tc>
          <w:tcPr>
            <w:tcW w:type="dxa" w:w="963"/>
          </w:tcPr>
          <w:p>
            <w:pPr>
              <w:spacing w:after="0"/>
              <w:jc w:val="right"/>
            </w:pPr>
            <w:r>
              <w:rPr>
                <w:sz w:val="16"/>
              </w:rPr>
              <w:t>0, 0</w:t>
            </w:r>
          </w:p>
        </w:tc>
        <w:tc>
          <w:tcPr>
            <w:tcW w:type="dxa" w:w="2762"/>
          </w:tcPr>
          <w:p>
            <w:pPr>
              <w:spacing w:after="0"/>
              <w:jc w:val="left"/>
            </w:pPr>
            <w:r>
              <w:rPr>
                <w:sz w:val="16"/>
              </w:rPr>
              <w:t>location not recorded</w:t>
            </w:r>
          </w:p>
        </w:tc>
        <w:tc>
          <w:tcPr>
            <w:tcW w:type="dxa" w:w="722"/>
          </w:tcPr>
          <w:p>
            <w:pPr>
              <w:spacing w:after="0"/>
              <w:jc w:val="left"/>
            </w:pPr>
          </w:p>
        </w:tc>
        <w:tc>
          <w:tcPr>
            <w:tcW w:type="dxa" w:w="3440"/>
          </w:tcPr>
          <w:p>
            <w:pPr>
              <w:spacing w:after="0"/>
              <w:jc w:val="left"/>
            </w:pPr>
            <w:r>
              <w:rPr>
                <w:sz w:val="16"/>
              </w:rPr>
              <w:t>B1-c worst recorded: Hail</w:t>
            </w:r>
          </w:p>
        </w:tc>
      </w:tr>
      <w:tr>
        <w:trPr>
          <w:cantSplit/>
        </w:trPr>
        <w:tc>
          <w:tcPr>
            <w:tcW w:type="dxa" w:w="1037"/>
          </w:tcPr>
          <w:p>
            <w:pPr>
              <w:spacing w:after="0"/>
              <w:jc w:val="left"/>
            </w:pPr>
            <w:r>
              <w:rPr>
                <w:sz w:val="16"/>
              </w:rPr>
              <w:t>1985-05-31</w:t>
            </w:r>
          </w:p>
        </w:tc>
        <w:tc>
          <w:tcPr>
            <w:tcW w:type="dxa" w:w="1542"/>
          </w:tcPr>
          <w:p>
            <w:pPr>
              <w:spacing w:after="0"/>
              <w:jc w:val="left"/>
            </w:pPr>
            <w:r>
              <w:rPr>
                <w:sz w:val="16"/>
              </w:rPr>
              <w:t>Tornado</w:t>
            </w:r>
          </w:p>
        </w:tc>
        <w:tc>
          <w:tcPr>
            <w:tcW w:type="dxa" w:w="1887"/>
          </w:tcPr>
          <w:p>
            <w:pPr>
              <w:spacing w:after="0"/>
              <w:jc w:val="left"/>
            </w:pPr>
            <w:r>
              <w:rPr>
                <w:sz w:val="16"/>
              </w:rPr>
              <w:t>F4, 2 mi path length (whole path, pre-1996), 300 yd wide</w:t>
            </w:r>
          </w:p>
        </w:tc>
        <w:tc>
          <w:tcPr>
            <w:tcW w:type="dxa" w:w="1759"/>
          </w:tcPr>
          <w:p>
            <w:pPr>
              <w:spacing w:after="0"/>
              <w:jc w:val="left"/>
            </w:pPr>
            <w:r>
              <w:rPr>
                <w:sz w:val="16"/>
              </w:rPr>
              <w:t>damage not recorded (pre-1996 record)</w:t>
            </w:r>
          </w:p>
        </w:tc>
        <w:tc>
          <w:tcPr>
            <w:tcW w:type="dxa" w:w="963"/>
          </w:tcPr>
          <w:p>
            <w:pPr>
              <w:spacing w:after="0"/>
              <w:jc w:val="right"/>
            </w:pPr>
            <w:r>
              <w:rPr>
                <w:sz w:val="16"/>
              </w:rPr>
              <w:t>0, 0</w:t>
            </w:r>
          </w:p>
        </w:tc>
        <w:tc>
          <w:tcPr>
            <w:tcW w:type="dxa" w:w="2762"/>
          </w:tcPr>
          <w:p>
            <w:pPr>
              <w:spacing w:after="0"/>
              <w:jc w:val="left"/>
            </w:pPr>
            <w:r>
              <w:rPr>
                <w:sz w:val="16"/>
              </w:rPr>
              <w:t>location not recorded</w:t>
            </w:r>
          </w:p>
        </w:tc>
        <w:tc>
          <w:tcPr>
            <w:tcW w:type="dxa" w:w="722"/>
          </w:tcPr>
          <w:p>
            <w:pPr>
              <w:spacing w:after="0"/>
              <w:jc w:val="left"/>
            </w:pPr>
          </w:p>
        </w:tc>
        <w:tc>
          <w:tcPr>
            <w:tcW w:type="dxa" w:w="344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3.89</w:t>
            </w:r>
          </w:p>
        </w:tc>
        <w:tc>
          <w:tcPr>
            <w:tcW w:type="dxa" w:w="1295"/>
          </w:tcPr>
          <w:p>
            <w:pPr>
              <w:spacing w:after="0"/>
              <w:jc w:val="left"/>
            </w:pPr>
            <w:r>
              <w:rPr>
                <w:sz w:val="16"/>
              </w:rPr>
              <w:t>event-days per year</w:t>
            </w:r>
          </w:p>
        </w:tc>
        <w:tc>
          <w:tcPr>
            <w:tcW w:type="dxa" w:w="1627"/>
          </w:tcPr>
          <w:p>
            <w:pPr>
              <w:spacing w:after="0"/>
              <w:jc w:val="left"/>
            </w:pPr>
            <w:r>
              <w:rPr>
                <w:sz w:val="16"/>
              </w:rPr>
              <w:t>about 3.89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10 of 30 years, 1996 to 2025 (33.3%)</w:t>
            </w:r>
          </w:p>
        </w:tc>
        <w:tc>
          <w:tcPr>
            <w:tcW w:type="dxa" w:w="1537"/>
          </w:tcPr>
          <w:p>
            <w:pPr>
              <w:spacing w:after="0"/>
              <w:jc w:val="right"/>
            </w:pPr>
            <w:r>
              <w:rPr>
                <w:sz w:val="16"/>
              </w:rPr>
              <w:t>74</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0.000357</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0.0357%</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1.53</w:t>
            </w:r>
          </w:p>
        </w:tc>
        <w:tc>
          <w:tcPr>
            <w:tcW w:type="dxa" w:w="1295"/>
          </w:tcPr>
          <w:p>
            <w:pPr>
              <w:spacing w:after="0"/>
              <w:jc w:val="left"/>
            </w:pPr>
            <w:r>
              <w:rPr>
                <w:sz w:val="16"/>
              </w:rPr>
              <w:t>events per year</w:t>
            </w:r>
          </w:p>
        </w:tc>
        <w:tc>
          <w:tcPr>
            <w:tcW w:type="dxa" w:w="1627"/>
          </w:tcPr>
          <w:p>
            <w:pPr>
              <w:spacing w:after="0"/>
              <w:jc w:val="left"/>
            </w:pPr>
            <w:r>
              <w:rPr>
                <w:sz w:val="16"/>
              </w:rPr>
              <w:t>about 1.53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58.0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0.421</w:t>
            </w:r>
          </w:p>
        </w:tc>
        <w:tc>
          <w:tcPr>
            <w:tcW w:type="dxa" w:w="1295"/>
          </w:tcPr>
          <w:p>
            <w:pPr>
              <w:spacing w:after="0"/>
              <w:jc w:val="left"/>
            </w:pPr>
            <w:r>
              <w:rPr>
                <w:sz w:val="16"/>
              </w:rPr>
              <w:t>event-days per year</w:t>
            </w:r>
          </w:p>
        </w:tc>
        <w:tc>
          <w:tcPr>
            <w:tcW w:type="dxa" w:w="1627"/>
          </w:tcPr>
          <w:p>
            <w:pPr>
              <w:spacing w:after="0"/>
              <w:jc w:val="left"/>
            </w:pPr>
            <w:r>
              <w:rPr>
                <w:sz w:val="16"/>
              </w:rPr>
              <w:t>about 0.421 days per year</w:t>
            </w:r>
          </w:p>
        </w:tc>
        <w:tc>
          <w:tcPr>
            <w:tcW w:type="dxa" w:w="1037"/>
          </w:tcPr>
          <w:p>
            <w:pPr>
              <w:spacing w:after="0"/>
              <w:jc w:val="left"/>
            </w:pPr>
          </w:p>
        </w:tc>
        <w:tc>
          <w:tcPr>
            <w:tcW w:type="dxa" w:w="2092"/>
          </w:tcPr>
          <w:p>
            <w:pPr>
              <w:spacing w:after="0"/>
              <w:jc w:val="left"/>
            </w:pPr>
            <w:r>
              <w:rPr>
                <w:sz w:val="16"/>
              </w:rPr>
              <w:t>Storm Events event-days in 0 of 30 years, 1996 to 2025 (0%)</w:t>
            </w:r>
          </w:p>
        </w:tc>
        <w:tc>
          <w:tcPr>
            <w:tcW w:type="dxa" w:w="1537"/>
          </w:tcPr>
          <w:p>
            <w:pPr>
              <w:spacing w:after="0"/>
              <w:jc w:val="right"/>
            </w:pPr>
            <w:r>
              <w:rPr>
                <w:sz w:val="16"/>
              </w:rPr>
              <w:t>8</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69"/>
          </w:tcPr>
          <w:p>
            <w:pPr>
              <w:spacing w:after="0"/>
              <w:jc w:val="right"/>
            </w:pPr>
            <w:r>
              <w:rPr>
                <w:sz w:val="16"/>
              </w:rPr>
              <w:t>0.0323</w:t>
            </w:r>
          </w:p>
        </w:tc>
        <w:tc>
          <w:tcPr>
            <w:tcW w:type="dxa" w:w="1295"/>
          </w:tcPr>
          <w:p>
            <w:pPr>
              <w:spacing w:after="0"/>
              <w:jc w:val="left"/>
            </w:pPr>
            <w:r>
              <w:rPr>
                <w:sz w:val="16"/>
              </w:rPr>
              <w:t>events per year</w:t>
            </w:r>
          </w:p>
        </w:tc>
        <w:tc>
          <w:tcPr>
            <w:tcW w:type="dxa" w:w="1627"/>
          </w:tcPr>
          <w:p>
            <w:pPr>
              <w:spacing w:after="0"/>
              <w:jc w:val="left"/>
            </w:pPr>
            <w:r>
              <w:rPr>
                <w:sz w:val="16"/>
              </w:rPr>
              <w:t>about 1 in 31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12</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0.704</w:t>
            </w:r>
          </w:p>
        </w:tc>
        <w:tc>
          <w:tcPr>
            <w:tcW w:type="dxa" w:w="1295"/>
          </w:tcPr>
          <w:p>
            <w:pPr>
              <w:spacing w:after="0"/>
              <w:jc w:val="left"/>
            </w:pPr>
            <w:r>
              <w:rPr>
                <w:sz w:val="16"/>
              </w:rPr>
              <w:t>event-days per year</w:t>
            </w:r>
          </w:p>
        </w:tc>
        <w:tc>
          <w:tcPr>
            <w:tcW w:type="dxa" w:w="1627"/>
          </w:tcPr>
          <w:p>
            <w:pPr>
              <w:spacing w:after="0"/>
              <w:jc w:val="left"/>
            </w:pPr>
            <w:r>
              <w:rPr>
                <w:sz w:val="16"/>
              </w:rPr>
              <w:t>about 0.704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4 of 30 years, 1996 to 2025 (13.3%)</w:t>
            </w:r>
          </w:p>
        </w:tc>
        <w:tc>
          <w:tcPr>
            <w:tcW w:type="dxa" w:w="1537"/>
          </w:tcPr>
          <w:p>
            <w:pPr>
              <w:spacing w:after="0"/>
              <w:jc w:val="right"/>
            </w:pPr>
            <w:r>
              <w:rPr>
                <w:sz w:val="16"/>
              </w:rPr>
              <w:t>48</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1.04</w:t>
            </w:r>
          </w:p>
        </w:tc>
        <w:tc>
          <w:tcPr>
            <w:tcW w:type="dxa" w:w="1295"/>
          </w:tcPr>
          <w:p>
            <w:pPr>
              <w:spacing w:after="0"/>
              <w:jc w:val="left"/>
            </w:pPr>
            <w:r>
              <w:rPr>
                <w:sz w:val="16"/>
              </w:rPr>
              <w:t>event-days per year</w:t>
            </w:r>
          </w:p>
        </w:tc>
        <w:tc>
          <w:tcPr>
            <w:tcW w:type="dxa" w:w="1627"/>
          </w:tcPr>
          <w:p>
            <w:pPr>
              <w:spacing w:after="0"/>
              <w:jc w:val="left"/>
            </w:pPr>
            <w:r>
              <w:rPr>
                <w:sz w:val="16"/>
              </w:rPr>
              <w:t>about 1.04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15 of 30 years, 1996 to 2025 (50%)</w:t>
            </w:r>
          </w:p>
        </w:tc>
        <w:tc>
          <w:tcPr>
            <w:tcW w:type="dxa" w:w="1537"/>
          </w:tcPr>
          <w:p>
            <w:pPr>
              <w:spacing w:after="0"/>
              <w:jc w:val="right"/>
            </w:pPr>
            <w:r>
              <w:rPr>
                <w:sz w:val="16"/>
              </w:rPr>
              <w:t>29</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0.922</w:t>
            </w:r>
          </w:p>
        </w:tc>
        <w:tc>
          <w:tcPr>
            <w:tcW w:type="dxa" w:w="1295"/>
          </w:tcPr>
          <w:p>
            <w:pPr>
              <w:spacing w:after="0"/>
              <w:jc w:val="left"/>
            </w:pPr>
            <w:r>
              <w:rPr>
                <w:sz w:val="16"/>
              </w:rPr>
              <w:t>events per year (modeled)</w:t>
            </w:r>
          </w:p>
        </w:tc>
        <w:tc>
          <w:tcPr>
            <w:tcW w:type="dxa" w:w="1627"/>
          </w:tcPr>
          <w:p>
            <w:pPr>
              <w:spacing w:after="0"/>
              <w:jc w:val="left"/>
            </w:pPr>
            <w:r>
              <w:rPr>
                <w:sz w:val="16"/>
              </w:rPr>
              <w:t>about 0.92 per year</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35.9</w:t>
            </w:r>
          </w:p>
        </w:tc>
        <w:tc>
          <w:tcPr>
            <w:tcW w:type="dxa" w:w="1295"/>
          </w:tcPr>
          <w:p>
            <w:pPr>
              <w:spacing w:after="0"/>
              <w:jc w:val="left"/>
            </w:pPr>
            <w:r>
              <w:rPr>
                <w:sz w:val="16"/>
              </w:rPr>
              <w:t>days per year with a strike</w:t>
            </w:r>
          </w:p>
        </w:tc>
        <w:tc>
          <w:tcPr>
            <w:tcW w:type="dxa" w:w="1627"/>
          </w:tcPr>
          <w:p>
            <w:pPr>
              <w:spacing w:after="0"/>
              <w:jc w:val="left"/>
            </w:pPr>
            <w:r>
              <w:rPr>
                <w:sz w:val="16"/>
              </w:rPr>
              <w:t>about 35.9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1.75</w:t>
            </w:r>
          </w:p>
        </w:tc>
        <w:tc>
          <w:tcPr>
            <w:tcW w:type="dxa" w:w="1295"/>
          </w:tcPr>
          <w:p>
            <w:pPr>
              <w:spacing w:after="0"/>
              <w:jc w:val="left"/>
            </w:pPr>
            <w:r>
              <w:rPr>
                <w:sz w:val="16"/>
              </w:rPr>
              <w:t>events per year</w:t>
            </w:r>
          </w:p>
        </w:tc>
        <w:tc>
          <w:tcPr>
            <w:tcW w:type="dxa" w:w="1627"/>
          </w:tcPr>
          <w:p>
            <w:pPr>
              <w:spacing w:after="0"/>
              <w:jc w:val="left"/>
            </w:pPr>
            <w:r>
              <w:rPr>
                <w:sz w:val="16"/>
              </w:rPr>
              <w:t>about 1.75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67</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0.229</w:t>
            </w:r>
          </w:p>
        </w:tc>
        <w:tc>
          <w:tcPr>
            <w:tcW w:type="dxa" w:w="1295"/>
          </w:tcPr>
          <w:p>
            <w:pPr>
              <w:spacing w:after="0"/>
              <w:jc w:val="left"/>
            </w:pPr>
            <w:r>
              <w:rPr>
                <w:sz w:val="16"/>
              </w:rPr>
              <w:t>events per year</w:t>
            </w:r>
          </w:p>
        </w:tc>
        <w:tc>
          <w:tcPr>
            <w:tcW w:type="dxa" w:w="1627"/>
          </w:tcPr>
          <w:p>
            <w:pPr>
              <w:spacing w:after="0"/>
              <w:jc w:val="left"/>
            </w:pPr>
            <w:r>
              <w:rPr>
                <w:sz w:val="16"/>
              </w:rPr>
              <w:t>about 1 in 4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0.0000472</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0.00472%</w:t>
            </w:r>
          </w:p>
        </w:tc>
        <w:tc>
          <w:tcPr>
            <w:tcW w:type="dxa" w:w="1037"/>
          </w:tcPr>
          <w:p>
            <w:pPr>
              <w:spacing w:after="0"/>
              <w:jc w:val="left"/>
            </w:pPr>
            <w:r>
              <w:rPr>
                <w:sz w:val="16"/>
              </w:rPr>
              <w:t>Possible</w:t>
            </w:r>
          </w:p>
        </w:tc>
        <w:tc>
          <w:tcPr>
            <w:tcW w:type="dxa" w:w="2092"/>
          </w:tcPr>
          <w:p>
            <w:pPr>
              <w:spacing w:after="0"/>
              <w:jc w:val="left"/>
            </w:pPr>
            <w:r>
              <w:rPr>
                <w:sz w:val="16"/>
              </w:rPr>
              <w:t>Storm Events records in 1 of 30 years, 1996 to 2025 (3.33%)</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26.5</w:t>
            </w:r>
          </w:p>
        </w:tc>
        <w:tc>
          <w:tcPr>
            <w:tcW w:type="dxa" w:w="1295"/>
          </w:tcPr>
          <w:p>
            <w:pPr>
              <w:spacing w:after="0"/>
              <w:jc w:val="left"/>
            </w:pPr>
            <w:r>
              <w:rPr>
                <w:sz w:val="16"/>
              </w:rPr>
              <w:t>event-days per year</w:t>
            </w:r>
          </w:p>
        </w:tc>
        <w:tc>
          <w:tcPr>
            <w:tcW w:type="dxa" w:w="1627"/>
          </w:tcPr>
          <w:p>
            <w:pPr>
              <w:spacing w:after="0"/>
              <w:jc w:val="left"/>
            </w:pPr>
            <w:r>
              <w:rPr>
                <w:sz w:val="16"/>
              </w:rPr>
              <w:t>about 26.5 days per year</w:t>
            </w:r>
          </w:p>
        </w:tc>
        <w:tc>
          <w:tcPr>
            <w:tcW w:type="dxa" w:w="1037"/>
          </w:tcPr>
          <w:p>
            <w:pPr>
              <w:spacing w:after="0"/>
              <w:jc w:val="left"/>
            </w:pPr>
            <w:r>
              <w:rPr>
                <w:sz w:val="16"/>
              </w:rPr>
              <w:t>Highly likely</w:t>
            </w:r>
          </w:p>
        </w:tc>
        <w:tc>
          <w:tcPr>
            <w:tcW w:type="dxa" w:w="2092"/>
          </w:tcPr>
          <w:p>
            <w:pPr>
              <w:spacing w:after="0"/>
              <w:jc w:val="left"/>
            </w:pPr>
            <w:r>
              <w:rPr>
                <w:sz w:val="16"/>
              </w:rPr>
              <w:t>Storm Events event-days in 29 of 30 years, 1996 to 2025 (96.7%)</w:t>
            </w:r>
          </w:p>
        </w:tc>
        <w:tc>
          <w:tcPr>
            <w:tcW w:type="dxa" w:w="1537"/>
          </w:tcPr>
          <w:p>
            <w:pPr>
              <w:spacing w:after="0"/>
              <w:jc w:val="right"/>
            </w:pPr>
            <w:r>
              <w:rPr>
                <w:sz w:val="16"/>
              </w:rPr>
              <w:t>504</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208</w:t>
            </w:r>
          </w:p>
        </w:tc>
        <w:tc>
          <w:tcPr>
            <w:tcW w:type="dxa" w:w="1381"/>
          </w:tcPr>
          <w:p>
            <w:pPr>
              <w:spacing w:after="0"/>
              <w:jc w:val="right"/>
            </w:pPr>
            <w:r>
              <w:rPr>
                <w:sz w:val="16"/>
              </w:rPr>
              <w:t>30</w:t>
            </w:r>
          </w:p>
        </w:tc>
        <w:tc>
          <w:tcPr>
            <w:tcW w:type="dxa" w:w="1381"/>
          </w:tcPr>
          <w:p>
            <w:pPr>
              <w:spacing w:after="0"/>
              <w:jc w:val="right"/>
            </w:pPr>
            <w:r>
              <w:rPr>
                <w:sz w:val="16"/>
              </w:rPr>
              <w:t>6.93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6 of 13</w:t>
            </w:r>
          </w:p>
        </w:tc>
        <w:tc>
          <w:tcPr>
            <w:tcW w:type="dxa" w:w="1220"/>
          </w:tcPr>
          <w:p>
            <w:pPr>
              <w:spacing w:after="0"/>
              <w:jc w:val="right"/>
            </w:pPr>
            <w:r>
              <w:rPr>
                <w:sz w:val="16"/>
              </w:rPr>
              <w:t>29.2</w:t>
            </w:r>
          </w:p>
        </w:tc>
        <w:tc>
          <w:tcPr>
            <w:tcW w:type="dxa" w:w="1279"/>
          </w:tcPr>
          <w:p>
            <w:pPr>
              <w:spacing w:after="0"/>
              <w:jc w:val="right"/>
            </w:pPr>
            <w:r>
              <w:rPr>
                <w:sz w:val="16"/>
              </w:rPr>
              <w:t>32.5</w:t>
            </w:r>
          </w:p>
        </w:tc>
        <w:tc>
          <w:tcPr>
            <w:tcW w:type="dxa" w:w="1220"/>
          </w:tcPr>
          <w:p>
            <w:pPr>
              <w:spacing w:after="0"/>
              <w:jc w:val="right"/>
            </w:pPr>
            <w:r>
              <w:rPr>
                <w:sz w:val="16"/>
              </w:rPr>
              <w:t>35.3</w:t>
            </w:r>
          </w:p>
        </w:tc>
        <w:tc>
          <w:tcPr>
            <w:tcW w:type="dxa" w:w="6826"/>
          </w:tcPr>
          <w:p>
            <w:pPr>
              <w:spacing w:after="0"/>
              <w:jc w:val="left"/>
            </w:pPr>
            <w:r>
              <w:rPr>
                <w:sz w:val="16"/>
              </w:rPr>
              <w:t>Very Low 6, Not Applicable 7</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13 of 13</w:t>
            </w:r>
          </w:p>
        </w:tc>
        <w:tc>
          <w:tcPr>
            <w:tcW w:type="dxa" w:w="1220"/>
          </w:tcPr>
          <w:p>
            <w:pPr>
              <w:spacing w:after="0"/>
              <w:jc w:val="right"/>
            </w:pPr>
            <w:r>
              <w:rPr>
                <w:sz w:val="16"/>
              </w:rPr>
              <w:t>34.3</w:t>
            </w:r>
          </w:p>
        </w:tc>
        <w:tc>
          <w:tcPr>
            <w:tcW w:type="dxa" w:w="1279"/>
          </w:tcPr>
          <w:p>
            <w:pPr>
              <w:spacing w:after="0"/>
              <w:jc w:val="right"/>
            </w:pPr>
            <w:r>
              <w:rPr>
                <w:sz w:val="16"/>
              </w:rPr>
              <w:t>45.5</w:t>
            </w:r>
          </w:p>
        </w:tc>
        <w:tc>
          <w:tcPr>
            <w:tcW w:type="dxa" w:w="1220"/>
          </w:tcPr>
          <w:p>
            <w:pPr>
              <w:spacing w:after="0"/>
              <w:jc w:val="right"/>
            </w:pPr>
            <w:r>
              <w:rPr>
                <w:sz w:val="16"/>
              </w:rPr>
              <w:t>66.0</w:t>
            </w:r>
          </w:p>
        </w:tc>
        <w:tc>
          <w:tcPr>
            <w:tcW w:type="dxa" w:w="6826"/>
          </w:tcPr>
          <w:p>
            <w:pPr>
              <w:spacing w:after="0"/>
              <w:jc w:val="left"/>
            </w:pPr>
            <w:r>
              <w:rPr>
                <w:sz w:val="16"/>
              </w:rPr>
              <w:t>Relatively Moderate 6, Relatively Low 7</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13</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13 of 13</w:t>
            </w:r>
          </w:p>
        </w:tc>
        <w:tc>
          <w:tcPr>
            <w:tcW w:type="dxa" w:w="1220"/>
          </w:tcPr>
          <w:p>
            <w:pPr>
              <w:spacing w:after="0"/>
              <w:jc w:val="right"/>
            </w:pPr>
            <w:r>
              <w:rPr>
                <w:sz w:val="16"/>
              </w:rPr>
              <w:t>6.6</w:t>
            </w:r>
          </w:p>
        </w:tc>
        <w:tc>
          <w:tcPr>
            <w:tcW w:type="dxa" w:w="1279"/>
          </w:tcPr>
          <w:p>
            <w:pPr>
              <w:spacing w:after="0"/>
              <w:jc w:val="right"/>
            </w:pPr>
            <w:r>
              <w:rPr>
                <w:sz w:val="16"/>
              </w:rPr>
              <w:t>11.2</w:t>
            </w:r>
          </w:p>
        </w:tc>
        <w:tc>
          <w:tcPr>
            <w:tcW w:type="dxa" w:w="1220"/>
          </w:tcPr>
          <w:p>
            <w:pPr>
              <w:spacing w:after="0"/>
              <w:jc w:val="right"/>
            </w:pPr>
            <w:r>
              <w:rPr>
                <w:sz w:val="16"/>
              </w:rPr>
              <w:t>16.4</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Hail</w:t>
            </w:r>
          </w:p>
        </w:tc>
        <w:tc>
          <w:tcPr>
            <w:tcW w:type="dxa" w:w="1616"/>
          </w:tcPr>
          <w:p>
            <w:pPr>
              <w:spacing w:after="0"/>
              <w:jc w:val="right"/>
            </w:pPr>
            <w:r>
              <w:rPr>
                <w:sz w:val="16"/>
              </w:rPr>
              <w:t>13 of 13</w:t>
            </w:r>
          </w:p>
        </w:tc>
        <w:tc>
          <w:tcPr>
            <w:tcW w:type="dxa" w:w="1220"/>
          </w:tcPr>
          <w:p>
            <w:pPr>
              <w:spacing w:after="0"/>
              <w:jc w:val="right"/>
            </w:pPr>
            <w:r>
              <w:rPr>
                <w:sz w:val="16"/>
              </w:rPr>
              <w:t>16.4</w:t>
            </w:r>
          </w:p>
        </w:tc>
        <w:tc>
          <w:tcPr>
            <w:tcW w:type="dxa" w:w="1279"/>
          </w:tcPr>
          <w:p>
            <w:pPr>
              <w:spacing w:after="0"/>
              <w:jc w:val="right"/>
            </w:pPr>
            <w:r>
              <w:rPr>
                <w:sz w:val="16"/>
              </w:rPr>
              <w:t>25.2</w:t>
            </w:r>
          </w:p>
        </w:tc>
        <w:tc>
          <w:tcPr>
            <w:tcW w:type="dxa" w:w="1220"/>
          </w:tcPr>
          <w:p>
            <w:pPr>
              <w:spacing w:after="0"/>
              <w:jc w:val="right"/>
            </w:pPr>
            <w:r>
              <w:rPr>
                <w:sz w:val="16"/>
              </w:rPr>
              <w:t>49.0</w:t>
            </w:r>
          </w:p>
        </w:tc>
        <w:tc>
          <w:tcPr>
            <w:tcW w:type="dxa" w:w="6826"/>
          </w:tcPr>
          <w:p>
            <w:pPr>
              <w:spacing w:after="0"/>
              <w:jc w:val="left"/>
            </w:pPr>
            <w:r>
              <w:rPr>
                <w:sz w:val="16"/>
              </w:rPr>
              <w:t>Relatively Low 2, Very Low 11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13 of 13</w:t>
            </w:r>
          </w:p>
        </w:tc>
        <w:tc>
          <w:tcPr>
            <w:tcW w:type="dxa" w:w="1220"/>
          </w:tcPr>
          <w:p>
            <w:pPr>
              <w:spacing w:after="0"/>
              <w:jc w:val="right"/>
            </w:pPr>
            <w:r>
              <w:rPr>
                <w:sz w:val="16"/>
              </w:rPr>
              <w:t>2.2</w:t>
            </w:r>
          </w:p>
        </w:tc>
        <w:tc>
          <w:tcPr>
            <w:tcW w:type="dxa" w:w="1279"/>
          </w:tcPr>
          <w:p>
            <w:pPr>
              <w:spacing w:after="0"/>
              <w:jc w:val="right"/>
            </w:pPr>
            <w:r>
              <w:rPr>
                <w:sz w:val="16"/>
              </w:rPr>
              <w:t>2.6</w:t>
            </w:r>
          </w:p>
        </w:tc>
        <w:tc>
          <w:tcPr>
            <w:tcW w:type="dxa" w:w="1220"/>
          </w:tcPr>
          <w:p>
            <w:pPr>
              <w:spacing w:after="0"/>
              <w:jc w:val="right"/>
            </w:pPr>
            <w:r>
              <w:rPr>
                <w:sz w:val="16"/>
              </w:rPr>
              <w:t>3.9</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13 of 13</w:t>
            </w:r>
          </w:p>
        </w:tc>
        <w:tc>
          <w:tcPr>
            <w:tcW w:type="dxa" w:w="1220"/>
          </w:tcPr>
          <w:p>
            <w:pPr>
              <w:spacing w:after="0"/>
              <w:jc w:val="right"/>
            </w:pPr>
            <w:r>
              <w:rPr>
                <w:sz w:val="16"/>
              </w:rPr>
              <w:t>48.6</w:t>
            </w:r>
          </w:p>
        </w:tc>
        <w:tc>
          <w:tcPr>
            <w:tcW w:type="dxa" w:w="1279"/>
          </w:tcPr>
          <w:p>
            <w:pPr>
              <w:spacing w:after="0"/>
              <w:jc w:val="right"/>
            </w:pPr>
            <w:r>
              <w:rPr>
                <w:sz w:val="16"/>
              </w:rPr>
              <w:t>53.1</w:t>
            </w:r>
          </w:p>
        </w:tc>
        <w:tc>
          <w:tcPr>
            <w:tcW w:type="dxa" w:w="1220"/>
          </w:tcPr>
          <w:p>
            <w:pPr>
              <w:spacing w:after="0"/>
              <w:jc w:val="right"/>
            </w:pPr>
            <w:r>
              <w:rPr>
                <w:sz w:val="16"/>
              </w:rPr>
              <w:t>60.5</w:t>
            </w:r>
          </w:p>
        </w:tc>
        <w:tc>
          <w:tcPr>
            <w:tcW w:type="dxa" w:w="6826"/>
          </w:tcPr>
          <w:p>
            <w:pPr>
              <w:spacing w:after="0"/>
              <w:jc w:val="left"/>
            </w:pPr>
            <w:r>
              <w:rPr>
                <w:sz w:val="16"/>
              </w:rPr>
              <w:t>Relatively Low 8, Very Low 5</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13 of 13</w:t>
            </w:r>
          </w:p>
        </w:tc>
        <w:tc>
          <w:tcPr>
            <w:tcW w:type="dxa" w:w="1220"/>
          </w:tcPr>
          <w:p>
            <w:pPr>
              <w:spacing w:after="0"/>
              <w:jc w:val="right"/>
            </w:pPr>
            <w:r>
              <w:rPr>
                <w:sz w:val="16"/>
              </w:rPr>
              <w:t>5.2</w:t>
            </w:r>
          </w:p>
        </w:tc>
        <w:tc>
          <w:tcPr>
            <w:tcW w:type="dxa" w:w="1279"/>
          </w:tcPr>
          <w:p>
            <w:pPr>
              <w:spacing w:after="0"/>
              <w:jc w:val="right"/>
            </w:pPr>
            <w:r>
              <w:rPr>
                <w:sz w:val="16"/>
              </w:rPr>
              <w:t>17.2</w:t>
            </w:r>
          </w:p>
        </w:tc>
        <w:tc>
          <w:tcPr>
            <w:tcW w:type="dxa" w:w="1220"/>
          </w:tcPr>
          <w:p>
            <w:pPr>
              <w:spacing w:after="0"/>
              <w:jc w:val="right"/>
            </w:pPr>
            <w:r>
              <w:rPr>
                <w:sz w:val="16"/>
              </w:rPr>
              <w:t>48.2</w:t>
            </w:r>
          </w:p>
        </w:tc>
        <w:tc>
          <w:tcPr>
            <w:tcW w:type="dxa" w:w="6826"/>
          </w:tcPr>
          <w:p>
            <w:pPr>
              <w:spacing w:after="0"/>
              <w:jc w:val="left"/>
            </w:pPr>
            <w:r>
              <w:rPr>
                <w:sz w:val="16"/>
              </w:rPr>
              <w:t>Relatively Low 2, Very Low 11</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13 of 13</w:t>
            </w:r>
          </w:p>
        </w:tc>
        <w:tc>
          <w:tcPr>
            <w:tcW w:type="dxa" w:w="1220"/>
          </w:tcPr>
          <w:p>
            <w:pPr>
              <w:spacing w:after="0"/>
              <w:jc w:val="right"/>
            </w:pPr>
            <w:r>
              <w:rPr>
                <w:sz w:val="16"/>
              </w:rPr>
              <w:t>65.2</w:t>
            </w:r>
          </w:p>
        </w:tc>
        <w:tc>
          <w:tcPr>
            <w:tcW w:type="dxa" w:w="1279"/>
          </w:tcPr>
          <w:p>
            <w:pPr>
              <w:spacing w:after="0"/>
              <w:jc w:val="right"/>
            </w:pPr>
            <w:r>
              <w:rPr>
                <w:sz w:val="16"/>
              </w:rPr>
              <w:t>89.4</w:t>
            </w:r>
          </w:p>
        </w:tc>
        <w:tc>
          <w:tcPr>
            <w:tcW w:type="dxa" w:w="1220"/>
          </w:tcPr>
          <w:p>
            <w:pPr>
              <w:spacing w:after="0"/>
              <w:jc w:val="right"/>
            </w:pPr>
            <w:r>
              <w:rPr>
                <w:sz w:val="16"/>
              </w:rPr>
              <w:t>98.4</w:t>
            </w:r>
          </w:p>
        </w:tc>
        <w:tc>
          <w:tcPr>
            <w:tcW w:type="dxa" w:w="6826"/>
          </w:tcPr>
          <w:p>
            <w:pPr>
              <w:spacing w:after="0"/>
              <w:jc w:val="left"/>
            </w:pPr>
            <w:r>
              <w:rPr>
                <w:sz w:val="16"/>
              </w:rPr>
              <w:t>Very High 3, Relatively High 8, Relatively Moderate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13 of 13</w:t>
            </w:r>
          </w:p>
        </w:tc>
        <w:tc>
          <w:tcPr>
            <w:tcW w:type="dxa" w:w="1220"/>
          </w:tcPr>
          <w:p>
            <w:pPr>
              <w:spacing w:after="0"/>
              <w:jc w:val="right"/>
            </w:pPr>
            <w:r>
              <w:rPr>
                <w:sz w:val="16"/>
              </w:rPr>
              <w:t>35.0</w:t>
            </w:r>
          </w:p>
        </w:tc>
        <w:tc>
          <w:tcPr>
            <w:tcW w:type="dxa" w:w="1279"/>
          </w:tcPr>
          <w:p>
            <w:pPr>
              <w:spacing w:after="0"/>
              <w:jc w:val="right"/>
            </w:pPr>
            <w:r>
              <w:rPr>
                <w:sz w:val="16"/>
              </w:rPr>
              <w:t>89.6</w:t>
            </w:r>
          </w:p>
        </w:tc>
        <w:tc>
          <w:tcPr>
            <w:tcW w:type="dxa" w:w="1220"/>
          </w:tcPr>
          <w:p>
            <w:pPr>
              <w:spacing w:after="0"/>
              <w:jc w:val="right"/>
            </w:pPr>
            <w:r>
              <w:rPr>
                <w:sz w:val="16"/>
              </w:rPr>
              <w:t>92.2</w:t>
            </w:r>
          </w:p>
        </w:tc>
        <w:tc>
          <w:tcPr>
            <w:tcW w:type="dxa" w:w="6826"/>
          </w:tcPr>
          <w:p>
            <w:pPr>
              <w:spacing w:after="0"/>
              <w:jc w:val="left"/>
            </w:pPr>
            <w:r>
              <w:rPr>
                <w:sz w:val="16"/>
              </w:rPr>
              <w:t>Relatively Low 10,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13 of 13</w:t>
            </w:r>
          </w:p>
        </w:tc>
        <w:tc>
          <w:tcPr>
            <w:tcW w:type="dxa" w:w="1220"/>
          </w:tcPr>
          <w:p>
            <w:pPr>
              <w:spacing w:after="0"/>
              <w:jc w:val="right"/>
            </w:pPr>
            <w:r>
              <w:rPr>
                <w:sz w:val="16"/>
              </w:rPr>
              <w:t>63.2</w:t>
            </w:r>
          </w:p>
        </w:tc>
        <w:tc>
          <w:tcPr>
            <w:tcW w:type="dxa" w:w="1279"/>
          </w:tcPr>
          <w:p>
            <w:pPr>
              <w:spacing w:after="0"/>
              <w:jc w:val="right"/>
            </w:pPr>
            <w:r>
              <w:rPr>
                <w:sz w:val="16"/>
              </w:rPr>
              <w:t>80.8</w:t>
            </w:r>
          </w:p>
        </w:tc>
        <w:tc>
          <w:tcPr>
            <w:tcW w:type="dxa" w:w="1220"/>
          </w:tcPr>
          <w:p>
            <w:pPr>
              <w:spacing w:after="0"/>
              <w:jc w:val="right"/>
            </w:pPr>
            <w:r>
              <w:rPr>
                <w:sz w:val="16"/>
              </w:rPr>
              <w:t>95.3</w:t>
            </w:r>
          </w:p>
        </w:tc>
        <w:tc>
          <w:tcPr>
            <w:tcW w:type="dxa" w:w="6826"/>
          </w:tcPr>
          <w:p>
            <w:pPr>
              <w:spacing w:after="0"/>
              <w:jc w:val="left"/>
            </w:pPr>
            <w:r>
              <w:rPr>
                <w:sz w:val="16"/>
              </w:rPr>
              <w:t>Relatively High 8, Relatively Moderate 5</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13 of 13</w:t>
            </w:r>
          </w:p>
        </w:tc>
        <w:tc>
          <w:tcPr>
            <w:tcW w:type="dxa" w:w="1220"/>
          </w:tcPr>
          <w:p>
            <w:pPr>
              <w:spacing w:after="0"/>
              <w:jc w:val="right"/>
            </w:pPr>
            <w:r>
              <w:rPr>
                <w:sz w:val="16"/>
              </w:rPr>
              <w:t>81.9</w:t>
            </w:r>
          </w:p>
        </w:tc>
        <w:tc>
          <w:tcPr>
            <w:tcW w:type="dxa" w:w="1279"/>
          </w:tcPr>
          <w:p>
            <w:pPr>
              <w:spacing w:after="0"/>
              <w:jc w:val="right"/>
            </w:pPr>
            <w:r>
              <w:rPr>
                <w:sz w:val="16"/>
              </w:rPr>
              <w:t>90.4</w:t>
            </w:r>
          </w:p>
        </w:tc>
        <w:tc>
          <w:tcPr>
            <w:tcW w:type="dxa" w:w="1220"/>
          </w:tcPr>
          <w:p>
            <w:pPr>
              <w:spacing w:after="0"/>
              <w:jc w:val="right"/>
            </w:pPr>
            <w:r>
              <w:rPr>
                <w:sz w:val="16"/>
              </w:rPr>
              <w:t>96.8</w:t>
            </w:r>
          </w:p>
        </w:tc>
        <w:tc>
          <w:tcPr>
            <w:tcW w:type="dxa" w:w="6826"/>
          </w:tcPr>
          <w:p>
            <w:pPr>
              <w:spacing w:after="0"/>
              <w:jc w:val="left"/>
            </w:pPr>
            <w:r>
              <w:rPr>
                <w:sz w:val="16"/>
              </w:rPr>
              <w:t>Very High 1, Relatively High 10, Relatively Moderate 2</w:t>
            </w:r>
          </w:p>
        </w:tc>
      </w:tr>
      <w:tr>
        <w:trPr>
          <w:cantSplit/>
        </w:trPr>
        <w:tc>
          <w:tcPr>
            <w:tcW w:type="dxa" w:w="1952"/>
          </w:tcPr>
          <w:p>
            <w:pPr>
              <w:spacing w:after="0"/>
              <w:jc w:val="left"/>
            </w:pPr>
            <w:r>
              <w:rPr>
                <w:sz w:val="16"/>
              </w:rPr>
              <w:t>Tornado</w:t>
            </w:r>
          </w:p>
        </w:tc>
        <w:tc>
          <w:tcPr>
            <w:tcW w:type="dxa" w:w="1616"/>
          </w:tcPr>
          <w:p>
            <w:pPr>
              <w:spacing w:after="0"/>
              <w:jc w:val="right"/>
            </w:pPr>
            <w:r>
              <w:rPr>
                <w:sz w:val="16"/>
              </w:rPr>
              <w:t>13 of 13</w:t>
            </w:r>
          </w:p>
        </w:tc>
        <w:tc>
          <w:tcPr>
            <w:tcW w:type="dxa" w:w="1220"/>
          </w:tcPr>
          <w:p>
            <w:pPr>
              <w:spacing w:after="0"/>
              <w:jc w:val="right"/>
            </w:pPr>
            <w:r>
              <w:rPr>
                <w:sz w:val="16"/>
              </w:rPr>
              <w:t>25.0</w:t>
            </w:r>
          </w:p>
        </w:tc>
        <w:tc>
          <w:tcPr>
            <w:tcW w:type="dxa" w:w="1279"/>
          </w:tcPr>
          <w:p>
            <w:pPr>
              <w:spacing w:after="0"/>
              <w:jc w:val="right"/>
            </w:pPr>
            <w:r>
              <w:rPr>
                <w:sz w:val="16"/>
              </w:rPr>
              <w:t>32.1</w:t>
            </w:r>
          </w:p>
        </w:tc>
        <w:tc>
          <w:tcPr>
            <w:tcW w:type="dxa" w:w="1220"/>
          </w:tcPr>
          <w:p>
            <w:pPr>
              <w:spacing w:after="0"/>
              <w:jc w:val="right"/>
            </w:pPr>
            <w:r>
              <w:rPr>
                <w:sz w:val="16"/>
              </w:rPr>
              <w:t>43.9</w:t>
            </w:r>
          </w:p>
        </w:tc>
        <w:tc>
          <w:tcPr>
            <w:tcW w:type="dxa" w:w="6826"/>
          </w:tcPr>
          <w:p>
            <w:pPr>
              <w:spacing w:after="0"/>
              <w:jc w:val="left"/>
            </w:pPr>
            <w:r>
              <w:rPr>
                <w:sz w:val="16"/>
              </w:rPr>
              <w:t>Relatively Low 9, Very Low 4</w:t>
            </w:r>
          </w:p>
        </w:tc>
      </w:tr>
      <w:tr>
        <w:trPr>
          <w:cantSplit/>
        </w:trPr>
        <w:tc>
          <w:tcPr>
            <w:tcW w:type="dxa" w:w="1952"/>
          </w:tcPr>
          <w:p>
            <w:pPr>
              <w:spacing w:after="0"/>
              <w:jc w:val="left"/>
            </w:pPr>
            <w:r>
              <w:rPr>
                <w:sz w:val="16"/>
              </w:rPr>
              <w:t>Wildfire</w:t>
            </w:r>
          </w:p>
        </w:tc>
        <w:tc>
          <w:tcPr>
            <w:tcW w:type="dxa" w:w="1616"/>
          </w:tcPr>
          <w:p>
            <w:pPr>
              <w:spacing w:after="0"/>
              <w:jc w:val="right"/>
            </w:pPr>
            <w:r>
              <w:rPr>
                <w:sz w:val="16"/>
              </w:rPr>
              <w:t>13 of 13</w:t>
            </w:r>
          </w:p>
        </w:tc>
        <w:tc>
          <w:tcPr>
            <w:tcW w:type="dxa" w:w="1220"/>
          </w:tcPr>
          <w:p>
            <w:pPr>
              <w:spacing w:after="0"/>
              <w:jc w:val="right"/>
            </w:pPr>
            <w:r>
              <w:rPr>
                <w:sz w:val="16"/>
              </w:rPr>
              <w:t>37.6</w:t>
            </w:r>
          </w:p>
        </w:tc>
        <w:tc>
          <w:tcPr>
            <w:tcW w:type="dxa" w:w="1279"/>
          </w:tcPr>
          <w:p>
            <w:pPr>
              <w:spacing w:after="0"/>
              <w:jc w:val="right"/>
            </w:pPr>
            <w:r>
              <w:rPr>
                <w:sz w:val="16"/>
              </w:rPr>
              <w:t>50.5</w:t>
            </w:r>
          </w:p>
        </w:tc>
        <w:tc>
          <w:tcPr>
            <w:tcW w:type="dxa" w:w="1220"/>
          </w:tcPr>
          <w:p>
            <w:pPr>
              <w:spacing w:after="0"/>
              <w:jc w:val="right"/>
            </w:pPr>
            <w:r>
              <w:rPr>
                <w:sz w:val="16"/>
              </w:rPr>
              <w:t>68.3</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13 of 13</w:t>
            </w:r>
          </w:p>
        </w:tc>
        <w:tc>
          <w:tcPr>
            <w:tcW w:type="dxa" w:w="1220"/>
          </w:tcPr>
          <w:p>
            <w:pPr>
              <w:spacing w:after="0"/>
              <w:jc w:val="right"/>
            </w:pPr>
            <w:r>
              <w:rPr>
                <w:sz w:val="16"/>
              </w:rPr>
              <w:t>46.5</w:t>
            </w:r>
          </w:p>
        </w:tc>
        <w:tc>
          <w:tcPr>
            <w:tcW w:type="dxa" w:w="1279"/>
          </w:tcPr>
          <w:p>
            <w:pPr>
              <w:spacing w:after="0"/>
              <w:jc w:val="right"/>
            </w:pPr>
            <w:r>
              <w:rPr>
                <w:sz w:val="16"/>
              </w:rPr>
              <w:t>59.0</w:t>
            </w:r>
          </w:p>
        </w:tc>
        <w:tc>
          <w:tcPr>
            <w:tcW w:type="dxa" w:w="1220"/>
          </w:tcPr>
          <w:p>
            <w:pPr>
              <w:spacing w:after="0"/>
              <w:jc w:val="right"/>
            </w:pPr>
            <w:r>
              <w:rPr>
                <w:sz w:val="16"/>
              </w:rPr>
              <w:t>75.2</w:t>
            </w:r>
          </w:p>
        </w:tc>
        <w:tc>
          <w:tcPr>
            <w:tcW w:type="dxa" w:w="6826"/>
          </w:tcPr>
          <w:p>
            <w:pPr>
              <w:spacing w:after="0"/>
              <w:jc w:val="left"/>
            </w:pPr>
            <w:r>
              <w:rPr>
                <w:sz w:val="16"/>
              </w:rPr>
              <w:t>Relatively Moderate 10,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948"/>
        <w:gridCol w:w="2565"/>
        <w:gridCol w:w="2060"/>
        <w:gridCol w:w="2654"/>
        <w:gridCol w:w="2297"/>
        <w:gridCol w:w="1779"/>
      </w:tblGrid>
      <w:tr>
        <w:trPr>
          <w:cantSplit/>
          <w:tblHeader/>
        </w:trPr>
        <w:tc>
          <w:tcPr>
            <w:tcW w:type="dxa" w:w="1808"/>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565"/>
            <w:shd w:val="clear" w:color="auto" w:fill="E8E8E8"/>
          </w:tcPr>
          <w:p>
            <w:pPr>
              <w:spacing w:after="0"/>
              <w:jc w:val="left"/>
            </w:pPr>
            <w:r>
              <w:rPr>
                <w:b/>
                <w:sz w:val="16"/>
              </w:rPr>
              <w:t>Plan status</w:t>
            </w:r>
          </w:p>
        </w:tc>
        <w:tc>
          <w:tcPr>
            <w:tcW w:type="dxa" w:w="20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79"/>
            <w:shd w:val="clear" w:color="auto" w:fill="E8E8E8"/>
          </w:tcPr>
          <w:p>
            <w:pPr>
              <w:spacing w:after="0"/>
              <w:jc w:val="left"/>
            </w:pPr>
            <w:r>
              <w:rPr>
                <w:b/>
                <w:sz w:val="16"/>
              </w:rPr>
              <w:t>Notes</w:t>
            </w:r>
          </w:p>
        </w:tc>
      </w:tr>
      <w:tr>
        <w:trPr>
          <w:cantSplit/>
        </w:trPr>
        <w:tc>
          <w:tcPr>
            <w:tcW w:type="dxa" w:w="1808"/>
          </w:tcPr>
          <w:p>
            <w:pPr>
              <w:spacing w:after="0"/>
              <w:jc w:val="left"/>
            </w:pPr>
            <w:r>
              <w:rPr>
                <w:sz w:val="16"/>
              </w:rPr>
              <w:t>Warren County</w:t>
            </w:r>
          </w:p>
        </w:tc>
        <w:tc>
          <w:tcPr>
            <w:tcW w:type="dxa" w:w="948"/>
          </w:tcPr>
          <w:p>
            <w:pPr>
              <w:spacing w:after="0"/>
              <w:jc w:val="left"/>
            </w:pPr>
            <w:r>
              <w:rPr>
                <w:sz w:val="16"/>
              </w:rPr>
              <w:t>County</w:t>
            </w:r>
          </w:p>
        </w:tc>
        <w:tc>
          <w:tcPr>
            <w:tcW w:type="dxa" w:w="2565"/>
          </w:tcPr>
          <w:p>
            <w:pPr>
              <w:spacing w:after="0"/>
              <w:jc w:val="left"/>
            </w:pPr>
            <w:r>
              <w:rPr>
                <w:sz w:val="16"/>
              </w:rPr>
              <w:t>Plan 109106 approved 2025-10-20, pending adoption here; not yet eligible</w:t>
            </w:r>
          </w:p>
        </w:tc>
        <w:tc>
          <w:tcPr>
            <w:tcW w:type="dxa" w:w="2060"/>
          </w:tcPr>
          <w:p>
            <w:pPr>
              <w:spacing w:after="0"/>
              <w:jc w:val="right"/>
            </w:pPr>
          </w:p>
        </w:tc>
        <w:tc>
          <w:tcPr>
            <w:tcW w:type="dxa" w:w="2654"/>
          </w:tcPr>
          <w:p>
            <w:pPr>
              <w:spacing w:after="0"/>
              <w:jc w:val="right"/>
            </w:pPr>
            <w:r>
              <w:rPr>
                <w:sz w:val="16"/>
              </w:rPr>
              <w:t>$10,131.33</w:t>
            </w:r>
          </w:p>
        </w:tc>
        <w:tc>
          <w:tcPr>
            <w:tcW w:type="dxa" w:w="2297"/>
          </w:tcPr>
          <w:p>
            <w:pPr>
              <w:spacing w:after="0"/>
              <w:jc w:val="right"/>
            </w:pPr>
            <w:r>
              <w:rPr>
                <w:sz w:val="16"/>
              </w:rPr>
              <w:t>0 total; no approved plan</w:t>
            </w:r>
          </w:p>
        </w:tc>
        <w:tc>
          <w:tcPr>
            <w:tcW w:type="dxa" w:w="1779"/>
          </w:tcPr>
          <w:p>
            <w:pPr>
              <w:spacing w:after="0"/>
              <w:jc w:val="left"/>
            </w:pPr>
            <w:r>
              <w:rPr>
                <w:sz w:val="16"/>
              </w:rPr>
              <w:t>No NFIP community ID on this jurisdiction's plan row.</w:t>
            </w:r>
          </w:p>
        </w:tc>
      </w:tr>
      <w:tr>
        <w:trPr>
          <w:cantSplit/>
        </w:trPr>
        <w:tc>
          <w:tcPr>
            <w:tcW w:type="dxa" w:w="1808"/>
          </w:tcPr>
          <w:p>
            <w:pPr>
              <w:spacing w:after="0"/>
              <w:jc w:val="left"/>
            </w:pPr>
            <w:r>
              <w:rPr>
                <w:sz w:val="16"/>
              </w:rPr>
              <w:t>Bear Lake borough</w:t>
            </w:r>
          </w:p>
        </w:tc>
        <w:tc>
          <w:tcPr>
            <w:tcW w:type="dxa" w:w="948"/>
          </w:tcPr>
          <w:p>
            <w:pPr>
              <w:spacing w:after="0"/>
              <w:jc w:val="left"/>
            </w:pPr>
            <w:r>
              <w:rPr>
                <w:sz w:val="16"/>
              </w:rPr>
              <w:t>Organized Borough</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no Public Assistance recorded</w:t>
            </w:r>
          </w:p>
        </w:tc>
        <w:tc>
          <w:tcPr>
            <w:tcW w:type="dxa" w:w="2297"/>
          </w:tcPr>
          <w:p>
            <w:pPr>
              <w:spacing w:after="0"/>
              <w:jc w:val="right"/>
            </w:pPr>
            <w:r>
              <w:rPr>
                <w:sz w:val="16"/>
              </w:rPr>
              <w:t>5 total; 0 since its plan</w:t>
            </w:r>
          </w:p>
        </w:tc>
        <w:tc>
          <w:tcPr>
            <w:tcW w:type="dxa" w:w="1779"/>
          </w:tcPr>
          <w:p>
            <w:pPr>
              <w:spacing w:after="0"/>
              <w:jc w:val="left"/>
            </w:pPr>
          </w:p>
        </w:tc>
      </w:tr>
      <w:tr>
        <w:trPr>
          <w:cantSplit/>
        </w:trPr>
        <w:tc>
          <w:tcPr>
            <w:tcW w:type="dxa" w:w="1808"/>
          </w:tcPr>
          <w:p>
            <w:pPr>
              <w:spacing w:after="0"/>
              <w:jc w:val="left"/>
            </w:pPr>
            <w:r>
              <w:rPr>
                <w:sz w:val="16"/>
              </w:rPr>
              <w:t>Clarendon borough</w:t>
            </w:r>
          </w:p>
        </w:tc>
        <w:tc>
          <w:tcPr>
            <w:tcW w:type="dxa" w:w="948"/>
          </w:tcPr>
          <w:p>
            <w:pPr>
              <w:spacing w:after="0"/>
              <w:jc w:val="left"/>
            </w:pPr>
            <w:r>
              <w:rPr>
                <w:sz w:val="16"/>
              </w:rPr>
              <w:t>Organized Borough</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1</w:t>
            </w:r>
          </w:p>
        </w:tc>
        <w:tc>
          <w:tcPr>
            <w:tcW w:type="dxa" w:w="2654"/>
          </w:tcPr>
          <w:p>
            <w:pPr>
              <w:spacing w:after="0"/>
              <w:jc w:val="right"/>
            </w:pPr>
            <w:r>
              <w:rPr>
                <w:sz w:val="16"/>
              </w:rPr>
              <w:t>no Public Assistance recorded</w:t>
            </w:r>
          </w:p>
        </w:tc>
        <w:tc>
          <w:tcPr>
            <w:tcW w:type="dxa" w:w="2297"/>
          </w:tcPr>
          <w:p>
            <w:pPr>
              <w:spacing w:after="0"/>
              <w:jc w:val="right"/>
            </w:pPr>
            <w:r>
              <w:rPr>
                <w:sz w:val="16"/>
              </w:rPr>
              <w:t>6 total; 0 since its plan</w:t>
            </w:r>
          </w:p>
        </w:tc>
        <w:tc>
          <w:tcPr>
            <w:tcW w:type="dxa" w:w="1779"/>
          </w:tcPr>
          <w:p>
            <w:pPr>
              <w:spacing w:after="0"/>
              <w:jc w:val="left"/>
            </w:pPr>
          </w:p>
        </w:tc>
      </w:tr>
      <w:tr>
        <w:trPr>
          <w:cantSplit/>
        </w:trPr>
        <w:tc>
          <w:tcPr>
            <w:tcW w:type="dxa" w:w="1808"/>
          </w:tcPr>
          <w:p>
            <w:pPr>
              <w:spacing w:after="0"/>
              <w:jc w:val="left"/>
            </w:pPr>
            <w:r>
              <w:rPr>
                <w:sz w:val="16"/>
              </w:rPr>
              <w:t>Sugar Grove borough</w:t>
            </w:r>
          </w:p>
        </w:tc>
        <w:tc>
          <w:tcPr>
            <w:tcW w:type="dxa" w:w="948"/>
          </w:tcPr>
          <w:p>
            <w:pPr>
              <w:spacing w:after="0"/>
              <w:jc w:val="left"/>
            </w:pPr>
            <w:r>
              <w:rPr>
                <w:sz w:val="16"/>
              </w:rPr>
              <w:t>Organized Borough</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no Public Assistance recorded</w:t>
            </w:r>
          </w:p>
        </w:tc>
        <w:tc>
          <w:tcPr>
            <w:tcW w:type="dxa" w:w="2297"/>
          </w:tcPr>
          <w:p>
            <w:pPr>
              <w:spacing w:after="0"/>
              <w:jc w:val="right"/>
            </w:pPr>
            <w:r>
              <w:rPr>
                <w:sz w:val="16"/>
              </w:rPr>
              <w:t>16 total; 1 since its plan</w:t>
            </w:r>
          </w:p>
        </w:tc>
        <w:tc>
          <w:tcPr>
            <w:tcW w:type="dxa" w:w="1779"/>
          </w:tcPr>
          <w:p>
            <w:pPr>
              <w:spacing w:after="0"/>
              <w:jc w:val="left"/>
            </w:pPr>
          </w:p>
        </w:tc>
      </w:tr>
      <w:tr>
        <w:trPr>
          <w:cantSplit/>
        </w:trPr>
        <w:tc>
          <w:tcPr>
            <w:tcW w:type="dxa" w:w="1808"/>
          </w:tcPr>
          <w:p>
            <w:pPr>
              <w:spacing w:after="0"/>
              <w:jc w:val="left"/>
            </w:pPr>
            <w:r>
              <w:rPr>
                <w:sz w:val="16"/>
              </w:rPr>
              <w:t>Tidioute borough</w:t>
            </w:r>
          </w:p>
        </w:tc>
        <w:tc>
          <w:tcPr>
            <w:tcW w:type="dxa" w:w="948"/>
          </w:tcPr>
          <w:p>
            <w:pPr>
              <w:spacing w:after="0"/>
              <w:jc w:val="left"/>
            </w:pPr>
            <w:r>
              <w:rPr>
                <w:sz w:val="16"/>
              </w:rPr>
              <w:t>Organized Borough</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$5,112.25</w:t>
            </w:r>
          </w:p>
        </w:tc>
        <w:tc>
          <w:tcPr>
            <w:tcW w:type="dxa" w:w="2297"/>
          </w:tcPr>
          <w:p>
            <w:pPr>
              <w:spacing w:after="0"/>
              <w:jc w:val="right"/>
            </w:pPr>
            <w:r>
              <w:rPr>
                <w:sz w:val="16"/>
              </w:rPr>
              <w:t>42 total; 4 since its plan</w:t>
            </w:r>
          </w:p>
        </w:tc>
        <w:tc>
          <w:tcPr>
            <w:tcW w:type="dxa" w:w="1779"/>
          </w:tcPr>
          <w:p>
            <w:pPr>
              <w:spacing w:after="0"/>
              <w:jc w:val="left"/>
            </w:pPr>
          </w:p>
        </w:tc>
      </w:tr>
      <w:tr>
        <w:trPr>
          <w:cantSplit/>
        </w:trPr>
        <w:tc>
          <w:tcPr>
            <w:tcW w:type="dxa" w:w="1808"/>
          </w:tcPr>
          <w:p>
            <w:pPr>
              <w:spacing w:after="0"/>
              <w:jc w:val="left"/>
            </w:pPr>
            <w:r>
              <w:rPr>
                <w:sz w:val="16"/>
              </w:rPr>
              <w:t>Warren city</w:t>
            </w:r>
          </w:p>
        </w:tc>
        <w:tc>
          <w:tcPr>
            <w:tcW w:type="dxa" w:w="948"/>
          </w:tcPr>
          <w:p>
            <w:pPr>
              <w:spacing w:after="0"/>
              <w:jc w:val="left"/>
            </w:pPr>
            <w:r>
              <w:rPr>
                <w:sz w:val="16"/>
              </w:rPr>
              <w:t>City</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$53,118.67</w:t>
            </w:r>
          </w:p>
        </w:tc>
        <w:tc>
          <w:tcPr>
            <w:tcW w:type="dxa" w:w="2297"/>
          </w:tcPr>
          <w:p>
            <w:pPr>
              <w:spacing w:after="0"/>
              <w:jc w:val="right"/>
            </w:pPr>
            <w:r>
              <w:rPr>
                <w:sz w:val="16"/>
              </w:rPr>
              <w:t>56 total; 2 since its plan</w:t>
            </w:r>
          </w:p>
        </w:tc>
        <w:tc>
          <w:tcPr>
            <w:tcW w:type="dxa" w:w="1779"/>
          </w:tcPr>
          <w:p>
            <w:pPr>
              <w:spacing w:after="0"/>
              <w:jc w:val="left"/>
            </w:pPr>
          </w:p>
        </w:tc>
      </w:tr>
      <w:tr>
        <w:trPr>
          <w:cantSplit/>
        </w:trPr>
        <w:tc>
          <w:tcPr>
            <w:tcW w:type="dxa" w:w="1808"/>
          </w:tcPr>
          <w:p>
            <w:pPr>
              <w:spacing w:after="0"/>
              <w:jc w:val="left"/>
            </w:pPr>
            <w:r>
              <w:rPr>
                <w:sz w:val="16"/>
              </w:rPr>
              <w:t>Youngsville borough</w:t>
            </w:r>
          </w:p>
        </w:tc>
        <w:tc>
          <w:tcPr>
            <w:tcW w:type="dxa" w:w="948"/>
          </w:tcPr>
          <w:p>
            <w:pPr>
              <w:spacing w:after="0"/>
              <w:jc w:val="left"/>
            </w:pPr>
            <w:r>
              <w:rPr>
                <w:sz w:val="16"/>
              </w:rPr>
              <w:t>Organized Borough</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2</w:t>
            </w:r>
          </w:p>
        </w:tc>
        <w:tc>
          <w:tcPr>
            <w:tcW w:type="dxa" w:w="2654"/>
          </w:tcPr>
          <w:p>
            <w:pPr>
              <w:spacing w:after="0"/>
              <w:jc w:val="right"/>
            </w:pPr>
            <w:r>
              <w:rPr>
                <w:sz w:val="16"/>
              </w:rPr>
              <w:t>$4,239.01</w:t>
            </w:r>
          </w:p>
        </w:tc>
        <w:tc>
          <w:tcPr>
            <w:tcW w:type="dxa" w:w="2297"/>
          </w:tcPr>
          <w:p>
            <w:pPr>
              <w:spacing w:after="0"/>
              <w:jc w:val="right"/>
            </w:pPr>
            <w:r>
              <w:rPr>
                <w:sz w:val="16"/>
              </w:rPr>
              <w:t>23 total; 0 since its plan</w:t>
            </w:r>
          </w:p>
        </w:tc>
        <w:tc>
          <w:tcPr>
            <w:tcW w:type="dxa" w:w="1779"/>
          </w:tcPr>
          <w:p>
            <w:pPr>
              <w:spacing w:after="0"/>
              <w:jc w:val="left"/>
            </w:pPr>
          </w:p>
        </w:tc>
      </w:tr>
      <w:tr>
        <w:trPr>
          <w:cantSplit/>
        </w:trPr>
        <w:tc>
          <w:tcPr>
            <w:tcW w:type="dxa" w:w="1808"/>
          </w:tcPr>
          <w:p>
            <w:pPr>
              <w:spacing w:after="0"/>
              <w:jc w:val="left"/>
            </w:pPr>
            <w:r>
              <w:rPr>
                <w:sz w:val="16"/>
              </w:rPr>
              <w:t>Brokenstraw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1</w:t>
            </w:r>
          </w:p>
        </w:tc>
        <w:tc>
          <w:tcPr>
            <w:tcW w:type="dxa" w:w="2654"/>
          </w:tcPr>
          <w:p>
            <w:pPr>
              <w:spacing w:after="0"/>
              <w:jc w:val="right"/>
            </w:pPr>
            <w:r>
              <w:rPr>
                <w:sz w:val="16"/>
              </w:rPr>
              <w:t>$16,924.10</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Cherry Grove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no Public Assistance recorded</w:t>
            </w:r>
          </w:p>
        </w:tc>
        <w:tc>
          <w:tcPr>
            <w:tcW w:type="dxa" w:w="2297"/>
          </w:tcPr>
          <w:p>
            <w:pPr>
              <w:spacing w:after="0"/>
              <w:jc w:val="right"/>
            </w:pPr>
            <w:r>
              <w:rPr>
                <w:sz w:val="16"/>
              </w:rPr>
              <w:t>3 total; 0 since its plan</w:t>
            </w:r>
          </w:p>
        </w:tc>
        <w:tc>
          <w:tcPr>
            <w:tcW w:type="dxa" w:w="1779"/>
          </w:tcPr>
          <w:p>
            <w:pPr>
              <w:spacing w:after="0"/>
              <w:jc w:val="left"/>
            </w:pPr>
          </w:p>
        </w:tc>
      </w:tr>
      <w:tr>
        <w:trPr>
          <w:cantSplit/>
        </w:trPr>
        <w:tc>
          <w:tcPr>
            <w:tcW w:type="dxa" w:w="1808"/>
          </w:tcPr>
          <w:p>
            <w:pPr>
              <w:spacing w:after="0"/>
              <w:jc w:val="left"/>
            </w:pPr>
            <w:r>
              <w:rPr>
                <w:sz w:val="16"/>
              </w:rPr>
              <w:t>Columbus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$10,025.51</w:t>
            </w:r>
          </w:p>
        </w:tc>
        <w:tc>
          <w:tcPr>
            <w:tcW w:type="dxa" w:w="2297"/>
          </w:tcPr>
          <w:p>
            <w:pPr>
              <w:spacing w:after="0"/>
              <w:jc w:val="right"/>
            </w:pPr>
            <w:r>
              <w:rPr>
                <w:sz w:val="16"/>
              </w:rPr>
              <w:t>16 total; 0 since its plan</w:t>
            </w:r>
          </w:p>
        </w:tc>
        <w:tc>
          <w:tcPr>
            <w:tcW w:type="dxa" w:w="1779"/>
          </w:tcPr>
          <w:p>
            <w:pPr>
              <w:spacing w:after="0"/>
              <w:jc w:val="left"/>
            </w:pPr>
          </w:p>
        </w:tc>
      </w:tr>
      <w:tr>
        <w:trPr>
          <w:cantSplit/>
        </w:trPr>
        <w:tc>
          <w:tcPr>
            <w:tcW w:type="dxa" w:w="1808"/>
          </w:tcPr>
          <w:p>
            <w:pPr>
              <w:spacing w:after="0"/>
              <w:jc w:val="left"/>
            </w:pPr>
            <w:r>
              <w:rPr>
                <w:sz w:val="16"/>
              </w:rPr>
              <w:t>Conewango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$37,496.33</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Deerfield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$16,658.50</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Eldred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$31,790.75</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Elk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1; any 1</w:t>
            </w:r>
          </w:p>
        </w:tc>
        <w:tc>
          <w:tcPr>
            <w:tcW w:type="dxa" w:w="2654"/>
          </w:tcPr>
          <w:p>
            <w:pPr>
              <w:spacing w:after="0"/>
              <w:jc w:val="right"/>
            </w:pPr>
            <w:r>
              <w:rPr>
                <w:sz w:val="16"/>
              </w:rPr>
              <w:t>$16,737</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Farmington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1</w:t>
            </w:r>
          </w:p>
        </w:tc>
        <w:tc>
          <w:tcPr>
            <w:tcW w:type="dxa" w:w="2654"/>
          </w:tcPr>
          <w:p>
            <w:pPr>
              <w:spacing w:after="0"/>
              <w:jc w:val="right"/>
            </w:pPr>
            <w:r>
              <w:rPr>
                <w:sz w:val="16"/>
              </w:rPr>
              <w:t>$4,412.25</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Freehold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no Public Assistance recorded</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Glade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$22,033.27</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Limestone township</w:t>
            </w:r>
          </w:p>
        </w:tc>
        <w:tc>
          <w:tcPr>
            <w:tcW w:type="dxa" w:w="948"/>
          </w:tcPr>
          <w:p>
            <w:pPr>
              <w:spacing w:after="0"/>
              <w:jc w:val="left"/>
            </w:pPr>
            <w:r>
              <w:rPr>
                <w:sz w:val="16"/>
              </w:rPr>
              <w:t>Township</w:t>
            </w:r>
          </w:p>
        </w:tc>
        <w:tc>
          <w:tcPr>
            <w:tcW w:type="dxa" w:w="2565"/>
          </w:tcPr>
          <w:p>
            <w:pPr>
              <w:spacing w:after="0"/>
              <w:jc w:val="left"/>
            </w:pPr>
            <w:r>
              <w:rPr>
                <w:sz w:val="16"/>
              </w:rPr>
              <w:t>Plan 109106 approved 2025-10-20, pending adoption here; not yet eligible</w:t>
            </w:r>
          </w:p>
        </w:tc>
        <w:tc>
          <w:tcPr>
            <w:tcW w:type="dxa" w:w="2060"/>
          </w:tcPr>
          <w:p>
            <w:pPr>
              <w:spacing w:after="0"/>
              <w:jc w:val="right"/>
            </w:pPr>
            <w:r>
              <w:rPr>
                <w:sz w:val="16"/>
              </w:rPr>
              <w:t>FMA RL 0, SRL 0; any 0</w:t>
            </w:r>
          </w:p>
        </w:tc>
        <w:tc>
          <w:tcPr>
            <w:tcW w:type="dxa" w:w="2654"/>
          </w:tcPr>
          <w:p>
            <w:pPr>
              <w:spacing w:after="0"/>
              <w:jc w:val="right"/>
            </w:pPr>
            <w:r>
              <w:rPr>
                <w:sz w:val="16"/>
              </w:rPr>
              <w:t>no Public Assistance recorded</w:t>
            </w:r>
          </w:p>
        </w:tc>
        <w:tc>
          <w:tcPr>
            <w:tcW w:type="dxa" w:w="2297"/>
          </w:tcPr>
          <w:p>
            <w:pPr>
              <w:spacing w:after="0"/>
              <w:jc w:val="right"/>
            </w:pPr>
            <w:r>
              <w:rPr>
                <w:sz w:val="16"/>
              </w:rPr>
              <w:t>0 total; no approved plan</w:t>
            </w:r>
          </w:p>
        </w:tc>
        <w:tc>
          <w:tcPr>
            <w:tcW w:type="dxa" w:w="1779"/>
          </w:tcPr>
          <w:p>
            <w:pPr>
              <w:spacing w:after="0"/>
              <w:jc w:val="left"/>
            </w:pPr>
          </w:p>
        </w:tc>
      </w:tr>
      <w:tr>
        <w:trPr>
          <w:cantSplit/>
        </w:trPr>
        <w:tc>
          <w:tcPr>
            <w:tcW w:type="dxa" w:w="1808"/>
          </w:tcPr>
          <w:p>
            <w:pPr>
              <w:spacing w:after="0"/>
              <w:jc w:val="left"/>
            </w:pPr>
            <w:r>
              <w:rPr>
                <w:sz w:val="16"/>
              </w:rPr>
              <w:t>Mead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1</w:t>
            </w:r>
          </w:p>
        </w:tc>
        <w:tc>
          <w:tcPr>
            <w:tcW w:type="dxa" w:w="2654"/>
          </w:tcPr>
          <w:p>
            <w:pPr>
              <w:spacing w:after="0"/>
              <w:jc w:val="right"/>
            </w:pPr>
            <w:r>
              <w:rPr>
                <w:sz w:val="16"/>
              </w:rPr>
              <w:t>$16,794</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Pine Grove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5</w:t>
            </w:r>
          </w:p>
        </w:tc>
        <w:tc>
          <w:tcPr>
            <w:tcW w:type="dxa" w:w="2654"/>
          </w:tcPr>
          <w:p>
            <w:pPr>
              <w:spacing w:after="0"/>
              <w:jc w:val="right"/>
            </w:pPr>
            <w:r>
              <w:rPr>
                <w:sz w:val="16"/>
              </w:rPr>
              <w:t>no Public Assistance recorded</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Pittsfield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$27,773.26</w:t>
            </w:r>
          </w:p>
        </w:tc>
        <w:tc>
          <w:tcPr>
            <w:tcW w:type="dxa" w:w="2297"/>
          </w:tcPr>
          <w:p>
            <w:pPr>
              <w:spacing w:after="0"/>
              <w:jc w:val="right"/>
            </w:pPr>
            <w:r>
              <w:rPr>
                <w:sz w:val="16"/>
              </w:rPr>
              <w:t>5 total; 0 since its plan</w:t>
            </w:r>
          </w:p>
        </w:tc>
        <w:tc>
          <w:tcPr>
            <w:tcW w:type="dxa" w:w="1779"/>
          </w:tcPr>
          <w:p>
            <w:pPr>
              <w:spacing w:after="0"/>
              <w:jc w:val="left"/>
            </w:pPr>
          </w:p>
        </w:tc>
      </w:tr>
      <w:tr>
        <w:trPr>
          <w:cantSplit/>
        </w:trPr>
        <w:tc>
          <w:tcPr>
            <w:tcW w:type="dxa" w:w="1808"/>
          </w:tcPr>
          <w:p>
            <w:pPr>
              <w:spacing w:after="0"/>
              <w:jc w:val="left"/>
            </w:pPr>
            <w:r>
              <w:rPr>
                <w:sz w:val="16"/>
              </w:rPr>
              <w:t>Pleasant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$29,376.92</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Sheffield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no Public Assistance recorded</w:t>
            </w:r>
          </w:p>
        </w:tc>
        <w:tc>
          <w:tcPr>
            <w:tcW w:type="dxa" w:w="2297"/>
          </w:tcPr>
          <w:p>
            <w:pPr>
              <w:spacing w:after="0"/>
              <w:jc w:val="right"/>
            </w:pPr>
            <w:r>
              <w:rPr>
                <w:sz w:val="16"/>
              </w:rPr>
              <w:t>22 total; 0 since its plan</w:t>
            </w:r>
          </w:p>
        </w:tc>
        <w:tc>
          <w:tcPr>
            <w:tcW w:type="dxa" w:w="1779"/>
          </w:tcPr>
          <w:p>
            <w:pPr>
              <w:spacing w:after="0"/>
              <w:jc w:val="left"/>
            </w:pPr>
          </w:p>
        </w:tc>
      </w:tr>
      <w:tr>
        <w:trPr>
          <w:cantSplit/>
        </w:trPr>
        <w:tc>
          <w:tcPr>
            <w:tcW w:type="dxa" w:w="1808"/>
          </w:tcPr>
          <w:p>
            <w:pPr>
              <w:spacing w:after="0"/>
              <w:jc w:val="left"/>
            </w:pPr>
            <w:r>
              <w:rPr>
                <w:sz w:val="16"/>
              </w:rPr>
              <w:t>Southwest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$77,446.59</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Spring Creek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$24,933</w:t>
            </w:r>
          </w:p>
        </w:tc>
        <w:tc>
          <w:tcPr>
            <w:tcW w:type="dxa" w:w="2297"/>
          </w:tcPr>
          <w:p>
            <w:pPr>
              <w:spacing w:after="0"/>
              <w:jc w:val="right"/>
            </w:pPr>
            <w:r>
              <w:rPr>
                <w:sz w:val="16"/>
              </w:rPr>
              <w:t>7 total; 2 since its plan</w:t>
            </w:r>
          </w:p>
        </w:tc>
        <w:tc>
          <w:tcPr>
            <w:tcW w:type="dxa" w:w="1779"/>
          </w:tcPr>
          <w:p>
            <w:pPr>
              <w:spacing w:after="0"/>
              <w:jc w:val="left"/>
            </w:pPr>
          </w:p>
        </w:tc>
      </w:tr>
      <w:tr>
        <w:trPr>
          <w:cantSplit/>
        </w:trPr>
        <w:tc>
          <w:tcPr>
            <w:tcW w:type="dxa" w:w="1808"/>
          </w:tcPr>
          <w:p>
            <w:pPr>
              <w:spacing w:after="0"/>
              <w:jc w:val="left"/>
            </w:pPr>
            <w:r>
              <w:rPr>
                <w:sz w:val="16"/>
              </w:rPr>
              <w:t>Sugar Grove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$6,222</w:t>
            </w:r>
          </w:p>
        </w:tc>
        <w:tc>
          <w:tcPr>
            <w:tcW w:type="dxa" w:w="2297"/>
          </w:tcPr>
          <w:p>
            <w:pPr>
              <w:spacing w:after="0"/>
              <w:jc w:val="right"/>
            </w:pPr>
            <w:r>
              <w:rPr>
                <w:sz w:val="16"/>
              </w:rPr>
              <w:t>16 total; 1 since its plan</w:t>
            </w:r>
          </w:p>
        </w:tc>
        <w:tc>
          <w:tcPr>
            <w:tcW w:type="dxa" w:w="1779"/>
          </w:tcPr>
          <w:p>
            <w:pPr>
              <w:spacing w:after="0"/>
              <w:jc w:val="left"/>
            </w:pPr>
          </w:p>
        </w:tc>
      </w:tr>
      <w:tr>
        <w:trPr>
          <w:cantSplit/>
        </w:trPr>
        <w:tc>
          <w:tcPr>
            <w:tcW w:type="dxa" w:w="1808"/>
          </w:tcPr>
          <w:p>
            <w:pPr>
              <w:spacing w:after="0"/>
              <w:jc w:val="left"/>
            </w:pPr>
            <w:r>
              <w:rPr>
                <w:sz w:val="16"/>
              </w:rPr>
              <w:t>Triumph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$36,524.99</w:t>
            </w:r>
          </w:p>
        </w:tc>
        <w:tc>
          <w:tcPr>
            <w:tcW w:type="dxa" w:w="2297"/>
          </w:tcPr>
          <w:p>
            <w:pPr>
              <w:spacing w:after="0"/>
              <w:jc w:val="right"/>
            </w:pPr>
            <w:r>
              <w:rPr>
                <w:sz w:val="16"/>
              </w:rPr>
              <w:t>0 total; 0 since its plan</w:t>
            </w:r>
          </w:p>
        </w:tc>
        <w:tc>
          <w:tcPr>
            <w:tcW w:type="dxa" w:w="1779"/>
          </w:tcPr>
          <w:p>
            <w:pPr>
              <w:spacing w:after="0"/>
              <w:jc w:val="left"/>
            </w:pPr>
          </w:p>
        </w:tc>
      </w:tr>
      <w:tr>
        <w:trPr>
          <w:cantSplit/>
        </w:trPr>
        <w:tc>
          <w:tcPr>
            <w:tcW w:type="dxa" w:w="1808"/>
          </w:tcPr>
          <w:p>
            <w:pPr>
              <w:spacing w:after="0"/>
              <w:jc w:val="left"/>
            </w:pPr>
            <w:r>
              <w:rPr>
                <w:sz w:val="16"/>
              </w:rPr>
              <w:t>Watson township</w:t>
            </w:r>
          </w:p>
        </w:tc>
        <w:tc>
          <w:tcPr>
            <w:tcW w:type="dxa" w:w="948"/>
          </w:tcPr>
          <w:p>
            <w:pPr>
              <w:spacing w:after="0"/>
              <w:jc w:val="left"/>
            </w:pPr>
            <w:r>
              <w:rPr>
                <w:sz w:val="16"/>
              </w:rPr>
              <w:t>Township</w:t>
            </w:r>
          </w:p>
        </w:tc>
        <w:tc>
          <w:tcPr>
            <w:tcW w:type="dxa" w:w="2565"/>
          </w:tcPr>
          <w:p>
            <w:pPr>
              <w:spacing w:after="0"/>
              <w:jc w:val="left"/>
            </w:pPr>
            <w:r>
              <w:rPr>
                <w:sz w:val="16"/>
              </w:rPr>
              <w:t>Approved, expires 2030-10-19</w:t>
            </w:r>
          </w:p>
        </w:tc>
        <w:tc>
          <w:tcPr>
            <w:tcW w:type="dxa" w:w="2060"/>
          </w:tcPr>
          <w:p>
            <w:pPr>
              <w:spacing w:after="0"/>
              <w:jc w:val="right"/>
            </w:pPr>
            <w:r>
              <w:rPr>
                <w:sz w:val="16"/>
              </w:rPr>
              <w:t>FMA RL 0, SRL 0; any 0</w:t>
            </w:r>
          </w:p>
        </w:tc>
        <w:tc>
          <w:tcPr>
            <w:tcW w:type="dxa" w:w="2654"/>
          </w:tcPr>
          <w:p>
            <w:pPr>
              <w:spacing w:after="0"/>
              <w:jc w:val="right"/>
            </w:pPr>
            <w:r>
              <w:rPr>
                <w:sz w:val="16"/>
              </w:rPr>
              <w:t>no Public Assistance recorded</w:t>
            </w:r>
          </w:p>
        </w:tc>
        <w:tc>
          <w:tcPr>
            <w:tcW w:type="dxa" w:w="2297"/>
          </w:tcPr>
          <w:p>
            <w:pPr>
              <w:spacing w:after="0"/>
              <w:jc w:val="right"/>
            </w:pPr>
            <w:r>
              <w:rPr>
                <w:sz w:val="16"/>
              </w:rPr>
              <w:t>0 total; 0 since its plan</w:t>
            </w:r>
          </w:p>
        </w:tc>
        <w:tc>
          <w:tcPr>
            <w:tcW w:type="dxa" w:w="17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109106 was approved by FEMA on 2025-10-20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6"/>
        <w:gridCol w:w="1057"/>
        <w:gridCol w:w="1176"/>
        <w:gridCol w:w="1101"/>
        <w:gridCol w:w="1101"/>
        <w:gridCol w:w="15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$160,272</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6"/>
          </w:tcPr>
          <w:p>
            <w:pPr>
              <w:spacing w:after="0"/>
              <w:jc w:val="right"/>
            </w:pPr>
            <w:r>
              <w:rPr>
                <w:sz w:val="16"/>
              </w:rPr>
              <w:t>$364</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$8,352,106,618</w:t>
            </w:r>
          </w:p>
        </w:tc>
        <w:tc>
          <w:tcPr>
            <w:tcW w:type="dxa" w:w="1135"/>
          </w:tcPr>
          <w:p>
            <w:pPr>
              <w:spacing w:after="0"/>
              <w:jc w:val="right"/>
            </w:pPr>
            <w:r>
              <w:rPr>
                <w:sz w:val="16"/>
              </w:rPr>
              <w:t>$27,372,391</w:t>
            </w:r>
          </w:p>
        </w:tc>
        <w:tc>
          <w:tcPr>
            <w:tcW w:type="dxa" w:w="1044"/>
          </w:tcPr>
          <w:p>
            <w:pPr>
              <w:spacing w:after="0"/>
              <w:jc w:val="right"/>
            </w:pPr>
            <w:r>
              <w:rPr>
                <w:sz w:val="16"/>
              </w:rPr>
              <w:t>38,587</w:t>
            </w:r>
          </w:p>
        </w:tc>
        <w:tc>
          <w:tcPr>
            <w:tcW w:type="dxa" w:w="1126"/>
          </w:tcPr>
          <w:p>
            <w:pPr>
              <w:spacing w:after="0"/>
              <w:jc w:val="right"/>
            </w:pPr>
            <w:r>
              <w:rPr>
                <w:sz w:val="16"/>
              </w:rPr>
              <w:t>$351</w:t>
            </w:r>
          </w:p>
        </w:tc>
        <w:tc>
          <w:tcPr>
            <w:tcW w:type="dxa" w:w="1126"/>
          </w:tcPr>
          <w:p>
            <w:pPr>
              <w:spacing w:after="0"/>
              <w:jc w:val="right"/>
            </w:pPr>
            <w:r>
              <w:rPr>
                <w:sz w:val="16"/>
              </w:rPr>
              <w:t>$7,293</w:t>
            </w:r>
          </w:p>
        </w:tc>
        <w:tc>
          <w:tcPr>
            <w:tcW w:type="dxa" w:w="1146"/>
          </w:tcPr>
          <w:p>
            <w:pPr>
              <w:spacing w:after="0"/>
              <w:jc w:val="right"/>
            </w:pPr>
            <w:r>
              <w:rPr>
                <w:sz w:val="16"/>
              </w:rPr>
              <w:t>$499,238</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6"/>
          </w:tcPr>
          <w:p>
            <w:pPr>
              <w:spacing w:after="0"/>
              <w:jc w:val="right"/>
            </w:pPr>
            <w:r>
              <w:rPr>
                <w:sz w:val="16"/>
              </w:rPr>
              <w:t>n/a</w:t>
            </w:r>
          </w:p>
        </w:tc>
        <w:tc>
          <w:tcPr>
            <w:tcW w:type="dxa" w:w="1057"/>
          </w:tcPr>
          <w:p>
            <w:pPr>
              <w:spacing w:after="0"/>
              <w:jc w:val="right"/>
            </w:pP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$14,153,445,355</w:t>
            </w:r>
          </w:p>
        </w:tc>
        <w:tc>
          <w:tcPr>
            <w:tcW w:type="dxa" w:w="1135"/>
          </w:tcPr>
          <w:p>
            <w:pPr>
              <w:spacing w:after="0"/>
              <w:jc w:val="right"/>
            </w:pPr>
            <w:r>
              <w:rPr>
                <w:sz w:val="16"/>
              </w:rPr>
              <w:t>n/a</w:t>
            </w:r>
          </w:p>
        </w:tc>
        <w:tc>
          <w:tcPr>
            <w:tcW w:type="dxa" w:w="1044"/>
          </w:tcPr>
          <w:p>
            <w:pPr>
              <w:spacing w:after="0"/>
              <w:jc w:val="right"/>
            </w:pPr>
            <w:r>
              <w:rPr>
                <w:sz w:val="16"/>
              </w:rPr>
              <w:t>38,587</w:t>
            </w:r>
          </w:p>
        </w:tc>
        <w:tc>
          <w:tcPr>
            <w:tcW w:type="dxa" w:w="1126"/>
          </w:tcPr>
          <w:p>
            <w:pPr>
              <w:spacing w:after="0"/>
              <w:jc w:val="right"/>
            </w:pPr>
            <w:r>
              <w:rPr>
                <w:sz w:val="16"/>
              </w:rPr>
              <w:t>$23,690</w:t>
            </w:r>
          </w:p>
        </w:tc>
        <w:tc>
          <w:tcPr>
            <w:tcW w:type="dxa" w:w="1126"/>
          </w:tcPr>
          <w:p>
            <w:pPr>
              <w:spacing w:after="0"/>
              <w:jc w:val="right"/>
            </w:pPr>
            <w:r>
              <w:rPr>
                <w:sz w:val="16"/>
              </w:rPr>
              <w:t>n/a</w:t>
            </w:r>
          </w:p>
        </w:tc>
        <w:tc>
          <w:tcPr>
            <w:tcW w:type="dxa" w:w="1146"/>
          </w:tcPr>
          <w:p>
            <w:pPr>
              <w:spacing w:after="0"/>
              <w:jc w:val="right"/>
            </w:pPr>
            <w:r>
              <w:rPr>
                <w:sz w:val="16"/>
              </w:rPr>
              <w:t>$5,010</w:t>
            </w:r>
          </w:p>
        </w:tc>
        <w:tc>
          <w:tcPr>
            <w:tcW w:type="dxa" w:w="1057"/>
          </w:tcPr>
          <w:p>
            <w:pPr>
              <w:spacing w:after="0"/>
              <w:jc w:val="right"/>
            </w:pPr>
            <w:r>
              <w:rPr>
                <w:sz w:val="16"/>
              </w:rPr>
              <w:t>0.000167%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$8,352,106,618</w:t>
            </w:r>
          </w:p>
        </w:tc>
        <w:tc>
          <w:tcPr>
            <w:tcW w:type="dxa" w:w="1135"/>
          </w:tcPr>
          <w:p>
            <w:pPr>
              <w:spacing w:after="0"/>
              <w:jc w:val="right"/>
            </w:pPr>
            <w:r>
              <w:rPr>
                <w:sz w:val="16"/>
              </w:rPr>
              <w:t>$27,372,391</w:t>
            </w:r>
          </w:p>
        </w:tc>
        <w:tc>
          <w:tcPr>
            <w:tcW w:type="dxa" w:w="1044"/>
          </w:tcPr>
          <w:p>
            <w:pPr>
              <w:spacing w:after="0"/>
              <w:jc w:val="right"/>
            </w:pPr>
            <w:r>
              <w:rPr>
                <w:sz w:val="16"/>
              </w:rPr>
              <w:t>38,587</w:t>
            </w:r>
          </w:p>
        </w:tc>
        <w:tc>
          <w:tcPr>
            <w:tcW w:type="dxa" w:w="1126"/>
          </w:tcPr>
          <w:p>
            <w:pPr>
              <w:spacing w:after="0"/>
              <w:jc w:val="right"/>
            </w:pPr>
            <w:r>
              <w:rPr>
                <w:sz w:val="16"/>
              </w:rPr>
              <w:t>$9,288</w:t>
            </w:r>
          </w:p>
        </w:tc>
        <w:tc>
          <w:tcPr>
            <w:tcW w:type="dxa" w:w="1126"/>
          </w:tcPr>
          <w:p>
            <w:pPr>
              <w:spacing w:after="0"/>
              <w:jc w:val="right"/>
            </w:pPr>
            <w:r>
              <w:rPr>
                <w:sz w:val="16"/>
              </w:rPr>
              <w:t>$9,645</w:t>
            </w:r>
          </w:p>
        </w:tc>
        <w:tc>
          <w:tcPr>
            <w:tcW w:type="dxa" w:w="1146"/>
          </w:tcPr>
          <w:p>
            <w:pPr>
              <w:spacing w:after="0"/>
              <w:jc w:val="right"/>
            </w:pPr>
            <w:r>
              <w:rPr>
                <w:sz w:val="16"/>
              </w:rPr>
              <w:t>$1,810</w:t>
            </w:r>
          </w:p>
        </w:tc>
        <w:tc>
          <w:tcPr>
            <w:tcW w:type="dxa" w:w="1057"/>
          </w:tcPr>
          <w:p>
            <w:pPr>
              <w:spacing w:after="0"/>
              <w:jc w:val="right"/>
            </w:pPr>
            <w:r>
              <w:rPr>
                <w:sz w:val="16"/>
              </w:rPr>
              <w:t>0.000111%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$8,352,106,618</w:t>
            </w:r>
          </w:p>
        </w:tc>
        <w:tc>
          <w:tcPr>
            <w:tcW w:type="dxa" w:w="1135"/>
          </w:tcPr>
          <w:p>
            <w:pPr>
              <w:spacing w:after="0"/>
              <w:jc w:val="right"/>
            </w:pPr>
            <w:r>
              <w:rPr>
                <w:sz w:val="16"/>
              </w:rPr>
              <w:t>$27,372,391</w:t>
            </w:r>
          </w:p>
        </w:tc>
        <w:tc>
          <w:tcPr>
            <w:tcW w:type="dxa" w:w="1044"/>
          </w:tcPr>
          <w:p>
            <w:pPr>
              <w:spacing w:after="0"/>
              <w:jc w:val="right"/>
            </w:pPr>
            <w:r>
              <w:rPr>
                <w:sz w:val="16"/>
              </w:rPr>
              <w:t>38,587</w:t>
            </w:r>
          </w:p>
        </w:tc>
        <w:tc>
          <w:tcPr>
            <w:tcW w:type="dxa" w:w="1126"/>
          </w:tcPr>
          <w:p>
            <w:pPr>
              <w:spacing w:after="0"/>
              <w:jc w:val="right"/>
            </w:pPr>
            <w:r>
              <w:rPr>
                <w:sz w:val="16"/>
              </w:rPr>
              <w:t>under $1</w:t>
            </w:r>
          </w:p>
        </w:tc>
        <w:tc>
          <w:tcPr>
            <w:tcW w:type="dxa" w:w="1126"/>
          </w:tcPr>
          <w:p>
            <w:pPr>
              <w:spacing w:after="0"/>
              <w:jc w:val="right"/>
            </w:pPr>
            <w:r>
              <w:rPr>
                <w:sz w:val="16"/>
              </w:rPr>
              <w:t>$265</w:t>
            </w:r>
          </w:p>
        </w:tc>
        <w:tc>
          <w:tcPr>
            <w:tcW w:type="dxa" w:w="1146"/>
          </w:tcPr>
          <w:p>
            <w:pPr>
              <w:spacing w:after="0"/>
              <w:jc w:val="right"/>
            </w:pPr>
            <w:r>
              <w:rPr>
                <w:sz w:val="16"/>
              </w:rPr>
              <w:t>$15,315</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$8,352,074,684</w:t>
            </w:r>
          </w:p>
        </w:tc>
        <w:tc>
          <w:tcPr>
            <w:tcW w:type="dxa" w:w="1135"/>
          </w:tcPr>
          <w:p>
            <w:pPr>
              <w:spacing w:after="0"/>
              <w:jc w:val="right"/>
            </w:pPr>
            <w:r>
              <w:rPr>
                <w:sz w:val="16"/>
              </w:rPr>
              <w:t>$27,355,596</w:t>
            </w:r>
          </w:p>
        </w:tc>
        <w:tc>
          <w:tcPr>
            <w:tcW w:type="dxa" w:w="1044"/>
          </w:tcPr>
          <w:p>
            <w:pPr>
              <w:spacing w:after="0"/>
              <w:jc w:val="right"/>
            </w:pPr>
            <w:r>
              <w:rPr>
                <w:sz w:val="16"/>
              </w:rPr>
              <w:t>38,586</w:t>
            </w:r>
          </w:p>
        </w:tc>
        <w:tc>
          <w:tcPr>
            <w:tcW w:type="dxa" w:w="1126"/>
          </w:tcPr>
          <w:p>
            <w:pPr>
              <w:spacing w:after="0"/>
              <w:jc w:val="right"/>
            </w:pPr>
            <w:r>
              <w:rPr>
                <w:sz w:val="16"/>
              </w:rPr>
              <w:t>$120,322</w:t>
            </w:r>
          </w:p>
        </w:tc>
        <w:tc>
          <w:tcPr>
            <w:tcW w:type="dxa" w:w="1126"/>
          </w:tcPr>
          <w:p>
            <w:pPr>
              <w:spacing w:after="0"/>
              <w:jc w:val="right"/>
            </w:pPr>
            <w:r>
              <w:rPr>
                <w:sz w:val="16"/>
              </w:rPr>
              <w:t>$13,149</w:t>
            </w:r>
          </w:p>
        </w:tc>
        <w:tc>
          <w:tcPr>
            <w:tcW w:type="dxa" w:w="1146"/>
          </w:tcPr>
          <w:p>
            <w:pPr>
              <w:spacing w:after="0"/>
              <w:jc w:val="right"/>
            </w:pPr>
            <w:r>
              <w:rPr>
                <w:sz w:val="16"/>
              </w:rPr>
              <w:t>$5,796</w:t>
            </w:r>
          </w:p>
        </w:tc>
        <w:tc>
          <w:tcPr>
            <w:tcW w:type="dxa" w:w="1057"/>
          </w:tcPr>
          <w:p>
            <w:pPr>
              <w:spacing w:after="0"/>
              <w:jc w:val="right"/>
            </w:pPr>
            <w:r>
              <w:rPr>
                <w:sz w:val="16"/>
              </w:rPr>
              <w:t>0.00144%</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$8,346,132,373</w:t>
            </w:r>
          </w:p>
        </w:tc>
        <w:tc>
          <w:tcPr>
            <w:tcW w:type="dxa" w:w="1135"/>
          </w:tcPr>
          <w:p>
            <w:pPr>
              <w:spacing w:after="0"/>
              <w:jc w:val="right"/>
            </w:pPr>
            <w:r>
              <w:rPr>
                <w:sz w:val="16"/>
              </w:rPr>
              <w:t>n/a</w:t>
            </w:r>
          </w:p>
        </w:tc>
        <w:tc>
          <w:tcPr>
            <w:tcW w:type="dxa" w:w="1044"/>
          </w:tcPr>
          <w:p>
            <w:pPr>
              <w:spacing w:after="0"/>
              <w:jc w:val="right"/>
            </w:pPr>
            <w:r>
              <w:rPr>
                <w:sz w:val="16"/>
              </w:rPr>
              <w:t>38,539</w:t>
            </w:r>
          </w:p>
        </w:tc>
        <w:tc>
          <w:tcPr>
            <w:tcW w:type="dxa" w:w="1126"/>
          </w:tcPr>
          <w:p>
            <w:pPr>
              <w:spacing w:after="0"/>
              <w:jc w:val="right"/>
            </w:pPr>
            <w:r>
              <w:rPr>
                <w:sz w:val="16"/>
              </w:rPr>
              <w:t>$5,898</w:t>
            </w:r>
          </w:p>
        </w:tc>
        <w:tc>
          <w:tcPr>
            <w:tcW w:type="dxa" w:w="1126"/>
          </w:tcPr>
          <w:p>
            <w:pPr>
              <w:spacing w:after="0"/>
              <w:jc w:val="right"/>
            </w:pPr>
            <w:r>
              <w:rPr>
                <w:sz w:val="16"/>
              </w:rPr>
              <w:t>n/a</w:t>
            </w:r>
          </w:p>
        </w:tc>
        <w:tc>
          <w:tcPr>
            <w:tcW w:type="dxa" w:w="1146"/>
          </w:tcPr>
          <w:p>
            <w:pPr>
              <w:spacing w:after="0"/>
              <w:jc w:val="right"/>
            </w:pPr>
            <w:r>
              <w:rPr>
                <w:sz w:val="16"/>
              </w:rPr>
              <w:t>$11,292</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$8,328,422,275</w:t>
            </w:r>
          </w:p>
        </w:tc>
        <w:tc>
          <w:tcPr>
            <w:tcW w:type="dxa" w:w="1135"/>
          </w:tcPr>
          <w:p>
            <w:pPr>
              <w:spacing w:after="0"/>
              <w:jc w:val="right"/>
            </w:pPr>
            <w:r>
              <w:rPr>
                <w:sz w:val="16"/>
              </w:rPr>
              <w:t>$1,769,558</w:t>
            </w:r>
          </w:p>
        </w:tc>
        <w:tc>
          <w:tcPr>
            <w:tcW w:type="dxa" w:w="1044"/>
          </w:tcPr>
          <w:p>
            <w:pPr>
              <w:spacing w:after="0"/>
              <w:jc w:val="right"/>
            </w:pPr>
            <w:r>
              <w:rPr>
                <w:sz w:val="16"/>
              </w:rPr>
              <w:t>2,476</w:t>
            </w:r>
          </w:p>
        </w:tc>
        <w:tc>
          <w:tcPr>
            <w:tcW w:type="dxa" w:w="1126"/>
          </w:tcPr>
          <w:p>
            <w:pPr>
              <w:spacing w:after="0"/>
              <w:jc w:val="right"/>
            </w:pPr>
            <w:r>
              <w:rPr>
                <w:sz w:val="16"/>
              </w:rPr>
              <w:t>$20,537,429</w:t>
            </w:r>
          </w:p>
        </w:tc>
        <w:tc>
          <w:tcPr>
            <w:tcW w:type="dxa" w:w="1126"/>
          </w:tcPr>
          <w:p>
            <w:pPr>
              <w:spacing w:after="0"/>
              <w:jc w:val="right"/>
            </w:pPr>
            <w:r>
              <w:rPr>
                <w:sz w:val="16"/>
              </w:rPr>
              <w:t>$10,957</w:t>
            </w:r>
          </w:p>
        </w:tc>
        <w:tc>
          <w:tcPr>
            <w:tcW w:type="dxa" w:w="1146"/>
          </w:tcPr>
          <w:p>
            <w:pPr>
              <w:spacing w:after="0"/>
              <w:jc w:val="right"/>
            </w:pPr>
            <w:r>
              <w:rPr>
                <w:sz w:val="16"/>
              </w:rPr>
              <w:t>$20,557</w:t>
            </w:r>
          </w:p>
        </w:tc>
        <w:tc>
          <w:tcPr>
            <w:tcW w:type="dxa" w:w="1057"/>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$373,562,674</w:t>
            </w:r>
          </w:p>
        </w:tc>
        <w:tc>
          <w:tcPr>
            <w:tcW w:type="dxa" w:w="1135"/>
          </w:tcPr>
          <w:p>
            <w:pPr>
              <w:spacing w:after="0"/>
              <w:jc w:val="right"/>
            </w:pPr>
            <w:r>
              <w:rPr>
                <w:sz w:val="16"/>
              </w:rPr>
              <w:t>n/a</w:t>
            </w:r>
          </w:p>
        </w:tc>
        <w:tc>
          <w:tcPr>
            <w:tcW w:type="dxa" w:w="1044"/>
          </w:tcPr>
          <w:p>
            <w:pPr>
              <w:spacing w:after="0"/>
              <w:jc w:val="right"/>
            </w:pPr>
            <w:r>
              <w:rPr>
                <w:sz w:val="16"/>
              </w:rPr>
              <w:t>1,804</w:t>
            </w:r>
          </w:p>
        </w:tc>
        <w:tc>
          <w:tcPr>
            <w:tcW w:type="dxa" w:w="1126"/>
          </w:tcPr>
          <w:p>
            <w:pPr>
              <w:spacing w:after="0"/>
              <w:jc w:val="right"/>
            </w:pPr>
            <w:r>
              <w:rPr>
                <w:sz w:val="16"/>
              </w:rPr>
              <w:t>$1,043</w:t>
            </w:r>
          </w:p>
        </w:tc>
        <w:tc>
          <w:tcPr>
            <w:tcW w:type="dxa" w:w="1126"/>
          </w:tcPr>
          <w:p>
            <w:pPr>
              <w:spacing w:after="0"/>
              <w:jc w:val="right"/>
            </w:pPr>
            <w:r>
              <w:rPr>
                <w:sz w:val="16"/>
              </w:rPr>
              <w:t>n/a</w:t>
            </w:r>
          </w:p>
        </w:tc>
        <w:tc>
          <w:tcPr>
            <w:tcW w:type="dxa" w:w="1146"/>
          </w:tcPr>
          <w:p>
            <w:pPr>
              <w:spacing w:after="0"/>
              <w:jc w:val="right"/>
            </w:pPr>
            <w:r>
              <w:rPr>
                <w:sz w:val="16"/>
              </w:rPr>
              <w:t>$4,594</w:t>
            </w:r>
          </w:p>
        </w:tc>
        <w:tc>
          <w:tcPr>
            <w:tcW w:type="dxa" w:w="1057"/>
          </w:tcPr>
          <w:p>
            <w:pPr>
              <w:spacing w:after="0"/>
              <w:jc w:val="right"/>
            </w:pPr>
            <w:r>
              <w:rPr>
                <w:sz w:val="16"/>
              </w:rPr>
              <w:t>0.000279%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$8,352,106,618</w:t>
            </w:r>
          </w:p>
        </w:tc>
        <w:tc>
          <w:tcPr>
            <w:tcW w:type="dxa" w:w="1135"/>
          </w:tcPr>
          <w:p>
            <w:pPr>
              <w:spacing w:after="0"/>
              <w:jc w:val="right"/>
            </w:pPr>
            <w:r>
              <w:rPr>
                <w:sz w:val="16"/>
              </w:rPr>
              <w:t>n/a</w:t>
            </w:r>
          </w:p>
        </w:tc>
        <w:tc>
          <w:tcPr>
            <w:tcW w:type="dxa" w:w="1044"/>
          </w:tcPr>
          <w:p>
            <w:pPr>
              <w:spacing w:after="0"/>
              <w:jc w:val="right"/>
            </w:pPr>
            <w:r>
              <w:rPr>
                <w:sz w:val="16"/>
              </w:rPr>
              <w:t>38,587</w:t>
            </w:r>
          </w:p>
        </w:tc>
        <w:tc>
          <w:tcPr>
            <w:tcW w:type="dxa" w:w="1126"/>
          </w:tcPr>
          <w:p>
            <w:pPr>
              <w:spacing w:after="0"/>
              <w:jc w:val="right"/>
            </w:pPr>
            <w:r>
              <w:rPr>
                <w:sz w:val="16"/>
              </w:rPr>
              <w:t>$4,907</w:t>
            </w:r>
          </w:p>
        </w:tc>
        <w:tc>
          <w:tcPr>
            <w:tcW w:type="dxa" w:w="1126"/>
          </w:tcPr>
          <w:p>
            <w:pPr>
              <w:spacing w:after="0"/>
              <w:jc w:val="right"/>
            </w:pPr>
            <w:r>
              <w:rPr>
                <w:sz w:val="16"/>
              </w:rPr>
              <w:t>n/a</w:t>
            </w:r>
          </w:p>
        </w:tc>
        <w:tc>
          <w:tcPr>
            <w:tcW w:type="dxa" w:w="1146"/>
          </w:tcPr>
          <w:p>
            <w:pPr>
              <w:spacing w:after="0"/>
              <w:jc w:val="right"/>
            </w:pPr>
            <w:r>
              <w:rPr>
                <w:sz w:val="16"/>
              </w:rPr>
              <w:t>$351,679</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$8,352,106,618</w:t>
            </w:r>
          </w:p>
        </w:tc>
        <w:tc>
          <w:tcPr>
            <w:tcW w:type="dxa" w:w="1135"/>
          </w:tcPr>
          <w:p>
            <w:pPr>
              <w:spacing w:after="0"/>
              <w:jc w:val="right"/>
            </w:pPr>
            <w:r>
              <w:rPr>
                <w:sz w:val="16"/>
              </w:rPr>
              <w:t>$27,372,391</w:t>
            </w:r>
          </w:p>
        </w:tc>
        <w:tc>
          <w:tcPr>
            <w:tcW w:type="dxa" w:w="1044"/>
          </w:tcPr>
          <w:p>
            <w:pPr>
              <w:spacing w:after="0"/>
              <w:jc w:val="right"/>
            </w:pPr>
            <w:r>
              <w:rPr>
                <w:sz w:val="16"/>
              </w:rPr>
              <w:t>38,587</w:t>
            </w:r>
          </w:p>
        </w:tc>
        <w:tc>
          <w:tcPr>
            <w:tcW w:type="dxa" w:w="1126"/>
          </w:tcPr>
          <w:p>
            <w:pPr>
              <w:spacing w:after="0"/>
              <w:jc w:val="right"/>
            </w:pPr>
            <w:r>
              <w:rPr>
                <w:sz w:val="16"/>
              </w:rPr>
              <w:t>$108,487</w:t>
            </w:r>
          </w:p>
        </w:tc>
        <w:tc>
          <w:tcPr>
            <w:tcW w:type="dxa" w:w="1126"/>
          </w:tcPr>
          <w:p>
            <w:pPr>
              <w:spacing w:after="0"/>
              <w:jc w:val="right"/>
            </w:pPr>
            <w:r>
              <w:rPr>
                <w:sz w:val="16"/>
              </w:rPr>
              <w:t>$338</w:t>
            </w:r>
          </w:p>
        </w:tc>
        <w:tc>
          <w:tcPr>
            <w:tcW w:type="dxa" w:w="1146"/>
          </w:tcPr>
          <w:p>
            <w:pPr>
              <w:spacing w:after="0"/>
              <w:jc w:val="right"/>
            </w:pPr>
            <w:r>
              <w:rPr>
                <w:sz w:val="16"/>
              </w:rPr>
              <w:t>$1,028,520</w:t>
            </w:r>
          </w:p>
        </w:tc>
        <w:tc>
          <w:tcPr>
            <w:tcW w:type="dxa" w:w="1057"/>
          </w:tcPr>
          <w:p>
            <w:pPr>
              <w:spacing w:after="0"/>
              <w:jc w:val="right"/>
            </w:pPr>
            <w:r>
              <w:rPr>
                <w:sz w:val="16"/>
              </w:rPr>
              <w:t>0.0013%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$8,352,106,618</w:t>
            </w:r>
          </w:p>
        </w:tc>
        <w:tc>
          <w:tcPr>
            <w:tcW w:type="dxa" w:w="1135"/>
          </w:tcPr>
          <w:p>
            <w:pPr>
              <w:spacing w:after="0"/>
              <w:jc w:val="right"/>
            </w:pPr>
            <w:r>
              <w:rPr>
                <w:sz w:val="16"/>
              </w:rPr>
              <w:t>$27,372,391</w:t>
            </w:r>
          </w:p>
        </w:tc>
        <w:tc>
          <w:tcPr>
            <w:tcW w:type="dxa" w:w="1044"/>
          </w:tcPr>
          <w:p>
            <w:pPr>
              <w:spacing w:after="0"/>
              <w:jc w:val="right"/>
            </w:pPr>
            <w:r>
              <w:rPr>
                <w:sz w:val="16"/>
              </w:rPr>
              <w:t>38,587</w:t>
            </w:r>
          </w:p>
        </w:tc>
        <w:tc>
          <w:tcPr>
            <w:tcW w:type="dxa" w:w="1126"/>
          </w:tcPr>
          <w:p>
            <w:pPr>
              <w:spacing w:after="0"/>
              <w:jc w:val="right"/>
            </w:pPr>
            <w:r>
              <w:rPr>
                <w:sz w:val="16"/>
              </w:rPr>
              <w:t>$168,315</w:t>
            </w:r>
          </w:p>
        </w:tc>
        <w:tc>
          <w:tcPr>
            <w:tcW w:type="dxa" w:w="1126"/>
          </w:tcPr>
          <w:p>
            <w:pPr>
              <w:spacing w:after="0"/>
              <w:jc w:val="right"/>
            </w:pPr>
            <w:r>
              <w:rPr>
                <w:sz w:val="16"/>
              </w:rPr>
              <w:t>$627</w:t>
            </w:r>
          </w:p>
        </w:tc>
        <w:tc>
          <w:tcPr>
            <w:tcW w:type="dxa" w:w="1146"/>
          </w:tcPr>
          <w:p>
            <w:pPr>
              <w:spacing w:after="0"/>
              <w:jc w:val="right"/>
            </w:pPr>
            <w:r>
              <w:rPr>
                <w:sz w:val="16"/>
              </w:rPr>
              <w:t>$89,674</w:t>
            </w:r>
          </w:p>
        </w:tc>
        <w:tc>
          <w:tcPr>
            <w:tcW w:type="dxa" w:w="1057"/>
          </w:tcPr>
          <w:p>
            <w:pPr>
              <w:spacing w:after="0"/>
              <w:jc w:val="right"/>
            </w:pPr>
            <w:r>
              <w:rPr>
                <w:sz w:val="16"/>
              </w:rPr>
              <w:t>0.00202%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$2,073,113,140</w:t>
            </w:r>
          </w:p>
        </w:tc>
        <w:tc>
          <w:tcPr>
            <w:tcW w:type="dxa" w:w="1135"/>
          </w:tcPr>
          <w:p>
            <w:pPr>
              <w:spacing w:after="0"/>
              <w:jc w:val="right"/>
            </w:pPr>
            <w:r>
              <w:rPr>
                <w:sz w:val="16"/>
              </w:rPr>
              <w:t>$6,094,230</w:t>
            </w:r>
          </w:p>
        </w:tc>
        <w:tc>
          <w:tcPr>
            <w:tcW w:type="dxa" w:w="1044"/>
          </w:tcPr>
          <w:p>
            <w:pPr>
              <w:spacing w:after="0"/>
              <w:jc w:val="right"/>
            </w:pPr>
            <w:r>
              <w:rPr>
                <w:sz w:val="16"/>
              </w:rPr>
              <w:t>10,383</w:t>
            </w:r>
          </w:p>
        </w:tc>
        <w:tc>
          <w:tcPr>
            <w:tcW w:type="dxa" w:w="1126"/>
          </w:tcPr>
          <w:p>
            <w:pPr>
              <w:spacing w:after="0"/>
              <w:jc w:val="right"/>
            </w:pPr>
            <w:r>
              <w:rPr>
                <w:sz w:val="16"/>
              </w:rPr>
              <w:t>$3,153</w:t>
            </w:r>
          </w:p>
        </w:tc>
        <w:tc>
          <w:tcPr>
            <w:tcW w:type="dxa" w:w="1126"/>
          </w:tcPr>
          <w:p>
            <w:pPr>
              <w:spacing w:after="0"/>
              <w:jc w:val="right"/>
            </w:pPr>
            <w:r>
              <w:rPr>
                <w:sz w:val="16"/>
              </w:rPr>
              <w:t>$3</w:t>
            </w:r>
          </w:p>
        </w:tc>
        <w:tc>
          <w:tcPr>
            <w:tcW w:type="dxa" w:w="1146"/>
          </w:tcPr>
          <w:p>
            <w:pPr>
              <w:spacing w:after="0"/>
              <w:jc w:val="right"/>
            </w:pPr>
            <w:r>
              <w:rPr>
                <w:sz w:val="16"/>
              </w:rPr>
              <w:t>$514</w:t>
            </w:r>
          </w:p>
        </w:tc>
        <w:tc>
          <w:tcPr>
            <w:tcW w:type="dxa" w:w="1057"/>
          </w:tcPr>
          <w:p>
            <w:pPr>
              <w:spacing w:after="0"/>
              <w:jc w:val="right"/>
            </w:pPr>
            <w:r>
              <w:rPr>
                <w:sz w:val="16"/>
              </w:rPr>
              <w:t>0.000152%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$8,352,106,618</w:t>
            </w:r>
          </w:p>
        </w:tc>
        <w:tc>
          <w:tcPr>
            <w:tcW w:type="dxa" w:w="1135"/>
          </w:tcPr>
          <w:p>
            <w:pPr>
              <w:spacing w:after="0"/>
              <w:jc w:val="right"/>
            </w:pPr>
            <w:r>
              <w:rPr>
                <w:sz w:val="16"/>
              </w:rPr>
              <w:t>$27,372,391</w:t>
            </w:r>
          </w:p>
        </w:tc>
        <w:tc>
          <w:tcPr>
            <w:tcW w:type="dxa" w:w="1044"/>
          </w:tcPr>
          <w:p>
            <w:pPr>
              <w:spacing w:after="0"/>
              <w:jc w:val="right"/>
            </w:pPr>
            <w:r>
              <w:rPr>
                <w:sz w:val="16"/>
              </w:rPr>
              <w:t>38,587</w:t>
            </w:r>
          </w:p>
        </w:tc>
        <w:tc>
          <w:tcPr>
            <w:tcW w:type="dxa" w:w="1126"/>
          </w:tcPr>
          <w:p>
            <w:pPr>
              <w:spacing w:after="0"/>
              <w:jc w:val="right"/>
            </w:pPr>
            <w:r>
              <w:rPr>
                <w:sz w:val="16"/>
              </w:rPr>
              <w:t>$29,233</w:t>
            </w:r>
          </w:p>
        </w:tc>
        <w:tc>
          <w:tcPr>
            <w:tcW w:type="dxa" w:w="1126"/>
          </w:tcPr>
          <w:p>
            <w:pPr>
              <w:spacing w:after="0"/>
              <w:jc w:val="right"/>
            </w:pPr>
            <w:r>
              <w:rPr>
                <w:sz w:val="16"/>
              </w:rPr>
              <w:t>$22</w:t>
            </w:r>
          </w:p>
        </w:tc>
        <w:tc>
          <w:tcPr>
            <w:tcW w:type="dxa" w:w="1146"/>
          </w:tcPr>
          <w:p>
            <w:pPr>
              <w:spacing w:after="0"/>
              <w:jc w:val="right"/>
            </w:pPr>
            <w:r>
              <w:rPr>
                <w:sz w:val="16"/>
              </w:rPr>
              <w:t>$14,537</w:t>
            </w:r>
          </w:p>
        </w:tc>
        <w:tc>
          <w:tcPr>
            <w:tcW w:type="dxa" w:w="1057"/>
          </w:tcPr>
          <w:p>
            <w:pPr>
              <w:spacing w:after="0"/>
              <w:jc w:val="right"/>
            </w:pPr>
            <w:r>
              <w:rPr>
                <w:sz w:val="16"/>
              </w:rPr>
              <w:t>0.00035%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109106 was approved by FEMA on 2025-10-20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38,587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$8,352,106,618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$27,372,391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$21,054,416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$2,048,901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12</w:t>
            </w:r>
          </w:p>
        </w:tc>
        <w:tc>
          <w:tcPr>
            <w:tcW w:type="dxa" w:w="1412"/>
          </w:tcPr>
          <w:p>
            <w:pPr>
              <w:spacing w:after="0"/>
              <w:jc w:val="right"/>
            </w:pPr>
            <w:r>
              <w:rPr>
                <w:sz w:val="16"/>
              </w:rPr>
              <w:t>1</w:t>
            </w:r>
          </w:p>
        </w:tc>
        <w:tc>
          <w:tcPr>
            <w:tcW w:type="dxa" w:w="1412"/>
          </w:tcPr>
          <w:p>
            <w:pPr>
              <w:spacing w:after="0"/>
              <w:jc w:val="right"/>
            </w:pPr>
            <w:r>
              <w:rPr>
                <w:sz w:val="16"/>
              </w:rPr>
              <w:t>12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Youngsville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Clarendon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Brokenstraw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Elk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Farmington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Mead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Pine Grove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Bear Lake borough</w:t>
            </w:r>
          </w:p>
        </w:tc>
        <w:tc>
          <w:tcPr>
            <w:tcW w:type="dxa" w:w="1545"/>
          </w:tcPr>
          <w:p>
            <w:pPr>
              <w:spacing w:after="0"/>
              <w:jc w:val="left"/>
            </w:pPr>
            <w:r>
              <w:rPr>
                <w:sz w:val="16"/>
              </w:rPr>
              <w:t>422544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Clarendon borough</w:t>
            </w:r>
          </w:p>
        </w:tc>
        <w:tc>
          <w:tcPr>
            <w:tcW w:type="dxa" w:w="1545"/>
          </w:tcPr>
          <w:p>
            <w:pPr>
              <w:spacing w:after="0"/>
              <w:jc w:val="left"/>
            </w:pPr>
            <w:r>
              <w:rPr>
                <w:sz w:val="16"/>
              </w:rPr>
              <w:t>421221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Sugar Grove borough</w:t>
            </w:r>
          </w:p>
        </w:tc>
        <w:tc>
          <w:tcPr>
            <w:tcW w:type="dxa" w:w="1545"/>
          </w:tcPr>
          <w:p>
            <w:pPr>
              <w:spacing w:after="0"/>
              <w:jc w:val="left"/>
            </w:pPr>
            <w:r>
              <w:rPr>
                <w:sz w:val="16"/>
              </w:rPr>
              <w:t>420842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Tidioute borough</w:t>
            </w:r>
          </w:p>
        </w:tc>
        <w:tc>
          <w:tcPr>
            <w:tcW w:type="dxa" w:w="1545"/>
          </w:tcPr>
          <w:p>
            <w:pPr>
              <w:spacing w:after="0"/>
              <w:jc w:val="left"/>
            </w:pPr>
            <w:r>
              <w:rPr>
                <w:sz w:val="16"/>
              </w:rPr>
              <w:t>422114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Warren city</w:t>
            </w:r>
          </w:p>
        </w:tc>
        <w:tc>
          <w:tcPr>
            <w:tcW w:type="dxa" w:w="1545"/>
          </w:tcPr>
          <w:p>
            <w:pPr>
              <w:spacing w:after="0"/>
              <w:jc w:val="left"/>
            </w:pPr>
            <w:r>
              <w:rPr>
                <w:sz w:val="16"/>
              </w:rPr>
              <w:t>420843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Youngsville borough</w:t>
            </w:r>
          </w:p>
        </w:tc>
        <w:tc>
          <w:tcPr>
            <w:tcW w:type="dxa" w:w="1545"/>
          </w:tcPr>
          <w:p>
            <w:pPr>
              <w:spacing w:after="0"/>
              <w:jc w:val="left"/>
            </w:pPr>
            <w:r>
              <w:rPr>
                <w:sz w:val="16"/>
              </w:rPr>
              <w:t>420844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Brokenstraw township</w:t>
            </w:r>
          </w:p>
        </w:tc>
        <w:tc>
          <w:tcPr>
            <w:tcW w:type="dxa" w:w="1545"/>
          </w:tcPr>
          <w:p>
            <w:pPr>
              <w:spacing w:after="0"/>
              <w:jc w:val="left"/>
            </w:pPr>
            <w:r>
              <w:rPr>
                <w:sz w:val="16"/>
              </w:rPr>
              <w:t>422115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Cherry Grove township</w:t>
            </w:r>
          </w:p>
        </w:tc>
        <w:tc>
          <w:tcPr>
            <w:tcW w:type="dxa" w:w="1545"/>
          </w:tcPr>
          <w:p>
            <w:pPr>
              <w:spacing w:after="0"/>
              <w:jc w:val="left"/>
            </w:pPr>
            <w:r>
              <w:rPr>
                <w:sz w:val="16"/>
              </w:rPr>
              <w:t>422545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Columbus township</w:t>
            </w:r>
          </w:p>
        </w:tc>
        <w:tc>
          <w:tcPr>
            <w:tcW w:type="dxa" w:w="1545"/>
          </w:tcPr>
          <w:p>
            <w:pPr>
              <w:spacing w:after="0"/>
              <w:jc w:val="left"/>
            </w:pPr>
            <w:r>
              <w:rPr>
                <w:sz w:val="16"/>
              </w:rPr>
              <w:t>422116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Conewango township</w:t>
            </w:r>
          </w:p>
        </w:tc>
        <w:tc>
          <w:tcPr>
            <w:tcW w:type="dxa" w:w="1545"/>
          </w:tcPr>
          <w:p>
            <w:pPr>
              <w:spacing w:after="0"/>
              <w:jc w:val="left"/>
            </w:pPr>
            <w:r>
              <w:rPr>
                <w:sz w:val="16"/>
              </w:rPr>
              <w:t>422117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Deerfield township</w:t>
            </w:r>
          </w:p>
        </w:tc>
        <w:tc>
          <w:tcPr>
            <w:tcW w:type="dxa" w:w="1545"/>
          </w:tcPr>
          <w:p>
            <w:pPr>
              <w:spacing w:after="0"/>
              <w:jc w:val="left"/>
            </w:pPr>
            <w:r>
              <w:rPr>
                <w:sz w:val="16"/>
              </w:rPr>
              <w:t>422118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Eldred township</w:t>
            </w:r>
          </w:p>
        </w:tc>
        <w:tc>
          <w:tcPr>
            <w:tcW w:type="dxa" w:w="1545"/>
          </w:tcPr>
          <w:p>
            <w:pPr>
              <w:spacing w:after="0"/>
              <w:jc w:val="left"/>
            </w:pPr>
            <w:r>
              <w:rPr>
                <w:sz w:val="16"/>
              </w:rPr>
              <w:t>422546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Elk township</w:t>
            </w:r>
          </w:p>
        </w:tc>
        <w:tc>
          <w:tcPr>
            <w:tcW w:type="dxa" w:w="1545"/>
          </w:tcPr>
          <w:p>
            <w:pPr>
              <w:spacing w:after="0"/>
              <w:jc w:val="left"/>
            </w:pPr>
            <w:r>
              <w:rPr>
                <w:sz w:val="16"/>
              </w:rPr>
              <w:t>422119</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Farmington township</w:t>
            </w:r>
          </w:p>
        </w:tc>
        <w:tc>
          <w:tcPr>
            <w:tcW w:type="dxa" w:w="1545"/>
          </w:tcPr>
          <w:p>
            <w:pPr>
              <w:spacing w:after="0"/>
              <w:jc w:val="left"/>
            </w:pPr>
            <w:r>
              <w:rPr>
                <w:sz w:val="16"/>
              </w:rPr>
              <w:t>422120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Freehold township</w:t>
            </w:r>
          </w:p>
        </w:tc>
        <w:tc>
          <w:tcPr>
            <w:tcW w:type="dxa" w:w="1545"/>
          </w:tcPr>
          <w:p>
            <w:pPr>
              <w:spacing w:after="0"/>
              <w:jc w:val="left"/>
            </w:pPr>
            <w:r>
              <w:rPr>
                <w:sz w:val="16"/>
              </w:rPr>
              <w:t>422121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Glade township</w:t>
            </w:r>
          </w:p>
        </w:tc>
        <w:tc>
          <w:tcPr>
            <w:tcW w:type="dxa" w:w="1545"/>
          </w:tcPr>
          <w:p>
            <w:pPr>
              <w:spacing w:after="0"/>
              <w:jc w:val="left"/>
            </w:pPr>
            <w:r>
              <w:rPr>
                <w:sz w:val="16"/>
              </w:rPr>
              <w:t>422122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Limestone township</w:t>
            </w:r>
          </w:p>
        </w:tc>
        <w:tc>
          <w:tcPr>
            <w:tcW w:type="dxa" w:w="1545"/>
          </w:tcPr>
          <w:p>
            <w:pPr>
              <w:spacing w:after="0"/>
              <w:jc w:val="left"/>
            </w:pPr>
            <w:r>
              <w:rPr>
                <w:sz w:val="16"/>
              </w:rPr>
              <w:t>422547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Mead township</w:t>
            </w:r>
          </w:p>
        </w:tc>
        <w:tc>
          <w:tcPr>
            <w:tcW w:type="dxa" w:w="1545"/>
          </w:tcPr>
          <w:p>
            <w:pPr>
              <w:spacing w:after="0"/>
              <w:jc w:val="left"/>
            </w:pPr>
            <w:r>
              <w:rPr>
                <w:sz w:val="16"/>
              </w:rPr>
              <w:t>422123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Grove township</w:t>
            </w:r>
          </w:p>
        </w:tc>
        <w:tc>
          <w:tcPr>
            <w:tcW w:type="dxa" w:w="1545"/>
          </w:tcPr>
          <w:p>
            <w:pPr>
              <w:spacing w:after="0"/>
              <w:jc w:val="left"/>
            </w:pPr>
            <w:r>
              <w:rPr>
                <w:sz w:val="16"/>
              </w:rPr>
              <w:t>422124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Pittsfield township</w:t>
            </w:r>
          </w:p>
        </w:tc>
        <w:tc>
          <w:tcPr>
            <w:tcW w:type="dxa" w:w="1545"/>
          </w:tcPr>
          <w:p>
            <w:pPr>
              <w:spacing w:after="0"/>
              <w:jc w:val="left"/>
            </w:pPr>
            <w:r>
              <w:rPr>
                <w:sz w:val="16"/>
              </w:rPr>
              <w:t>422125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Pleasant township</w:t>
            </w:r>
          </w:p>
        </w:tc>
        <w:tc>
          <w:tcPr>
            <w:tcW w:type="dxa" w:w="1545"/>
          </w:tcPr>
          <w:p>
            <w:pPr>
              <w:spacing w:after="0"/>
              <w:jc w:val="left"/>
            </w:pPr>
            <w:r>
              <w:rPr>
                <w:sz w:val="16"/>
              </w:rPr>
              <w:t>422548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Sheffield township</w:t>
            </w:r>
          </w:p>
        </w:tc>
        <w:tc>
          <w:tcPr>
            <w:tcW w:type="dxa" w:w="1545"/>
          </w:tcPr>
          <w:p>
            <w:pPr>
              <w:spacing w:after="0"/>
              <w:jc w:val="left"/>
            </w:pPr>
            <w:r>
              <w:rPr>
                <w:sz w:val="16"/>
              </w:rPr>
              <w:t>422126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Southwest township</w:t>
            </w:r>
          </w:p>
        </w:tc>
        <w:tc>
          <w:tcPr>
            <w:tcW w:type="dxa" w:w="1545"/>
          </w:tcPr>
          <w:p>
            <w:pPr>
              <w:spacing w:after="0"/>
              <w:jc w:val="left"/>
            </w:pPr>
            <w:r>
              <w:rPr>
                <w:sz w:val="16"/>
              </w:rPr>
              <w:t>422127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Spring Creek township</w:t>
            </w:r>
          </w:p>
        </w:tc>
        <w:tc>
          <w:tcPr>
            <w:tcW w:type="dxa" w:w="1545"/>
          </w:tcPr>
          <w:p>
            <w:pPr>
              <w:spacing w:after="0"/>
              <w:jc w:val="left"/>
            </w:pPr>
            <w:r>
              <w:rPr>
                <w:sz w:val="16"/>
              </w:rPr>
              <w:t>422128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Sugar Grove township</w:t>
            </w:r>
          </w:p>
        </w:tc>
        <w:tc>
          <w:tcPr>
            <w:tcW w:type="dxa" w:w="1545"/>
          </w:tcPr>
          <w:p>
            <w:pPr>
              <w:spacing w:after="0"/>
              <w:jc w:val="left"/>
            </w:pPr>
            <w:r>
              <w:rPr>
                <w:sz w:val="16"/>
              </w:rPr>
              <w:t>422549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Triumph township</w:t>
            </w:r>
          </w:p>
        </w:tc>
        <w:tc>
          <w:tcPr>
            <w:tcW w:type="dxa" w:w="1545"/>
          </w:tcPr>
          <w:p>
            <w:pPr>
              <w:spacing w:after="0"/>
              <w:jc w:val="left"/>
            </w:pPr>
            <w:r>
              <w:rPr>
                <w:sz w:val="16"/>
              </w:rPr>
              <w:t>422550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Watson township</w:t>
            </w:r>
          </w:p>
        </w:tc>
        <w:tc>
          <w:tcPr>
            <w:tcW w:type="dxa" w:w="1545"/>
          </w:tcPr>
          <w:p>
            <w:pPr>
              <w:spacing w:after="0"/>
              <w:jc w:val="left"/>
            </w:pPr>
            <w:r>
              <w:rPr>
                <w:sz w:val="16"/>
              </w:rPr>
              <w:t>422551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PA: risk-assessment baseline packet, release 2026-10 (data as of 2026-09-30; County FIPS 42123). Automated baseline. </w:t>
      </w:r>
      <w:hyperlink r:id="rId15">
        <w:r>
          <w:rPr>
            <w:color w:val="1F4E99"/>
            <w:sz w:val="17"/>
            <w:u w:val="single"/>
          </w:rPr>
          <w:t>https://hazardplain.org/pa/42123/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PA: Risk-assessment baseline packet</dc:title>
  <dc:subject>Hazard Plain release 2026-10, as of 2026-09-30. Automated baseline</dc:subject>
  <dc:creator>Hazard Plain</dc:creator>
  <cp:keywords>Hazard Plain; hazard mitigation; risk assessment; 42123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