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Mifflin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5"/>
        <w:gridCol w:w="1315"/>
        <w:gridCol w:w="1906"/>
        <w:gridCol w:w="3147"/>
        <w:gridCol w:w="1220"/>
        <w:gridCol w:w="1037"/>
        <w:gridCol w:w="842"/>
        <w:gridCol w:w="1429"/>
        <w:gridCol w:w="1771"/>
      </w:tblGrid>
      <w:tr>
        <w:trPr>
          <w:cantSplit/>
          <w:tblHeader/>
        </w:trPr>
        <w:tc>
          <w:tcPr>
            <w:tcW w:type="dxa" w:w="1445"/>
            <w:shd w:val="clear" w:color="auto" w:fill="E8E8E8"/>
          </w:tcPr>
          <w:p>
            <w:pPr>
              <w:spacing w:after="0"/>
              <w:jc w:val="left"/>
            </w:pPr>
            <w:r>
              <w:rPr>
                <w:b/>
                <w:sz w:val="16"/>
              </w:rPr>
              <w:t>Jurisdiction</w:t>
            </w:r>
          </w:p>
        </w:tc>
        <w:tc>
          <w:tcPr>
            <w:tcW w:type="dxa" w:w="1315"/>
            <w:shd w:val="clear" w:color="auto" w:fill="E8E8E8"/>
          </w:tcPr>
          <w:p>
            <w:pPr>
              <w:spacing w:after="0"/>
              <w:jc w:val="left"/>
            </w:pPr>
            <w:r>
              <w:rPr>
                <w:b/>
                <w:sz w:val="16"/>
              </w:rPr>
              <w:t>Type</w:t>
            </w:r>
          </w:p>
        </w:tc>
        <w:tc>
          <w:tcPr>
            <w:tcW w:type="dxa" w:w="1906"/>
            <w:shd w:val="clear" w:color="auto" w:fill="E8E8E8"/>
          </w:tcPr>
          <w:p>
            <w:pPr>
              <w:spacing w:after="0"/>
              <w:jc w:val="left"/>
            </w:pPr>
            <w:r>
              <w:rPr>
                <w:b/>
                <w:sz w:val="16"/>
              </w:rPr>
              <w:t>Status</w:t>
            </w:r>
          </w:p>
        </w:tc>
        <w:tc>
          <w:tcPr>
            <w:tcW w:type="dxa" w:w="3147"/>
            <w:shd w:val="clear" w:color="auto" w:fill="E8E8E8"/>
          </w:tcPr>
          <w:p>
            <w:pPr>
              <w:spacing w:after="0"/>
              <w:jc w:val="left"/>
            </w:pPr>
            <w:r>
              <w:rPr>
                <w:b/>
                <w:sz w:val="16"/>
              </w:rPr>
              <w:t>Plan</w:t>
            </w:r>
          </w:p>
        </w:tc>
        <w:tc>
          <w:tcPr>
            <w:tcW w:type="dxa" w:w="122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9"/>
            <w:shd w:val="clear" w:color="auto" w:fill="E8E8E8"/>
          </w:tcPr>
          <w:p>
            <w:pPr>
              <w:spacing w:after="0"/>
              <w:jc w:val="left"/>
            </w:pPr>
            <w:r>
              <w:rPr>
                <w:b/>
                <w:sz w:val="16"/>
              </w:rPr>
              <w:t>Update underway</w:t>
            </w:r>
          </w:p>
        </w:tc>
        <w:tc>
          <w:tcPr>
            <w:tcW w:type="dxa" w:w="1771"/>
            <w:shd w:val="clear" w:color="auto" w:fill="E8E8E8"/>
          </w:tcPr>
          <w:p>
            <w:pPr>
              <w:spacing w:after="0"/>
              <w:jc w:val="left"/>
            </w:pPr>
            <w:r>
              <w:rPr>
                <w:b/>
                <w:sz w:val="16"/>
              </w:rPr>
              <w:t>Notes</w:t>
            </w:r>
          </w:p>
        </w:tc>
      </w:tr>
      <w:tr>
        <w:trPr>
          <w:cantSplit/>
        </w:trPr>
        <w:tc>
          <w:tcPr>
            <w:tcW w:type="dxa" w:w="1445"/>
          </w:tcPr>
          <w:p>
            <w:pPr>
              <w:spacing w:after="0"/>
              <w:jc w:val="left"/>
            </w:pPr>
            <w:r>
              <w:rPr>
                <w:sz w:val="16"/>
              </w:rPr>
              <w:t>Burnham borough</w:t>
            </w:r>
          </w:p>
        </w:tc>
        <w:tc>
          <w:tcPr>
            <w:tcW w:type="dxa" w:w="1315"/>
          </w:tcPr>
          <w:p>
            <w:pPr>
              <w:spacing w:after="0"/>
              <w:jc w:val="left"/>
            </w:pPr>
            <w:r>
              <w:rPr>
                <w:sz w:val="16"/>
              </w:rPr>
              <w:t>Organized Borough</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p>
        </w:tc>
      </w:tr>
      <w:tr>
        <w:trPr>
          <w:cantSplit/>
        </w:trPr>
        <w:tc>
          <w:tcPr>
            <w:tcW w:type="dxa" w:w="1445"/>
          </w:tcPr>
          <w:p>
            <w:pPr>
              <w:spacing w:after="0"/>
              <w:jc w:val="left"/>
            </w:pPr>
            <w:r>
              <w:rPr>
                <w:sz w:val="16"/>
              </w:rPr>
              <w:t>Juniata Terrace borough</w:t>
            </w:r>
          </w:p>
        </w:tc>
        <w:tc>
          <w:tcPr>
            <w:tcW w:type="dxa" w:w="1315"/>
          </w:tcPr>
          <w:p>
            <w:pPr>
              <w:spacing w:after="0"/>
              <w:jc w:val="left"/>
            </w:pPr>
            <w:r>
              <w:rPr>
                <w:sz w:val="16"/>
              </w:rPr>
              <w:t>Organized Borough</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2025-06-10</w:t>
            </w:r>
          </w:p>
        </w:tc>
      </w:tr>
      <w:tr>
        <w:trPr>
          <w:cantSplit/>
        </w:trPr>
        <w:tc>
          <w:tcPr>
            <w:tcW w:type="dxa" w:w="1445"/>
          </w:tcPr>
          <w:p>
            <w:pPr>
              <w:spacing w:after="0"/>
              <w:jc w:val="left"/>
            </w:pPr>
            <w:r>
              <w:rPr>
                <w:sz w:val="16"/>
              </w:rPr>
              <w:t>Kistler borough</w:t>
            </w:r>
          </w:p>
        </w:tc>
        <w:tc>
          <w:tcPr>
            <w:tcW w:type="dxa" w:w="1315"/>
          </w:tcPr>
          <w:p>
            <w:pPr>
              <w:spacing w:after="0"/>
              <w:jc w:val="left"/>
            </w:pPr>
            <w:r>
              <w:rPr>
                <w:sz w:val="16"/>
              </w:rPr>
              <w:t>Organized Borough</w:t>
            </w:r>
          </w:p>
        </w:tc>
        <w:tc>
          <w:tcPr>
            <w:tcW w:type="dxa" w:w="1906"/>
          </w:tcPr>
          <w:p>
            <w:pPr>
              <w:spacing w:after="0"/>
              <w:jc w:val="left"/>
            </w:pPr>
            <w:r>
              <w:rPr>
                <w:sz w:val="16"/>
              </w:rPr>
              <w:t>Plan 109084 approved 2025-03-03, pending adoption here; not yet eligible</w:t>
            </w:r>
          </w:p>
        </w:tc>
        <w:tc>
          <w:tcPr>
            <w:tcW w:type="dxa" w:w="3147"/>
          </w:tcPr>
          <w:p>
            <w:pPr>
              <w:spacing w:after="0"/>
              <w:jc w:val="left"/>
            </w:pPr>
            <w:r>
              <w:rPr>
                <w:sz w:val="16"/>
              </w:rPr>
              <w:t>Mifflin County Hazard Mitigation Plan (FEMA plan 109084), pending adoption here</w:t>
            </w:r>
          </w:p>
        </w:tc>
        <w:tc>
          <w:tcPr>
            <w:tcW w:type="dxa" w:w="1220"/>
          </w:tcPr>
          <w:p>
            <w:pPr>
              <w:spacing w:after="0"/>
              <w:jc w:val="left"/>
            </w:pPr>
            <w:r>
              <w:rPr>
                <w:sz w:val="16"/>
              </w:rPr>
              <w:t>2025-03-03 by FEMA; not yet adopted here</w:t>
            </w:r>
          </w:p>
        </w:tc>
        <w:tc>
          <w:tcPr>
            <w:tcW w:type="dxa" w:w="1037"/>
          </w:tcPr>
          <w:p>
            <w:pPr>
              <w:spacing w:after="0"/>
              <w:jc w:val="left"/>
            </w:pPr>
            <w:r>
              <w:rPr>
                <w:sz w:val="16"/>
              </w:rPr>
              <w:t>2030-03-02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445"/>
          </w:tcPr>
          <w:p>
            <w:pPr>
              <w:spacing w:after="0"/>
              <w:jc w:val="left"/>
            </w:pPr>
            <w:r>
              <w:rPr>
                <w:sz w:val="16"/>
              </w:rPr>
              <w:t>Lewistown borough</w:t>
            </w:r>
          </w:p>
        </w:tc>
        <w:tc>
          <w:tcPr>
            <w:tcW w:type="dxa" w:w="1315"/>
          </w:tcPr>
          <w:p>
            <w:pPr>
              <w:spacing w:after="0"/>
              <w:jc w:val="left"/>
            </w:pPr>
            <w:r>
              <w:rPr>
                <w:sz w:val="16"/>
              </w:rPr>
              <w:t>Organized Borough</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2025-04-07</w:t>
            </w:r>
          </w:p>
        </w:tc>
      </w:tr>
      <w:tr>
        <w:trPr>
          <w:cantSplit/>
        </w:trPr>
        <w:tc>
          <w:tcPr>
            <w:tcW w:type="dxa" w:w="1445"/>
          </w:tcPr>
          <w:p>
            <w:pPr>
              <w:spacing w:after="0"/>
              <w:jc w:val="left"/>
            </w:pPr>
            <w:r>
              <w:rPr>
                <w:sz w:val="16"/>
              </w:rPr>
              <w:t>McVeytown borough</w:t>
            </w:r>
          </w:p>
        </w:tc>
        <w:tc>
          <w:tcPr>
            <w:tcW w:type="dxa" w:w="1315"/>
          </w:tcPr>
          <w:p>
            <w:pPr>
              <w:spacing w:after="0"/>
              <w:jc w:val="left"/>
            </w:pPr>
            <w:r>
              <w:rPr>
                <w:sz w:val="16"/>
              </w:rPr>
              <w:t>Organized Borough</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2025-06-10</w:t>
            </w:r>
          </w:p>
        </w:tc>
      </w:tr>
      <w:tr>
        <w:trPr>
          <w:cantSplit/>
        </w:trPr>
        <w:tc>
          <w:tcPr>
            <w:tcW w:type="dxa" w:w="1445"/>
          </w:tcPr>
          <w:p>
            <w:pPr>
              <w:spacing w:after="0"/>
              <w:jc w:val="left"/>
            </w:pPr>
            <w:r>
              <w:rPr>
                <w:sz w:val="16"/>
              </w:rPr>
              <w:t>Newton Hamilton borough</w:t>
            </w:r>
          </w:p>
        </w:tc>
        <w:tc>
          <w:tcPr>
            <w:tcW w:type="dxa" w:w="1315"/>
          </w:tcPr>
          <w:p>
            <w:pPr>
              <w:spacing w:after="0"/>
              <w:jc w:val="left"/>
            </w:pPr>
            <w:r>
              <w:rPr>
                <w:sz w:val="16"/>
              </w:rPr>
              <w:t>Organized Borough</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2025-06-09</w:t>
            </w:r>
          </w:p>
        </w:tc>
      </w:tr>
      <w:tr>
        <w:trPr>
          <w:cantSplit/>
        </w:trPr>
        <w:tc>
          <w:tcPr>
            <w:tcW w:type="dxa" w:w="1445"/>
          </w:tcPr>
          <w:p>
            <w:pPr>
              <w:spacing w:after="0"/>
              <w:jc w:val="left"/>
            </w:pPr>
            <w:r>
              <w:rPr>
                <w:sz w:val="16"/>
              </w:rPr>
              <w:t>Armagh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2025-06-02</w:t>
            </w:r>
          </w:p>
        </w:tc>
      </w:tr>
      <w:tr>
        <w:trPr>
          <w:cantSplit/>
        </w:trPr>
        <w:tc>
          <w:tcPr>
            <w:tcW w:type="dxa" w:w="1445"/>
          </w:tcPr>
          <w:p>
            <w:pPr>
              <w:spacing w:after="0"/>
              <w:jc w:val="left"/>
            </w:pPr>
            <w:r>
              <w:rPr>
                <w:sz w:val="16"/>
              </w:rPr>
              <w:t>Bratton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2025-05-13</w:t>
            </w:r>
          </w:p>
        </w:tc>
      </w:tr>
      <w:tr>
        <w:trPr>
          <w:cantSplit/>
        </w:trPr>
        <w:tc>
          <w:tcPr>
            <w:tcW w:type="dxa" w:w="1445"/>
          </w:tcPr>
          <w:p>
            <w:pPr>
              <w:spacing w:after="0"/>
              <w:jc w:val="left"/>
            </w:pPr>
            <w:r>
              <w:rPr>
                <w:sz w:val="16"/>
              </w:rPr>
              <w:t>Brown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2025-06-02</w:t>
            </w:r>
          </w:p>
        </w:tc>
      </w:tr>
      <w:tr>
        <w:trPr>
          <w:cantSplit/>
        </w:trPr>
        <w:tc>
          <w:tcPr>
            <w:tcW w:type="dxa" w:w="1445"/>
          </w:tcPr>
          <w:p>
            <w:pPr>
              <w:spacing w:after="0"/>
              <w:jc w:val="left"/>
            </w:pPr>
            <w:r>
              <w:rPr>
                <w:sz w:val="16"/>
              </w:rPr>
              <w:t>Decatur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2025-06-23</w:t>
            </w:r>
          </w:p>
        </w:tc>
      </w:tr>
      <w:tr>
        <w:trPr>
          <w:cantSplit/>
        </w:trPr>
        <w:tc>
          <w:tcPr>
            <w:tcW w:type="dxa" w:w="1445"/>
          </w:tcPr>
          <w:p>
            <w:pPr>
              <w:spacing w:after="0"/>
              <w:jc w:val="left"/>
            </w:pPr>
            <w:r>
              <w:rPr>
                <w:sz w:val="16"/>
              </w:rPr>
              <w:t>Derry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2025-03-17</w:t>
            </w:r>
          </w:p>
        </w:tc>
      </w:tr>
      <w:tr>
        <w:trPr>
          <w:cantSplit/>
        </w:trPr>
        <w:tc>
          <w:tcPr>
            <w:tcW w:type="dxa" w:w="1445"/>
          </w:tcPr>
          <w:p>
            <w:pPr>
              <w:spacing w:after="0"/>
              <w:jc w:val="left"/>
            </w:pPr>
            <w:r>
              <w:rPr>
                <w:sz w:val="16"/>
              </w:rPr>
              <w:t>Granville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2025-08-04</w:t>
            </w:r>
          </w:p>
        </w:tc>
      </w:tr>
      <w:tr>
        <w:trPr>
          <w:cantSplit/>
        </w:trPr>
        <w:tc>
          <w:tcPr>
            <w:tcW w:type="dxa" w:w="1445"/>
          </w:tcPr>
          <w:p>
            <w:pPr>
              <w:spacing w:after="0"/>
              <w:jc w:val="left"/>
            </w:pPr>
            <w:r>
              <w:rPr>
                <w:sz w:val="16"/>
              </w:rPr>
              <w:t>Menno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2025-04-07</w:t>
            </w:r>
          </w:p>
        </w:tc>
      </w:tr>
      <w:tr>
        <w:trPr>
          <w:cantSplit/>
        </w:trPr>
        <w:tc>
          <w:tcPr>
            <w:tcW w:type="dxa" w:w="1445"/>
          </w:tcPr>
          <w:p>
            <w:pPr>
              <w:spacing w:after="0"/>
              <w:jc w:val="left"/>
            </w:pPr>
            <w:r>
              <w:rPr>
                <w:sz w:val="16"/>
              </w:rPr>
              <w:t>Oliver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2025-05-08</w:t>
            </w:r>
          </w:p>
        </w:tc>
      </w:tr>
      <w:tr>
        <w:trPr>
          <w:cantSplit/>
        </w:trPr>
        <w:tc>
          <w:tcPr>
            <w:tcW w:type="dxa" w:w="1445"/>
          </w:tcPr>
          <w:p>
            <w:pPr>
              <w:spacing w:after="0"/>
              <w:jc w:val="left"/>
            </w:pPr>
            <w:r>
              <w:rPr>
                <w:sz w:val="16"/>
              </w:rPr>
              <w:t>Union township</w:t>
            </w:r>
          </w:p>
        </w:tc>
        <w:tc>
          <w:tcPr>
            <w:tcW w:type="dxa" w:w="1315"/>
          </w:tcPr>
          <w:p>
            <w:pPr>
              <w:spacing w:after="0"/>
              <w:jc w:val="left"/>
            </w:pPr>
            <w:r>
              <w:rPr>
                <w:sz w:val="16"/>
              </w:rPr>
              <w:t>Township</w:t>
            </w:r>
          </w:p>
        </w:tc>
        <w:tc>
          <w:tcPr>
            <w:tcW w:type="dxa" w:w="1906"/>
          </w:tcPr>
          <w:p>
            <w:pPr>
              <w:spacing w:after="0"/>
              <w:jc w:val="left"/>
            </w:pPr>
            <w:r>
              <w:rPr>
                <w:sz w:val="16"/>
              </w:rPr>
              <w:t>Approved, expires 2030-03-02</w:t>
            </w:r>
          </w:p>
        </w:tc>
        <w:tc>
          <w:tcPr>
            <w:tcW w:type="dxa" w:w="3147"/>
          </w:tcPr>
          <w:p>
            <w:pPr>
              <w:spacing w:after="0"/>
              <w:jc w:val="left"/>
            </w:pPr>
            <w:r>
              <w:rPr>
                <w:sz w:val="16"/>
              </w:rPr>
              <w:t>Mifflin County Hazard Mitigation Plan (FEMA plan 109084)</w:t>
            </w:r>
          </w:p>
        </w:tc>
        <w:tc>
          <w:tcPr>
            <w:tcW w:type="dxa" w:w="1220"/>
          </w:tcPr>
          <w:p>
            <w:pPr>
              <w:spacing w:after="0"/>
              <w:jc w:val="left"/>
            </w:pPr>
            <w:r>
              <w:rPr>
                <w:sz w:val="16"/>
              </w:rPr>
              <w:t>2025-03-03</w:t>
            </w:r>
          </w:p>
        </w:tc>
        <w:tc>
          <w:tcPr>
            <w:tcW w:type="dxa" w:w="1037"/>
          </w:tcPr>
          <w:p>
            <w:pPr>
              <w:spacing w:after="0"/>
              <w:jc w:val="left"/>
            </w:pPr>
            <w:r>
              <w:rPr>
                <w:sz w:val="16"/>
              </w:rPr>
              <w:t>2030-03-02</w:t>
            </w:r>
          </w:p>
        </w:tc>
        <w:tc>
          <w:tcPr>
            <w:tcW w:type="dxa" w:w="842"/>
          </w:tcPr>
          <w:p>
            <w:pPr>
              <w:spacing w:after="0"/>
              <w:jc w:val="right"/>
            </w:pPr>
            <w:r>
              <w:rPr>
                <w:sz w:val="16"/>
              </w:rPr>
              <w:t>1,251</w:t>
            </w:r>
          </w:p>
        </w:tc>
        <w:tc>
          <w:tcPr>
            <w:tcW w:type="dxa" w:w="1429"/>
          </w:tcPr>
          <w:p>
            <w:pPr>
              <w:spacing w:after="0"/>
              <w:jc w:val="left"/>
            </w:pPr>
          </w:p>
        </w:tc>
        <w:tc>
          <w:tcPr>
            <w:tcW w:type="dxa" w:w="1771"/>
          </w:tcPr>
          <w:p>
            <w:pPr>
              <w:spacing w:after="0"/>
              <w:jc w:val="left"/>
            </w:pPr>
            <w:r>
              <w:rPr>
                <w:sz w:val="16"/>
              </w:rPr>
              <w:t>member approved 2025-04-28</w:t>
            </w:r>
          </w:p>
        </w:tc>
      </w:tr>
      <w:tr>
        <w:trPr>
          <w:cantSplit/>
        </w:trPr>
        <w:tc>
          <w:tcPr>
            <w:tcW w:type="dxa" w:w="1445"/>
          </w:tcPr>
          <w:p>
            <w:pPr>
              <w:spacing w:after="0"/>
              <w:jc w:val="left"/>
            </w:pPr>
            <w:r>
              <w:rPr>
                <w:sz w:val="16"/>
              </w:rPr>
              <w:t>Wayne township</w:t>
            </w:r>
          </w:p>
        </w:tc>
        <w:tc>
          <w:tcPr>
            <w:tcW w:type="dxa" w:w="1315"/>
          </w:tcPr>
          <w:p>
            <w:pPr>
              <w:spacing w:after="0"/>
              <w:jc w:val="left"/>
            </w:pPr>
            <w:r>
              <w:rPr>
                <w:sz w:val="16"/>
              </w:rPr>
              <w:t>Township</w:t>
            </w:r>
          </w:p>
        </w:tc>
        <w:tc>
          <w:tcPr>
            <w:tcW w:type="dxa" w:w="1906"/>
          </w:tcPr>
          <w:p>
            <w:pPr>
              <w:spacing w:after="0"/>
              <w:jc w:val="left"/>
            </w:pPr>
            <w:r>
              <w:rPr>
                <w:sz w:val="16"/>
              </w:rPr>
              <w:t>Plan 109084 approved 2025-03-03, pending adoption here; not yet eligible</w:t>
            </w:r>
          </w:p>
        </w:tc>
        <w:tc>
          <w:tcPr>
            <w:tcW w:type="dxa" w:w="3147"/>
          </w:tcPr>
          <w:p>
            <w:pPr>
              <w:spacing w:after="0"/>
              <w:jc w:val="left"/>
            </w:pPr>
            <w:r>
              <w:rPr>
                <w:sz w:val="16"/>
              </w:rPr>
              <w:t>Mifflin County Hazard Mitigation Plan (FEMA plan 109084), pending adoption here</w:t>
            </w:r>
          </w:p>
        </w:tc>
        <w:tc>
          <w:tcPr>
            <w:tcW w:type="dxa" w:w="1220"/>
          </w:tcPr>
          <w:p>
            <w:pPr>
              <w:spacing w:after="0"/>
              <w:jc w:val="left"/>
            </w:pPr>
            <w:r>
              <w:rPr>
                <w:sz w:val="16"/>
              </w:rPr>
              <w:t>2025-03-03 by FEMA; not yet adopted here</w:t>
            </w:r>
          </w:p>
        </w:tc>
        <w:tc>
          <w:tcPr>
            <w:tcW w:type="dxa" w:w="1037"/>
          </w:tcPr>
          <w:p>
            <w:pPr>
              <w:spacing w:after="0"/>
              <w:jc w:val="left"/>
            </w:pPr>
            <w:r>
              <w:rPr>
                <w:sz w:val="16"/>
              </w:rPr>
              <w:t>2030-03-02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3"/>
        <w:gridCol w:w="1173"/>
        <w:gridCol w:w="1126"/>
        <w:gridCol w:w="1126"/>
        <w:gridCol w:w="1283"/>
        <w:gridCol w:w="1160"/>
        <w:gridCol w:w="1164"/>
        <w:gridCol w:w="2087"/>
        <w:gridCol w:w="210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3"/>
            <w:shd w:val="clear" w:color="auto" w:fill="E8E8E8"/>
          </w:tcPr>
          <w:p>
            <w:pPr>
              <w:spacing w:after="0"/>
              <w:jc w:val="left"/>
            </w:pPr>
            <w:r>
              <w:rPr>
                <w:b/>
                <w:sz w:val="16"/>
              </w:rPr>
              <w:t>NRI risk rating</w:t>
            </w:r>
          </w:p>
        </w:tc>
        <w:tc>
          <w:tcPr>
            <w:tcW w:type="dxa" w:w="11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3"/>
          </w:tcPr>
          <w:p>
            <w:pPr>
              <w:spacing w:after="0"/>
              <w:jc w:val="left"/>
            </w:pPr>
            <w:r>
              <w:rPr>
                <w:sz w:val="16"/>
              </w:rPr>
              <w:t>Relatively Moderate</w:t>
            </w:r>
          </w:p>
        </w:tc>
        <w:tc>
          <w:tcPr>
            <w:tcW w:type="dxa" w:w="1173"/>
          </w:tcPr>
          <w:p>
            <w:pPr>
              <w:spacing w:after="0"/>
              <w:jc w:val="left"/>
            </w:pPr>
            <w:r>
              <w:rPr>
                <w:sz w:val="16"/>
              </w:rPr>
              <w:t>Relatively Low</w:t>
            </w:r>
          </w:p>
        </w:tc>
        <w:tc>
          <w:tcPr>
            <w:tcW w:type="dxa" w:w="1126"/>
          </w:tcPr>
          <w:p>
            <w:pPr>
              <w:spacing w:after="0"/>
              <w:jc w:val="right"/>
            </w:pPr>
            <w:r>
              <w:rPr>
                <w:sz w:val="16"/>
              </w:rPr>
              <w:t>$14,588,622</w:t>
            </w:r>
          </w:p>
        </w:tc>
        <w:tc>
          <w:tcPr>
            <w:tcW w:type="dxa" w:w="1126"/>
          </w:tcPr>
          <w:p>
            <w:pPr>
              <w:spacing w:after="0"/>
              <w:jc w:val="right"/>
            </w:pPr>
            <w:r>
              <w:rPr>
                <w:sz w:val="16"/>
              </w:rPr>
              <w:t>$31,988</w:t>
            </w:r>
          </w:p>
        </w:tc>
        <w:tc>
          <w:tcPr>
            <w:tcW w:type="dxa" w:w="1283"/>
          </w:tcPr>
          <w:p>
            <w:pPr>
              <w:spacing w:after="0"/>
              <w:jc w:val="right"/>
            </w:pPr>
            <w:r>
              <w:rPr>
                <w:sz w:val="16"/>
              </w:rPr>
              <w:t>$546,364</w:t>
            </w:r>
          </w:p>
        </w:tc>
        <w:tc>
          <w:tcPr>
            <w:tcW w:type="dxa" w:w="1160"/>
          </w:tcPr>
          <w:p>
            <w:pPr>
              <w:spacing w:after="0"/>
              <w:jc w:val="right"/>
            </w:pPr>
            <w:r>
              <w:rPr>
                <w:sz w:val="16"/>
              </w:rPr>
              <w:t>$15,166,973</w:t>
            </w:r>
          </w:p>
        </w:tc>
        <w:tc>
          <w:tcPr>
            <w:tcW w:type="dxa" w:w="1164"/>
          </w:tcPr>
          <w:p>
            <w:pPr>
              <w:spacing w:after="0"/>
              <w:jc w:val="right"/>
            </w:pPr>
            <w:r>
              <w:rPr>
                <w:sz w:val="16"/>
              </w:rPr>
              <w:t>16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$581,729</w:t>
            </w:r>
          </w:p>
        </w:tc>
        <w:tc>
          <w:tcPr>
            <w:tcW w:type="dxa" w:w="1126"/>
          </w:tcPr>
          <w:p>
            <w:pPr>
              <w:spacing w:after="0"/>
              <w:jc w:val="right"/>
            </w:pPr>
            <w:r>
              <w:rPr>
                <w:sz w:val="16"/>
              </w:rPr>
              <w:t>$282,426</w:t>
            </w:r>
          </w:p>
        </w:tc>
        <w:tc>
          <w:tcPr>
            <w:tcW w:type="dxa" w:w="1283"/>
          </w:tcPr>
          <w:p>
            <w:pPr>
              <w:spacing w:after="0"/>
              <w:jc w:val="right"/>
            </w:pPr>
            <w:r>
              <w:rPr>
                <w:sz w:val="16"/>
              </w:rPr>
              <w:t>$27,144</w:t>
            </w:r>
          </w:p>
        </w:tc>
        <w:tc>
          <w:tcPr>
            <w:tcW w:type="dxa" w:w="1160"/>
          </w:tcPr>
          <w:p>
            <w:pPr>
              <w:spacing w:after="0"/>
              <w:jc w:val="right"/>
            </w:pPr>
            <w:r>
              <w:rPr>
                <w:sz w:val="16"/>
              </w:rPr>
              <w:t>$891,299</w:t>
            </w:r>
          </w:p>
        </w:tc>
        <w:tc>
          <w:tcPr>
            <w:tcW w:type="dxa" w:w="1164"/>
          </w:tcPr>
          <w:p>
            <w:pPr>
              <w:spacing w:after="0"/>
              <w:jc w:val="right"/>
            </w:pPr>
            <w:r>
              <w:rPr>
                <w:sz w:val="16"/>
              </w:rPr>
              <w:t>1</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173"/>
          </w:tcPr>
          <w:p>
            <w:pPr>
              <w:spacing w:after="0"/>
              <w:jc w:val="left"/>
            </w:pPr>
            <w:r>
              <w:rPr>
                <w:sz w:val="16"/>
              </w:rPr>
              <w:t>Relatively Moderate</w:t>
            </w:r>
          </w:p>
        </w:tc>
        <w:tc>
          <w:tcPr>
            <w:tcW w:type="dxa" w:w="1173"/>
          </w:tcPr>
          <w:p>
            <w:pPr>
              <w:spacing w:after="0"/>
              <w:jc w:val="left"/>
            </w:pPr>
            <w:r>
              <w:rPr>
                <w:sz w:val="16"/>
              </w:rPr>
              <w:t>Relatively Moderate</w:t>
            </w:r>
          </w:p>
        </w:tc>
        <w:tc>
          <w:tcPr>
            <w:tcW w:type="dxa" w:w="1126"/>
          </w:tcPr>
          <w:p>
            <w:pPr>
              <w:spacing w:after="0"/>
              <w:jc w:val="right"/>
            </w:pPr>
            <w:r>
              <w:rPr>
                <w:sz w:val="16"/>
              </w:rPr>
              <w:t>$184,046</w:t>
            </w:r>
          </w:p>
        </w:tc>
        <w:tc>
          <w:tcPr>
            <w:tcW w:type="dxa" w:w="1126"/>
          </w:tcPr>
          <w:p>
            <w:pPr>
              <w:spacing w:after="0"/>
              <w:jc w:val="right"/>
            </w:pPr>
            <w:r>
              <w:rPr>
                <w:sz w:val="16"/>
              </w:rPr>
              <w:t>$12,078</w:t>
            </w:r>
          </w:p>
        </w:tc>
        <w:tc>
          <w:tcPr>
            <w:tcW w:type="dxa" w:w="1283"/>
          </w:tcPr>
          <w:p>
            <w:pPr>
              <w:spacing w:after="0"/>
              <w:jc w:val="right"/>
            </w:pPr>
            <w:r>
              <w:rPr>
                <w:sz w:val="16"/>
              </w:rPr>
              <w:t>$587,143</w:t>
            </w:r>
          </w:p>
        </w:tc>
        <w:tc>
          <w:tcPr>
            <w:tcW w:type="dxa" w:w="1160"/>
          </w:tcPr>
          <w:p>
            <w:pPr>
              <w:spacing w:after="0"/>
              <w:jc w:val="right"/>
            </w:pPr>
            <w:r>
              <w:rPr>
                <w:sz w:val="16"/>
              </w:rPr>
              <w:t>$783,267</w:t>
            </w:r>
          </w:p>
        </w:tc>
        <w:tc>
          <w:tcPr>
            <w:tcW w:type="dxa" w:w="1164"/>
          </w:tcPr>
          <w:p>
            <w:pPr>
              <w:spacing w:after="0"/>
              <w:jc w:val="right"/>
            </w:pPr>
            <w:r>
              <w:rPr>
                <w:sz w:val="16"/>
              </w:rPr>
              <w:t>169</w:t>
            </w:r>
          </w:p>
        </w:tc>
        <w:tc>
          <w:tcPr>
            <w:tcW w:type="dxa" w:w="2087"/>
          </w:tcPr>
          <w:p>
            <w:pPr>
              <w:spacing w:after="0"/>
              <w:jc w:val="left"/>
            </w:pPr>
          </w:p>
        </w:tc>
        <w:tc>
          <w:tcPr>
            <w:tcW w:type="dxa" w:w="2102"/>
          </w:tcPr>
          <w:p>
            <w:pPr>
              <w:spacing w:after="0"/>
              <w:jc w:val="left"/>
            </w:pPr>
            <w:r>
              <w:rPr>
                <w:sz w:val="16"/>
              </w:rPr>
              <w:t>Includes 17 High Wind records and 5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$345,374</w:t>
            </w:r>
          </w:p>
        </w:tc>
        <w:tc>
          <w:tcPr>
            <w:tcW w:type="dxa" w:w="1126"/>
          </w:tcPr>
          <w:p>
            <w:pPr>
              <w:spacing w:after="0"/>
              <w:jc w:val="right"/>
            </w:pPr>
            <w:r>
              <w:rPr>
                <w:sz w:val="16"/>
              </w:rPr>
              <w:t>$2,023</w:t>
            </w:r>
          </w:p>
        </w:tc>
        <w:tc>
          <w:tcPr>
            <w:tcW w:type="dxa" w:w="1283"/>
          </w:tcPr>
          <w:p>
            <w:pPr>
              <w:spacing w:after="0"/>
              <w:jc w:val="right"/>
            </w:pPr>
            <w:r>
              <w:rPr>
                <w:sz w:val="16"/>
              </w:rPr>
              <w:t>$256,396</w:t>
            </w:r>
          </w:p>
        </w:tc>
        <w:tc>
          <w:tcPr>
            <w:tcW w:type="dxa" w:w="1160"/>
          </w:tcPr>
          <w:p>
            <w:pPr>
              <w:spacing w:after="0"/>
              <w:jc w:val="right"/>
            </w:pPr>
            <w:r>
              <w:rPr>
                <w:sz w:val="16"/>
              </w:rPr>
              <w:t>$603,793</w:t>
            </w:r>
          </w:p>
        </w:tc>
        <w:tc>
          <w:tcPr>
            <w:tcW w:type="dxa" w:w="1164"/>
          </w:tcPr>
          <w:p>
            <w:pPr>
              <w:spacing w:after="0"/>
              <w:jc w:val="right"/>
            </w:pPr>
            <w:r>
              <w:rPr>
                <w:sz w:val="16"/>
              </w:rPr>
              <w:t>2</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173"/>
          </w:tcPr>
          <w:p>
            <w:pPr>
              <w:spacing w:after="0"/>
              <w:jc w:val="left"/>
            </w:pPr>
            <w:r>
              <w:rPr>
                <w:sz w:val="16"/>
              </w:rPr>
              <w:t>Relatively Moderate</w:t>
            </w:r>
          </w:p>
        </w:tc>
        <w:tc>
          <w:tcPr>
            <w:tcW w:type="dxa" w:w="1173"/>
          </w:tcPr>
          <w:p>
            <w:pPr>
              <w:spacing w:after="0"/>
              <w:jc w:val="left"/>
            </w:pPr>
            <w:r>
              <w:rPr>
                <w:sz w:val="16"/>
              </w:rPr>
              <w:t>Relatively Low</w:t>
            </w:r>
          </w:p>
        </w:tc>
        <w:tc>
          <w:tcPr>
            <w:tcW w:type="dxa" w:w="1126"/>
          </w:tcPr>
          <w:p>
            <w:pPr>
              <w:spacing w:after="0"/>
              <w:jc w:val="right"/>
            </w:pPr>
            <w:r>
              <w:rPr>
                <w:sz w:val="16"/>
              </w:rPr>
              <w:t>$5,293</w:t>
            </w:r>
          </w:p>
        </w:tc>
        <w:tc>
          <w:tcPr>
            <w:tcW w:type="dxa" w:w="1126"/>
          </w:tcPr>
          <w:p>
            <w:pPr>
              <w:spacing w:after="0"/>
              <w:jc w:val="right"/>
            </w:pPr>
          </w:p>
        </w:tc>
        <w:tc>
          <w:tcPr>
            <w:tcW w:type="dxa" w:w="1283"/>
          </w:tcPr>
          <w:p>
            <w:pPr>
              <w:spacing w:after="0"/>
              <w:jc w:val="right"/>
            </w:pPr>
            <w:r>
              <w:rPr>
                <w:sz w:val="16"/>
              </w:rPr>
              <w:t>$276,055</w:t>
            </w:r>
          </w:p>
        </w:tc>
        <w:tc>
          <w:tcPr>
            <w:tcW w:type="dxa" w:w="1160"/>
          </w:tcPr>
          <w:p>
            <w:pPr>
              <w:spacing w:after="0"/>
              <w:jc w:val="right"/>
            </w:pPr>
            <w:r>
              <w:rPr>
                <w:sz w:val="16"/>
              </w:rPr>
              <w:t>$281,348</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173"/>
          </w:tcPr>
          <w:p>
            <w:pPr>
              <w:spacing w:after="0"/>
              <w:jc w:val="left"/>
            </w:pPr>
            <w:r>
              <w:rPr>
                <w:sz w:val="16"/>
              </w:rPr>
              <w:t>Relatively Low</w:t>
            </w:r>
          </w:p>
        </w:tc>
        <w:tc>
          <w:tcPr>
            <w:tcW w:type="dxa" w:w="117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$138</w:t>
            </w:r>
          </w:p>
        </w:tc>
        <w:tc>
          <w:tcPr>
            <w:tcW w:type="dxa" w:w="1283"/>
          </w:tcPr>
          <w:p>
            <w:pPr>
              <w:spacing w:after="0"/>
              <w:jc w:val="right"/>
            </w:pPr>
            <w:r>
              <w:rPr>
                <w:sz w:val="16"/>
              </w:rPr>
              <w:t>$169,663</w:t>
            </w:r>
          </w:p>
        </w:tc>
        <w:tc>
          <w:tcPr>
            <w:tcW w:type="dxa" w:w="1160"/>
          </w:tcPr>
          <w:p>
            <w:pPr>
              <w:spacing w:after="0"/>
              <w:jc w:val="right"/>
            </w:pPr>
            <w:r>
              <w:rPr>
                <w:sz w:val="16"/>
              </w:rPr>
              <w:t>$169,801</w:t>
            </w:r>
          </w:p>
        </w:tc>
        <w:tc>
          <w:tcPr>
            <w:tcW w:type="dxa" w:w="1164"/>
          </w:tcPr>
          <w:p>
            <w:pPr>
              <w:spacing w:after="0"/>
              <w:jc w:val="right"/>
            </w:pPr>
            <w:r>
              <w:rPr>
                <w:sz w:val="16"/>
              </w:rPr>
              <w:t>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$129,507</w:t>
            </w:r>
          </w:p>
        </w:tc>
        <w:tc>
          <w:tcPr>
            <w:tcW w:type="dxa" w:w="1126"/>
          </w:tcPr>
          <w:p>
            <w:pPr>
              <w:spacing w:after="0"/>
              <w:jc w:val="right"/>
            </w:pPr>
          </w:p>
        </w:tc>
        <w:tc>
          <w:tcPr>
            <w:tcW w:type="dxa" w:w="1283"/>
          </w:tcPr>
          <w:p>
            <w:pPr>
              <w:spacing w:after="0"/>
              <w:jc w:val="right"/>
            </w:pPr>
            <w:r>
              <w:rPr>
                <w:sz w:val="16"/>
              </w:rPr>
              <w:t>$36,341</w:t>
            </w:r>
          </w:p>
        </w:tc>
        <w:tc>
          <w:tcPr>
            <w:tcW w:type="dxa" w:w="1160"/>
          </w:tcPr>
          <w:p>
            <w:pPr>
              <w:spacing w:after="0"/>
              <w:jc w:val="right"/>
            </w:pPr>
            <w:r>
              <w:rPr>
                <w:sz w:val="16"/>
              </w:rPr>
              <w:t>$165,848</w:t>
            </w:r>
          </w:p>
        </w:tc>
        <w:tc>
          <w:tcPr>
            <w:tcW w:type="dxa" w:w="1164"/>
          </w:tcPr>
          <w:p>
            <w:pPr>
              <w:spacing w:after="0"/>
              <w:jc w:val="right"/>
            </w:pPr>
          </w:p>
        </w:tc>
        <w:tc>
          <w:tcPr>
            <w:tcW w:type="dxa" w:w="2087"/>
          </w:tcPr>
          <w:p>
            <w:pPr>
              <w:spacing w:after="0"/>
              <w:jc w:val="left"/>
            </w:pPr>
          </w:p>
        </w:tc>
        <w:tc>
          <w:tcPr>
            <w:tcW w:type="dxa" w:w="2102"/>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173"/>
          </w:tcPr>
          <w:p>
            <w:pPr>
              <w:spacing w:after="0"/>
              <w:jc w:val="left"/>
            </w:pPr>
            <w:r>
              <w:rPr>
                <w:sz w:val="16"/>
              </w:rPr>
              <w:t>Relatively Moderate</w:t>
            </w:r>
          </w:p>
        </w:tc>
        <w:tc>
          <w:tcPr>
            <w:tcW w:type="dxa" w:w="1173"/>
          </w:tcPr>
          <w:p>
            <w:pPr>
              <w:spacing w:after="0"/>
              <w:jc w:val="left"/>
            </w:pPr>
            <w:r>
              <w:rPr>
                <w:sz w:val="16"/>
              </w:rPr>
              <w:t>Relatively Moderate</w:t>
            </w:r>
          </w:p>
        </w:tc>
        <w:tc>
          <w:tcPr>
            <w:tcW w:type="dxa" w:w="1126"/>
          </w:tcPr>
          <w:p>
            <w:pPr>
              <w:spacing w:after="0"/>
              <w:jc w:val="right"/>
            </w:pPr>
            <w:r>
              <w:rPr>
                <w:sz w:val="16"/>
              </w:rPr>
              <w:t>$9,085</w:t>
            </w:r>
          </w:p>
        </w:tc>
        <w:tc>
          <w:tcPr>
            <w:tcW w:type="dxa" w:w="1126"/>
          </w:tcPr>
          <w:p>
            <w:pPr>
              <w:spacing w:after="0"/>
              <w:jc w:val="right"/>
            </w:pPr>
            <w:r>
              <w:rPr>
                <w:sz w:val="16"/>
              </w:rPr>
              <w:t>$20</w:t>
            </w:r>
          </w:p>
        </w:tc>
        <w:tc>
          <w:tcPr>
            <w:tcW w:type="dxa" w:w="1283"/>
          </w:tcPr>
          <w:p>
            <w:pPr>
              <w:spacing w:after="0"/>
              <w:jc w:val="right"/>
            </w:pPr>
            <w:r>
              <w:rPr>
                <w:sz w:val="16"/>
              </w:rPr>
              <w:t>$134,345</w:t>
            </w:r>
          </w:p>
        </w:tc>
        <w:tc>
          <w:tcPr>
            <w:tcW w:type="dxa" w:w="1160"/>
          </w:tcPr>
          <w:p>
            <w:pPr>
              <w:spacing w:after="0"/>
              <w:jc w:val="right"/>
            </w:pPr>
            <w:r>
              <w:rPr>
                <w:sz w:val="16"/>
              </w:rPr>
              <w:t>$143,450</w:t>
            </w:r>
          </w:p>
        </w:tc>
        <w:tc>
          <w:tcPr>
            <w:tcW w:type="dxa" w:w="1164"/>
          </w:tcPr>
          <w:p>
            <w:pPr>
              <w:spacing w:after="0"/>
              <w:jc w:val="right"/>
            </w:pPr>
            <w:r>
              <w:rPr>
                <w:sz w:val="16"/>
              </w:rPr>
              <w:t>56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Cold Wave</w:t>
            </w:r>
          </w:p>
        </w:tc>
        <w:tc>
          <w:tcPr>
            <w:tcW w:type="dxa" w:w="1173"/>
          </w:tcPr>
          <w:p>
            <w:pPr>
              <w:spacing w:after="0"/>
              <w:jc w:val="left"/>
            </w:pPr>
            <w:r>
              <w:rPr>
                <w:sz w:val="16"/>
              </w:rPr>
              <w:t>Very Low</w:t>
            </w:r>
          </w:p>
        </w:tc>
        <w:tc>
          <w:tcPr>
            <w:tcW w:type="dxa" w:w="1173"/>
          </w:tcPr>
          <w:p>
            <w:pPr>
              <w:spacing w:after="0"/>
              <w:jc w:val="left"/>
            </w:pPr>
            <w:r>
              <w:rPr>
                <w:sz w:val="16"/>
              </w:rPr>
              <w:t>Relatively Low</w:t>
            </w:r>
          </w:p>
        </w:tc>
        <w:tc>
          <w:tcPr>
            <w:tcW w:type="dxa" w:w="1126"/>
          </w:tcPr>
          <w:p>
            <w:pPr>
              <w:spacing w:after="0"/>
              <w:jc w:val="right"/>
            </w:pPr>
            <w:r>
              <w:rPr>
                <w:sz w:val="16"/>
              </w:rPr>
              <w:t>$159</w:t>
            </w:r>
          </w:p>
        </w:tc>
        <w:tc>
          <w:tcPr>
            <w:tcW w:type="dxa" w:w="1126"/>
          </w:tcPr>
          <w:p>
            <w:pPr>
              <w:spacing w:after="0"/>
              <w:jc w:val="right"/>
            </w:pPr>
            <w:r>
              <w:rPr>
                <w:sz w:val="16"/>
              </w:rPr>
              <w:t>$22,371</w:t>
            </w:r>
          </w:p>
        </w:tc>
        <w:tc>
          <w:tcPr>
            <w:tcW w:type="dxa" w:w="1283"/>
          </w:tcPr>
          <w:p>
            <w:pPr>
              <w:spacing w:after="0"/>
              <w:jc w:val="right"/>
            </w:pPr>
            <w:r>
              <w:rPr>
                <w:sz w:val="16"/>
              </w:rPr>
              <w:t>$101,230</w:t>
            </w:r>
          </w:p>
        </w:tc>
        <w:tc>
          <w:tcPr>
            <w:tcW w:type="dxa" w:w="1160"/>
          </w:tcPr>
          <w:p>
            <w:pPr>
              <w:spacing w:after="0"/>
              <w:jc w:val="right"/>
            </w:pPr>
            <w:r>
              <w:rPr>
                <w:sz w:val="16"/>
              </w:rPr>
              <w:t>$123,759</w:t>
            </w:r>
          </w:p>
        </w:tc>
        <w:tc>
          <w:tcPr>
            <w:tcW w:type="dxa" w:w="1164"/>
          </w:tcPr>
          <w:p>
            <w:pPr>
              <w:spacing w:after="0"/>
              <w:jc w:val="right"/>
            </w:pPr>
            <w:r>
              <w:rPr>
                <w:sz w:val="16"/>
              </w:rPr>
              <w:t>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$49,291</w:t>
            </w:r>
          </w:p>
        </w:tc>
        <w:tc>
          <w:tcPr>
            <w:tcW w:type="dxa" w:w="1126"/>
          </w:tcPr>
          <w:p>
            <w:pPr>
              <w:spacing w:after="0"/>
              <w:jc w:val="right"/>
            </w:pPr>
            <w:r>
              <w:rPr>
                <w:sz w:val="16"/>
              </w:rPr>
              <w:t>$11,132</w:t>
            </w:r>
          </w:p>
        </w:tc>
        <w:tc>
          <w:tcPr>
            <w:tcW w:type="dxa" w:w="1283"/>
          </w:tcPr>
          <w:p>
            <w:pPr>
              <w:spacing w:after="0"/>
              <w:jc w:val="right"/>
            </w:pPr>
            <w:r>
              <w:rPr>
                <w:sz w:val="16"/>
              </w:rPr>
              <w:t>$315</w:t>
            </w:r>
          </w:p>
        </w:tc>
        <w:tc>
          <w:tcPr>
            <w:tcW w:type="dxa" w:w="1160"/>
          </w:tcPr>
          <w:p>
            <w:pPr>
              <w:spacing w:after="0"/>
              <w:jc w:val="right"/>
            </w:pPr>
            <w:r>
              <w:rPr>
                <w:sz w:val="16"/>
              </w:rPr>
              <w:t>$60,738</w:t>
            </w:r>
          </w:p>
        </w:tc>
        <w:tc>
          <w:tcPr>
            <w:tcW w:type="dxa" w:w="1164"/>
          </w:tcPr>
          <w:p>
            <w:pPr>
              <w:spacing w:after="0"/>
              <w:jc w:val="right"/>
            </w:pPr>
            <w:r>
              <w:rPr>
                <w:sz w:val="16"/>
              </w:rPr>
              <w:t>17</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$13,484</w:t>
            </w:r>
          </w:p>
        </w:tc>
        <w:tc>
          <w:tcPr>
            <w:tcW w:type="dxa" w:w="1126"/>
          </w:tcPr>
          <w:p>
            <w:pPr>
              <w:spacing w:after="0"/>
              <w:jc w:val="right"/>
            </w:pPr>
          </w:p>
        </w:tc>
        <w:tc>
          <w:tcPr>
            <w:tcW w:type="dxa" w:w="1283"/>
          </w:tcPr>
          <w:p>
            <w:pPr>
              <w:spacing w:after="0"/>
              <w:jc w:val="right"/>
            </w:pPr>
            <w:r>
              <w:rPr>
                <w:sz w:val="16"/>
              </w:rPr>
              <w:t>$839</w:t>
            </w:r>
          </w:p>
        </w:tc>
        <w:tc>
          <w:tcPr>
            <w:tcW w:type="dxa" w:w="1160"/>
          </w:tcPr>
          <w:p>
            <w:pPr>
              <w:spacing w:after="0"/>
              <w:jc w:val="right"/>
            </w:pPr>
            <w:r>
              <w:rPr>
                <w:sz w:val="16"/>
              </w:rPr>
              <w:t>$14,323</w:t>
            </w:r>
          </w:p>
        </w:tc>
        <w:tc>
          <w:tcPr>
            <w:tcW w:type="dxa" w:w="1164"/>
          </w:tcPr>
          <w:p>
            <w:pPr>
              <w:spacing w:after="0"/>
              <w:jc w:val="right"/>
            </w:pPr>
            <w:r>
              <w:rPr>
                <w:sz w:val="16"/>
              </w:rPr>
              <w:t>7</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$5,044</w:t>
            </w:r>
          </w:p>
        </w:tc>
        <w:tc>
          <w:tcPr>
            <w:tcW w:type="dxa" w:w="1126"/>
          </w:tcPr>
          <w:p>
            <w:pPr>
              <w:spacing w:after="0"/>
              <w:jc w:val="right"/>
            </w:pPr>
          </w:p>
        </w:tc>
        <w:tc>
          <w:tcPr>
            <w:tcW w:type="dxa" w:w="1283"/>
          </w:tcPr>
          <w:p>
            <w:pPr>
              <w:spacing w:after="0"/>
              <w:jc w:val="right"/>
            </w:pPr>
            <w:r>
              <w:rPr>
                <w:sz w:val="16"/>
              </w:rPr>
              <w:t>$5,128</w:t>
            </w:r>
          </w:p>
        </w:tc>
        <w:tc>
          <w:tcPr>
            <w:tcW w:type="dxa" w:w="1160"/>
          </w:tcPr>
          <w:p>
            <w:pPr>
              <w:spacing w:after="0"/>
              <w:jc w:val="right"/>
            </w:pPr>
            <w:r>
              <w:rPr>
                <w:sz w:val="16"/>
              </w:rPr>
              <w:t>$10,172</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$6,335</w:t>
            </w:r>
          </w:p>
        </w:tc>
        <w:tc>
          <w:tcPr>
            <w:tcW w:type="dxa" w:w="1126"/>
          </w:tcPr>
          <w:p>
            <w:pPr>
              <w:spacing w:after="0"/>
              <w:jc w:val="right"/>
            </w:pPr>
            <w:r>
              <w:rPr>
                <w:sz w:val="16"/>
              </w:rPr>
              <w:t>$29</w:t>
            </w:r>
          </w:p>
        </w:tc>
        <w:tc>
          <w:tcPr>
            <w:tcW w:type="dxa" w:w="1283"/>
          </w:tcPr>
          <w:p>
            <w:pPr>
              <w:spacing w:after="0"/>
              <w:jc w:val="right"/>
            </w:pPr>
            <w:r>
              <w:rPr>
                <w:sz w:val="16"/>
              </w:rPr>
              <w:t>$1,292</w:t>
            </w:r>
          </w:p>
        </w:tc>
        <w:tc>
          <w:tcPr>
            <w:tcW w:type="dxa" w:w="1160"/>
          </w:tcPr>
          <w:p>
            <w:pPr>
              <w:spacing w:after="0"/>
              <w:jc w:val="right"/>
            </w:pPr>
            <w:r>
              <w:rPr>
                <w:sz w:val="16"/>
              </w:rPr>
              <w:t>$7,655</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3"/>
          </w:tcPr>
          <w:p>
            <w:pPr>
              <w:spacing w:after="0"/>
              <w:jc w:val="right"/>
            </w:pPr>
            <w:r>
              <w:rPr>
                <w:sz w:val="16"/>
              </w:rPr>
              <w:t>$774</w:t>
            </w:r>
          </w:p>
        </w:tc>
        <w:tc>
          <w:tcPr>
            <w:tcW w:type="dxa" w:w="1160"/>
          </w:tcPr>
          <w:p>
            <w:pPr>
              <w:spacing w:after="0"/>
              <w:jc w:val="right"/>
            </w:pPr>
            <w:r>
              <w:rPr>
                <w:sz w:val="16"/>
              </w:rPr>
              <w:t>$774</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3"/>
          </w:tcPr>
          <w:p>
            <w:pPr>
              <w:spacing w:after="0"/>
              <w:jc w:val="left"/>
            </w:pPr>
            <w:r>
              <w:rPr>
                <w:sz w:val="16"/>
              </w:rPr>
              <w:t>No Rating</w:t>
            </w:r>
          </w:p>
        </w:tc>
        <w:tc>
          <w:tcPr>
            <w:tcW w:type="dxa" w:w="1173"/>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3"/>
          </w:tcPr>
          <w:p>
            <w:pPr>
              <w:spacing w:after="0"/>
              <w:jc w:val="right"/>
            </w:pPr>
          </w:p>
        </w:tc>
        <w:tc>
          <w:tcPr>
            <w:tcW w:type="dxa" w:w="1160"/>
          </w:tcPr>
          <w:p>
            <w:pPr>
              <w:spacing w:after="0"/>
              <w:jc w:val="right"/>
            </w:pPr>
            <w:r>
              <w:rPr>
                <w:sz w:val="16"/>
              </w:rPr>
              <w:t>$0</w:t>
            </w:r>
          </w:p>
        </w:tc>
        <w:tc>
          <w:tcPr>
            <w:tcW w:type="dxa" w:w="1164"/>
          </w:tcPr>
          <w:p>
            <w:pPr>
              <w:spacing w:after="0"/>
              <w:jc w:val="right"/>
            </w:pPr>
            <w:r>
              <w:rPr>
                <w:sz w:val="16"/>
              </w:rPr>
              <w:t>4</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coastal flooding Not Applicable for this county, and no federal declaration for this county names it.</w:t>
            </w: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tsunami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volcanic activity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7"/>
        <w:gridCol w:w="1547"/>
        <w:gridCol w:w="1923"/>
        <w:gridCol w:w="1733"/>
        <w:gridCol w:w="1624"/>
        <w:gridCol w:w="1614"/>
        <w:gridCol w:w="2219"/>
      </w:tblGrid>
      <w:tr>
        <w:trPr>
          <w:cantSplit/>
          <w:tblHeader/>
        </w:trPr>
        <w:tc>
          <w:tcPr>
            <w:tcW w:type="dxa" w:w="1725"/>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7"/>
          </w:tcPr>
          <w:p>
            <w:pPr>
              <w:spacing w:after="0"/>
              <w:jc w:val="right"/>
            </w:pPr>
            <w:r>
              <w:rPr>
                <w:sz w:val="16"/>
              </w:rPr>
              <w:t>6, 2007 to 2025 (6 zone-level)</w:t>
            </w:r>
          </w:p>
        </w:tc>
        <w:tc>
          <w:tcPr>
            <w:tcW w:type="dxa" w:w="1923"/>
          </w:tcPr>
          <w:p>
            <w:pPr>
              <w:spacing w:after="0"/>
              <w:jc w:val="left"/>
            </w:pPr>
            <w:r>
              <w:rPr>
                <w:sz w:val="16"/>
              </w:rPr>
              <w:t>2 days to 3 days (median 2 days); 5 with a recorded value</w:t>
            </w:r>
          </w:p>
        </w:tc>
        <w:tc>
          <w:tcPr>
            <w:tcW w:type="dxa" w:w="1733"/>
          </w:tcPr>
          <w:p>
            <w:pPr>
              <w:spacing w:after="0"/>
              <w:jc w:val="left"/>
            </w:pPr>
            <w:r>
              <w:rPr>
                <w:sz w:val="16"/>
              </w:rPr>
              <w:t>3 consecutive days, 2014-01-06 to 2014-01-08, zone-level</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7"/>
          </w:tcPr>
          <w:p>
            <w:pPr>
              <w:spacing w:after="0"/>
              <w:jc w:val="left"/>
            </w:pPr>
            <w:r>
              <w:rPr>
                <w:sz w:val="16"/>
              </w:rPr>
              <w:t>US Drought Monitor D-scale</w:t>
            </w:r>
          </w:p>
        </w:tc>
        <w:tc>
          <w:tcPr>
            <w:tcW w:type="dxa" w:w="1547"/>
          </w:tcPr>
          <w:p>
            <w:pPr>
              <w:spacing w:after="0"/>
              <w:jc w:val="right"/>
            </w:pPr>
            <w:r>
              <w:rPr>
                <w:sz w:val="16"/>
              </w:rPr>
              <w:t>4, 1997 to 1999 (4 zone-level)</w:t>
            </w:r>
          </w:p>
        </w:tc>
        <w:tc>
          <w:tcPr>
            <w:tcW w:type="dxa" w:w="1923"/>
          </w:tcPr>
          <w:p>
            <w:pPr>
              <w:spacing w:after="0"/>
              <w:jc w:val="left"/>
            </w:pPr>
            <w:r>
              <w:rPr>
                <w:sz w:val="16"/>
              </w:rPr>
              <w:t>1 day to 62 days (median 1 day); 3 with a recorded value</w:t>
            </w:r>
          </w:p>
        </w:tc>
        <w:tc>
          <w:tcPr>
            <w:tcW w:type="dxa" w:w="1733"/>
          </w:tcPr>
          <w:p>
            <w:pPr>
              <w:spacing w:after="0"/>
              <w:jc w:val="left"/>
            </w:pPr>
            <w:r>
              <w:rPr>
                <w:sz w:val="16"/>
              </w:rPr>
              <w:t>62 days (2 months), 1999-07-01 to 1999-08-31, a run of 2 consecutive Storm Events drought records, zone-level</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7"/>
          </w:tcPr>
          <w:p>
            <w:pPr>
              <w:spacing w:after="0"/>
              <w:jc w:val="left"/>
            </w:pPr>
            <w:r>
              <w:rPr>
                <w:sz w:val="16"/>
              </w:rPr>
              <w:t>Modified Mercalli (local data)</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7"/>
          </w:tcPr>
          <w:p>
            <w:pPr>
              <w:spacing w:after="0"/>
              <w:jc w:val="left"/>
            </w:pPr>
            <w:r>
              <w:rPr>
                <w:sz w:val="16"/>
              </w:rPr>
              <w:t>hail size (inches)</w:t>
            </w:r>
          </w:p>
        </w:tc>
        <w:tc>
          <w:tcPr>
            <w:tcW w:type="dxa" w:w="1547"/>
          </w:tcPr>
          <w:p>
            <w:pPr>
              <w:spacing w:after="0"/>
              <w:jc w:val="right"/>
            </w:pPr>
            <w:r>
              <w:rPr>
                <w:sz w:val="16"/>
              </w:rPr>
              <w:t>22, 1985 to 2026</w:t>
            </w:r>
          </w:p>
        </w:tc>
        <w:tc>
          <w:tcPr>
            <w:tcW w:type="dxa" w:w="1923"/>
          </w:tcPr>
          <w:p>
            <w:pPr>
              <w:spacing w:after="0"/>
              <w:jc w:val="left"/>
            </w:pPr>
            <w:r>
              <w:rPr>
                <w:sz w:val="16"/>
              </w:rPr>
              <w:t>0.75 in to 1.75 in (median 1 in); 22 with a recorded value</w:t>
            </w:r>
          </w:p>
        </w:tc>
        <w:tc>
          <w:tcPr>
            <w:tcW w:type="dxa" w:w="1733"/>
          </w:tcPr>
          <w:p>
            <w:pPr>
              <w:spacing w:after="0"/>
              <w:jc w:val="left"/>
            </w:pPr>
            <w:r>
              <w:rPr>
                <w:sz w:val="16"/>
              </w:rPr>
              <w:t>1.75 in hail, 2014-06-18; same size also recorded on 1985-06-16</w:t>
            </w:r>
          </w:p>
        </w:tc>
        <w:tc>
          <w:tcPr>
            <w:tcW w:type="dxa" w:w="1624"/>
          </w:tcPr>
          <w:p>
            <w:pPr>
              <w:spacing w:after="0"/>
              <w:jc w:val="left"/>
            </w:pPr>
            <w:r>
              <w:rPr>
                <w:sz w:val="16"/>
              </w:rPr>
              <w:t>Hail, 1995-07-10, $30,000 property; crops not recorded (1995 dollars)</w:t>
            </w:r>
          </w:p>
        </w:tc>
        <w:tc>
          <w:tcPr>
            <w:tcW w:type="dxa" w:w="1614"/>
          </w:tcPr>
          <w:p>
            <w:pPr>
              <w:spacing w:after="0"/>
              <w:jc w:val="left"/>
            </w:pPr>
            <w:r>
              <w:rPr>
                <w:sz w:val="16"/>
              </w:rPr>
              <w:t>Event records naming member places: Lewistown borough (7 records), Burnham borough (1 record).</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7"/>
          </w:tcPr>
          <w:p>
            <w:pPr>
              <w:spacing w:after="0"/>
              <w:jc w:val="left"/>
            </w:pPr>
            <w:r>
              <w:rPr>
                <w:sz w:val="16"/>
              </w:rPr>
              <w:t>heat index (narratives)</w:t>
            </w:r>
          </w:p>
        </w:tc>
        <w:tc>
          <w:tcPr>
            <w:tcW w:type="dxa" w:w="1547"/>
          </w:tcPr>
          <w:p>
            <w:pPr>
              <w:spacing w:after="0"/>
              <w:jc w:val="right"/>
            </w:pPr>
            <w:r>
              <w:rPr>
                <w:sz w:val="16"/>
              </w:rPr>
              <w:t>6, 2006 to 2025 (6 zone-level)</w:t>
            </w:r>
          </w:p>
        </w:tc>
        <w:tc>
          <w:tcPr>
            <w:tcW w:type="dxa" w:w="1923"/>
          </w:tcPr>
          <w:p>
            <w:pPr>
              <w:spacing w:after="0"/>
              <w:jc w:val="left"/>
            </w:pPr>
            <w:r>
              <w:rPr>
                <w:sz w:val="16"/>
              </w:rPr>
              <w:t>1 day to 3 days (median 1.5 days); 6 with a recorded value</w:t>
            </w:r>
          </w:p>
        </w:tc>
        <w:tc>
          <w:tcPr>
            <w:tcW w:type="dxa" w:w="1733"/>
          </w:tcPr>
          <w:p>
            <w:pPr>
              <w:spacing w:after="0"/>
              <w:jc w:val="left"/>
            </w:pPr>
            <w:r>
              <w:rPr>
                <w:sz w:val="16"/>
              </w:rPr>
              <w:t>3 consecutive days, 2025-06-23 to 2025-06-25, zone-level</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7"/>
          </w:tcPr>
          <w:p>
            <w:pPr>
              <w:spacing w:after="0"/>
              <w:jc w:val="right"/>
            </w:pPr>
            <w:r>
              <w:rPr>
                <w:sz w:val="16"/>
              </w:rPr>
              <w:t>1, 2003 to 2003 (1 zone-level)</w:t>
            </w:r>
          </w:p>
        </w:tc>
        <w:tc>
          <w:tcPr>
            <w:tcW w:type="dxa" w:w="1923"/>
          </w:tcPr>
          <w:p>
            <w:pPr>
              <w:spacing w:after="0"/>
              <w:jc w:val="left"/>
            </w:pPr>
          </w:p>
        </w:tc>
        <w:tc>
          <w:tcPr>
            <w:tcW w:type="dxa" w:w="1733"/>
          </w:tcPr>
          <w:p>
            <w:pPr>
              <w:spacing w:after="0"/>
              <w:jc w:val="left"/>
            </w:pPr>
            <w:r>
              <w:rPr>
                <w:sz w:val="16"/>
              </w:rPr>
              <w:t>Strongest recorded (records with damage, a wind speed or direct casualties first, then storm type, category and wind): Tropical Storm record, 2003-09-18 to 2003-09-19, damage not reported; NWS zone PAZ027 (MIFFLIN), zone-level: may include parts of neighboring counties</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7"/>
          </w:tcPr>
          <w:p>
            <w:pPr>
              <w:spacing w:after="0"/>
              <w:jc w:val="left"/>
            </w:pPr>
            <w:r>
              <w:rPr>
                <w:sz w:val="16"/>
              </w:rPr>
              <w:t>Sperry-Piltz (local data)</w:t>
            </w:r>
          </w:p>
        </w:tc>
        <w:tc>
          <w:tcPr>
            <w:tcW w:type="dxa" w:w="1547"/>
          </w:tcPr>
          <w:p>
            <w:pPr>
              <w:spacing w:after="0"/>
              <w:jc w:val="right"/>
            </w:pPr>
            <w:r>
              <w:rPr>
                <w:sz w:val="16"/>
              </w:rPr>
              <w:t>7, 1997 to 2022 (7 zone-level)</w:t>
            </w:r>
          </w:p>
        </w:tc>
        <w:tc>
          <w:tcPr>
            <w:tcW w:type="dxa" w:w="1923"/>
          </w:tcPr>
          <w:p>
            <w:pPr>
              <w:spacing w:after="0"/>
              <w:jc w:val="left"/>
            </w:pPr>
          </w:p>
        </w:tc>
        <w:tc>
          <w:tcPr>
            <w:tcW w:type="dxa" w:w="1733"/>
          </w:tcPr>
          <w:p>
            <w:pPr>
              <w:spacing w:after="0"/>
              <w:jc w:val="left"/>
            </w:pPr>
            <w:r>
              <w:rPr>
                <w:sz w:val="16"/>
              </w:rPr>
              <w:t>No damage reported in 7 records.</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7"/>
          </w:tcPr>
          <w:p>
            <w:pPr>
              <w:spacing w:after="0"/>
              <w:jc w:val="right"/>
            </w:pPr>
            <w:r>
              <w:rPr>
                <w:sz w:val="16"/>
              </w:rPr>
              <w:t>16, 1996 to 2026 (3 zone-level)</w:t>
            </w:r>
          </w:p>
        </w:tc>
        <w:tc>
          <w:tcPr>
            <w:tcW w:type="dxa" w:w="1923"/>
          </w:tcPr>
          <w:p>
            <w:pPr>
              <w:spacing w:after="0"/>
              <w:jc w:val="left"/>
            </w:pPr>
          </w:p>
        </w:tc>
        <w:tc>
          <w:tcPr>
            <w:tcW w:type="dxa" w:w="1733"/>
          </w:tcPr>
          <w:p>
            <w:pPr>
              <w:spacing w:after="0"/>
              <w:jc w:val="left"/>
            </w:pPr>
            <w:r>
              <w:rPr>
                <w:sz w:val="16"/>
              </w:rPr>
              <w:t>Flood, 2011-09-07, $100,000 property; $0 crops (2011 dollars)</w:t>
            </w:r>
          </w:p>
        </w:tc>
        <w:tc>
          <w:tcPr>
            <w:tcW w:type="dxa" w:w="1624"/>
          </w:tcPr>
          <w:p>
            <w:pPr>
              <w:spacing w:after="0"/>
              <w:jc w:val="left"/>
            </w:pPr>
          </w:p>
        </w:tc>
        <w:tc>
          <w:tcPr>
            <w:tcW w:type="dxa" w:w="1614"/>
          </w:tcPr>
          <w:p>
            <w:pPr>
              <w:spacing w:after="0"/>
              <w:jc w:val="left"/>
            </w:pPr>
            <w:r>
              <w:rPr>
                <w:sz w:val="16"/>
              </w:rPr>
              <w:t>Event records naming member places: Newton Hamilton borough (2 records), Lewistown borough (1 record). Zone-level records (3)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7"/>
          </w:tcPr>
          <w:p>
            <w:pPr>
              <w:spacing w:after="0"/>
              <w:jc w:val="right"/>
            </w:pPr>
            <w:r>
              <w:rPr>
                <w:sz w:val="16"/>
              </w:rPr>
              <w:t>22, 1999 to 2025 (22 zone-level)</w:t>
            </w:r>
          </w:p>
        </w:tc>
        <w:tc>
          <w:tcPr>
            <w:tcW w:type="dxa" w:w="1923"/>
          </w:tcPr>
          <w:p>
            <w:pPr>
              <w:spacing w:after="0"/>
              <w:jc w:val="left"/>
            </w:pPr>
            <w:r>
              <w:rPr>
                <w:sz w:val="16"/>
              </w:rPr>
              <w:t>39 kt (45 mph) to 60 kt (69 mph) (median 50 kt (58 mph)); 19 with a recorded value</w:t>
            </w:r>
          </w:p>
        </w:tc>
        <w:tc>
          <w:tcPr>
            <w:tcW w:type="dxa" w:w="1733"/>
          </w:tcPr>
          <w:p>
            <w:pPr>
              <w:spacing w:after="0"/>
              <w:jc w:val="left"/>
            </w:pPr>
            <w:r>
              <w:rPr>
                <w:sz w:val="16"/>
              </w:rPr>
              <w:t>60 kt (69 mph) estimated gust, High Wind, 2004-12-01; same speed and measurement basis also recorded on 2003-02-23, 2003-11-13; NWS zone PAZ027 (MIFFLIN), zone-level: may include parts of neighboring counties</w:t>
            </w:r>
          </w:p>
        </w:tc>
        <w:tc>
          <w:tcPr>
            <w:tcW w:type="dxa" w:w="1624"/>
          </w:tcPr>
          <w:p>
            <w:pPr>
              <w:spacing w:after="0"/>
              <w:jc w:val="left"/>
            </w:pPr>
            <w:r>
              <w:rPr>
                <w:sz w:val="16"/>
              </w:rPr>
              <w:t>High Wind, 2016-04-03, $25,000 property; $0 crops, reported for the zone (2016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7"/>
          </w:tcPr>
          <w:p>
            <w:pPr>
              <w:spacing w:after="0"/>
              <w:jc w:val="left"/>
            </w:pPr>
            <w:r>
              <w:rPr>
                <w:sz w:val="16"/>
              </w:rPr>
              <w:t>wind speed (kt and mph)</w:t>
            </w:r>
          </w:p>
        </w:tc>
        <w:tc>
          <w:tcPr>
            <w:tcW w:type="dxa" w:w="1547"/>
          </w:tcPr>
          <w:p>
            <w:pPr>
              <w:spacing w:after="0"/>
              <w:jc w:val="right"/>
            </w:pPr>
            <w:r>
              <w:rPr>
                <w:sz w:val="16"/>
              </w:rPr>
              <w:t>162, 1988 to 2026</w:t>
            </w:r>
          </w:p>
        </w:tc>
        <w:tc>
          <w:tcPr>
            <w:tcW w:type="dxa" w:w="1923"/>
          </w:tcPr>
          <w:p>
            <w:pPr>
              <w:spacing w:after="0"/>
              <w:jc w:val="left"/>
            </w:pPr>
            <w:r>
              <w:rPr>
                <w:sz w:val="16"/>
              </w:rPr>
              <w:t>43 kt (49 mph) to 70 kt (81 mph) (median 51 kt (59 mph)); 135 with a recorded value</w:t>
            </w:r>
          </w:p>
        </w:tc>
        <w:tc>
          <w:tcPr>
            <w:tcW w:type="dxa" w:w="1733"/>
          </w:tcPr>
          <w:p>
            <w:pPr>
              <w:spacing w:after="0"/>
              <w:jc w:val="left"/>
            </w:pPr>
            <w:r>
              <w:rPr>
                <w:sz w:val="16"/>
              </w:rPr>
              <w:t>70 kt (81 mph) estimated gust, Thunderstorm Wind, 2010-04-08; same speed and measurement basis also recorded on 2002-06-05</w:t>
            </w:r>
          </w:p>
        </w:tc>
        <w:tc>
          <w:tcPr>
            <w:tcW w:type="dxa" w:w="1624"/>
          </w:tcPr>
          <w:p>
            <w:pPr>
              <w:spacing w:after="0"/>
              <w:jc w:val="left"/>
            </w:pPr>
            <w:r>
              <w:rPr>
                <w:sz w:val="16"/>
              </w:rPr>
              <w:t>Thunderstorm Wind, 2001-04-09, $25,000 property; crops not reported (2001 dollars)</w:t>
            </w:r>
          </w:p>
        </w:tc>
        <w:tc>
          <w:tcPr>
            <w:tcW w:type="dxa" w:w="1614"/>
          </w:tcPr>
          <w:p>
            <w:pPr>
              <w:spacing w:after="0"/>
              <w:jc w:val="left"/>
            </w:pPr>
            <w:r>
              <w:rPr>
                <w:sz w:val="16"/>
              </w:rPr>
              <w:t>Event records naming member places: Lewistown borough (45 records), Burnham borough (10 records), Granville township (5 records), Newton Hamilton borough (5 records), Juniata Terrace borough (4 records), Kistler borough (4 records), Decatur township (1 record).</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7"/>
          </w:tcPr>
          <w:p>
            <w:pPr>
              <w:spacing w:after="0"/>
              <w:jc w:val="left"/>
            </w:pPr>
            <w:r>
              <w:rPr>
                <w:sz w:val="16"/>
              </w:rPr>
              <w:t>Enhanced Fujita (F before Feb 2007)</w:t>
            </w:r>
          </w:p>
        </w:tc>
        <w:tc>
          <w:tcPr>
            <w:tcW w:type="dxa" w:w="1547"/>
          </w:tcPr>
          <w:p>
            <w:pPr>
              <w:spacing w:after="0"/>
              <w:jc w:val="right"/>
            </w:pPr>
            <w:r>
              <w:rPr>
                <w:sz w:val="16"/>
              </w:rPr>
              <w:t>5, 1952 to 2019</w:t>
            </w:r>
          </w:p>
        </w:tc>
        <w:tc>
          <w:tcPr>
            <w:tcW w:type="dxa" w:w="1923"/>
          </w:tcPr>
          <w:p>
            <w:pPr>
              <w:spacing w:after="0"/>
              <w:jc w:val="left"/>
            </w:pPr>
            <w:r>
              <w:rPr>
                <w:sz w:val="16"/>
              </w:rPr>
              <w:t>F/EF0 to F/EF2 (median F/EF1); 5 with a recorded value</w:t>
            </w:r>
          </w:p>
        </w:tc>
        <w:tc>
          <w:tcPr>
            <w:tcW w:type="dxa" w:w="1733"/>
          </w:tcPr>
          <w:p>
            <w:pPr>
              <w:spacing w:after="0"/>
              <w:jc w:val="left"/>
            </w:pPr>
            <w:r>
              <w:rPr>
                <w:sz w:val="16"/>
              </w:rPr>
              <w:t>F2 tornado, 1952-07-23, 33 yd wide, $25,000 property; crops not recorded (1952 dollars), 4 direct injuries</w:t>
            </w:r>
          </w:p>
        </w:tc>
        <w:tc>
          <w:tcPr>
            <w:tcW w:type="dxa" w:w="1624"/>
          </w:tcPr>
          <w:p>
            <w:pPr>
              <w:spacing w:after="0"/>
              <w:jc w:val="left"/>
            </w:pPr>
            <w:r>
              <w:rPr>
                <w:sz w:val="16"/>
              </w:rPr>
              <w:t>Tornado, 2019-04-19, $500,000 property; $0 crops (2019 dollars)</w:t>
            </w:r>
          </w:p>
        </w:tc>
        <w:tc>
          <w:tcPr>
            <w:tcW w:type="dxa" w:w="1614"/>
          </w:tcPr>
          <w:p>
            <w:pPr>
              <w:spacing w:after="0"/>
              <w:jc w:val="left"/>
            </w:pPr>
            <w:r>
              <w:rPr>
                <w:sz w:val="16"/>
              </w:rPr>
              <w:t>Event records naming member places: Burnham borough (1 record), Granville township (1 record), Lewistown borough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7"/>
          </w:tcPr>
          <w:p>
            <w:pPr>
              <w:spacing w:after="0"/>
              <w:jc w:val="left"/>
            </w:pPr>
            <w:r>
              <w:rPr>
                <w:sz w:val="16"/>
              </w:rPr>
              <w:t>acres burned (local data)</w:t>
            </w:r>
          </w:p>
        </w:tc>
        <w:tc>
          <w:tcPr>
            <w:tcW w:type="dxa" w:w="1547"/>
          </w:tcPr>
          <w:p>
            <w:pPr>
              <w:spacing w:after="0"/>
              <w:jc w:val="right"/>
            </w:pPr>
            <w:r>
              <w:rPr>
                <w:sz w:val="16"/>
              </w:rPr>
              <w:t>0</w:t>
            </w:r>
          </w:p>
        </w:tc>
        <w:tc>
          <w:tcPr>
            <w:tcW w:type="dxa" w:w="1923"/>
          </w:tcPr>
          <w:p>
            <w:pPr>
              <w:spacing w:after="0"/>
              <w:jc w:val="left"/>
            </w:pPr>
          </w:p>
        </w:tc>
        <w:tc>
          <w:tcPr>
            <w:tcW w:type="dxa" w:w="1733"/>
          </w:tcPr>
          <w:p>
            <w:pPr>
              <w:spacing w:after="0"/>
              <w:jc w:val="left"/>
            </w:pPr>
          </w:p>
        </w:tc>
        <w:tc>
          <w:tcPr>
            <w:tcW w:type="dxa" w:w="1624"/>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7"/>
          </w:tcPr>
          <w:p>
            <w:pPr>
              <w:spacing w:after="0"/>
              <w:jc w:val="right"/>
            </w:pPr>
            <w:r>
              <w:rPr>
                <w:sz w:val="16"/>
              </w:rPr>
              <w:t>56, 1996 to 2026 (56 zone-level)</w:t>
            </w:r>
          </w:p>
        </w:tc>
        <w:tc>
          <w:tcPr>
            <w:tcW w:type="dxa" w:w="1923"/>
          </w:tcPr>
          <w:p>
            <w:pPr>
              <w:spacing w:after="0"/>
              <w:jc w:val="left"/>
            </w:pPr>
          </w:p>
        </w:tc>
        <w:tc>
          <w:tcPr>
            <w:tcW w:type="dxa" w:w="1733"/>
          </w:tcPr>
          <w:p>
            <w:pPr>
              <w:spacing w:after="0"/>
              <w:jc w:val="left"/>
            </w:pPr>
            <w:r>
              <w:rPr>
                <w:sz w:val="16"/>
              </w:rPr>
              <w:t>Heavy Snow, 2001-03-04, $5,000 property; crops not reported, reported for the zone (2001 dollars); NWS zone PAZ027 (MIFFLIN), zone-level: may include parts of neighboring counties</w:t>
            </w:r>
          </w:p>
        </w:tc>
        <w:tc>
          <w:tcPr>
            <w:tcW w:type="dxa" w:w="1624"/>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12</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518"/>
        <w:gridCol w:w="4252"/>
        <w:gridCol w:w="1378"/>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4252"/>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8"/>
          </w:tcPr>
          <w:p>
            <w:pPr>
              <w:spacing w:after="0"/>
              <w:jc w:val="left"/>
            </w:pPr>
            <w:r>
              <w:rPr>
                <w:sz w:val="16"/>
              </w:rPr>
              <w:t>Major disaster</w:t>
            </w:r>
          </w:p>
        </w:tc>
        <w:tc>
          <w:tcPr>
            <w:tcW w:type="dxa" w:w="2518"/>
          </w:tcPr>
          <w:p>
            <w:pPr>
              <w:spacing w:after="0"/>
              <w:jc w:val="left"/>
            </w:pPr>
            <w:r>
              <w:rPr>
                <w:sz w:val="16"/>
              </w:rPr>
              <w:t>COVID-19 PANDEMIC</w:t>
            </w:r>
          </w:p>
        </w:tc>
        <w:tc>
          <w:tcPr>
            <w:tcW w:type="dxa" w:w="4252"/>
          </w:tcPr>
          <w:p>
            <w:pPr>
              <w:spacing w:after="0"/>
              <w:jc w:val="left"/>
            </w:pPr>
            <w:r>
              <w:rPr>
                <w:sz w:val="16"/>
              </w:rPr>
              <w:t>Non-natural,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8"/>
          </w:tcPr>
          <w:p>
            <w:pPr>
              <w:spacing w:after="0"/>
              <w:jc w:val="left"/>
            </w:pPr>
            <w:r>
              <w:rPr>
                <w:sz w:val="16"/>
              </w:rPr>
              <w:t>Emergency</w:t>
            </w:r>
          </w:p>
        </w:tc>
        <w:tc>
          <w:tcPr>
            <w:tcW w:type="dxa" w:w="2518"/>
          </w:tcPr>
          <w:p>
            <w:pPr>
              <w:spacing w:after="0"/>
              <w:jc w:val="left"/>
            </w:pPr>
            <w:r>
              <w:rPr>
                <w:sz w:val="16"/>
              </w:rPr>
              <w:t>COVID-19</w:t>
            </w:r>
          </w:p>
        </w:tc>
        <w:tc>
          <w:tcPr>
            <w:tcW w:type="dxa" w:w="4252"/>
          </w:tcPr>
          <w:p>
            <w:pPr>
              <w:spacing w:after="0"/>
              <w:jc w:val="left"/>
            </w:pPr>
            <w:r>
              <w:rPr>
                <w:sz w:val="16"/>
              </w:rPr>
              <w:t>Non-natural,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8"/>
          </w:tcPr>
          <w:p>
            <w:pPr>
              <w:spacing w:after="0"/>
              <w:jc w:val="left"/>
            </w:pPr>
            <w:r>
              <w:rPr>
                <w:sz w:val="16"/>
              </w:rPr>
              <w:t>Emergency</w:t>
            </w:r>
          </w:p>
        </w:tc>
        <w:tc>
          <w:tcPr>
            <w:tcW w:type="dxa" w:w="2518"/>
          </w:tcPr>
          <w:p>
            <w:pPr>
              <w:spacing w:after="0"/>
              <w:jc w:val="left"/>
            </w:pPr>
            <w:r>
              <w:rPr>
                <w:sz w:val="16"/>
              </w:rPr>
              <w:t>HURRICANE SANDY</w:t>
            </w:r>
          </w:p>
        </w:tc>
        <w:tc>
          <w:tcPr>
            <w:tcW w:type="dxa" w:w="4252"/>
          </w:tcPr>
          <w:p>
            <w:pPr>
              <w:spacing w:after="0"/>
              <w:jc w:val="left"/>
            </w:pPr>
            <w:r>
              <w:rPr>
                <w:sz w:val="16"/>
              </w:rPr>
              <w:t>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8"/>
          </w:tcPr>
          <w:p>
            <w:pPr>
              <w:spacing w:after="0"/>
              <w:jc w:val="left"/>
            </w:pPr>
            <w:r>
              <w:rPr>
                <w:sz w:val="16"/>
              </w:rPr>
              <w:t>Major disaster</w:t>
            </w:r>
          </w:p>
        </w:tc>
        <w:tc>
          <w:tcPr>
            <w:tcW w:type="dxa" w:w="2518"/>
          </w:tcPr>
          <w:p>
            <w:pPr>
              <w:spacing w:after="0"/>
              <w:jc w:val="left"/>
            </w:pPr>
            <w:r>
              <w:rPr>
                <w:sz w:val="16"/>
              </w:rPr>
              <w:t>TROPICAL STORM LEE</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$288,285.41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8"/>
          </w:tcPr>
          <w:p>
            <w:pPr>
              <w:spacing w:after="0"/>
              <w:jc w:val="left"/>
            </w:pPr>
            <w:r>
              <w:rPr>
                <w:sz w:val="16"/>
              </w:rPr>
              <w:t>Emergency</w:t>
            </w:r>
          </w:p>
        </w:tc>
        <w:tc>
          <w:tcPr>
            <w:tcW w:type="dxa" w:w="2518"/>
          </w:tcPr>
          <w:p>
            <w:pPr>
              <w:spacing w:after="0"/>
              <w:jc w:val="left"/>
            </w:pPr>
            <w:r>
              <w:rPr>
                <w:sz w:val="16"/>
              </w:rPr>
              <w:t>REMNANTS OF TROPICAL STORM LEE</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8"/>
          </w:tcPr>
          <w:p>
            <w:pPr>
              <w:spacing w:after="0"/>
              <w:jc w:val="left"/>
            </w:pPr>
            <w:r>
              <w:rPr>
                <w:sz w:val="16"/>
              </w:rPr>
              <w:t>Emergency</w:t>
            </w:r>
          </w:p>
        </w:tc>
        <w:tc>
          <w:tcPr>
            <w:tcW w:type="dxa" w:w="2518"/>
          </w:tcPr>
          <w:p>
            <w:pPr>
              <w:spacing w:after="0"/>
              <w:jc w:val="left"/>
            </w:pPr>
            <w:r>
              <w:rPr>
                <w:sz w:val="16"/>
              </w:rPr>
              <w:t>HURRICANE KATRINA</w:t>
            </w:r>
          </w:p>
        </w:tc>
        <w:tc>
          <w:tcPr>
            <w:tcW w:type="dxa" w:w="4252"/>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8"/>
          </w:tcPr>
          <w:p>
            <w:pPr>
              <w:spacing w:after="0"/>
              <w:jc w:val="left"/>
            </w:pPr>
            <w:r>
              <w:rPr>
                <w:sz w:val="16"/>
              </w:rPr>
              <w:t>Major disaster</w:t>
            </w:r>
          </w:p>
        </w:tc>
        <w:tc>
          <w:tcPr>
            <w:tcW w:type="dxa" w:w="2518"/>
          </w:tcPr>
          <w:p>
            <w:pPr>
              <w:spacing w:after="0"/>
              <w:jc w:val="left"/>
            </w:pPr>
            <w:r>
              <w:rPr>
                <w:sz w:val="16"/>
              </w:rPr>
              <w:t>TROPICAL DEPRESSION IVAN</w:t>
            </w:r>
          </w:p>
        </w:tc>
        <w:tc>
          <w:tcPr>
            <w:tcW w:type="dxa" w:w="4252"/>
          </w:tcPr>
          <w:p>
            <w:pPr>
              <w:spacing w:after="0"/>
              <w:jc w:val="left"/>
            </w:pPr>
            <w:r>
              <w:rPr>
                <w:sz w:val="16"/>
              </w:rPr>
              <w:t>Hurricane</w:t>
            </w:r>
          </w:p>
        </w:tc>
        <w:tc>
          <w:tcPr>
            <w:tcW w:type="dxa" w:w="1378"/>
          </w:tcPr>
          <w:p>
            <w:pPr>
              <w:spacing w:after="0"/>
              <w:jc w:val="right"/>
            </w:pPr>
            <w:r>
              <w:rPr>
                <w:sz w:val="16"/>
              </w:rPr>
              <w:t>$126,316.78</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 ASSOCIATED WITH TROPICAL DEPRESSION FRANCES</w:t>
            </w:r>
          </w:p>
        </w:tc>
        <w:tc>
          <w:tcPr>
            <w:tcW w:type="dxa" w:w="4252"/>
          </w:tcPr>
          <w:p>
            <w:pPr>
              <w:spacing w:after="0"/>
              <w:jc w:val="left"/>
            </w:pPr>
            <w:r>
              <w:rPr>
                <w:sz w:val="16"/>
              </w:rPr>
              <w:t>Hurricane; Inland Flooding: designated for Hazard Mitigation only (no Public or Individual Assistance for this county); not counted</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8"/>
          </w:tcPr>
          <w:p>
            <w:pPr>
              <w:spacing w:after="0"/>
              <w:jc w:val="left"/>
            </w:pPr>
            <w:r>
              <w:rPr>
                <w:sz w:val="16"/>
              </w:rPr>
              <w:t>Emergency</w:t>
            </w:r>
          </w:p>
        </w:tc>
        <w:tc>
          <w:tcPr>
            <w:tcW w:type="dxa" w:w="2518"/>
          </w:tcPr>
          <w:p>
            <w:pPr>
              <w:spacing w:after="0"/>
              <w:jc w:val="left"/>
            </w:pPr>
            <w:r>
              <w:rPr>
                <w:sz w:val="16"/>
              </w:rPr>
              <w:t>SNOW</w:t>
            </w:r>
          </w:p>
        </w:tc>
        <w:tc>
          <w:tcPr>
            <w:tcW w:type="dxa" w:w="4252"/>
          </w:tcPr>
          <w:p>
            <w:pPr>
              <w:spacing w:after="0"/>
              <w:jc w:val="left"/>
            </w:pPr>
            <w:r>
              <w:rPr>
                <w:sz w:val="16"/>
              </w:rPr>
              <w:t>Winter Weather</w:t>
            </w:r>
          </w:p>
        </w:tc>
        <w:tc>
          <w:tcPr>
            <w:tcW w:type="dxa" w:w="1378"/>
          </w:tcPr>
          <w:p>
            <w:pPr>
              <w:spacing w:after="0"/>
              <w:jc w:val="right"/>
            </w:pPr>
            <w:r>
              <w:rPr>
                <w:sz w:val="16"/>
              </w:rPr>
              <w:t>$56,327.93</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1996-09-13</w:t>
            </w:r>
          </w:p>
        </w:tc>
        <w:tc>
          <w:tcPr>
            <w:tcW w:type="dxa" w:w="1037"/>
          </w:tcPr>
          <w:p>
            <w:pPr>
              <w:spacing w:after="0"/>
              <w:jc w:val="left"/>
            </w:pPr>
            <w:r>
              <w:rPr>
                <w:sz w:val="16"/>
              </w:rPr>
              <w:t>1996-09-06</w:t>
            </w:r>
          </w:p>
        </w:tc>
        <w:tc>
          <w:tcPr>
            <w:tcW w:type="dxa" w:w="1037"/>
          </w:tcPr>
          <w:p>
            <w:pPr>
              <w:spacing w:after="0"/>
              <w:jc w:val="left"/>
            </w:pPr>
            <w:r>
              <w:rPr>
                <w:sz w:val="16"/>
              </w:rPr>
              <w:t>DR-1138-PA</w:t>
            </w:r>
          </w:p>
        </w:tc>
        <w:tc>
          <w:tcPr>
            <w:tcW w:type="dxa" w:w="1318"/>
          </w:tcPr>
          <w:p>
            <w:pPr>
              <w:spacing w:after="0"/>
              <w:jc w:val="left"/>
            </w:pPr>
            <w:r>
              <w:rPr>
                <w:sz w:val="16"/>
              </w:rPr>
              <w:t>Major disaster</w:t>
            </w:r>
          </w:p>
        </w:tc>
        <w:tc>
          <w:tcPr>
            <w:tcW w:type="dxa" w:w="2518"/>
          </w:tcPr>
          <w:p>
            <w:pPr>
              <w:spacing w:after="0"/>
              <w:jc w:val="left"/>
            </w:pPr>
            <w:r>
              <w:rPr>
                <w:sz w:val="16"/>
              </w:rPr>
              <w:t>FLOODING ASSOCIATED WITH TROPICAL DEPRESSION FRAN</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8"/>
          </w:tcPr>
          <w:p>
            <w:pPr>
              <w:spacing w:after="0"/>
              <w:jc w:val="left"/>
            </w:pPr>
            <w:r>
              <w:rPr>
                <w:sz w:val="16"/>
              </w:rPr>
              <w:t>Major disaster</w:t>
            </w:r>
          </w:p>
        </w:tc>
        <w:tc>
          <w:tcPr>
            <w:tcW w:type="dxa" w:w="2518"/>
          </w:tcPr>
          <w:p>
            <w:pPr>
              <w:spacing w:after="0"/>
              <w:jc w:val="left"/>
            </w:pPr>
            <w:r>
              <w:rPr>
                <w:sz w:val="16"/>
              </w:rPr>
              <w:t>BLIZZARD OF 96</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8"/>
          </w:tcPr>
          <w:p>
            <w:pPr>
              <w:spacing w:after="0"/>
              <w:jc w:val="left"/>
            </w:pPr>
            <w:r>
              <w:rPr>
                <w:sz w:val="16"/>
              </w:rPr>
              <w:t>Major disaster</w:t>
            </w:r>
          </w:p>
        </w:tc>
        <w:tc>
          <w:tcPr>
            <w:tcW w:type="dxa" w:w="2518"/>
          </w:tcPr>
          <w:p>
            <w:pPr>
              <w:spacing w:after="0"/>
              <w:jc w:val="left"/>
            </w:pPr>
            <w:r>
              <w:rPr>
                <w:sz w:val="16"/>
              </w:rPr>
              <w:t>SEVERE WINTER STORMS</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8"/>
          </w:tcPr>
          <w:p>
            <w:pPr>
              <w:spacing w:after="0"/>
              <w:jc w:val="left"/>
            </w:pPr>
            <w:r>
              <w:rPr>
                <w:sz w:val="16"/>
              </w:rPr>
              <w:t>Emergency</w:t>
            </w:r>
          </w:p>
        </w:tc>
        <w:tc>
          <w:tcPr>
            <w:tcW w:type="dxa" w:w="2518"/>
          </w:tcPr>
          <w:p>
            <w:pPr>
              <w:spacing w:after="0"/>
              <w:jc w:val="left"/>
            </w:pPr>
            <w:r>
              <w:rPr>
                <w:sz w:val="16"/>
              </w:rPr>
              <w:t>SEVERE SNOWFALL &amp; WINTER STORM</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18"/>
          </w:tcPr>
          <w:p>
            <w:pPr>
              <w:spacing w:after="0"/>
              <w:jc w:val="left"/>
            </w:pPr>
            <w:r>
              <w:rPr>
                <w:sz w:val="16"/>
              </w:rPr>
              <w:t>Major disaster</w:t>
            </w:r>
          </w:p>
        </w:tc>
        <w:tc>
          <w:tcPr>
            <w:tcW w:type="dxa" w:w="2518"/>
          </w:tcPr>
          <w:p>
            <w:pPr>
              <w:spacing w:after="0"/>
              <w:jc w:val="left"/>
            </w:pPr>
            <w:r>
              <w:rPr>
                <w:sz w:val="16"/>
              </w:rPr>
              <w:t>SEVERE STORMS &amp;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8"/>
          </w:tcPr>
          <w:p>
            <w:pPr>
              <w:spacing w:after="0"/>
              <w:jc w:val="left"/>
            </w:pPr>
            <w:r>
              <w:rPr>
                <w:sz w:val="16"/>
              </w:rPr>
              <w:t>Major disaster</w:t>
            </w:r>
          </w:p>
        </w:tc>
        <w:tc>
          <w:tcPr>
            <w:tcW w:type="dxa" w:w="2518"/>
          </w:tcPr>
          <w:p>
            <w:pPr>
              <w:spacing w:after="0"/>
              <w:jc w:val="left"/>
            </w:pPr>
            <w:r>
              <w:rPr>
                <w:sz w:val="16"/>
              </w:rPr>
              <w:t>SEVERE STORMS, HEAVY RAINS &amp;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8"/>
          </w:tcPr>
          <w:p>
            <w:pPr>
              <w:spacing w:after="0"/>
              <w:jc w:val="left"/>
            </w:pPr>
            <w:r>
              <w:rPr>
                <w:sz w:val="16"/>
              </w:rPr>
              <w:t>Major disaster</w:t>
            </w:r>
          </w:p>
        </w:tc>
        <w:tc>
          <w:tcPr>
            <w:tcW w:type="dxa" w:w="2518"/>
          </w:tcPr>
          <w:p>
            <w:pPr>
              <w:spacing w:after="0"/>
              <w:jc w:val="left"/>
            </w:pPr>
            <w:r>
              <w:rPr>
                <w:sz w:val="16"/>
              </w:rPr>
              <w:t>TROPICAL STORM AGNES</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9"/>
        <w:gridCol w:w="1330"/>
        <w:gridCol w:w="4165"/>
        <w:gridCol w:w="1302"/>
        <w:gridCol w:w="2326"/>
        <w:gridCol w:w="729"/>
        <w:gridCol w:w="1854"/>
      </w:tblGrid>
      <w:tr>
        <w:trPr>
          <w:cantSplit/>
          <w:tblHeader/>
        </w:trPr>
        <w:tc>
          <w:tcPr>
            <w:tcW w:type="dxa" w:w="1037"/>
            <w:shd w:val="clear" w:color="auto" w:fill="E8E8E8"/>
          </w:tcPr>
          <w:p>
            <w:pPr>
              <w:spacing w:after="0"/>
              <w:jc w:val="left"/>
            </w:pPr>
            <w:r>
              <w:rPr>
                <w:b/>
                <w:sz w:val="16"/>
              </w:rPr>
              <w:t>Date</w:t>
            </w:r>
          </w:p>
        </w:tc>
        <w:tc>
          <w:tcPr>
            <w:tcW w:type="dxa" w:w="1369"/>
            <w:shd w:val="clear" w:color="auto" w:fill="E8E8E8"/>
          </w:tcPr>
          <w:p>
            <w:pPr>
              <w:spacing w:after="0"/>
              <w:jc w:val="left"/>
            </w:pPr>
            <w:r>
              <w:rPr>
                <w:b/>
                <w:sz w:val="16"/>
              </w:rPr>
              <w:t>Event type</w:t>
            </w:r>
          </w:p>
        </w:tc>
        <w:tc>
          <w:tcPr>
            <w:tcW w:type="dxa" w:w="1330"/>
            <w:shd w:val="clear" w:color="auto" w:fill="E8E8E8"/>
          </w:tcPr>
          <w:p>
            <w:pPr>
              <w:spacing w:after="0"/>
              <w:jc w:val="left"/>
            </w:pPr>
            <w:r>
              <w:rPr>
                <w:b/>
                <w:sz w:val="16"/>
              </w:rPr>
              <w:t>Magnitude or extent</w:t>
            </w:r>
          </w:p>
        </w:tc>
        <w:tc>
          <w:tcPr>
            <w:tcW w:type="dxa" w:w="4165"/>
            <w:shd w:val="clear" w:color="auto" w:fill="E8E8E8"/>
          </w:tcPr>
          <w:p>
            <w:pPr>
              <w:spacing w:after="0"/>
              <w:jc w:val="left"/>
            </w:pPr>
            <w:r>
              <w:rPr>
                <w:b/>
                <w:sz w:val="16"/>
              </w:rPr>
              <w:t>Damage</w:t>
            </w:r>
          </w:p>
          <w:p>
            <w:pPr>
              <w:spacing w:after="0"/>
              <w:jc w:val="left"/>
            </w:pPr>
            <w:r>
              <w:rPr>
                <w:i/>
                <w:color w:val="555555"/>
                <w:sz w:val="14"/>
              </w:rPr>
              <w:t>nominal dollars</w:t>
            </w:r>
          </w:p>
        </w:tc>
        <w:tc>
          <w:tcPr>
            <w:tcW w:type="dxa" w:w="13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6"/>
            <w:shd w:val="clear" w:color="auto" w:fill="E8E8E8"/>
          </w:tcPr>
          <w:p>
            <w:pPr>
              <w:spacing w:after="0"/>
              <w:jc w:val="left"/>
            </w:pPr>
            <w:r>
              <w:rPr>
                <w:b/>
                <w:sz w:val="16"/>
              </w:rPr>
              <w:t>Location</w:t>
            </w:r>
          </w:p>
        </w:tc>
        <w:tc>
          <w:tcPr>
            <w:tcW w:type="dxa" w:w="729"/>
            <w:shd w:val="clear" w:color="auto" w:fill="E8E8E8"/>
          </w:tcPr>
          <w:p>
            <w:pPr>
              <w:spacing w:after="0"/>
              <w:jc w:val="left"/>
            </w:pPr>
            <w:r>
              <w:rPr>
                <w:b/>
                <w:sz w:val="16"/>
              </w:rPr>
              <w:t>Flags</w:t>
            </w:r>
          </w:p>
        </w:tc>
        <w:tc>
          <w:tcPr>
            <w:tcW w:type="dxa" w:w="18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69"/>
          </w:tcPr>
          <w:p>
            <w:pPr>
              <w:spacing w:after="0"/>
              <w:jc w:val="left"/>
            </w:pPr>
            <w:r>
              <w:rPr>
                <w:sz w:val="16"/>
              </w:rPr>
              <w:t>Excessive Heat</w:t>
            </w:r>
          </w:p>
        </w:tc>
        <w:tc>
          <w:tcPr>
            <w:tcW w:type="dxa" w:w="1330"/>
          </w:tcPr>
          <w:p>
            <w:pPr>
              <w:spacing w:after="0"/>
              <w:jc w:val="left"/>
            </w:pPr>
          </w:p>
        </w:tc>
        <w:tc>
          <w:tcPr>
            <w:tcW w:type="dxa" w:w="4165"/>
          </w:tcPr>
          <w:p>
            <w:pPr>
              <w:spacing w:after="0"/>
              <w:jc w:val="left"/>
            </w:pPr>
            <w:r>
              <w:rPr>
                <w:sz w:val="16"/>
              </w:rPr>
              <w:t>$0 property; $0 crops, reported for the zone (2025 dollars)</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r>
              <w:rPr>
                <w:sz w:val="16"/>
              </w:rPr>
              <w:t>within last 5 years</w:t>
            </w:r>
          </w:p>
        </w:tc>
        <w:tc>
          <w:tcPr>
            <w:tcW w:type="dxa" w:w="1854"/>
          </w:tcPr>
          <w:p>
            <w:pPr>
              <w:spacing w:after="0"/>
              <w:jc w:val="left"/>
            </w:pPr>
            <w:r>
              <w:rPr>
                <w:sz w:val="16"/>
              </w:rPr>
              <w:t>B1-c worst recorded: Excessive Heat, Heat</w:t>
            </w:r>
          </w:p>
        </w:tc>
      </w:tr>
      <w:tr>
        <w:trPr>
          <w:cantSplit/>
        </w:trPr>
        <w:tc>
          <w:tcPr>
            <w:tcW w:type="dxa" w:w="1037"/>
          </w:tcPr>
          <w:p>
            <w:pPr>
              <w:spacing w:after="0"/>
              <w:jc w:val="left"/>
            </w:pPr>
            <w:r>
              <w:rPr>
                <w:sz w:val="16"/>
              </w:rPr>
              <w:t>2014-06-18</w:t>
            </w:r>
          </w:p>
        </w:tc>
        <w:tc>
          <w:tcPr>
            <w:tcW w:type="dxa" w:w="1369"/>
          </w:tcPr>
          <w:p>
            <w:pPr>
              <w:spacing w:after="0"/>
              <w:jc w:val="left"/>
            </w:pPr>
            <w:r>
              <w:rPr>
                <w:sz w:val="16"/>
              </w:rPr>
              <w:t>Hail</w:t>
            </w:r>
          </w:p>
        </w:tc>
        <w:tc>
          <w:tcPr>
            <w:tcW w:type="dxa" w:w="1330"/>
          </w:tcPr>
          <w:p>
            <w:pPr>
              <w:spacing w:after="0"/>
              <w:jc w:val="left"/>
            </w:pPr>
            <w:r>
              <w:rPr>
                <w:sz w:val="16"/>
              </w:rPr>
              <w:t>1.75 in</w:t>
            </w:r>
          </w:p>
        </w:tc>
        <w:tc>
          <w:tcPr>
            <w:tcW w:type="dxa" w:w="4165"/>
          </w:tcPr>
          <w:p>
            <w:pPr>
              <w:spacing w:after="0"/>
              <w:jc w:val="left"/>
            </w:pPr>
            <w:r>
              <w:rPr>
                <w:sz w:val="16"/>
              </w:rPr>
              <w:t>$10,000 property; crops not reported (2014 dollars)</w:t>
            </w:r>
          </w:p>
        </w:tc>
        <w:tc>
          <w:tcPr>
            <w:tcW w:type="dxa" w:w="1302"/>
          </w:tcPr>
          <w:p>
            <w:pPr>
              <w:spacing w:after="0"/>
              <w:jc w:val="right"/>
            </w:pPr>
            <w:r>
              <w:rPr>
                <w:sz w:val="16"/>
              </w:rPr>
              <w:t>0, 0</w:t>
            </w:r>
          </w:p>
        </w:tc>
        <w:tc>
          <w:tcPr>
            <w:tcW w:type="dxa" w:w="2326"/>
          </w:tcPr>
          <w:p>
            <w:pPr>
              <w:spacing w:after="0"/>
              <w:jc w:val="left"/>
            </w:pPr>
            <w:r>
              <w:rPr>
                <w:sz w:val="16"/>
              </w:rPr>
              <w:t>BELLEVILLE</w:t>
            </w:r>
          </w:p>
        </w:tc>
        <w:tc>
          <w:tcPr>
            <w:tcW w:type="dxa" w:w="729"/>
          </w:tcPr>
          <w:p>
            <w:pPr>
              <w:spacing w:after="0"/>
              <w:jc w:val="left"/>
            </w:pPr>
          </w:p>
        </w:tc>
        <w:tc>
          <w:tcPr>
            <w:tcW w:type="dxa" w:w="1854"/>
          </w:tcPr>
          <w:p>
            <w:pPr>
              <w:spacing w:after="0"/>
              <w:jc w:val="left"/>
            </w:pPr>
            <w:r>
              <w:rPr>
                <w:sz w:val="16"/>
              </w:rPr>
              <w:t>B1-c worst recorded: Hail</w:t>
            </w:r>
          </w:p>
        </w:tc>
      </w:tr>
      <w:tr>
        <w:trPr>
          <w:cantSplit/>
        </w:trPr>
        <w:tc>
          <w:tcPr>
            <w:tcW w:type="dxa" w:w="1037"/>
          </w:tcPr>
          <w:p>
            <w:pPr>
              <w:spacing w:after="0"/>
              <w:jc w:val="left"/>
            </w:pPr>
            <w:r>
              <w:rPr>
                <w:sz w:val="16"/>
              </w:rPr>
              <w:t>2014-01-06</w:t>
            </w:r>
          </w:p>
        </w:tc>
        <w:tc>
          <w:tcPr>
            <w:tcW w:type="dxa" w:w="1369"/>
          </w:tcPr>
          <w:p>
            <w:pPr>
              <w:spacing w:after="0"/>
              <w:jc w:val="left"/>
            </w:pPr>
            <w:r>
              <w:rPr>
                <w:sz w:val="16"/>
              </w:rPr>
              <w:t>Extreme Cold/Wind Chill</w:t>
            </w:r>
          </w:p>
        </w:tc>
        <w:tc>
          <w:tcPr>
            <w:tcW w:type="dxa" w:w="1330"/>
          </w:tcPr>
          <w:p>
            <w:pPr>
              <w:spacing w:after="0"/>
              <w:jc w:val="left"/>
            </w:pPr>
          </w:p>
        </w:tc>
        <w:tc>
          <w:tcPr>
            <w:tcW w:type="dxa" w:w="4165"/>
          </w:tcPr>
          <w:p>
            <w:pPr>
              <w:spacing w:after="0"/>
              <w:jc w:val="left"/>
            </w:pPr>
            <w:r>
              <w:rPr>
                <w:sz w:val="16"/>
              </w:rPr>
              <w:t>$0 property; $0 crops, reported for the zone (2014 dollars)</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2012-07-26</w:t>
            </w:r>
          </w:p>
        </w:tc>
        <w:tc>
          <w:tcPr>
            <w:tcW w:type="dxa" w:w="1369"/>
          </w:tcPr>
          <w:p>
            <w:pPr>
              <w:spacing w:after="0"/>
              <w:jc w:val="left"/>
            </w:pPr>
            <w:r>
              <w:rPr>
                <w:sz w:val="16"/>
              </w:rPr>
              <w:t>Thunderstorm Wind</w:t>
            </w:r>
          </w:p>
        </w:tc>
        <w:tc>
          <w:tcPr>
            <w:tcW w:type="dxa" w:w="1330"/>
          </w:tcPr>
          <w:p>
            <w:pPr>
              <w:spacing w:after="0"/>
              <w:jc w:val="left"/>
            </w:pPr>
            <w:r>
              <w:rPr>
                <w:sz w:val="16"/>
              </w:rPr>
              <w:t>50 kt (58 mph) estimated gust</w:t>
            </w:r>
          </w:p>
        </w:tc>
        <w:tc>
          <w:tcPr>
            <w:tcW w:type="dxa" w:w="4165"/>
          </w:tcPr>
          <w:p>
            <w:pPr>
              <w:spacing w:after="0"/>
              <w:jc w:val="left"/>
            </w:pPr>
            <w:r>
              <w:rPr>
                <w:sz w:val="16"/>
              </w:rPr>
              <w:t>$0 property; $0 crops (2012 dollars)</w:t>
            </w:r>
          </w:p>
        </w:tc>
        <w:tc>
          <w:tcPr>
            <w:tcW w:type="dxa" w:w="1302"/>
          </w:tcPr>
          <w:p>
            <w:pPr>
              <w:spacing w:after="0"/>
              <w:jc w:val="right"/>
            </w:pPr>
            <w:r>
              <w:rPr>
                <w:sz w:val="16"/>
              </w:rPr>
              <w:t>1, 0</w:t>
            </w:r>
          </w:p>
        </w:tc>
        <w:tc>
          <w:tcPr>
            <w:tcW w:type="dxa" w:w="2326"/>
          </w:tcPr>
          <w:p>
            <w:pPr>
              <w:spacing w:after="0"/>
              <w:jc w:val="left"/>
            </w:pPr>
            <w:r>
              <w:rPr>
                <w:sz w:val="16"/>
              </w:rPr>
              <w:t>BURNHAM</w:t>
            </w:r>
          </w:p>
        </w:tc>
        <w:tc>
          <w:tcPr>
            <w:tcW w:type="dxa" w:w="729"/>
          </w:tcPr>
          <w:p>
            <w:pPr>
              <w:spacing w:after="0"/>
              <w:jc w:val="left"/>
            </w:pPr>
          </w:p>
        </w:tc>
        <w:tc>
          <w:tcPr>
            <w:tcW w:type="dxa" w:w="1854"/>
          </w:tcPr>
          <w:p>
            <w:pPr>
              <w:spacing w:after="0"/>
              <w:jc w:val="left"/>
            </w:pPr>
            <w:r>
              <w:rPr>
                <w:sz w:val="16"/>
              </w:rPr>
              <w:t>deaths or injuries recorded</w:t>
            </w:r>
          </w:p>
        </w:tc>
      </w:tr>
      <w:tr>
        <w:trPr>
          <w:cantSplit/>
        </w:trPr>
        <w:tc>
          <w:tcPr>
            <w:tcW w:type="dxa" w:w="1037"/>
          </w:tcPr>
          <w:p>
            <w:pPr>
              <w:spacing w:after="0"/>
              <w:jc w:val="left"/>
            </w:pPr>
            <w:r>
              <w:rPr>
                <w:sz w:val="16"/>
              </w:rPr>
              <w:t>2011-09-07</w:t>
            </w:r>
          </w:p>
        </w:tc>
        <w:tc>
          <w:tcPr>
            <w:tcW w:type="dxa" w:w="1369"/>
          </w:tcPr>
          <w:p>
            <w:pPr>
              <w:spacing w:after="0"/>
              <w:jc w:val="left"/>
            </w:pPr>
            <w:r>
              <w:rPr>
                <w:sz w:val="16"/>
              </w:rPr>
              <w:t>Flood</w:t>
            </w:r>
          </w:p>
        </w:tc>
        <w:tc>
          <w:tcPr>
            <w:tcW w:type="dxa" w:w="1330"/>
          </w:tcPr>
          <w:p>
            <w:pPr>
              <w:spacing w:after="0"/>
              <w:jc w:val="left"/>
            </w:pPr>
          </w:p>
        </w:tc>
        <w:tc>
          <w:tcPr>
            <w:tcW w:type="dxa" w:w="4165"/>
          </w:tcPr>
          <w:p>
            <w:pPr>
              <w:spacing w:after="0"/>
              <w:jc w:val="left"/>
            </w:pPr>
            <w:r>
              <w:rPr>
                <w:sz w:val="16"/>
              </w:rPr>
              <w:t>$100,000 property; $0 crops (2011 dollars)</w:t>
            </w:r>
          </w:p>
        </w:tc>
        <w:tc>
          <w:tcPr>
            <w:tcW w:type="dxa" w:w="1302"/>
          </w:tcPr>
          <w:p>
            <w:pPr>
              <w:spacing w:after="0"/>
              <w:jc w:val="right"/>
            </w:pPr>
            <w:r>
              <w:rPr>
                <w:sz w:val="16"/>
              </w:rPr>
              <w:t>0, 0</w:t>
            </w:r>
          </w:p>
        </w:tc>
        <w:tc>
          <w:tcPr>
            <w:tcW w:type="dxa" w:w="2326"/>
          </w:tcPr>
          <w:p>
            <w:pPr>
              <w:spacing w:after="0"/>
              <w:jc w:val="left"/>
            </w:pPr>
            <w:r>
              <w:rPr>
                <w:sz w:val="16"/>
              </w:rPr>
              <w:t>ALLENSVILLE to MILROY</w:t>
            </w:r>
          </w:p>
        </w:tc>
        <w:tc>
          <w:tcPr>
            <w:tcW w:type="dxa" w:w="729"/>
          </w:tcPr>
          <w:p>
            <w:pPr>
              <w:spacing w:after="0"/>
              <w:jc w:val="left"/>
            </w:pPr>
          </w:p>
        </w:tc>
        <w:tc>
          <w:tcPr>
            <w:tcW w:type="dxa" w:w="18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2010-04-08</w:t>
            </w:r>
          </w:p>
        </w:tc>
        <w:tc>
          <w:tcPr>
            <w:tcW w:type="dxa" w:w="1369"/>
          </w:tcPr>
          <w:p>
            <w:pPr>
              <w:spacing w:after="0"/>
              <w:jc w:val="left"/>
            </w:pPr>
            <w:r>
              <w:rPr>
                <w:sz w:val="16"/>
              </w:rPr>
              <w:t>Thunderstorm Wind</w:t>
            </w:r>
          </w:p>
        </w:tc>
        <w:tc>
          <w:tcPr>
            <w:tcW w:type="dxa" w:w="1330"/>
          </w:tcPr>
          <w:p>
            <w:pPr>
              <w:spacing w:after="0"/>
              <w:jc w:val="left"/>
            </w:pPr>
            <w:r>
              <w:rPr>
                <w:sz w:val="16"/>
              </w:rPr>
              <w:t>70 kt (81 mph) estimated gust</w:t>
            </w:r>
          </w:p>
        </w:tc>
        <w:tc>
          <w:tcPr>
            <w:tcW w:type="dxa" w:w="4165"/>
          </w:tcPr>
          <w:p>
            <w:pPr>
              <w:spacing w:after="0"/>
              <w:jc w:val="left"/>
            </w:pPr>
            <w:r>
              <w:rPr>
                <w:sz w:val="16"/>
              </w:rPr>
              <w:t>$15,000 property; $0 crops (2010 dollars)</w:t>
            </w:r>
          </w:p>
        </w:tc>
        <w:tc>
          <w:tcPr>
            <w:tcW w:type="dxa" w:w="1302"/>
          </w:tcPr>
          <w:p>
            <w:pPr>
              <w:spacing w:after="0"/>
              <w:jc w:val="right"/>
            </w:pPr>
            <w:r>
              <w:rPr>
                <w:sz w:val="16"/>
              </w:rPr>
              <w:t>0, 0</w:t>
            </w:r>
          </w:p>
        </w:tc>
        <w:tc>
          <w:tcPr>
            <w:tcW w:type="dxa" w:w="2326"/>
          </w:tcPr>
          <w:p>
            <w:pPr>
              <w:spacing w:after="0"/>
              <w:jc w:val="left"/>
            </w:pPr>
            <w:r>
              <w:rPr>
                <w:sz w:val="16"/>
              </w:rPr>
              <w:t>LUMBER CITY</w:t>
            </w:r>
          </w:p>
        </w:tc>
        <w:tc>
          <w:tcPr>
            <w:tcW w:type="dxa" w:w="729"/>
          </w:tcPr>
          <w:p>
            <w:pPr>
              <w:spacing w:after="0"/>
              <w:jc w:val="left"/>
            </w:pPr>
          </w:p>
        </w:tc>
        <w:tc>
          <w:tcPr>
            <w:tcW w:type="dxa" w:w="1854"/>
          </w:tcPr>
          <w:p>
            <w:pPr>
              <w:spacing w:after="0"/>
              <w:jc w:val="left"/>
            </w:pPr>
            <w:r>
              <w:rPr>
                <w:sz w:val="16"/>
              </w:rPr>
              <w:t>B1-c worst recorded: Thunderstorm Wind</w:t>
            </w:r>
          </w:p>
        </w:tc>
      </w:tr>
      <w:tr>
        <w:trPr>
          <w:cantSplit/>
        </w:trPr>
        <w:tc>
          <w:tcPr>
            <w:tcW w:type="dxa" w:w="1037"/>
          </w:tcPr>
          <w:p>
            <w:pPr>
              <w:spacing w:after="0"/>
              <w:jc w:val="left"/>
            </w:pPr>
            <w:r>
              <w:rPr>
                <w:sz w:val="16"/>
              </w:rPr>
              <w:t>2004-12-01</w:t>
            </w:r>
          </w:p>
        </w:tc>
        <w:tc>
          <w:tcPr>
            <w:tcW w:type="dxa" w:w="1369"/>
          </w:tcPr>
          <w:p>
            <w:pPr>
              <w:spacing w:after="0"/>
              <w:jc w:val="left"/>
            </w:pPr>
            <w:r>
              <w:rPr>
                <w:sz w:val="16"/>
              </w:rPr>
              <w:t>High Wind</w:t>
            </w:r>
          </w:p>
        </w:tc>
        <w:tc>
          <w:tcPr>
            <w:tcW w:type="dxa" w:w="1330"/>
          </w:tcPr>
          <w:p>
            <w:pPr>
              <w:spacing w:after="0"/>
              <w:jc w:val="left"/>
            </w:pPr>
            <w:r>
              <w:rPr>
                <w:sz w:val="16"/>
              </w:rPr>
              <w:t>60 kt (69 mph) estimated gust</w:t>
            </w:r>
          </w:p>
        </w:tc>
        <w:tc>
          <w:tcPr>
            <w:tcW w:type="dxa" w:w="4165"/>
          </w:tcPr>
          <w:p>
            <w:pPr>
              <w:spacing w:after="0"/>
              <w:jc w:val="left"/>
            </w:pPr>
            <w:r>
              <w:rPr>
                <w:sz w:val="16"/>
              </w:rPr>
              <w:t>damage not reported</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2004-09-17</w:t>
            </w:r>
          </w:p>
        </w:tc>
        <w:tc>
          <w:tcPr>
            <w:tcW w:type="dxa" w:w="1369"/>
          </w:tcPr>
          <w:p>
            <w:pPr>
              <w:spacing w:after="0"/>
              <w:jc w:val="left"/>
            </w:pPr>
            <w:r>
              <w:rPr>
                <w:sz w:val="16"/>
              </w:rPr>
              <w:t>Flood</w:t>
            </w:r>
          </w:p>
        </w:tc>
        <w:tc>
          <w:tcPr>
            <w:tcW w:type="dxa" w:w="1330"/>
          </w:tcPr>
          <w:p>
            <w:pPr>
              <w:spacing w:after="0"/>
              <w:jc w:val="left"/>
            </w:pPr>
          </w:p>
        </w:tc>
        <w:tc>
          <w:tcPr>
            <w:tcW w:type="dxa" w:w="4165"/>
          </w:tcPr>
          <w:p>
            <w:pPr>
              <w:spacing w:after="0"/>
              <w:jc w:val="left"/>
            </w:pPr>
            <w:r>
              <w:rPr>
                <w:sz w:val="16"/>
              </w:rPr>
              <w:t>damage not reported</w:t>
            </w:r>
          </w:p>
        </w:tc>
        <w:tc>
          <w:tcPr>
            <w:tcW w:type="dxa" w:w="1302"/>
          </w:tcPr>
          <w:p>
            <w:pPr>
              <w:spacing w:after="0"/>
              <w:jc w:val="right"/>
            </w:pPr>
            <w:r>
              <w:rPr>
                <w:sz w:val="16"/>
              </w:rPr>
              <w:t>1, 0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69"/>
          </w:tcPr>
          <w:p>
            <w:pPr>
              <w:spacing w:after="0"/>
              <w:jc w:val="left"/>
            </w:pPr>
            <w:r>
              <w:rPr>
                <w:sz w:val="16"/>
              </w:rPr>
              <w:t>Tropical Storm</w:t>
            </w:r>
          </w:p>
        </w:tc>
        <w:tc>
          <w:tcPr>
            <w:tcW w:type="dxa" w:w="1330"/>
          </w:tcPr>
          <w:p>
            <w:pPr>
              <w:spacing w:after="0"/>
              <w:jc w:val="left"/>
            </w:pPr>
          </w:p>
        </w:tc>
        <w:tc>
          <w:tcPr>
            <w:tcW w:type="dxa" w:w="4165"/>
          </w:tcPr>
          <w:p>
            <w:pPr>
              <w:spacing w:after="0"/>
              <w:jc w:val="left"/>
            </w:pPr>
            <w:r>
              <w:rPr>
                <w:sz w:val="16"/>
              </w:rPr>
              <w:t>damage not reported</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369"/>
          </w:tcPr>
          <w:p>
            <w:pPr>
              <w:spacing w:after="0"/>
              <w:jc w:val="left"/>
            </w:pPr>
            <w:r>
              <w:rPr>
                <w:sz w:val="16"/>
              </w:rPr>
              <w:t>Heavy Snow</w:t>
            </w:r>
          </w:p>
        </w:tc>
        <w:tc>
          <w:tcPr>
            <w:tcW w:type="dxa" w:w="1330"/>
          </w:tcPr>
          <w:p>
            <w:pPr>
              <w:spacing w:after="0"/>
              <w:jc w:val="left"/>
            </w:pPr>
          </w:p>
        </w:tc>
        <w:tc>
          <w:tcPr>
            <w:tcW w:type="dxa" w:w="4165"/>
          </w:tcPr>
          <w:p>
            <w:pPr>
              <w:spacing w:after="0"/>
              <w:jc w:val="left"/>
            </w:pPr>
            <w:r>
              <w:rPr>
                <w:sz w:val="16"/>
              </w:rPr>
              <w:t>$5,000 property; crops not reported, reported for the zone (2001 dollars)</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369"/>
          </w:tcPr>
          <w:p>
            <w:pPr>
              <w:spacing w:after="0"/>
              <w:jc w:val="left"/>
            </w:pPr>
            <w:r>
              <w:rPr>
                <w:sz w:val="16"/>
              </w:rPr>
              <w:t>Drought</w:t>
            </w:r>
          </w:p>
        </w:tc>
        <w:tc>
          <w:tcPr>
            <w:tcW w:type="dxa" w:w="1330"/>
          </w:tcPr>
          <w:p>
            <w:pPr>
              <w:spacing w:after="0"/>
              <w:jc w:val="left"/>
            </w:pPr>
          </w:p>
        </w:tc>
        <w:tc>
          <w:tcPr>
            <w:tcW w:type="dxa" w:w="4165"/>
          </w:tcPr>
          <w:p>
            <w:pPr>
              <w:spacing w:after="0"/>
              <w:jc w:val="left"/>
            </w:pPr>
            <w:r>
              <w:rPr>
                <w:sz w:val="16"/>
              </w:rPr>
              <w:t>damage not reported</w:t>
            </w:r>
          </w:p>
        </w:tc>
        <w:tc>
          <w:tcPr>
            <w:tcW w:type="dxa" w:w="1302"/>
          </w:tcPr>
          <w:p>
            <w:pPr>
              <w:spacing w:after="0"/>
              <w:jc w:val="right"/>
            </w:pPr>
            <w:r>
              <w:rPr>
                <w:sz w:val="16"/>
              </w:rPr>
              <w:t>0, 0</w:t>
            </w:r>
          </w:p>
        </w:tc>
        <w:tc>
          <w:tcPr>
            <w:tcW w:type="dxa" w:w="2326"/>
          </w:tcPr>
          <w:p>
            <w:pPr>
              <w:spacing w:after="0"/>
              <w:jc w:val="left"/>
            </w:pPr>
            <w:r>
              <w:rPr>
                <w:sz w:val="16"/>
              </w:rPr>
              <w:t>NWS zone PAZ027 (MIFFLIN), zone-level: may include parts of neighboring counties</w:t>
            </w:r>
          </w:p>
        </w:tc>
        <w:tc>
          <w:tcPr>
            <w:tcW w:type="dxa" w:w="729"/>
          </w:tcPr>
          <w:p>
            <w:pPr>
              <w:spacing w:after="0"/>
              <w:jc w:val="left"/>
            </w:pPr>
          </w:p>
        </w:tc>
        <w:tc>
          <w:tcPr>
            <w:tcW w:type="dxa" w:w="1854"/>
          </w:tcPr>
          <w:p>
            <w:pPr>
              <w:spacing w:after="0"/>
              <w:jc w:val="left"/>
            </w:pPr>
            <w:r>
              <w:rPr>
                <w:sz w:val="16"/>
              </w:rPr>
              <w:t>B1-c worst recorded: Drought</w:t>
            </w:r>
          </w:p>
        </w:tc>
      </w:tr>
      <w:tr>
        <w:trPr>
          <w:cantSplit/>
        </w:trPr>
        <w:tc>
          <w:tcPr>
            <w:tcW w:type="dxa" w:w="1037"/>
          </w:tcPr>
          <w:p>
            <w:pPr>
              <w:spacing w:after="0"/>
              <w:jc w:val="left"/>
            </w:pPr>
            <w:r>
              <w:rPr>
                <w:sz w:val="16"/>
              </w:rPr>
              <w:t>1952-07-23</w:t>
            </w:r>
          </w:p>
        </w:tc>
        <w:tc>
          <w:tcPr>
            <w:tcW w:type="dxa" w:w="1369"/>
          </w:tcPr>
          <w:p>
            <w:pPr>
              <w:spacing w:after="0"/>
              <w:jc w:val="left"/>
            </w:pPr>
            <w:r>
              <w:rPr>
                <w:sz w:val="16"/>
              </w:rPr>
              <w:t>Tornado</w:t>
            </w:r>
          </w:p>
        </w:tc>
        <w:tc>
          <w:tcPr>
            <w:tcW w:type="dxa" w:w="1330"/>
          </w:tcPr>
          <w:p>
            <w:pPr>
              <w:spacing w:after="0"/>
              <w:jc w:val="left"/>
            </w:pPr>
            <w:r>
              <w:rPr>
                <w:sz w:val="16"/>
              </w:rPr>
              <w:t>F2, 33 yd wide</w:t>
            </w:r>
          </w:p>
        </w:tc>
        <w:tc>
          <w:tcPr>
            <w:tcW w:type="dxa" w:w="4165"/>
          </w:tcPr>
          <w:p>
            <w:pPr>
              <w:spacing w:after="0"/>
              <w:jc w:val="left"/>
            </w:pPr>
            <w:r>
              <w:rPr>
                <w:sz w:val="16"/>
              </w:rPr>
              <w:t>$25,000 property; crops not recorded (1952 dollars)</w:t>
            </w:r>
          </w:p>
        </w:tc>
        <w:tc>
          <w:tcPr>
            <w:tcW w:type="dxa" w:w="1302"/>
          </w:tcPr>
          <w:p>
            <w:pPr>
              <w:spacing w:after="0"/>
              <w:jc w:val="right"/>
            </w:pPr>
            <w:r>
              <w:rPr>
                <w:sz w:val="16"/>
              </w:rPr>
              <w:t>0, 4</w:t>
            </w:r>
          </w:p>
        </w:tc>
        <w:tc>
          <w:tcPr>
            <w:tcW w:type="dxa" w:w="2326"/>
          </w:tcPr>
          <w:p>
            <w:pPr>
              <w:spacing w:after="0"/>
              <w:jc w:val="left"/>
            </w:pPr>
            <w:r>
              <w:rPr>
                <w:sz w:val="16"/>
              </w:rPr>
              <w:t>location not recorded</w:t>
            </w:r>
          </w:p>
        </w:tc>
        <w:tc>
          <w:tcPr>
            <w:tcW w:type="dxa" w:w="729"/>
          </w:tcPr>
          <w:p>
            <w:pPr>
              <w:spacing w:after="0"/>
              <w:jc w:val="left"/>
            </w:pPr>
          </w:p>
        </w:tc>
        <w:tc>
          <w:tcPr>
            <w:tcW w:type="dxa" w:w="185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1.42</w:t>
            </w:r>
          </w:p>
        </w:tc>
        <w:tc>
          <w:tcPr>
            <w:tcW w:type="dxa" w:w="1426"/>
          </w:tcPr>
          <w:p>
            <w:pPr>
              <w:spacing w:after="0"/>
              <w:jc w:val="left"/>
            </w:pPr>
            <w:r>
              <w:rPr>
                <w:sz w:val="16"/>
              </w:rPr>
              <w:t>event-days per year</w:t>
            </w:r>
          </w:p>
        </w:tc>
        <w:tc>
          <w:tcPr>
            <w:tcW w:type="dxa" w:w="1552"/>
          </w:tcPr>
          <w:p>
            <w:pPr>
              <w:spacing w:after="0"/>
              <w:jc w:val="left"/>
            </w:pPr>
            <w:r>
              <w:rPr>
                <w:sz w:val="16"/>
              </w:rPr>
              <w:t>about 1.42 days per year</w:t>
            </w:r>
          </w:p>
        </w:tc>
        <w:tc>
          <w:tcPr>
            <w:tcW w:type="dxa" w:w="1037"/>
          </w:tcPr>
          <w:p>
            <w:pPr>
              <w:spacing w:after="0"/>
              <w:jc w:val="left"/>
            </w:pPr>
            <w:r>
              <w:rPr>
                <w:sz w:val="16"/>
              </w:rPr>
              <w:t>Likely</w:t>
            </w:r>
          </w:p>
        </w:tc>
        <w:tc>
          <w:tcPr>
            <w:tcW w:type="dxa" w:w="1676"/>
          </w:tcPr>
          <w:p>
            <w:pPr>
              <w:spacing w:after="0"/>
              <w:jc w:val="left"/>
            </w:pPr>
            <w:r>
              <w:rPr>
                <w:sz w:val="16"/>
              </w:rPr>
              <w:t>event-days in 5 of 30 years, 1996 to 2025 (16.7%)</w:t>
            </w:r>
          </w:p>
        </w:tc>
        <w:tc>
          <w:tcPr>
            <w:tcW w:type="dxa" w:w="1511"/>
          </w:tcPr>
          <w:p>
            <w:pPr>
              <w:spacing w:after="0"/>
              <w:jc w:val="right"/>
            </w:pPr>
            <w:r>
              <w:rPr>
                <w:sz w:val="16"/>
              </w:rPr>
              <w:t>27</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1.42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0</w:t>
            </w:r>
          </w:p>
        </w:tc>
        <w:tc>
          <w:tcPr>
            <w:tcW w:type="dxa" w:w="1426"/>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0.000551</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0.0551%</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1.6</w:t>
            </w:r>
          </w:p>
        </w:tc>
        <w:tc>
          <w:tcPr>
            <w:tcW w:type="dxa" w:w="1426"/>
          </w:tcPr>
          <w:p>
            <w:pPr>
              <w:spacing w:after="0"/>
              <w:jc w:val="left"/>
            </w:pPr>
            <w:r>
              <w:rPr>
                <w:sz w:val="16"/>
              </w:rPr>
              <w:t>events per year</w:t>
            </w:r>
          </w:p>
        </w:tc>
        <w:tc>
          <w:tcPr>
            <w:tcW w:type="dxa" w:w="1552"/>
          </w:tcPr>
          <w:p>
            <w:pPr>
              <w:spacing w:after="0"/>
              <w:jc w:val="left"/>
            </w:pPr>
            <w:r>
              <w:rPr>
                <w:sz w:val="16"/>
              </w:rPr>
              <w:t>about 1.6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60.7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1.84</w:t>
            </w:r>
          </w:p>
        </w:tc>
        <w:tc>
          <w:tcPr>
            <w:tcW w:type="dxa" w:w="1426"/>
          </w:tcPr>
          <w:p>
            <w:pPr>
              <w:spacing w:after="0"/>
              <w:jc w:val="left"/>
            </w:pPr>
            <w:r>
              <w:rPr>
                <w:sz w:val="16"/>
              </w:rPr>
              <w:t>event-days per year</w:t>
            </w:r>
          </w:p>
        </w:tc>
        <w:tc>
          <w:tcPr>
            <w:tcW w:type="dxa" w:w="1552"/>
          </w:tcPr>
          <w:p>
            <w:pPr>
              <w:spacing w:after="0"/>
              <w:jc w:val="left"/>
            </w:pPr>
            <w:r>
              <w:rPr>
                <w:sz w:val="16"/>
              </w:rPr>
              <w:t>about 1.84 days per year</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25</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1.84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0.0598</w:t>
            </w:r>
          </w:p>
        </w:tc>
        <w:tc>
          <w:tcPr>
            <w:tcW w:type="dxa" w:w="1426"/>
          </w:tcPr>
          <w:p>
            <w:pPr>
              <w:spacing w:after="0"/>
              <w:jc w:val="left"/>
            </w:pPr>
            <w:r>
              <w:rPr>
                <w:sz w:val="16"/>
              </w:rPr>
              <w:t>events per year</w:t>
            </w:r>
          </w:p>
        </w:tc>
        <w:tc>
          <w:tcPr>
            <w:tcW w:type="dxa" w:w="1552"/>
          </w:tcPr>
          <w:p>
            <w:pPr>
              <w:spacing w:after="0"/>
              <w:jc w:val="left"/>
            </w:pPr>
            <w:r>
              <w:rPr>
                <w:sz w:val="16"/>
              </w:rPr>
              <w:t>about 1 in 17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14</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0.149</w:t>
            </w:r>
          </w:p>
        </w:tc>
        <w:tc>
          <w:tcPr>
            <w:tcW w:type="dxa" w:w="1426"/>
          </w:tcPr>
          <w:p>
            <w:pPr>
              <w:spacing w:after="0"/>
              <w:jc w:val="left"/>
            </w:pPr>
            <w:r>
              <w:rPr>
                <w:sz w:val="16"/>
              </w:rPr>
              <w:t>event-days per year</w:t>
            </w:r>
          </w:p>
        </w:tc>
        <w:tc>
          <w:tcPr>
            <w:tcW w:type="dxa" w:w="1552"/>
          </w:tcPr>
          <w:p>
            <w:pPr>
              <w:spacing w:after="0"/>
              <w:jc w:val="left"/>
            </w:pPr>
            <w:r>
              <w:rPr>
                <w:sz w:val="16"/>
              </w:rPr>
              <w:t>about 0.149 days per year</w:t>
            </w:r>
          </w:p>
        </w:tc>
        <w:tc>
          <w:tcPr>
            <w:tcW w:type="dxa" w:w="1037"/>
          </w:tcPr>
          <w:p>
            <w:pPr>
              <w:spacing w:after="0"/>
              <w:jc w:val="left"/>
            </w:pPr>
            <w:r>
              <w:rPr>
                <w:sz w:val="16"/>
              </w:rPr>
              <w:t>Likely</w:t>
            </w:r>
          </w:p>
        </w:tc>
        <w:tc>
          <w:tcPr>
            <w:tcW w:type="dxa" w:w="1676"/>
          </w:tcPr>
          <w:p>
            <w:pPr>
              <w:spacing w:after="0"/>
              <w:jc w:val="left"/>
            </w:pPr>
            <w:r>
              <w:rPr>
                <w:sz w:val="16"/>
              </w:rPr>
              <w:t>event-days in 7 of 30 years, 1996 to 2025 (23.3%)</w:t>
            </w:r>
          </w:p>
        </w:tc>
        <w:tc>
          <w:tcPr>
            <w:tcW w:type="dxa" w:w="1511"/>
          </w:tcPr>
          <w:p>
            <w:pPr>
              <w:spacing w:after="0"/>
              <w:jc w:val="right"/>
            </w:pPr>
            <w:r>
              <w:rPr>
                <w:sz w:val="16"/>
              </w:rPr>
              <w:t>11</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0.5</w:t>
            </w:r>
          </w:p>
        </w:tc>
        <w:tc>
          <w:tcPr>
            <w:tcW w:type="dxa" w:w="1426"/>
          </w:tcPr>
          <w:p>
            <w:pPr>
              <w:spacing w:after="0"/>
              <w:jc w:val="left"/>
            </w:pPr>
            <w:r>
              <w:rPr>
                <w:sz w:val="16"/>
              </w:rPr>
              <w:t>event-days per year</w:t>
            </w:r>
          </w:p>
        </w:tc>
        <w:tc>
          <w:tcPr>
            <w:tcW w:type="dxa" w:w="1552"/>
          </w:tcPr>
          <w:p>
            <w:pPr>
              <w:spacing w:after="0"/>
              <w:jc w:val="left"/>
            </w:pPr>
            <w:r>
              <w:rPr>
                <w:sz w:val="16"/>
              </w:rPr>
              <w:t>about 0.5 days per year</w:t>
            </w:r>
          </w:p>
        </w:tc>
        <w:tc>
          <w:tcPr>
            <w:tcW w:type="dxa" w:w="1037"/>
          </w:tcPr>
          <w:p>
            <w:pPr>
              <w:spacing w:after="0"/>
              <w:jc w:val="left"/>
            </w:pPr>
            <w:r>
              <w:rPr>
                <w:sz w:val="16"/>
              </w:rPr>
              <w:t>Likely</w:t>
            </w:r>
          </w:p>
        </w:tc>
        <w:tc>
          <w:tcPr>
            <w:tcW w:type="dxa" w:w="1676"/>
          </w:tcPr>
          <w:p>
            <w:pPr>
              <w:spacing w:after="0"/>
              <w:jc w:val="left"/>
            </w:pPr>
            <w:r>
              <w:rPr>
                <w:sz w:val="16"/>
              </w:rPr>
              <w:t>event-days in 8 of 30 years, 1996 to 2025 (26.7%)</w:t>
            </w:r>
          </w:p>
        </w:tc>
        <w:tc>
          <w:tcPr>
            <w:tcW w:type="dxa" w:w="1511"/>
          </w:tcPr>
          <w:p>
            <w:pPr>
              <w:spacing w:after="0"/>
              <w:jc w:val="right"/>
            </w:pPr>
            <w:r>
              <w:rPr>
                <w:sz w:val="16"/>
              </w:rPr>
              <w:t>14</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0.503</w:t>
            </w:r>
          </w:p>
        </w:tc>
        <w:tc>
          <w:tcPr>
            <w:tcW w:type="dxa" w:w="1426"/>
          </w:tcPr>
          <w:p>
            <w:pPr>
              <w:spacing w:after="0"/>
              <w:jc w:val="left"/>
            </w:pPr>
            <w:r>
              <w:rPr>
                <w:sz w:val="16"/>
              </w:rPr>
              <w:t>events per year (modeled)</w:t>
            </w:r>
          </w:p>
        </w:tc>
        <w:tc>
          <w:tcPr>
            <w:tcW w:type="dxa" w:w="1552"/>
          </w:tcPr>
          <w:p>
            <w:pPr>
              <w:spacing w:after="0"/>
              <w:jc w:val="left"/>
            </w:pPr>
            <w:r>
              <w:rPr>
                <w:sz w:val="16"/>
              </w:rPr>
              <w:t>about 0.5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34.6</w:t>
            </w:r>
          </w:p>
        </w:tc>
        <w:tc>
          <w:tcPr>
            <w:tcW w:type="dxa" w:w="1426"/>
          </w:tcPr>
          <w:p>
            <w:pPr>
              <w:spacing w:after="0"/>
              <w:jc w:val="left"/>
            </w:pPr>
            <w:r>
              <w:rPr>
                <w:sz w:val="16"/>
              </w:rPr>
              <w:t>days per year with a strike</w:t>
            </w:r>
          </w:p>
        </w:tc>
        <w:tc>
          <w:tcPr>
            <w:tcW w:type="dxa" w:w="1552"/>
          </w:tcPr>
          <w:p>
            <w:pPr>
              <w:spacing w:after="0"/>
              <w:jc w:val="left"/>
            </w:pPr>
            <w:r>
              <w:rPr>
                <w:sz w:val="16"/>
              </w:rPr>
              <w:t>about 34.6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3.38</w:t>
            </w:r>
          </w:p>
        </w:tc>
        <w:tc>
          <w:tcPr>
            <w:tcW w:type="dxa" w:w="1426"/>
          </w:tcPr>
          <w:p>
            <w:pPr>
              <w:spacing w:after="0"/>
              <w:jc w:val="left"/>
            </w:pPr>
            <w:r>
              <w:rPr>
                <w:sz w:val="16"/>
              </w:rPr>
              <w:t>events per year</w:t>
            </w:r>
          </w:p>
        </w:tc>
        <w:tc>
          <w:tcPr>
            <w:tcW w:type="dxa" w:w="1552"/>
          </w:tcPr>
          <w:p>
            <w:pPr>
              <w:spacing w:after="0"/>
              <w:jc w:val="left"/>
            </w:pPr>
            <w:r>
              <w:rPr>
                <w:sz w:val="16"/>
              </w:rPr>
              <w:t>about 3.38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129</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0.159</w:t>
            </w:r>
          </w:p>
        </w:tc>
        <w:tc>
          <w:tcPr>
            <w:tcW w:type="dxa" w:w="1426"/>
          </w:tcPr>
          <w:p>
            <w:pPr>
              <w:spacing w:after="0"/>
              <w:jc w:val="left"/>
            </w:pPr>
            <w:r>
              <w:rPr>
                <w:sz w:val="16"/>
              </w:rPr>
              <w:t>events per year</w:t>
            </w:r>
          </w:p>
        </w:tc>
        <w:tc>
          <w:tcPr>
            <w:tcW w:type="dxa" w:w="1552"/>
          </w:tcPr>
          <w:p>
            <w:pPr>
              <w:spacing w:after="0"/>
              <w:jc w:val="left"/>
            </w:pPr>
            <w:r>
              <w:rPr>
                <w:sz w:val="16"/>
              </w:rPr>
              <w:t>about 1 in 6 years</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0.000108</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0.0108%</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12.8</w:t>
            </w:r>
          </w:p>
        </w:tc>
        <w:tc>
          <w:tcPr>
            <w:tcW w:type="dxa" w:w="1426"/>
          </w:tcPr>
          <w:p>
            <w:pPr>
              <w:spacing w:after="0"/>
              <w:jc w:val="left"/>
            </w:pPr>
            <w:r>
              <w:rPr>
                <w:sz w:val="16"/>
              </w:rPr>
              <w:t>event-days per year</w:t>
            </w:r>
          </w:p>
        </w:tc>
        <w:tc>
          <w:tcPr>
            <w:tcW w:type="dxa" w:w="1552"/>
          </w:tcPr>
          <w:p>
            <w:pPr>
              <w:spacing w:after="0"/>
              <w:jc w:val="left"/>
            </w:pPr>
            <w:r>
              <w:rPr>
                <w:sz w:val="16"/>
              </w:rPr>
              <w:t>about 12.8 days per year</w:t>
            </w:r>
          </w:p>
        </w:tc>
        <w:tc>
          <w:tcPr>
            <w:tcW w:type="dxa" w:w="1037"/>
          </w:tcPr>
          <w:p>
            <w:pPr>
              <w:spacing w:after="0"/>
              <w:jc w:val="left"/>
            </w:pPr>
            <w:r>
              <w:rPr>
                <w:sz w:val="16"/>
              </w:rPr>
              <w:t>Likely</w:t>
            </w:r>
          </w:p>
        </w:tc>
        <w:tc>
          <w:tcPr>
            <w:tcW w:type="dxa" w:w="1676"/>
          </w:tcPr>
          <w:p>
            <w:pPr>
              <w:spacing w:after="0"/>
              <w:jc w:val="left"/>
            </w:pPr>
            <w:r>
              <w:rPr>
                <w:sz w:val="16"/>
              </w:rPr>
              <w:t>event-days in 23 of 30 years, 1996 to 2025 (76.7%)</w:t>
            </w:r>
          </w:p>
        </w:tc>
        <w:tc>
          <w:tcPr>
            <w:tcW w:type="dxa" w:w="1511"/>
          </w:tcPr>
          <w:p>
            <w:pPr>
              <w:spacing w:after="0"/>
              <w:jc w:val="right"/>
            </w:pPr>
            <w:r>
              <w:rPr>
                <w:sz w:val="16"/>
              </w:rPr>
              <w:t>244</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13</w:t>
            </w:r>
          </w:p>
        </w:tc>
        <w:tc>
          <w:tcPr>
            <w:tcW w:type="dxa" w:w="878"/>
          </w:tcPr>
          <w:p>
            <w:pPr>
              <w:spacing w:after="0"/>
              <w:jc w:val="right"/>
            </w:pPr>
            <w:r>
              <w:rPr>
                <w:sz w:val="16"/>
              </w:rPr>
              <w:t>42.5</w:t>
            </w:r>
          </w:p>
        </w:tc>
        <w:tc>
          <w:tcPr>
            <w:tcW w:type="dxa" w:w="680"/>
          </w:tcPr>
          <w:p>
            <w:pPr>
              <w:spacing w:after="0"/>
              <w:jc w:val="right"/>
            </w:pPr>
            <w:r>
              <w:rPr>
                <w:sz w:val="16"/>
              </w:rPr>
              <w:t>45.6</w:t>
            </w:r>
          </w:p>
        </w:tc>
        <w:tc>
          <w:tcPr>
            <w:tcW w:type="dxa" w:w="648"/>
          </w:tcPr>
          <w:p>
            <w:pPr>
              <w:spacing w:after="0"/>
              <w:jc w:val="right"/>
            </w:pPr>
            <w:r>
              <w:rPr>
                <w:sz w:val="16"/>
              </w:rPr>
              <w:t>47.8</w:t>
            </w:r>
          </w:p>
        </w:tc>
        <w:tc>
          <w:tcPr>
            <w:tcW w:type="dxa" w:w="3462"/>
          </w:tcPr>
          <w:p>
            <w:pPr>
              <w:spacing w:after="0"/>
              <w:jc w:val="left"/>
            </w:pPr>
            <w:r>
              <w:rPr>
                <w:sz w:val="16"/>
              </w:rPr>
              <w:t>Very Low 7, Not Applicable 6</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13 of 13</w:t>
            </w:r>
          </w:p>
        </w:tc>
        <w:tc>
          <w:tcPr>
            <w:tcW w:type="dxa" w:w="878"/>
          </w:tcPr>
          <w:p>
            <w:pPr>
              <w:spacing w:after="0"/>
              <w:jc w:val="right"/>
            </w:pPr>
            <w:r>
              <w:rPr>
                <w:sz w:val="16"/>
              </w:rPr>
              <w:t>20.9</w:t>
            </w:r>
          </w:p>
        </w:tc>
        <w:tc>
          <w:tcPr>
            <w:tcW w:type="dxa" w:w="680"/>
          </w:tcPr>
          <w:p>
            <w:pPr>
              <w:spacing w:after="0"/>
              <w:jc w:val="right"/>
            </w:pPr>
            <w:r>
              <w:rPr>
                <w:sz w:val="16"/>
              </w:rPr>
              <w:t>24.6</w:t>
            </w:r>
          </w:p>
        </w:tc>
        <w:tc>
          <w:tcPr>
            <w:tcW w:type="dxa" w:w="648"/>
          </w:tcPr>
          <w:p>
            <w:pPr>
              <w:spacing w:after="0"/>
              <w:jc w:val="right"/>
            </w:pPr>
            <w:r>
              <w:rPr>
                <w:sz w:val="16"/>
              </w:rPr>
              <w:t>35.7</w:t>
            </w:r>
          </w:p>
        </w:tc>
        <w:tc>
          <w:tcPr>
            <w:tcW w:type="dxa" w:w="3462"/>
          </w:tcPr>
          <w:p>
            <w:pPr>
              <w:spacing w:after="0"/>
              <w:jc w:val="left"/>
            </w:pPr>
            <w:r>
              <w:rPr>
                <w:sz w:val="16"/>
              </w:rPr>
              <w:t>Relatively Low 13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13 of 13</w:t>
            </w:r>
          </w:p>
        </w:tc>
        <w:tc>
          <w:tcPr>
            <w:tcW w:type="dxa" w:w="878"/>
          </w:tcPr>
          <w:p>
            <w:pPr>
              <w:spacing w:after="0"/>
              <w:jc w:val="right"/>
            </w:pPr>
            <w:r>
              <w:rPr>
                <w:sz w:val="16"/>
              </w:rPr>
              <w:t>22.1</w:t>
            </w:r>
          </w:p>
        </w:tc>
        <w:tc>
          <w:tcPr>
            <w:tcW w:type="dxa" w:w="680"/>
          </w:tcPr>
          <w:p>
            <w:pPr>
              <w:spacing w:after="0"/>
              <w:jc w:val="right"/>
            </w:pPr>
            <w:r>
              <w:rPr>
                <w:sz w:val="16"/>
              </w:rPr>
              <w:t>34.7</w:t>
            </w:r>
          </w:p>
        </w:tc>
        <w:tc>
          <w:tcPr>
            <w:tcW w:type="dxa" w:w="648"/>
          </w:tcPr>
          <w:p>
            <w:pPr>
              <w:spacing w:after="0"/>
              <w:jc w:val="right"/>
            </w:pPr>
            <w:r>
              <w:rPr>
                <w:sz w:val="16"/>
              </w:rPr>
              <w:t>53.7</w:t>
            </w:r>
          </w:p>
        </w:tc>
        <w:tc>
          <w:tcPr>
            <w:tcW w:type="dxa" w:w="3462"/>
          </w:tcPr>
          <w:p>
            <w:pPr>
              <w:spacing w:after="0"/>
              <w:jc w:val="left"/>
            </w:pPr>
            <w:r>
              <w:rPr>
                <w:sz w:val="16"/>
              </w:rPr>
              <w:t>Relatively Low 3, Very Low 10</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13 of 13</w:t>
            </w:r>
          </w:p>
        </w:tc>
        <w:tc>
          <w:tcPr>
            <w:tcW w:type="dxa" w:w="878"/>
          </w:tcPr>
          <w:p>
            <w:pPr>
              <w:spacing w:after="0"/>
              <w:jc w:val="right"/>
            </w:pPr>
            <w:r>
              <w:rPr>
                <w:sz w:val="16"/>
              </w:rPr>
              <w:t>28.3</w:t>
            </w:r>
          </w:p>
        </w:tc>
        <w:tc>
          <w:tcPr>
            <w:tcW w:type="dxa" w:w="680"/>
          </w:tcPr>
          <w:p>
            <w:pPr>
              <w:spacing w:after="0"/>
              <w:jc w:val="right"/>
            </w:pPr>
            <w:r>
              <w:rPr>
                <w:sz w:val="16"/>
              </w:rPr>
              <w:t>44.1</w:t>
            </w:r>
          </w:p>
        </w:tc>
        <w:tc>
          <w:tcPr>
            <w:tcW w:type="dxa" w:w="648"/>
          </w:tcPr>
          <w:p>
            <w:pPr>
              <w:spacing w:after="0"/>
              <w:jc w:val="right"/>
            </w:pPr>
            <w:r>
              <w:rPr>
                <w:sz w:val="16"/>
              </w:rPr>
              <w:t>64.8</w:t>
            </w:r>
          </w:p>
        </w:tc>
        <w:tc>
          <w:tcPr>
            <w:tcW w:type="dxa" w:w="3462"/>
          </w:tcPr>
          <w:p>
            <w:pPr>
              <w:spacing w:after="0"/>
              <w:jc w:val="left"/>
            </w:pPr>
            <w:r>
              <w:rPr>
                <w:sz w:val="16"/>
              </w:rPr>
              <w:t>Relatively Low 10, Very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13 of 13</w:t>
            </w:r>
          </w:p>
        </w:tc>
        <w:tc>
          <w:tcPr>
            <w:tcW w:type="dxa" w:w="878"/>
          </w:tcPr>
          <w:p>
            <w:pPr>
              <w:spacing w:after="0"/>
              <w:jc w:val="right"/>
            </w:pPr>
            <w:r>
              <w:rPr>
                <w:sz w:val="16"/>
              </w:rPr>
              <w:t>11.3</w:t>
            </w:r>
          </w:p>
        </w:tc>
        <w:tc>
          <w:tcPr>
            <w:tcW w:type="dxa" w:w="680"/>
          </w:tcPr>
          <w:p>
            <w:pPr>
              <w:spacing w:after="0"/>
              <w:jc w:val="right"/>
            </w:pPr>
            <w:r>
              <w:rPr>
                <w:sz w:val="16"/>
              </w:rPr>
              <w:t>21.6</w:t>
            </w:r>
          </w:p>
        </w:tc>
        <w:tc>
          <w:tcPr>
            <w:tcW w:type="dxa" w:w="648"/>
          </w:tcPr>
          <w:p>
            <w:pPr>
              <w:spacing w:after="0"/>
              <w:jc w:val="right"/>
            </w:pPr>
            <w:r>
              <w:rPr>
                <w:sz w:val="16"/>
              </w:rPr>
              <w:t>45.1</w:t>
            </w:r>
          </w:p>
        </w:tc>
        <w:tc>
          <w:tcPr>
            <w:tcW w:type="dxa" w:w="3462"/>
          </w:tcPr>
          <w:p>
            <w:pPr>
              <w:spacing w:after="0"/>
              <w:jc w:val="left"/>
            </w:pPr>
            <w:r>
              <w:rPr>
                <w:sz w:val="16"/>
              </w:rPr>
              <w:t>Relatively Low 10, Very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13 of 13</w:t>
            </w:r>
          </w:p>
        </w:tc>
        <w:tc>
          <w:tcPr>
            <w:tcW w:type="dxa" w:w="878"/>
          </w:tcPr>
          <w:p>
            <w:pPr>
              <w:spacing w:after="0"/>
              <w:jc w:val="right"/>
            </w:pPr>
            <w:r>
              <w:rPr>
                <w:sz w:val="16"/>
              </w:rPr>
              <w:t>58.9</w:t>
            </w:r>
          </w:p>
        </w:tc>
        <w:tc>
          <w:tcPr>
            <w:tcW w:type="dxa" w:w="680"/>
          </w:tcPr>
          <w:p>
            <w:pPr>
              <w:spacing w:after="0"/>
              <w:jc w:val="right"/>
            </w:pPr>
            <w:r>
              <w:rPr>
                <w:sz w:val="16"/>
              </w:rPr>
              <w:t>73.9</w:t>
            </w:r>
          </w:p>
        </w:tc>
        <w:tc>
          <w:tcPr>
            <w:tcW w:type="dxa" w:w="648"/>
          </w:tcPr>
          <w:p>
            <w:pPr>
              <w:spacing w:after="0"/>
              <w:jc w:val="right"/>
            </w:pPr>
            <w:r>
              <w:rPr>
                <w:sz w:val="16"/>
              </w:rPr>
              <w:t>84.2</w:t>
            </w:r>
          </w:p>
        </w:tc>
        <w:tc>
          <w:tcPr>
            <w:tcW w:type="dxa" w:w="3462"/>
          </w:tcPr>
          <w:p>
            <w:pPr>
              <w:spacing w:after="0"/>
              <w:jc w:val="left"/>
            </w:pPr>
            <w:r>
              <w:rPr>
                <w:sz w:val="16"/>
              </w:rPr>
              <w:t>Relatively Moderate 4,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13 of 13</w:t>
            </w:r>
          </w:p>
        </w:tc>
        <w:tc>
          <w:tcPr>
            <w:tcW w:type="dxa" w:w="878"/>
          </w:tcPr>
          <w:p>
            <w:pPr>
              <w:spacing w:after="0"/>
              <w:jc w:val="right"/>
            </w:pPr>
            <w:r>
              <w:rPr>
                <w:sz w:val="16"/>
              </w:rPr>
              <w:t>2.0</w:t>
            </w:r>
          </w:p>
        </w:tc>
        <w:tc>
          <w:tcPr>
            <w:tcW w:type="dxa" w:w="680"/>
          </w:tcPr>
          <w:p>
            <w:pPr>
              <w:spacing w:after="0"/>
              <w:jc w:val="right"/>
            </w:pPr>
            <w:r>
              <w:rPr>
                <w:sz w:val="16"/>
              </w:rPr>
              <w:t>13.4</w:t>
            </w:r>
          </w:p>
        </w:tc>
        <w:tc>
          <w:tcPr>
            <w:tcW w:type="dxa" w:w="648"/>
          </w:tcPr>
          <w:p>
            <w:pPr>
              <w:spacing w:after="0"/>
              <w:jc w:val="right"/>
            </w:pPr>
            <w:r>
              <w:rPr>
                <w:sz w:val="16"/>
              </w:rPr>
              <w:t>45.0</w:t>
            </w:r>
          </w:p>
        </w:tc>
        <w:tc>
          <w:tcPr>
            <w:tcW w:type="dxa" w:w="3462"/>
          </w:tcPr>
          <w:p>
            <w:pPr>
              <w:spacing w:after="0"/>
              <w:jc w:val="left"/>
            </w:pPr>
            <w:r>
              <w:rPr>
                <w:sz w:val="16"/>
              </w:rPr>
              <w:t>Relatively Low 2, 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13 of 13</w:t>
            </w:r>
          </w:p>
        </w:tc>
        <w:tc>
          <w:tcPr>
            <w:tcW w:type="dxa" w:w="878"/>
          </w:tcPr>
          <w:p>
            <w:pPr>
              <w:spacing w:after="0"/>
              <w:jc w:val="right"/>
            </w:pPr>
            <w:r>
              <w:rPr>
                <w:sz w:val="16"/>
              </w:rPr>
              <w:t>57.9</w:t>
            </w:r>
          </w:p>
        </w:tc>
        <w:tc>
          <w:tcPr>
            <w:tcW w:type="dxa" w:w="680"/>
          </w:tcPr>
          <w:p>
            <w:pPr>
              <w:spacing w:after="0"/>
              <w:jc w:val="right"/>
            </w:pPr>
            <w:r>
              <w:rPr>
                <w:sz w:val="16"/>
              </w:rPr>
              <w:t>89.2</w:t>
            </w:r>
          </w:p>
        </w:tc>
        <w:tc>
          <w:tcPr>
            <w:tcW w:type="dxa" w:w="648"/>
          </w:tcPr>
          <w:p>
            <w:pPr>
              <w:spacing w:after="0"/>
              <w:jc w:val="right"/>
            </w:pPr>
            <w:r>
              <w:rPr>
                <w:sz w:val="16"/>
              </w:rPr>
              <w:t>95.8</w:t>
            </w:r>
          </w:p>
        </w:tc>
        <w:tc>
          <w:tcPr>
            <w:tcW w:type="dxa" w:w="3462"/>
          </w:tcPr>
          <w:p>
            <w:pPr>
              <w:spacing w:after="0"/>
              <w:jc w:val="left"/>
            </w:pPr>
            <w:r>
              <w:rPr>
                <w:sz w:val="16"/>
              </w:rPr>
              <w:t>Very High 2, Relatively High 7, Relatively Moderate 4</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13 of 13</w:t>
            </w:r>
          </w:p>
        </w:tc>
        <w:tc>
          <w:tcPr>
            <w:tcW w:type="dxa" w:w="878"/>
          </w:tcPr>
          <w:p>
            <w:pPr>
              <w:spacing w:after="0"/>
              <w:jc w:val="right"/>
            </w:pPr>
            <w:r>
              <w:rPr>
                <w:sz w:val="16"/>
              </w:rPr>
              <w:t>27.4</w:t>
            </w:r>
          </w:p>
        </w:tc>
        <w:tc>
          <w:tcPr>
            <w:tcW w:type="dxa" w:w="680"/>
          </w:tcPr>
          <w:p>
            <w:pPr>
              <w:spacing w:after="0"/>
              <w:jc w:val="right"/>
            </w:pPr>
            <w:r>
              <w:rPr>
                <w:sz w:val="16"/>
              </w:rPr>
              <w:t>90.1</w:t>
            </w:r>
          </w:p>
        </w:tc>
        <w:tc>
          <w:tcPr>
            <w:tcW w:type="dxa" w:w="648"/>
          </w:tcPr>
          <w:p>
            <w:pPr>
              <w:spacing w:after="0"/>
              <w:jc w:val="right"/>
            </w:pPr>
            <w:r>
              <w:rPr>
                <w:sz w:val="16"/>
              </w:rPr>
              <w:t>95.4</w:t>
            </w:r>
          </w:p>
        </w:tc>
        <w:tc>
          <w:tcPr>
            <w:tcW w:type="dxa" w:w="3462"/>
          </w:tcPr>
          <w:p>
            <w:pPr>
              <w:spacing w:after="0"/>
              <w:jc w:val="left"/>
            </w:pPr>
            <w:r>
              <w:rPr>
                <w:sz w:val="16"/>
              </w:rPr>
              <w:t>Relatively Low 9, Very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13 of 13</w:t>
            </w:r>
          </w:p>
        </w:tc>
        <w:tc>
          <w:tcPr>
            <w:tcW w:type="dxa" w:w="878"/>
          </w:tcPr>
          <w:p>
            <w:pPr>
              <w:spacing w:after="0"/>
              <w:jc w:val="right"/>
            </w:pPr>
            <w:r>
              <w:rPr>
                <w:sz w:val="16"/>
              </w:rPr>
              <w:t>57.0</w:t>
            </w:r>
          </w:p>
        </w:tc>
        <w:tc>
          <w:tcPr>
            <w:tcW w:type="dxa" w:w="680"/>
          </w:tcPr>
          <w:p>
            <w:pPr>
              <w:spacing w:after="0"/>
              <w:jc w:val="right"/>
            </w:pPr>
            <w:r>
              <w:rPr>
                <w:sz w:val="16"/>
              </w:rPr>
              <w:t>75.2</w:t>
            </w:r>
          </w:p>
        </w:tc>
        <w:tc>
          <w:tcPr>
            <w:tcW w:type="dxa" w:w="648"/>
          </w:tcPr>
          <w:p>
            <w:pPr>
              <w:spacing w:after="0"/>
              <w:jc w:val="right"/>
            </w:pPr>
            <w:r>
              <w:rPr>
                <w:sz w:val="16"/>
              </w:rPr>
              <w:t>93.5</w:t>
            </w:r>
          </w:p>
        </w:tc>
        <w:tc>
          <w:tcPr>
            <w:tcW w:type="dxa" w:w="3462"/>
          </w:tcPr>
          <w:p>
            <w:pPr>
              <w:spacing w:after="0"/>
              <w:jc w:val="left"/>
            </w:pPr>
            <w:r>
              <w:rPr>
                <w:sz w:val="16"/>
              </w:rPr>
              <w:t>Relatively High 6,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13 of 13</w:t>
            </w:r>
          </w:p>
        </w:tc>
        <w:tc>
          <w:tcPr>
            <w:tcW w:type="dxa" w:w="878"/>
          </w:tcPr>
          <w:p>
            <w:pPr>
              <w:spacing w:after="0"/>
              <w:jc w:val="right"/>
            </w:pPr>
            <w:r>
              <w:rPr>
                <w:sz w:val="16"/>
              </w:rPr>
              <w:t>69.2</w:t>
            </w:r>
          </w:p>
        </w:tc>
        <w:tc>
          <w:tcPr>
            <w:tcW w:type="dxa" w:w="680"/>
          </w:tcPr>
          <w:p>
            <w:pPr>
              <w:spacing w:after="0"/>
              <w:jc w:val="right"/>
            </w:pPr>
            <w:r>
              <w:rPr>
                <w:sz w:val="16"/>
              </w:rPr>
              <w:t>86.1</w:t>
            </w:r>
          </w:p>
        </w:tc>
        <w:tc>
          <w:tcPr>
            <w:tcW w:type="dxa" w:w="648"/>
          </w:tcPr>
          <w:p>
            <w:pPr>
              <w:spacing w:after="0"/>
              <w:jc w:val="right"/>
            </w:pPr>
            <w:r>
              <w:rPr>
                <w:sz w:val="16"/>
              </w:rPr>
              <w:t>96.2</w:t>
            </w:r>
          </w:p>
        </w:tc>
        <w:tc>
          <w:tcPr>
            <w:tcW w:type="dxa" w:w="3462"/>
          </w:tcPr>
          <w:p>
            <w:pPr>
              <w:spacing w:after="0"/>
              <w:jc w:val="left"/>
            </w:pPr>
            <w:r>
              <w:rPr>
                <w:sz w:val="16"/>
              </w:rPr>
              <w:t>Relatively High 7,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13 of 13</w:t>
            </w:r>
          </w:p>
        </w:tc>
        <w:tc>
          <w:tcPr>
            <w:tcW w:type="dxa" w:w="878"/>
          </w:tcPr>
          <w:p>
            <w:pPr>
              <w:spacing w:after="0"/>
              <w:jc w:val="right"/>
            </w:pPr>
            <w:r>
              <w:rPr>
                <w:sz w:val="16"/>
              </w:rPr>
              <w:t>34.6</w:t>
            </w:r>
          </w:p>
        </w:tc>
        <w:tc>
          <w:tcPr>
            <w:tcW w:type="dxa" w:w="680"/>
          </w:tcPr>
          <w:p>
            <w:pPr>
              <w:spacing w:after="0"/>
              <w:jc w:val="right"/>
            </w:pPr>
            <w:r>
              <w:rPr>
                <w:sz w:val="16"/>
              </w:rPr>
              <w:t>48.1</w:t>
            </w:r>
          </w:p>
        </w:tc>
        <w:tc>
          <w:tcPr>
            <w:tcW w:type="dxa" w:w="648"/>
          </w:tcPr>
          <w:p>
            <w:pPr>
              <w:spacing w:after="0"/>
              <w:jc w:val="right"/>
            </w:pPr>
            <w:r>
              <w:rPr>
                <w:sz w:val="16"/>
              </w:rPr>
              <w:t>64.8</w:t>
            </w:r>
          </w:p>
        </w:tc>
        <w:tc>
          <w:tcPr>
            <w:tcW w:type="dxa" w:w="3462"/>
          </w:tcPr>
          <w:p>
            <w:pPr>
              <w:spacing w:after="0"/>
              <w:jc w:val="left"/>
            </w:pPr>
            <w:r>
              <w:rPr>
                <w:sz w:val="16"/>
              </w:rPr>
              <w:t>Relatively Moderate 3, Relatively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13 of 13</w:t>
            </w:r>
          </w:p>
        </w:tc>
        <w:tc>
          <w:tcPr>
            <w:tcW w:type="dxa" w:w="878"/>
          </w:tcPr>
          <w:p>
            <w:pPr>
              <w:spacing w:after="0"/>
              <w:jc w:val="right"/>
            </w:pPr>
            <w:r>
              <w:rPr>
                <w:sz w:val="16"/>
              </w:rPr>
              <w:t>26.4</w:t>
            </w:r>
          </w:p>
        </w:tc>
        <w:tc>
          <w:tcPr>
            <w:tcW w:type="dxa" w:w="680"/>
          </w:tcPr>
          <w:p>
            <w:pPr>
              <w:spacing w:after="0"/>
              <w:jc w:val="right"/>
            </w:pPr>
            <w:r>
              <w:rPr>
                <w:sz w:val="16"/>
              </w:rPr>
              <w:t>54.2</w:t>
            </w:r>
          </w:p>
        </w:tc>
        <w:tc>
          <w:tcPr>
            <w:tcW w:type="dxa" w:w="648"/>
          </w:tcPr>
          <w:p>
            <w:pPr>
              <w:spacing w:after="0"/>
              <w:jc w:val="right"/>
            </w:pPr>
            <w:r>
              <w:rPr>
                <w:sz w:val="16"/>
              </w:rPr>
              <w:t>76.1</w:t>
            </w:r>
          </w:p>
        </w:tc>
        <w:tc>
          <w:tcPr>
            <w:tcW w:type="dxa" w:w="3462"/>
          </w:tcPr>
          <w:p>
            <w:pPr>
              <w:spacing w:after="0"/>
              <w:jc w:val="left"/>
            </w:pPr>
            <w:r>
              <w:rPr>
                <w:sz w:val="16"/>
              </w:rPr>
              <w:t>Relatively Low 4, Very Low 9</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13 of 13</w:t>
            </w:r>
          </w:p>
        </w:tc>
        <w:tc>
          <w:tcPr>
            <w:tcW w:type="dxa" w:w="878"/>
          </w:tcPr>
          <w:p>
            <w:pPr>
              <w:spacing w:after="0"/>
              <w:jc w:val="right"/>
            </w:pPr>
            <w:r>
              <w:rPr>
                <w:sz w:val="16"/>
              </w:rPr>
              <w:t>75.2</w:t>
            </w:r>
          </w:p>
        </w:tc>
        <w:tc>
          <w:tcPr>
            <w:tcW w:type="dxa" w:w="680"/>
          </w:tcPr>
          <w:p>
            <w:pPr>
              <w:spacing w:after="0"/>
              <w:jc w:val="right"/>
            </w:pPr>
            <w:r>
              <w:rPr>
                <w:sz w:val="16"/>
              </w:rPr>
              <w:t>86.8</w:t>
            </w:r>
          </w:p>
        </w:tc>
        <w:tc>
          <w:tcPr>
            <w:tcW w:type="dxa" w:w="648"/>
          </w:tcPr>
          <w:p>
            <w:pPr>
              <w:spacing w:after="0"/>
              <w:jc w:val="right"/>
            </w:pPr>
            <w:r>
              <w:rPr>
                <w:sz w:val="16"/>
              </w:rPr>
              <w:t>95.6</w:t>
            </w:r>
          </w:p>
        </w:tc>
        <w:tc>
          <w:tcPr>
            <w:tcW w:type="dxa" w:w="3462"/>
          </w:tcPr>
          <w:p>
            <w:pPr>
              <w:spacing w:after="0"/>
              <w:jc w:val="left"/>
            </w:pPr>
            <w:r>
              <w:rPr>
                <w:sz w:val="16"/>
              </w:rPr>
              <w:t>Relatively High 11,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2"/>
        <w:gridCol w:w="1952"/>
        <w:gridCol w:w="3106"/>
        <w:gridCol w:w="2477"/>
        <w:gridCol w:w="1743"/>
        <w:gridCol w:w="2120"/>
        <w:gridCol w:w="761"/>
      </w:tblGrid>
      <w:tr>
        <w:trPr>
          <w:cantSplit/>
          <w:tblHeader/>
        </w:trPr>
        <w:tc>
          <w:tcPr>
            <w:tcW w:type="dxa" w:w="1952"/>
            <w:shd w:val="clear" w:color="auto" w:fill="E8E8E8"/>
          </w:tcPr>
          <w:p>
            <w:pPr>
              <w:spacing w:after="0"/>
              <w:jc w:val="left"/>
            </w:pPr>
            <w:r>
              <w:rPr>
                <w:b/>
                <w:sz w:val="16"/>
              </w:rPr>
              <w:t>Member</w:t>
            </w:r>
          </w:p>
        </w:tc>
        <w:tc>
          <w:tcPr>
            <w:tcW w:type="dxa" w:w="1952"/>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4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1"/>
            <w:shd w:val="clear" w:color="auto" w:fill="E8E8E8"/>
          </w:tcPr>
          <w:p>
            <w:pPr>
              <w:spacing w:after="0"/>
              <w:jc w:val="left"/>
            </w:pPr>
            <w:r>
              <w:rPr>
                <w:b/>
                <w:sz w:val="16"/>
              </w:rPr>
              <w:t>Notes</w:t>
            </w:r>
          </w:p>
        </w:tc>
      </w:tr>
      <w:tr>
        <w:trPr>
          <w:cantSplit/>
        </w:trPr>
        <w:tc>
          <w:tcPr>
            <w:tcW w:type="dxa" w:w="1952"/>
          </w:tcPr>
          <w:p>
            <w:pPr>
              <w:spacing w:after="0"/>
              <w:jc w:val="left"/>
            </w:pPr>
            <w:r>
              <w:rPr>
                <w:sz w:val="16"/>
              </w:rPr>
              <w:t>Burnham borough</w:t>
            </w:r>
          </w:p>
        </w:tc>
        <w:tc>
          <w:tcPr>
            <w:tcW w:type="dxa" w:w="1952"/>
          </w:tcPr>
          <w:p>
            <w:pPr>
              <w:spacing w:after="0"/>
              <w:jc w:val="left"/>
            </w:pPr>
            <w:r>
              <w:rPr>
                <w:sz w:val="16"/>
              </w:rPr>
              <w:t>Organized Borough</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$76,059.35</w:t>
            </w:r>
          </w:p>
        </w:tc>
        <w:tc>
          <w:tcPr>
            <w:tcW w:type="dxa" w:w="2120"/>
          </w:tcPr>
          <w:p>
            <w:pPr>
              <w:spacing w:after="0"/>
              <w:jc w:val="right"/>
            </w:pPr>
            <w:r>
              <w:rPr>
                <w:sz w:val="16"/>
              </w:rPr>
              <w:t>12; 0</w:t>
            </w:r>
          </w:p>
        </w:tc>
        <w:tc>
          <w:tcPr>
            <w:tcW w:type="dxa" w:w="761"/>
          </w:tcPr>
          <w:p>
            <w:pPr>
              <w:spacing w:after="0"/>
              <w:jc w:val="left"/>
            </w:pPr>
          </w:p>
        </w:tc>
      </w:tr>
      <w:tr>
        <w:trPr>
          <w:cantSplit/>
        </w:trPr>
        <w:tc>
          <w:tcPr>
            <w:tcW w:type="dxa" w:w="1952"/>
          </w:tcPr>
          <w:p>
            <w:pPr>
              <w:spacing w:after="0"/>
              <w:jc w:val="left"/>
            </w:pPr>
            <w:r>
              <w:rPr>
                <w:sz w:val="16"/>
              </w:rPr>
              <w:t>Juniata Terrace borough</w:t>
            </w:r>
          </w:p>
        </w:tc>
        <w:tc>
          <w:tcPr>
            <w:tcW w:type="dxa" w:w="1952"/>
          </w:tcPr>
          <w:p>
            <w:pPr>
              <w:spacing w:after="0"/>
              <w:jc w:val="left"/>
            </w:pPr>
            <w:r>
              <w:rPr>
                <w:sz w:val="16"/>
              </w:rPr>
              <w:t>Organized Borough</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$1,023.75</w:t>
            </w:r>
          </w:p>
        </w:tc>
        <w:tc>
          <w:tcPr>
            <w:tcW w:type="dxa" w:w="2120"/>
          </w:tcPr>
          <w:p>
            <w:pPr>
              <w:spacing w:after="0"/>
              <w:jc w:val="right"/>
            </w:pPr>
            <w:r>
              <w:rPr>
                <w:sz w:val="16"/>
              </w:rPr>
              <w:t>4; 0</w:t>
            </w:r>
          </w:p>
        </w:tc>
        <w:tc>
          <w:tcPr>
            <w:tcW w:type="dxa" w:w="761"/>
          </w:tcPr>
          <w:p>
            <w:pPr>
              <w:spacing w:after="0"/>
              <w:jc w:val="left"/>
            </w:pPr>
          </w:p>
        </w:tc>
      </w:tr>
      <w:tr>
        <w:trPr>
          <w:cantSplit/>
        </w:trPr>
        <w:tc>
          <w:tcPr>
            <w:tcW w:type="dxa" w:w="1952"/>
          </w:tcPr>
          <w:p>
            <w:pPr>
              <w:spacing w:after="0"/>
              <w:jc w:val="left"/>
            </w:pPr>
            <w:r>
              <w:rPr>
                <w:sz w:val="16"/>
              </w:rPr>
              <w:t>Kistler borough</w:t>
            </w:r>
          </w:p>
        </w:tc>
        <w:tc>
          <w:tcPr>
            <w:tcW w:type="dxa" w:w="1952"/>
          </w:tcPr>
          <w:p>
            <w:pPr>
              <w:spacing w:after="0"/>
              <w:jc w:val="left"/>
            </w:pPr>
            <w:r>
              <w:rPr>
                <w:sz w:val="16"/>
              </w:rPr>
              <w:t>Organized Borough</w:t>
            </w:r>
          </w:p>
        </w:tc>
        <w:tc>
          <w:tcPr>
            <w:tcW w:type="dxa" w:w="3106"/>
          </w:tcPr>
          <w:p>
            <w:pPr>
              <w:spacing w:after="0"/>
              <w:jc w:val="left"/>
            </w:pPr>
            <w:r>
              <w:rPr>
                <w:sz w:val="16"/>
              </w:rPr>
              <w:t>Plan 109084 approved 2025-03-03, pending adoption here; not yet eligible</w:t>
            </w:r>
          </w:p>
        </w:tc>
        <w:tc>
          <w:tcPr>
            <w:tcW w:type="dxa" w:w="2477"/>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4; no approved plan</w:t>
            </w:r>
          </w:p>
        </w:tc>
        <w:tc>
          <w:tcPr>
            <w:tcW w:type="dxa" w:w="761"/>
          </w:tcPr>
          <w:p>
            <w:pPr>
              <w:spacing w:after="0"/>
              <w:jc w:val="left"/>
            </w:pPr>
          </w:p>
        </w:tc>
      </w:tr>
      <w:tr>
        <w:trPr>
          <w:cantSplit/>
        </w:trPr>
        <w:tc>
          <w:tcPr>
            <w:tcW w:type="dxa" w:w="1952"/>
          </w:tcPr>
          <w:p>
            <w:pPr>
              <w:spacing w:after="0"/>
              <w:jc w:val="left"/>
            </w:pPr>
            <w:r>
              <w:rPr>
                <w:sz w:val="16"/>
              </w:rPr>
              <w:t>Lewistown borough</w:t>
            </w:r>
          </w:p>
        </w:tc>
        <w:tc>
          <w:tcPr>
            <w:tcW w:type="dxa" w:w="1952"/>
          </w:tcPr>
          <w:p>
            <w:pPr>
              <w:spacing w:after="0"/>
              <w:jc w:val="left"/>
            </w:pPr>
            <w:r>
              <w:rPr>
                <w:sz w:val="16"/>
              </w:rPr>
              <w:t>Organized Borough</w:t>
            </w:r>
          </w:p>
        </w:tc>
        <w:tc>
          <w:tcPr>
            <w:tcW w:type="dxa" w:w="3106"/>
          </w:tcPr>
          <w:p>
            <w:pPr>
              <w:spacing w:after="0"/>
              <w:jc w:val="left"/>
            </w:pPr>
            <w:r>
              <w:rPr>
                <w:sz w:val="16"/>
              </w:rPr>
              <w:t>Approved, expires 2030-03-02</w:t>
            </w:r>
          </w:p>
        </w:tc>
        <w:tc>
          <w:tcPr>
            <w:tcW w:type="dxa" w:w="2477"/>
          </w:tcPr>
          <w:p>
            <w:pPr>
              <w:spacing w:after="0"/>
              <w:jc w:val="right"/>
            </w:pPr>
            <w:r>
              <w:rPr>
                <w:sz w:val="16"/>
              </w:rPr>
              <w:t>FMA RL 1, SRL 0; any 9</w:t>
            </w:r>
          </w:p>
        </w:tc>
        <w:tc>
          <w:tcPr>
            <w:tcW w:type="dxa" w:w="1743"/>
          </w:tcPr>
          <w:p>
            <w:pPr>
              <w:spacing w:after="0"/>
              <w:jc w:val="right"/>
            </w:pPr>
            <w:r>
              <w:rPr>
                <w:sz w:val="16"/>
              </w:rPr>
              <w:t>$40,512.39</w:t>
            </w:r>
          </w:p>
        </w:tc>
        <w:tc>
          <w:tcPr>
            <w:tcW w:type="dxa" w:w="2120"/>
          </w:tcPr>
          <w:p>
            <w:pPr>
              <w:spacing w:after="0"/>
              <w:jc w:val="right"/>
            </w:pPr>
            <w:r>
              <w:rPr>
                <w:sz w:val="16"/>
              </w:rPr>
              <w:t>54; 3</w:t>
            </w:r>
          </w:p>
        </w:tc>
        <w:tc>
          <w:tcPr>
            <w:tcW w:type="dxa" w:w="761"/>
          </w:tcPr>
          <w:p>
            <w:pPr>
              <w:spacing w:after="0"/>
              <w:jc w:val="left"/>
            </w:pPr>
          </w:p>
        </w:tc>
      </w:tr>
      <w:tr>
        <w:trPr>
          <w:cantSplit/>
        </w:trPr>
        <w:tc>
          <w:tcPr>
            <w:tcW w:type="dxa" w:w="1952"/>
          </w:tcPr>
          <w:p>
            <w:pPr>
              <w:spacing w:after="0"/>
              <w:jc w:val="left"/>
            </w:pPr>
            <w:r>
              <w:rPr>
                <w:sz w:val="16"/>
              </w:rPr>
              <w:t>McVeytown borough</w:t>
            </w:r>
          </w:p>
        </w:tc>
        <w:tc>
          <w:tcPr>
            <w:tcW w:type="dxa" w:w="1952"/>
          </w:tcPr>
          <w:p>
            <w:pPr>
              <w:spacing w:after="0"/>
              <w:jc w:val="left"/>
            </w:pPr>
            <w:r>
              <w:rPr>
                <w:sz w:val="16"/>
              </w:rPr>
              <w:t>Organized Borough</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$1,162.19</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Newton Hamilton borough</w:t>
            </w:r>
          </w:p>
        </w:tc>
        <w:tc>
          <w:tcPr>
            <w:tcW w:type="dxa" w:w="1952"/>
          </w:tcPr>
          <w:p>
            <w:pPr>
              <w:spacing w:after="0"/>
              <w:jc w:val="left"/>
            </w:pPr>
            <w:r>
              <w:rPr>
                <w:sz w:val="16"/>
              </w:rPr>
              <w:t>Organized Borough</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1</w:t>
            </w:r>
          </w:p>
        </w:tc>
        <w:tc>
          <w:tcPr>
            <w:tcW w:type="dxa" w:w="1743"/>
          </w:tcPr>
          <w:p>
            <w:pPr>
              <w:spacing w:after="0"/>
              <w:jc w:val="right"/>
            </w:pPr>
            <w:r>
              <w:rPr>
                <w:sz w:val="16"/>
              </w:rPr>
              <w:t>$784.87</w:t>
            </w:r>
          </w:p>
        </w:tc>
        <w:tc>
          <w:tcPr>
            <w:tcW w:type="dxa" w:w="2120"/>
          </w:tcPr>
          <w:p>
            <w:pPr>
              <w:spacing w:after="0"/>
              <w:jc w:val="right"/>
            </w:pPr>
            <w:r>
              <w:rPr>
                <w:sz w:val="16"/>
              </w:rPr>
              <w:t>7; 0</w:t>
            </w:r>
          </w:p>
        </w:tc>
        <w:tc>
          <w:tcPr>
            <w:tcW w:type="dxa" w:w="761"/>
          </w:tcPr>
          <w:p>
            <w:pPr>
              <w:spacing w:after="0"/>
              <w:jc w:val="left"/>
            </w:pPr>
          </w:p>
        </w:tc>
      </w:tr>
      <w:tr>
        <w:trPr>
          <w:cantSplit/>
        </w:trPr>
        <w:tc>
          <w:tcPr>
            <w:tcW w:type="dxa" w:w="1952"/>
          </w:tcPr>
          <w:p>
            <w:pPr>
              <w:spacing w:after="0"/>
              <w:jc w:val="left"/>
            </w:pPr>
            <w:r>
              <w:rPr>
                <w:sz w:val="16"/>
              </w:rPr>
              <w:t>Armagh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5</w:t>
            </w:r>
          </w:p>
        </w:tc>
        <w:tc>
          <w:tcPr>
            <w:tcW w:type="dxa" w:w="1743"/>
          </w:tcPr>
          <w:p>
            <w:pPr>
              <w:spacing w:after="0"/>
              <w:jc w:val="right"/>
            </w:pPr>
            <w:r>
              <w:rPr>
                <w:sz w:val="16"/>
              </w:rPr>
              <w:t>$12,935.59</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Bratton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1, SRL 0; any 2</w:t>
            </w:r>
          </w:p>
        </w:tc>
        <w:tc>
          <w:tcPr>
            <w:tcW w:type="dxa" w:w="1743"/>
          </w:tcPr>
          <w:p>
            <w:pPr>
              <w:spacing w:after="0"/>
              <w:jc w:val="right"/>
            </w:pPr>
            <w:r>
              <w:rPr>
                <w:sz w:val="16"/>
              </w:rPr>
              <w:t>$79,484.71</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Brown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7</w:t>
            </w:r>
          </w:p>
        </w:tc>
        <w:tc>
          <w:tcPr>
            <w:tcW w:type="dxa" w:w="1743"/>
          </w:tcPr>
          <w:p>
            <w:pPr>
              <w:spacing w:after="0"/>
              <w:jc w:val="right"/>
            </w:pPr>
            <w:r>
              <w:rPr>
                <w:sz w:val="16"/>
              </w:rPr>
              <w:t>$8,185.99</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Decatur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$4,200.89</w:t>
            </w:r>
          </w:p>
        </w:tc>
        <w:tc>
          <w:tcPr>
            <w:tcW w:type="dxa" w:w="2120"/>
          </w:tcPr>
          <w:p>
            <w:pPr>
              <w:spacing w:after="0"/>
              <w:jc w:val="right"/>
            </w:pPr>
            <w:r>
              <w:rPr>
                <w:sz w:val="16"/>
              </w:rPr>
              <w:t>1; 0</w:t>
            </w:r>
          </w:p>
        </w:tc>
        <w:tc>
          <w:tcPr>
            <w:tcW w:type="dxa" w:w="761"/>
          </w:tcPr>
          <w:p>
            <w:pPr>
              <w:spacing w:after="0"/>
              <w:jc w:val="left"/>
            </w:pPr>
          </w:p>
        </w:tc>
      </w:tr>
      <w:tr>
        <w:trPr>
          <w:cantSplit/>
        </w:trPr>
        <w:tc>
          <w:tcPr>
            <w:tcW w:type="dxa" w:w="1952"/>
          </w:tcPr>
          <w:p>
            <w:pPr>
              <w:spacing w:after="0"/>
              <w:jc w:val="left"/>
            </w:pPr>
            <w:r>
              <w:rPr>
                <w:sz w:val="16"/>
              </w:rPr>
              <w:t>Derry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1; any 13</w:t>
            </w:r>
          </w:p>
        </w:tc>
        <w:tc>
          <w:tcPr>
            <w:tcW w:type="dxa" w:w="1743"/>
          </w:tcPr>
          <w:p>
            <w:pPr>
              <w:spacing w:after="0"/>
              <w:jc w:val="right"/>
            </w:pPr>
            <w:r>
              <w:rPr>
                <w:sz w:val="16"/>
              </w:rPr>
              <w:t>$99,456.65</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Granville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$114,130.24</w:t>
            </w:r>
          </w:p>
        </w:tc>
        <w:tc>
          <w:tcPr>
            <w:tcW w:type="dxa" w:w="2120"/>
          </w:tcPr>
          <w:p>
            <w:pPr>
              <w:spacing w:after="0"/>
              <w:jc w:val="right"/>
            </w:pPr>
            <w:r>
              <w:rPr>
                <w:sz w:val="16"/>
              </w:rPr>
              <w:t>6; 0</w:t>
            </w:r>
          </w:p>
        </w:tc>
        <w:tc>
          <w:tcPr>
            <w:tcW w:type="dxa" w:w="761"/>
          </w:tcPr>
          <w:p>
            <w:pPr>
              <w:spacing w:after="0"/>
              <w:jc w:val="left"/>
            </w:pPr>
          </w:p>
        </w:tc>
      </w:tr>
      <w:tr>
        <w:trPr>
          <w:cantSplit/>
        </w:trPr>
        <w:tc>
          <w:tcPr>
            <w:tcW w:type="dxa" w:w="1952"/>
          </w:tcPr>
          <w:p>
            <w:pPr>
              <w:spacing w:after="0"/>
              <w:jc w:val="left"/>
            </w:pPr>
            <w:r>
              <w:rPr>
                <w:sz w:val="16"/>
              </w:rPr>
              <w:t>Menno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Oliver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2</w:t>
            </w:r>
          </w:p>
        </w:tc>
        <w:tc>
          <w:tcPr>
            <w:tcW w:type="dxa" w:w="1743"/>
          </w:tcPr>
          <w:p>
            <w:pPr>
              <w:spacing w:after="0"/>
              <w:jc w:val="right"/>
            </w:pPr>
            <w:r>
              <w:rPr>
                <w:sz w:val="16"/>
              </w:rPr>
              <w:t>$4,152.71</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Union township</w:t>
            </w:r>
          </w:p>
        </w:tc>
        <w:tc>
          <w:tcPr>
            <w:tcW w:type="dxa" w:w="1952"/>
          </w:tcPr>
          <w:p>
            <w:pPr>
              <w:spacing w:after="0"/>
              <w:jc w:val="left"/>
            </w:pPr>
            <w:r>
              <w:rPr>
                <w:sz w:val="16"/>
              </w:rPr>
              <w:t>Township</w:t>
            </w:r>
          </w:p>
        </w:tc>
        <w:tc>
          <w:tcPr>
            <w:tcW w:type="dxa" w:w="3106"/>
          </w:tcPr>
          <w:p>
            <w:pPr>
              <w:spacing w:after="0"/>
              <w:jc w:val="left"/>
            </w:pPr>
            <w:r>
              <w:rPr>
                <w:sz w:val="16"/>
              </w:rPr>
              <w:t>Approved, expires 2030-03-02</w:t>
            </w:r>
          </w:p>
        </w:tc>
        <w:tc>
          <w:tcPr>
            <w:tcW w:type="dxa" w:w="2477"/>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0; 0</w:t>
            </w:r>
          </w:p>
        </w:tc>
        <w:tc>
          <w:tcPr>
            <w:tcW w:type="dxa" w:w="761"/>
          </w:tcPr>
          <w:p>
            <w:pPr>
              <w:spacing w:after="0"/>
              <w:jc w:val="left"/>
            </w:pPr>
          </w:p>
        </w:tc>
      </w:tr>
      <w:tr>
        <w:trPr>
          <w:cantSplit/>
        </w:trPr>
        <w:tc>
          <w:tcPr>
            <w:tcW w:type="dxa" w:w="1952"/>
          </w:tcPr>
          <w:p>
            <w:pPr>
              <w:spacing w:after="0"/>
              <w:jc w:val="left"/>
            </w:pPr>
            <w:r>
              <w:rPr>
                <w:sz w:val="16"/>
              </w:rPr>
              <w:t>Wayne township</w:t>
            </w:r>
          </w:p>
        </w:tc>
        <w:tc>
          <w:tcPr>
            <w:tcW w:type="dxa" w:w="1952"/>
          </w:tcPr>
          <w:p>
            <w:pPr>
              <w:spacing w:after="0"/>
              <w:jc w:val="left"/>
            </w:pPr>
            <w:r>
              <w:rPr>
                <w:sz w:val="16"/>
              </w:rPr>
              <w:t>Township</w:t>
            </w:r>
          </w:p>
        </w:tc>
        <w:tc>
          <w:tcPr>
            <w:tcW w:type="dxa" w:w="3106"/>
          </w:tcPr>
          <w:p>
            <w:pPr>
              <w:spacing w:after="0"/>
              <w:jc w:val="left"/>
            </w:pPr>
            <w:r>
              <w:rPr>
                <w:sz w:val="16"/>
              </w:rPr>
              <w:t>Plan 109084 approved 2025-03-03, pending adoption here; not yet eligible</w:t>
            </w:r>
          </w:p>
        </w:tc>
        <w:tc>
          <w:tcPr>
            <w:tcW w:type="dxa" w:w="2477"/>
          </w:tcPr>
          <w:p>
            <w:pPr>
              <w:spacing w:after="0"/>
              <w:jc w:val="right"/>
            </w:pPr>
            <w:r>
              <w:rPr>
                <w:sz w:val="16"/>
              </w:rPr>
              <w:t>FMA RL 0, SRL 0; any 6</w:t>
            </w:r>
          </w:p>
        </w:tc>
        <w:tc>
          <w:tcPr>
            <w:tcW w:type="dxa" w:w="1743"/>
          </w:tcPr>
          <w:p>
            <w:pPr>
              <w:spacing w:after="0"/>
              <w:jc w:val="right"/>
            </w:pPr>
            <w:r>
              <w:rPr>
                <w:sz w:val="16"/>
              </w:rPr>
              <w:t>$11,773.79</w:t>
            </w:r>
          </w:p>
        </w:tc>
        <w:tc>
          <w:tcPr>
            <w:tcW w:type="dxa" w:w="2120"/>
          </w:tcPr>
          <w:p>
            <w:pPr>
              <w:spacing w:after="0"/>
              <w:jc w:val="right"/>
            </w:pPr>
            <w:r>
              <w:rPr>
                <w:sz w:val="16"/>
              </w:rPr>
              <w:t>0; no approved plan</w:t>
            </w:r>
          </w:p>
        </w:tc>
        <w:tc>
          <w:tcPr>
            <w:tcW w:type="dxa" w:w="7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9"/>
        <w:gridCol w:w="1126"/>
        <w:gridCol w:w="1126"/>
        <w:gridCol w:w="1196"/>
        <w:gridCol w:w="1075"/>
        <w:gridCol w:w="1218"/>
        <w:gridCol w:w="1140"/>
        <w:gridCol w:w="1140"/>
        <w:gridCol w:w="130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$99,366</w:t>
            </w:r>
          </w:p>
        </w:tc>
        <w:tc>
          <w:tcPr>
            <w:tcW w:type="dxa" w:w="1215"/>
          </w:tcPr>
          <w:p>
            <w:pPr>
              <w:spacing w:after="0"/>
              <w:jc w:val="right"/>
            </w:pPr>
          </w:p>
        </w:tc>
        <w:tc>
          <w:tcPr>
            <w:tcW w:type="dxa" w:w="104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96"/>
          </w:tcPr>
          <w:p>
            <w:pPr>
              <w:spacing w:after="0"/>
              <w:jc w:val="right"/>
            </w:pPr>
            <w:r>
              <w:rPr>
                <w:sz w:val="16"/>
              </w:rPr>
              <w:t>$774</w:t>
            </w:r>
          </w:p>
        </w:tc>
        <w:tc>
          <w:tcPr>
            <w:tcW w:type="dxa" w:w="1075"/>
          </w:tcPr>
          <w:p>
            <w:pPr>
              <w:spacing w:after="0"/>
              <w:jc w:val="right"/>
            </w:pPr>
            <w:r>
              <w:rPr>
                <w:sz w:val="16"/>
              </w:rPr>
              <w:t>under 0.0001%</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6"/>
          </w:tcPr>
          <w:p>
            <w:pPr>
              <w:spacing w:after="0"/>
              <w:jc w:val="right"/>
            </w:pPr>
          </w:p>
        </w:tc>
        <w:tc>
          <w:tcPr>
            <w:tcW w:type="dxa" w:w="1075"/>
          </w:tcPr>
          <w:p>
            <w:pPr>
              <w:spacing w:after="0"/>
              <w:jc w:val="right"/>
            </w:pP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$10,384,437,029</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$159</w:t>
            </w:r>
          </w:p>
        </w:tc>
        <w:tc>
          <w:tcPr>
            <w:tcW w:type="dxa" w:w="1126"/>
          </w:tcPr>
          <w:p>
            <w:pPr>
              <w:spacing w:after="0"/>
              <w:jc w:val="right"/>
            </w:pPr>
            <w:r>
              <w:rPr>
                <w:sz w:val="16"/>
              </w:rPr>
              <w:t>$22,371</w:t>
            </w:r>
          </w:p>
        </w:tc>
        <w:tc>
          <w:tcPr>
            <w:tcW w:type="dxa" w:w="1196"/>
          </w:tcPr>
          <w:p>
            <w:pPr>
              <w:spacing w:after="0"/>
              <w:jc w:val="right"/>
            </w:pPr>
            <w:r>
              <w:rPr>
                <w:sz w:val="16"/>
              </w:rPr>
              <w:t>$101,230</w:t>
            </w:r>
          </w:p>
        </w:tc>
        <w:tc>
          <w:tcPr>
            <w:tcW w:type="dxa" w:w="1075"/>
          </w:tcPr>
          <w:p>
            <w:pPr>
              <w:spacing w:after="0"/>
              <w:jc w:val="right"/>
            </w:pPr>
            <w:r>
              <w:rPr>
                <w:sz w:val="16"/>
              </w:rPr>
              <w:t>under 0.0001%</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6"/>
          </w:tcPr>
          <w:p>
            <w:pPr>
              <w:spacing w:after="0"/>
              <w:jc w:val="right"/>
            </w:pPr>
          </w:p>
        </w:tc>
        <w:tc>
          <w:tcPr>
            <w:tcW w:type="dxa" w:w="1075"/>
          </w:tcPr>
          <w:p>
            <w:pPr>
              <w:spacing w:after="0"/>
              <w:jc w:val="right"/>
            </w:pP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$18,067,647,607</w:t>
            </w:r>
          </w:p>
        </w:tc>
        <w:tc>
          <w:tcPr>
            <w:tcW w:type="dxa" w:w="1215"/>
          </w:tcPr>
          <w:p>
            <w:pPr>
              <w:spacing w:after="0"/>
              <w:jc w:val="right"/>
            </w:pPr>
          </w:p>
        </w:tc>
        <w:tc>
          <w:tcPr>
            <w:tcW w:type="dxa" w:w="1049"/>
          </w:tcPr>
          <w:p>
            <w:pPr>
              <w:spacing w:after="0"/>
              <w:jc w:val="right"/>
            </w:pPr>
            <w:r>
              <w:rPr>
                <w:sz w:val="16"/>
              </w:rPr>
              <w:t>46,143</w:t>
            </w:r>
          </w:p>
        </w:tc>
        <w:tc>
          <w:tcPr>
            <w:tcW w:type="dxa" w:w="1126"/>
          </w:tcPr>
          <w:p>
            <w:pPr>
              <w:spacing w:after="0"/>
              <w:jc w:val="right"/>
            </w:pPr>
            <w:r>
              <w:rPr>
                <w:sz w:val="16"/>
              </w:rPr>
              <w:t>$129,507</w:t>
            </w:r>
          </w:p>
        </w:tc>
        <w:tc>
          <w:tcPr>
            <w:tcW w:type="dxa" w:w="1126"/>
          </w:tcPr>
          <w:p>
            <w:pPr>
              <w:spacing w:after="0"/>
              <w:jc w:val="right"/>
            </w:pPr>
          </w:p>
        </w:tc>
        <w:tc>
          <w:tcPr>
            <w:tcW w:type="dxa" w:w="1196"/>
          </w:tcPr>
          <w:p>
            <w:pPr>
              <w:spacing w:after="0"/>
              <w:jc w:val="right"/>
            </w:pPr>
            <w:r>
              <w:rPr>
                <w:sz w:val="16"/>
              </w:rPr>
              <w:t>$36,341</w:t>
            </w:r>
          </w:p>
        </w:tc>
        <w:tc>
          <w:tcPr>
            <w:tcW w:type="dxa" w:w="1075"/>
          </w:tcPr>
          <w:p>
            <w:pPr>
              <w:spacing w:after="0"/>
              <w:jc w:val="right"/>
            </w:pPr>
            <w:r>
              <w:rPr>
                <w:sz w:val="16"/>
              </w:rPr>
              <w:t>0.000717%</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$10,384,470,491</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$49,291</w:t>
            </w:r>
          </w:p>
        </w:tc>
        <w:tc>
          <w:tcPr>
            <w:tcW w:type="dxa" w:w="1126"/>
          </w:tcPr>
          <w:p>
            <w:pPr>
              <w:spacing w:after="0"/>
              <w:jc w:val="right"/>
            </w:pPr>
            <w:r>
              <w:rPr>
                <w:sz w:val="16"/>
              </w:rPr>
              <w:t>$11,132</w:t>
            </w:r>
          </w:p>
        </w:tc>
        <w:tc>
          <w:tcPr>
            <w:tcW w:type="dxa" w:w="1196"/>
          </w:tcPr>
          <w:p>
            <w:pPr>
              <w:spacing w:after="0"/>
              <w:jc w:val="right"/>
            </w:pPr>
            <w:r>
              <w:rPr>
                <w:sz w:val="16"/>
              </w:rPr>
              <w:t>$315</w:t>
            </w:r>
          </w:p>
        </w:tc>
        <w:tc>
          <w:tcPr>
            <w:tcW w:type="dxa" w:w="1075"/>
          </w:tcPr>
          <w:p>
            <w:pPr>
              <w:spacing w:after="0"/>
              <w:jc w:val="right"/>
            </w:pPr>
            <w:r>
              <w:rPr>
                <w:sz w:val="16"/>
              </w:rPr>
              <w:t>0.000475%</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$10,384,437,029</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under $1</w:t>
            </w:r>
          </w:p>
        </w:tc>
        <w:tc>
          <w:tcPr>
            <w:tcW w:type="dxa" w:w="1126"/>
          </w:tcPr>
          <w:p>
            <w:pPr>
              <w:spacing w:after="0"/>
              <w:jc w:val="right"/>
            </w:pPr>
            <w:r>
              <w:rPr>
                <w:sz w:val="16"/>
              </w:rPr>
              <w:t>$138</w:t>
            </w:r>
          </w:p>
        </w:tc>
        <w:tc>
          <w:tcPr>
            <w:tcW w:type="dxa" w:w="1196"/>
          </w:tcPr>
          <w:p>
            <w:pPr>
              <w:spacing w:after="0"/>
              <w:jc w:val="right"/>
            </w:pPr>
            <w:r>
              <w:rPr>
                <w:sz w:val="16"/>
              </w:rPr>
              <w:t>$169,663</w:t>
            </w:r>
          </w:p>
        </w:tc>
        <w:tc>
          <w:tcPr>
            <w:tcW w:type="dxa" w:w="1075"/>
          </w:tcPr>
          <w:p>
            <w:pPr>
              <w:spacing w:after="0"/>
              <w:jc w:val="right"/>
            </w:pPr>
            <w:r>
              <w:rPr>
                <w:sz w:val="16"/>
              </w:rPr>
              <w:t>under 0.0001%</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$10,384,437,029</w:t>
            </w:r>
          </w:p>
        </w:tc>
        <w:tc>
          <w:tcPr>
            <w:tcW w:type="dxa" w:w="1215"/>
          </w:tcPr>
          <w:p>
            <w:pPr>
              <w:spacing w:after="0"/>
              <w:jc w:val="right"/>
            </w:pPr>
            <w:r>
              <w:rPr>
                <w:sz w:val="16"/>
              </w:rPr>
              <w:t>$179,793,491</w:t>
            </w:r>
          </w:p>
        </w:tc>
        <w:tc>
          <w:tcPr>
            <w:tcW w:type="dxa" w:w="1049"/>
          </w:tcPr>
          <w:p>
            <w:pPr>
              <w:spacing w:after="0"/>
              <w:jc w:val="right"/>
            </w:pPr>
            <w:r>
              <w:rPr>
                <w:sz w:val="16"/>
              </w:rPr>
              <w:t>46,143</w:t>
            </w:r>
          </w:p>
        </w:tc>
        <w:tc>
          <w:tcPr>
            <w:tcW w:type="dxa" w:w="1126"/>
          </w:tcPr>
          <w:p>
            <w:pPr>
              <w:spacing w:after="0"/>
              <w:jc w:val="right"/>
            </w:pPr>
            <w:r>
              <w:rPr>
                <w:sz w:val="16"/>
              </w:rPr>
              <w:t>$581,729</w:t>
            </w:r>
          </w:p>
        </w:tc>
        <w:tc>
          <w:tcPr>
            <w:tcW w:type="dxa" w:w="1126"/>
          </w:tcPr>
          <w:p>
            <w:pPr>
              <w:spacing w:after="0"/>
              <w:jc w:val="right"/>
            </w:pPr>
            <w:r>
              <w:rPr>
                <w:sz w:val="16"/>
              </w:rPr>
              <w:t>$282,426</w:t>
            </w:r>
          </w:p>
        </w:tc>
        <w:tc>
          <w:tcPr>
            <w:tcW w:type="dxa" w:w="1196"/>
          </w:tcPr>
          <w:p>
            <w:pPr>
              <w:spacing w:after="0"/>
              <w:jc w:val="right"/>
            </w:pPr>
            <w:r>
              <w:rPr>
                <w:sz w:val="16"/>
              </w:rPr>
              <w:t>$27,144</w:t>
            </w:r>
          </w:p>
        </w:tc>
        <w:tc>
          <w:tcPr>
            <w:tcW w:type="dxa" w:w="1075"/>
          </w:tcPr>
          <w:p>
            <w:pPr>
              <w:spacing w:after="0"/>
              <w:jc w:val="right"/>
            </w:pPr>
            <w:r>
              <w:rPr>
                <w:sz w:val="16"/>
              </w:rPr>
              <w:t>0.0056%</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$10,384,470,491</w:t>
            </w:r>
          </w:p>
        </w:tc>
        <w:tc>
          <w:tcPr>
            <w:tcW w:type="dxa" w:w="1215"/>
          </w:tcPr>
          <w:p>
            <w:pPr>
              <w:spacing w:after="0"/>
              <w:jc w:val="right"/>
            </w:pPr>
          </w:p>
        </w:tc>
        <w:tc>
          <w:tcPr>
            <w:tcW w:type="dxa" w:w="1049"/>
          </w:tcPr>
          <w:p>
            <w:pPr>
              <w:spacing w:after="0"/>
              <w:jc w:val="right"/>
            </w:pPr>
            <w:r>
              <w:rPr>
                <w:sz w:val="16"/>
              </w:rPr>
              <w:t>46,143</w:t>
            </w:r>
          </w:p>
        </w:tc>
        <w:tc>
          <w:tcPr>
            <w:tcW w:type="dxa" w:w="1126"/>
          </w:tcPr>
          <w:p>
            <w:pPr>
              <w:spacing w:after="0"/>
              <w:jc w:val="right"/>
            </w:pPr>
            <w:r>
              <w:rPr>
                <w:sz w:val="16"/>
              </w:rPr>
              <w:t>$13,484</w:t>
            </w:r>
          </w:p>
        </w:tc>
        <w:tc>
          <w:tcPr>
            <w:tcW w:type="dxa" w:w="1126"/>
          </w:tcPr>
          <w:p>
            <w:pPr>
              <w:spacing w:after="0"/>
              <w:jc w:val="right"/>
            </w:pPr>
          </w:p>
        </w:tc>
        <w:tc>
          <w:tcPr>
            <w:tcW w:type="dxa" w:w="1196"/>
          </w:tcPr>
          <w:p>
            <w:pPr>
              <w:spacing w:after="0"/>
              <w:jc w:val="right"/>
            </w:pPr>
            <w:r>
              <w:rPr>
                <w:sz w:val="16"/>
              </w:rPr>
              <w:t>$839</w:t>
            </w:r>
          </w:p>
        </w:tc>
        <w:tc>
          <w:tcPr>
            <w:tcW w:type="dxa" w:w="1075"/>
          </w:tcPr>
          <w:p>
            <w:pPr>
              <w:spacing w:after="0"/>
              <w:jc w:val="right"/>
            </w:pPr>
            <w:r>
              <w:rPr>
                <w:sz w:val="16"/>
              </w:rPr>
              <w:t>0.00013%</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$10,370,447,947</w:t>
            </w:r>
          </w:p>
        </w:tc>
        <w:tc>
          <w:tcPr>
            <w:tcW w:type="dxa" w:w="1215"/>
          </w:tcPr>
          <w:p>
            <w:pPr>
              <w:spacing w:after="0"/>
              <w:jc w:val="right"/>
            </w:pPr>
            <w:r>
              <w:rPr>
                <w:sz w:val="16"/>
              </w:rPr>
              <w:t>$8,469,160</w:t>
            </w:r>
          </w:p>
        </w:tc>
        <w:tc>
          <w:tcPr>
            <w:tcW w:type="dxa" w:w="1049"/>
          </w:tcPr>
          <w:p>
            <w:pPr>
              <w:spacing w:after="0"/>
              <w:jc w:val="right"/>
            </w:pPr>
            <w:r>
              <w:rPr>
                <w:sz w:val="16"/>
              </w:rPr>
              <w:t>4,320</w:t>
            </w:r>
          </w:p>
        </w:tc>
        <w:tc>
          <w:tcPr>
            <w:tcW w:type="dxa" w:w="1126"/>
          </w:tcPr>
          <w:p>
            <w:pPr>
              <w:spacing w:after="0"/>
              <w:jc w:val="right"/>
            </w:pPr>
            <w:r>
              <w:rPr>
                <w:sz w:val="16"/>
              </w:rPr>
              <w:t>$14,588,622</w:t>
            </w:r>
          </w:p>
        </w:tc>
        <w:tc>
          <w:tcPr>
            <w:tcW w:type="dxa" w:w="1126"/>
          </w:tcPr>
          <w:p>
            <w:pPr>
              <w:spacing w:after="0"/>
              <w:jc w:val="right"/>
            </w:pPr>
            <w:r>
              <w:rPr>
                <w:sz w:val="16"/>
              </w:rPr>
              <w:t>$31,988</w:t>
            </w:r>
          </w:p>
        </w:tc>
        <w:tc>
          <w:tcPr>
            <w:tcW w:type="dxa" w:w="1196"/>
          </w:tcPr>
          <w:p>
            <w:pPr>
              <w:spacing w:after="0"/>
              <w:jc w:val="right"/>
            </w:pPr>
            <w:r>
              <w:rPr>
                <w:sz w:val="16"/>
              </w:rPr>
              <w:t>$546,364</w:t>
            </w:r>
          </w:p>
        </w:tc>
        <w:tc>
          <w:tcPr>
            <w:tcW w:type="dxa" w:w="1075"/>
          </w:tcPr>
          <w:p>
            <w:pPr>
              <w:spacing w:after="0"/>
              <w:jc w:val="right"/>
            </w:pPr>
            <w:r>
              <w:rPr>
                <w:sz w:val="16"/>
              </w:rPr>
              <w:t>n/a (see note)</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$494,245,490</w:t>
            </w:r>
          </w:p>
        </w:tc>
        <w:tc>
          <w:tcPr>
            <w:tcW w:type="dxa" w:w="1215"/>
          </w:tcPr>
          <w:p>
            <w:pPr>
              <w:spacing w:after="0"/>
              <w:jc w:val="right"/>
            </w:pPr>
          </w:p>
        </w:tc>
        <w:tc>
          <w:tcPr>
            <w:tcW w:type="dxa" w:w="1049"/>
          </w:tcPr>
          <w:p>
            <w:pPr>
              <w:spacing w:after="0"/>
              <w:jc w:val="right"/>
            </w:pPr>
            <w:r>
              <w:rPr>
                <w:sz w:val="16"/>
              </w:rPr>
              <w:t>2,558</w:t>
            </w:r>
          </w:p>
        </w:tc>
        <w:tc>
          <w:tcPr>
            <w:tcW w:type="dxa" w:w="1126"/>
          </w:tcPr>
          <w:p>
            <w:pPr>
              <w:spacing w:after="0"/>
              <w:jc w:val="right"/>
            </w:pPr>
            <w:r>
              <w:rPr>
                <w:sz w:val="16"/>
              </w:rPr>
              <w:t>$5,044</w:t>
            </w:r>
          </w:p>
        </w:tc>
        <w:tc>
          <w:tcPr>
            <w:tcW w:type="dxa" w:w="1126"/>
          </w:tcPr>
          <w:p>
            <w:pPr>
              <w:spacing w:after="0"/>
              <w:jc w:val="right"/>
            </w:pPr>
          </w:p>
        </w:tc>
        <w:tc>
          <w:tcPr>
            <w:tcW w:type="dxa" w:w="1196"/>
          </w:tcPr>
          <w:p>
            <w:pPr>
              <w:spacing w:after="0"/>
              <w:jc w:val="right"/>
            </w:pPr>
            <w:r>
              <w:rPr>
                <w:sz w:val="16"/>
              </w:rPr>
              <w:t>$5,128</w:t>
            </w:r>
          </w:p>
        </w:tc>
        <w:tc>
          <w:tcPr>
            <w:tcW w:type="dxa" w:w="1075"/>
          </w:tcPr>
          <w:p>
            <w:pPr>
              <w:spacing w:after="0"/>
              <w:jc w:val="right"/>
            </w:pPr>
            <w:r>
              <w:rPr>
                <w:sz w:val="16"/>
              </w:rPr>
              <w:t>0.00102%</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$10,384,470,491</w:t>
            </w:r>
          </w:p>
        </w:tc>
        <w:tc>
          <w:tcPr>
            <w:tcW w:type="dxa" w:w="1215"/>
          </w:tcPr>
          <w:p>
            <w:pPr>
              <w:spacing w:after="0"/>
              <w:jc w:val="right"/>
            </w:pPr>
          </w:p>
        </w:tc>
        <w:tc>
          <w:tcPr>
            <w:tcW w:type="dxa" w:w="1049"/>
          </w:tcPr>
          <w:p>
            <w:pPr>
              <w:spacing w:after="0"/>
              <w:jc w:val="right"/>
            </w:pPr>
            <w:r>
              <w:rPr>
                <w:sz w:val="16"/>
              </w:rPr>
              <w:t>46,143</w:t>
            </w:r>
          </w:p>
        </w:tc>
        <w:tc>
          <w:tcPr>
            <w:tcW w:type="dxa" w:w="1126"/>
          </w:tcPr>
          <w:p>
            <w:pPr>
              <w:spacing w:after="0"/>
              <w:jc w:val="right"/>
            </w:pPr>
            <w:r>
              <w:rPr>
                <w:sz w:val="16"/>
              </w:rPr>
              <w:t>$5,293</w:t>
            </w:r>
          </w:p>
        </w:tc>
        <w:tc>
          <w:tcPr>
            <w:tcW w:type="dxa" w:w="1126"/>
          </w:tcPr>
          <w:p>
            <w:pPr>
              <w:spacing w:after="0"/>
              <w:jc w:val="right"/>
            </w:pPr>
          </w:p>
        </w:tc>
        <w:tc>
          <w:tcPr>
            <w:tcW w:type="dxa" w:w="1196"/>
          </w:tcPr>
          <w:p>
            <w:pPr>
              <w:spacing w:after="0"/>
              <w:jc w:val="right"/>
            </w:pPr>
            <w:r>
              <w:rPr>
                <w:sz w:val="16"/>
              </w:rPr>
              <w:t>$276,055</w:t>
            </w:r>
          </w:p>
        </w:tc>
        <w:tc>
          <w:tcPr>
            <w:tcW w:type="dxa" w:w="1075"/>
          </w:tcPr>
          <w:p>
            <w:pPr>
              <w:spacing w:after="0"/>
              <w:jc w:val="right"/>
            </w:pPr>
            <w:r>
              <w:rPr>
                <w:sz w:val="16"/>
              </w:rPr>
              <w:t>under 0.0001%</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$10,384,470,491</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$184,046</w:t>
            </w:r>
          </w:p>
        </w:tc>
        <w:tc>
          <w:tcPr>
            <w:tcW w:type="dxa" w:w="1126"/>
          </w:tcPr>
          <w:p>
            <w:pPr>
              <w:spacing w:after="0"/>
              <w:jc w:val="right"/>
            </w:pPr>
            <w:r>
              <w:rPr>
                <w:sz w:val="16"/>
              </w:rPr>
              <w:t>$12,078</w:t>
            </w:r>
          </w:p>
        </w:tc>
        <w:tc>
          <w:tcPr>
            <w:tcW w:type="dxa" w:w="1196"/>
          </w:tcPr>
          <w:p>
            <w:pPr>
              <w:spacing w:after="0"/>
              <w:jc w:val="right"/>
            </w:pPr>
            <w:r>
              <w:rPr>
                <w:sz w:val="16"/>
              </w:rPr>
              <w:t>$587,143</w:t>
            </w:r>
          </w:p>
        </w:tc>
        <w:tc>
          <w:tcPr>
            <w:tcW w:type="dxa" w:w="1075"/>
          </w:tcPr>
          <w:p>
            <w:pPr>
              <w:spacing w:after="0"/>
              <w:jc w:val="right"/>
            </w:pPr>
            <w:r>
              <w:rPr>
                <w:sz w:val="16"/>
              </w:rPr>
              <w:t>0.00177%</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$10,384,470,491</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$345,374</w:t>
            </w:r>
          </w:p>
        </w:tc>
        <w:tc>
          <w:tcPr>
            <w:tcW w:type="dxa" w:w="1126"/>
          </w:tcPr>
          <w:p>
            <w:pPr>
              <w:spacing w:after="0"/>
              <w:jc w:val="right"/>
            </w:pPr>
            <w:r>
              <w:rPr>
                <w:sz w:val="16"/>
              </w:rPr>
              <w:t>$2,023</w:t>
            </w:r>
          </w:p>
        </w:tc>
        <w:tc>
          <w:tcPr>
            <w:tcW w:type="dxa" w:w="1196"/>
          </w:tcPr>
          <w:p>
            <w:pPr>
              <w:spacing w:after="0"/>
              <w:jc w:val="right"/>
            </w:pPr>
            <w:r>
              <w:rPr>
                <w:sz w:val="16"/>
              </w:rPr>
              <w:t>$256,396</w:t>
            </w:r>
          </w:p>
        </w:tc>
        <w:tc>
          <w:tcPr>
            <w:tcW w:type="dxa" w:w="1075"/>
          </w:tcPr>
          <w:p>
            <w:pPr>
              <w:spacing w:after="0"/>
              <w:jc w:val="right"/>
            </w:pPr>
            <w:r>
              <w:rPr>
                <w:sz w:val="16"/>
              </w:rPr>
              <w:t>0.00333%</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6"/>
          </w:tcPr>
          <w:p>
            <w:pPr>
              <w:spacing w:after="0"/>
              <w:jc w:val="right"/>
            </w:pPr>
          </w:p>
        </w:tc>
        <w:tc>
          <w:tcPr>
            <w:tcW w:type="dxa" w:w="1075"/>
          </w:tcPr>
          <w:p>
            <w:pPr>
              <w:spacing w:after="0"/>
              <w:jc w:val="right"/>
            </w:pP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6"/>
          </w:tcPr>
          <w:p>
            <w:pPr>
              <w:spacing w:after="0"/>
              <w:jc w:val="right"/>
            </w:pPr>
          </w:p>
        </w:tc>
        <w:tc>
          <w:tcPr>
            <w:tcW w:type="dxa" w:w="1075"/>
          </w:tcPr>
          <w:p>
            <w:pPr>
              <w:spacing w:after="0"/>
              <w:jc w:val="right"/>
            </w:pP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$1,625,140,539</w:t>
            </w:r>
          </w:p>
        </w:tc>
        <w:tc>
          <w:tcPr>
            <w:tcW w:type="dxa" w:w="1215"/>
          </w:tcPr>
          <w:p>
            <w:pPr>
              <w:spacing w:after="0"/>
              <w:jc w:val="right"/>
            </w:pPr>
            <w:r>
              <w:rPr>
                <w:sz w:val="16"/>
              </w:rPr>
              <w:t>$28,712,834</w:t>
            </w:r>
          </w:p>
        </w:tc>
        <w:tc>
          <w:tcPr>
            <w:tcW w:type="dxa" w:w="1049"/>
          </w:tcPr>
          <w:p>
            <w:pPr>
              <w:spacing w:after="0"/>
              <w:jc w:val="right"/>
            </w:pPr>
            <w:r>
              <w:rPr>
                <w:sz w:val="16"/>
              </w:rPr>
              <w:t>8,625</w:t>
            </w:r>
          </w:p>
        </w:tc>
        <w:tc>
          <w:tcPr>
            <w:tcW w:type="dxa" w:w="1126"/>
          </w:tcPr>
          <w:p>
            <w:pPr>
              <w:spacing w:after="0"/>
              <w:jc w:val="right"/>
            </w:pPr>
            <w:r>
              <w:rPr>
                <w:sz w:val="16"/>
              </w:rPr>
              <w:t>$6,335</w:t>
            </w:r>
          </w:p>
        </w:tc>
        <w:tc>
          <w:tcPr>
            <w:tcW w:type="dxa" w:w="1126"/>
          </w:tcPr>
          <w:p>
            <w:pPr>
              <w:spacing w:after="0"/>
              <w:jc w:val="right"/>
            </w:pPr>
            <w:r>
              <w:rPr>
                <w:sz w:val="16"/>
              </w:rPr>
              <w:t>$29</w:t>
            </w:r>
          </w:p>
        </w:tc>
        <w:tc>
          <w:tcPr>
            <w:tcW w:type="dxa" w:w="1196"/>
          </w:tcPr>
          <w:p>
            <w:pPr>
              <w:spacing w:after="0"/>
              <w:jc w:val="right"/>
            </w:pPr>
            <w:r>
              <w:rPr>
                <w:sz w:val="16"/>
              </w:rPr>
              <w:t>$1,292</w:t>
            </w:r>
          </w:p>
        </w:tc>
        <w:tc>
          <w:tcPr>
            <w:tcW w:type="dxa" w:w="1075"/>
          </w:tcPr>
          <w:p>
            <w:pPr>
              <w:spacing w:after="0"/>
              <w:jc w:val="right"/>
            </w:pPr>
            <w:r>
              <w:rPr>
                <w:sz w:val="16"/>
              </w:rPr>
              <w:t>0.00039%</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$10,384,437,029</w:t>
            </w:r>
          </w:p>
        </w:tc>
        <w:tc>
          <w:tcPr>
            <w:tcW w:type="dxa" w:w="1215"/>
          </w:tcPr>
          <w:p>
            <w:pPr>
              <w:spacing w:after="0"/>
              <w:jc w:val="right"/>
            </w:pPr>
            <w:r>
              <w:rPr>
                <w:sz w:val="16"/>
              </w:rPr>
              <w:t>$180,250,071</w:t>
            </w:r>
          </w:p>
        </w:tc>
        <w:tc>
          <w:tcPr>
            <w:tcW w:type="dxa" w:w="1049"/>
          </w:tcPr>
          <w:p>
            <w:pPr>
              <w:spacing w:after="0"/>
              <w:jc w:val="right"/>
            </w:pPr>
            <w:r>
              <w:rPr>
                <w:sz w:val="16"/>
              </w:rPr>
              <w:t>46,143</w:t>
            </w:r>
          </w:p>
        </w:tc>
        <w:tc>
          <w:tcPr>
            <w:tcW w:type="dxa" w:w="1126"/>
          </w:tcPr>
          <w:p>
            <w:pPr>
              <w:spacing w:after="0"/>
              <w:jc w:val="right"/>
            </w:pPr>
            <w:r>
              <w:rPr>
                <w:sz w:val="16"/>
              </w:rPr>
              <w:t>$9,085</w:t>
            </w:r>
          </w:p>
        </w:tc>
        <w:tc>
          <w:tcPr>
            <w:tcW w:type="dxa" w:w="1126"/>
          </w:tcPr>
          <w:p>
            <w:pPr>
              <w:spacing w:after="0"/>
              <w:jc w:val="right"/>
            </w:pPr>
            <w:r>
              <w:rPr>
                <w:sz w:val="16"/>
              </w:rPr>
              <w:t>$20</w:t>
            </w:r>
          </w:p>
        </w:tc>
        <w:tc>
          <w:tcPr>
            <w:tcW w:type="dxa" w:w="1196"/>
          </w:tcPr>
          <w:p>
            <w:pPr>
              <w:spacing w:after="0"/>
              <w:jc w:val="right"/>
            </w:pPr>
            <w:r>
              <w:rPr>
                <w:sz w:val="16"/>
              </w:rPr>
              <w:t>$134,345</w:t>
            </w:r>
          </w:p>
        </w:tc>
        <w:tc>
          <w:tcPr>
            <w:tcW w:type="dxa" w:w="1075"/>
          </w:tcPr>
          <w:p>
            <w:pPr>
              <w:spacing w:after="0"/>
              <w:jc w:val="right"/>
            </w:pPr>
            <w:r>
              <w:rPr>
                <w:sz w:val="16"/>
              </w:rPr>
              <w:t>under 0.0001%</w:t>
            </w:r>
          </w:p>
        </w:tc>
        <w:tc>
          <w:tcPr>
            <w:tcW w:type="dxa" w:w="1218"/>
          </w:tcPr>
          <w:p>
            <w:pPr>
              <w:spacing w:after="0"/>
              <w:jc w:val="right"/>
            </w:pPr>
          </w:p>
        </w:tc>
        <w:tc>
          <w:tcPr>
            <w:tcW w:type="dxa" w:w="1140"/>
          </w:tcPr>
          <w:p>
            <w:pPr>
              <w:spacing w:after="0"/>
              <w:jc w:val="right"/>
            </w:pPr>
          </w:p>
        </w:tc>
        <w:tc>
          <w:tcPr>
            <w:tcW w:type="dxa" w:w="1140"/>
          </w:tcPr>
          <w:p>
            <w:pPr>
              <w:spacing w:after="0"/>
              <w:jc w:val="right"/>
            </w:pPr>
          </w:p>
        </w:tc>
        <w:tc>
          <w:tcPr>
            <w:tcW w:type="dxa" w:w="130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46,143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$10,384,470,491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$180,250,071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$16,280,173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$2,143,029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44</w:t>
            </w:r>
          </w:p>
        </w:tc>
        <w:tc>
          <w:tcPr>
            <w:tcW w:type="dxa" w:w="1542"/>
          </w:tcPr>
          <w:p>
            <w:pPr>
              <w:spacing w:after="0"/>
              <w:jc w:val="right"/>
            </w:pPr>
            <w:r>
              <w:rPr>
                <w:sz w:val="16"/>
              </w:rPr>
              <w:t>1</w:t>
            </w:r>
          </w:p>
        </w:tc>
        <w:tc>
          <w:tcPr>
            <w:tcW w:type="dxa" w:w="1542"/>
          </w:tcPr>
          <w:p>
            <w:pPr>
              <w:spacing w:after="0"/>
              <w:jc w:val="right"/>
            </w:pPr>
            <w:r>
              <w:rPr>
                <w:sz w:val="16"/>
              </w:rPr>
              <w:t>45</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BROWN,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LEWISTOWN, BOROUGH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NEWTON HAMILTON,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BRATTON, TOWNSHIP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DERRY, TOWNSHIP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12</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WAYNE,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ARMAGH,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OLIVER,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Burnham borough</w:t>
            </w:r>
          </w:p>
        </w:tc>
        <w:tc>
          <w:tcPr>
            <w:tcW w:type="dxa" w:w="1473"/>
          </w:tcPr>
          <w:p>
            <w:pPr>
              <w:spacing w:after="0"/>
              <w:jc w:val="left"/>
            </w:pPr>
            <w:r>
              <w:rPr>
                <w:sz w:val="16"/>
              </w:rPr>
              <w:t>420684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Juniata Terrace borough</w:t>
            </w:r>
          </w:p>
        </w:tc>
        <w:tc>
          <w:tcPr>
            <w:tcW w:type="dxa" w:w="1473"/>
          </w:tcPr>
          <w:p>
            <w:pPr>
              <w:spacing w:after="0"/>
              <w:jc w:val="left"/>
            </w:pPr>
            <w:r>
              <w:rPr>
                <w:sz w:val="16"/>
              </w:rPr>
              <w:t>422716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Kistler borough</w:t>
            </w:r>
          </w:p>
        </w:tc>
        <w:tc>
          <w:tcPr>
            <w:tcW w:type="dxa" w:w="1473"/>
          </w:tcPr>
          <w:p>
            <w:pPr>
              <w:spacing w:after="0"/>
              <w:jc w:val="left"/>
            </w:pPr>
            <w:r>
              <w:rPr>
                <w:sz w:val="16"/>
              </w:rPr>
              <w:t>420686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Lewistown borough</w:t>
            </w:r>
          </w:p>
        </w:tc>
        <w:tc>
          <w:tcPr>
            <w:tcW w:type="dxa" w:w="1473"/>
          </w:tcPr>
          <w:p>
            <w:pPr>
              <w:spacing w:after="0"/>
              <w:jc w:val="left"/>
            </w:pPr>
            <w:r>
              <w:rPr>
                <w:sz w:val="16"/>
              </w:rPr>
              <w:t>420687</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McVeytown borough</w:t>
            </w:r>
          </w:p>
        </w:tc>
        <w:tc>
          <w:tcPr>
            <w:tcW w:type="dxa" w:w="1473"/>
          </w:tcPr>
          <w:p>
            <w:pPr>
              <w:spacing w:after="0"/>
              <w:jc w:val="left"/>
            </w:pPr>
            <w:r>
              <w:rPr>
                <w:sz w:val="16"/>
              </w:rPr>
              <w:t>420688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Newton Hamilton borough</w:t>
            </w:r>
          </w:p>
        </w:tc>
        <w:tc>
          <w:tcPr>
            <w:tcW w:type="dxa" w:w="1473"/>
          </w:tcPr>
          <w:p>
            <w:pPr>
              <w:spacing w:after="0"/>
              <w:jc w:val="left"/>
            </w:pPr>
            <w:r>
              <w:rPr>
                <w:sz w:val="16"/>
              </w:rPr>
              <w:t>420689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Armagh township</w:t>
            </w:r>
          </w:p>
        </w:tc>
        <w:tc>
          <w:tcPr>
            <w:tcW w:type="dxa" w:w="1473"/>
          </w:tcPr>
          <w:p>
            <w:pPr>
              <w:spacing w:after="0"/>
              <w:jc w:val="left"/>
            </w:pPr>
            <w:r>
              <w:rPr>
                <w:sz w:val="16"/>
              </w:rPr>
              <w:t>421879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Bratton township</w:t>
            </w:r>
          </w:p>
        </w:tc>
        <w:tc>
          <w:tcPr>
            <w:tcW w:type="dxa" w:w="1473"/>
          </w:tcPr>
          <w:p>
            <w:pPr>
              <w:spacing w:after="0"/>
              <w:jc w:val="left"/>
            </w:pPr>
            <w:r>
              <w:rPr>
                <w:sz w:val="16"/>
              </w:rPr>
              <w:t>421153</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Brown township</w:t>
            </w:r>
          </w:p>
        </w:tc>
        <w:tc>
          <w:tcPr>
            <w:tcW w:type="dxa" w:w="1473"/>
          </w:tcPr>
          <w:p>
            <w:pPr>
              <w:spacing w:after="0"/>
              <w:jc w:val="left"/>
            </w:pPr>
            <w:r>
              <w:rPr>
                <w:sz w:val="16"/>
              </w:rPr>
              <w:t>420683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Decatur township</w:t>
            </w:r>
          </w:p>
        </w:tc>
        <w:tc>
          <w:tcPr>
            <w:tcW w:type="dxa" w:w="1473"/>
          </w:tcPr>
          <w:p>
            <w:pPr>
              <w:spacing w:after="0"/>
              <w:jc w:val="left"/>
            </w:pPr>
            <w:r>
              <w:rPr>
                <w:sz w:val="16"/>
              </w:rPr>
              <w:t>421880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Derry township</w:t>
            </w:r>
          </w:p>
        </w:tc>
        <w:tc>
          <w:tcPr>
            <w:tcW w:type="dxa" w:w="1473"/>
          </w:tcPr>
          <w:p>
            <w:pPr>
              <w:spacing w:after="0"/>
              <w:jc w:val="left"/>
            </w:pPr>
            <w:r>
              <w:rPr>
                <w:sz w:val="16"/>
              </w:rPr>
              <w:t>421168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12</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Granville township</w:t>
            </w:r>
          </w:p>
        </w:tc>
        <w:tc>
          <w:tcPr>
            <w:tcW w:type="dxa" w:w="1473"/>
          </w:tcPr>
          <w:p>
            <w:pPr>
              <w:spacing w:after="0"/>
              <w:jc w:val="left"/>
            </w:pPr>
            <w:r>
              <w:rPr>
                <w:sz w:val="16"/>
              </w:rPr>
              <w:t>421134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Menno township</w:t>
            </w:r>
          </w:p>
        </w:tc>
        <w:tc>
          <w:tcPr>
            <w:tcW w:type="dxa" w:w="1473"/>
          </w:tcPr>
          <w:p>
            <w:pPr>
              <w:spacing w:after="0"/>
              <w:jc w:val="left"/>
            </w:pPr>
            <w:r>
              <w:rPr>
                <w:sz w:val="16"/>
              </w:rPr>
              <w:t>421881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Oliver township</w:t>
            </w:r>
          </w:p>
        </w:tc>
        <w:tc>
          <w:tcPr>
            <w:tcW w:type="dxa" w:w="1473"/>
          </w:tcPr>
          <w:p>
            <w:pPr>
              <w:spacing w:after="0"/>
              <w:jc w:val="left"/>
            </w:pPr>
            <w:r>
              <w:rPr>
                <w:sz w:val="16"/>
              </w:rPr>
              <w:t>421882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Union township</w:t>
            </w:r>
          </w:p>
        </w:tc>
        <w:tc>
          <w:tcPr>
            <w:tcW w:type="dxa" w:w="1473"/>
          </w:tcPr>
          <w:p>
            <w:pPr>
              <w:spacing w:after="0"/>
              <w:jc w:val="left"/>
            </w:pPr>
            <w:r>
              <w:rPr>
                <w:sz w:val="16"/>
              </w:rPr>
              <w:t>421883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Wayne township</w:t>
            </w:r>
          </w:p>
        </w:tc>
        <w:tc>
          <w:tcPr>
            <w:tcW w:type="dxa" w:w="1473"/>
          </w:tcPr>
          <w:p>
            <w:pPr>
              <w:spacing w:after="0"/>
              <w:jc w:val="left"/>
            </w:pPr>
            <w:r>
              <w:rPr>
                <w:sz w:val="16"/>
              </w:rPr>
              <w:t>421240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Mifflin County, PA: risk-assessment baseline packet, release 2026-10 (data as of 2026-09-28; County area 42087).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Mifflin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Mifflin County, PA: Risk-assessment baseline packet</dc:title>
  <dc:subject>Hazard Plain release 2026-10, as of 2026-09-28. Preview: automated baseline</dc:subject>
  <dc:creator>Hazard Plain</dc:creator>
  <cp:keywords>Hazard Plain; hazard mitigation; risk assessment; 42087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