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Lackawanna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2031-08-04</w:t>
      </w:r>
    </w:p>
    <w:p>
      <w:pPr>
        <w:keepNext/>
        <w:spacing w:after="40" w:before="0"/>
      </w:pPr>
      <w:r>
        <w:rPr>
          <w:b/>
        </w:rPr>
        <w:t xml:space="preserve">Plan: </w:t>
      </w:r>
      <w:r>
        <w:rPr/>
        <w:t>Lackawanna County Hazard Mitigation Plan (FEMA plan 109109)</w:t>
      </w:r>
    </w:p>
    <w:p>
      <w:pPr>
        <w:keepNext/>
        <w:spacing w:after="40" w:before="0"/>
      </w:pPr>
      <w:r>
        <w:rPr>
          <w:b/>
        </w:rPr>
        <w:t xml:space="preserve">Approved: </w:t>
      </w:r>
      <w:r>
        <w:rPr/>
        <w:t>2026-08-05</w:t>
      </w:r>
    </w:p>
    <w:p>
      <w:pPr>
        <w:keepNext/>
        <w:spacing w:after="40" w:before="0"/>
      </w:pPr>
      <w:r>
        <w:rPr>
          <w:b/>
        </w:rPr>
        <w:t xml:space="preserve">Expires: </w:t>
      </w:r>
      <w:r>
        <w:rPr/>
        <w:t>2031-08-04</w:t>
      </w:r>
    </w:p>
    <w:p>
      <w:pPr>
        <w:keepNext/>
        <w:spacing w:after="40" w:before="0"/>
      </w:pPr>
      <w:r>
        <w:rPr>
          <w:b/>
        </w:rPr>
        <w:t xml:space="preserve">As of: </w:t>
      </w:r>
      <w:r>
        <w:rPr/>
        <w:t>2026-09-28</w:t>
      </w:r>
    </w:p>
    <w:p>
      <w:pPr>
        <w:keepNext/>
        <w:spacing w:after="40" w:before="0"/>
      </w:pPr>
      <w:r>
        <w:rPr>
          <w:b/>
        </w:rPr>
        <w:t xml:space="preserve">Days: </w:t>
      </w:r>
      <w:r>
        <w:rPr/>
        <w:t>1,771 days to expiry</w:t>
      </w:r>
    </w:p>
    <w:p>
      <w:pPr>
        <w:spacing w:after="80" w:before="0"/>
      </w:pPr>
      <w:r>
        <w:rPr>
          <w:color w:val="555555"/>
          <w:sz w:val="17"/>
        </w:rPr>
        <w:t>Every jurisdiction listed on this page (41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21 (44 CFR 77.2); any definition: 148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1183"/>
        <w:gridCol w:w="1509"/>
        <w:gridCol w:w="1548"/>
        <w:gridCol w:w="1922"/>
        <w:gridCol w:w="1420"/>
        <w:gridCol w:w="822"/>
        <w:gridCol w:w="2305"/>
        <w:gridCol w:w="1981"/>
      </w:tblGrid>
      <w:tr>
        <w:trPr>
          <w:cantSplit/>
          <w:tblHeader/>
        </w:trPr>
        <w:tc>
          <w:tcPr>
            <w:tcW w:type="dxa" w:w="1422"/>
            <w:shd w:val="clear" w:color="auto" w:fill="E8E8E8"/>
          </w:tcPr>
          <w:p>
            <w:pPr>
              <w:spacing w:after="0"/>
              <w:jc w:val="left"/>
            </w:pPr>
            <w:r>
              <w:rPr>
                <w:b/>
                <w:sz w:val="16"/>
              </w:rPr>
              <w:t>Jurisdiction</w:t>
            </w:r>
          </w:p>
        </w:tc>
        <w:tc>
          <w:tcPr>
            <w:tcW w:type="dxa" w:w="1183"/>
            <w:shd w:val="clear" w:color="auto" w:fill="E8E8E8"/>
          </w:tcPr>
          <w:p>
            <w:pPr>
              <w:spacing w:after="0"/>
              <w:jc w:val="left"/>
            </w:pPr>
            <w:r>
              <w:rPr>
                <w:b/>
                <w:sz w:val="16"/>
              </w:rPr>
              <w:t>Type</w:t>
            </w:r>
          </w:p>
        </w:tc>
        <w:tc>
          <w:tcPr>
            <w:tcW w:type="dxa" w:w="1509"/>
            <w:shd w:val="clear" w:color="auto" w:fill="E8E8E8"/>
          </w:tcPr>
          <w:p>
            <w:pPr>
              <w:spacing w:after="0"/>
              <w:jc w:val="left"/>
            </w:pPr>
            <w:r>
              <w:rPr>
                <w:b/>
                <w:sz w:val="16"/>
              </w:rPr>
              <w:t>Status</w:t>
            </w:r>
          </w:p>
        </w:tc>
        <w:tc>
          <w:tcPr>
            <w:tcW w:type="dxa" w:w="1548"/>
            <w:shd w:val="clear" w:color="auto" w:fill="E8E8E8"/>
          </w:tcPr>
          <w:p>
            <w:pPr>
              <w:spacing w:after="0"/>
              <w:jc w:val="left"/>
            </w:pPr>
            <w:r>
              <w:rPr>
                <w:b/>
                <w:sz w:val="16"/>
              </w:rPr>
              <w:t>Plan</w:t>
            </w:r>
          </w:p>
        </w:tc>
        <w:tc>
          <w:tcPr>
            <w:tcW w:type="dxa" w:w="1922"/>
            <w:shd w:val="clear" w:color="auto" w:fill="E8E8E8"/>
          </w:tcPr>
          <w:p>
            <w:pPr>
              <w:spacing w:after="0"/>
              <w:jc w:val="left"/>
            </w:pPr>
            <w:r>
              <w:rPr>
                <w:b/>
                <w:sz w:val="16"/>
              </w:rPr>
              <w:t>Approved</w:t>
            </w:r>
          </w:p>
        </w:tc>
        <w:tc>
          <w:tcPr>
            <w:tcW w:type="dxa" w:w="1420"/>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5"/>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1422"/>
          </w:tcPr>
          <w:p>
            <w:pPr>
              <w:spacing w:after="0"/>
              <w:jc w:val="left"/>
            </w:pPr>
            <w:r>
              <w:rPr>
                <w:sz w:val="16"/>
              </w:rPr>
              <w:t>Lackawanna County</w:t>
            </w:r>
          </w:p>
        </w:tc>
        <w:tc>
          <w:tcPr>
            <w:tcW w:type="dxa" w:w="1183"/>
          </w:tcPr>
          <w:p>
            <w:pPr>
              <w:spacing w:after="0"/>
              <w:jc w:val="left"/>
            </w:pPr>
            <w:r>
              <w:rPr>
                <w:sz w:val="16"/>
              </w:rPr>
              <w:t>County</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p>
        </w:tc>
      </w:tr>
      <w:tr>
        <w:trPr>
          <w:cantSplit/>
        </w:trPr>
        <w:tc>
          <w:tcPr>
            <w:tcW w:type="dxa" w:w="1422"/>
          </w:tcPr>
          <w:p>
            <w:pPr>
              <w:spacing w:after="0"/>
              <w:jc w:val="left"/>
            </w:pPr>
            <w:r>
              <w:rPr>
                <w:sz w:val="16"/>
              </w:rPr>
              <w:t>Archbald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Blakely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Carbondale city</w:t>
            </w:r>
          </w:p>
        </w:tc>
        <w:tc>
          <w:tcPr>
            <w:tcW w:type="dxa" w:w="1183"/>
          </w:tcPr>
          <w:p>
            <w:pPr>
              <w:spacing w:after="0"/>
              <w:jc w:val="left"/>
            </w:pPr>
            <w:r>
              <w:rPr>
                <w:sz w:val="16"/>
              </w:rPr>
              <w:t>City</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Clarks Green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Clarks Summit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Dalton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Dickson City borough</w:t>
            </w:r>
          </w:p>
        </w:tc>
        <w:tc>
          <w:tcPr>
            <w:tcW w:type="dxa" w:w="1183"/>
          </w:tcPr>
          <w:p>
            <w:pPr>
              <w:spacing w:after="0"/>
              <w:jc w:val="left"/>
            </w:pPr>
            <w:r>
              <w:rPr>
                <w:sz w:val="16"/>
              </w:rPr>
              <w:t>Organized Borough</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2026-09-08</w:t>
            </w:r>
          </w:p>
        </w:tc>
      </w:tr>
      <w:tr>
        <w:trPr>
          <w:cantSplit/>
        </w:trPr>
        <w:tc>
          <w:tcPr>
            <w:tcW w:type="dxa" w:w="1422"/>
          </w:tcPr>
          <w:p>
            <w:pPr>
              <w:spacing w:after="0"/>
              <w:jc w:val="left"/>
            </w:pPr>
            <w:r>
              <w:rPr>
                <w:sz w:val="16"/>
              </w:rPr>
              <w:t>Dunmore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Jermyn borough</w:t>
            </w:r>
          </w:p>
        </w:tc>
        <w:tc>
          <w:tcPr>
            <w:tcW w:type="dxa" w:w="1183"/>
          </w:tcPr>
          <w:p>
            <w:pPr>
              <w:spacing w:after="0"/>
              <w:jc w:val="left"/>
            </w:pPr>
            <w:r>
              <w:rPr>
                <w:sz w:val="16"/>
              </w:rPr>
              <w:t>Organized Borough</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2026-08-20</w:t>
            </w:r>
          </w:p>
        </w:tc>
      </w:tr>
      <w:tr>
        <w:trPr>
          <w:cantSplit/>
        </w:trPr>
        <w:tc>
          <w:tcPr>
            <w:tcW w:type="dxa" w:w="1422"/>
          </w:tcPr>
          <w:p>
            <w:pPr>
              <w:spacing w:after="0"/>
              <w:jc w:val="left"/>
            </w:pPr>
            <w:r>
              <w:rPr>
                <w:sz w:val="16"/>
              </w:rPr>
              <w:t>Jessup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Mayfield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Moosic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Moscow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Old Forge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Olyphant borough</w:t>
            </w:r>
          </w:p>
        </w:tc>
        <w:tc>
          <w:tcPr>
            <w:tcW w:type="dxa" w:w="1183"/>
          </w:tcPr>
          <w:p>
            <w:pPr>
              <w:spacing w:after="0"/>
              <w:jc w:val="left"/>
            </w:pPr>
            <w:r>
              <w:rPr>
                <w:sz w:val="16"/>
              </w:rPr>
              <w:t>Organized Borough</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2026-09-08</w:t>
            </w:r>
          </w:p>
        </w:tc>
      </w:tr>
      <w:tr>
        <w:trPr>
          <w:cantSplit/>
        </w:trPr>
        <w:tc>
          <w:tcPr>
            <w:tcW w:type="dxa" w:w="1422"/>
          </w:tcPr>
          <w:p>
            <w:pPr>
              <w:spacing w:after="0"/>
              <w:jc w:val="left"/>
            </w:pPr>
            <w:r>
              <w:rPr>
                <w:sz w:val="16"/>
              </w:rPr>
              <w:t>Scranton city</w:t>
            </w:r>
          </w:p>
        </w:tc>
        <w:tc>
          <w:tcPr>
            <w:tcW w:type="dxa" w:w="1183"/>
          </w:tcPr>
          <w:p>
            <w:pPr>
              <w:spacing w:after="0"/>
              <w:jc w:val="left"/>
            </w:pPr>
            <w:r>
              <w:rPr>
                <w:sz w:val="16"/>
              </w:rPr>
              <w:t>City</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Taylor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Throop borough</w:t>
            </w:r>
          </w:p>
        </w:tc>
        <w:tc>
          <w:tcPr>
            <w:tcW w:type="dxa" w:w="1183"/>
          </w:tcPr>
          <w:p>
            <w:pPr>
              <w:spacing w:after="0"/>
              <w:jc w:val="left"/>
            </w:pPr>
            <w:r>
              <w:rPr>
                <w:sz w:val="16"/>
              </w:rPr>
              <w:t>Organized Borough</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2026-08-25</w:t>
            </w:r>
          </w:p>
        </w:tc>
      </w:tr>
      <w:tr>
        <w:trPr>
          <w:cantSplit/>
        </w:trPr>
        <w:tc>
          <w:tcPr>
            <w:tcW w:type="dxa" w:w="1422"/>
          </w:tcPr>
          <w:p>
            <w:pPr>
              <w:spacing w:after="0"/>
              <w:jc w:val="left"/>
            </w:pPr>
            <w:r>
              <w:rPr>
                <w:sz w:val="16"/>
              </w:rPr>
              <w:t>Vandling borough</w:t>
            </w:r>
          </w:p>
        </w:tc>
        <w:tc>
          <w:tcPr>
            <w:tcW w:type="dxa" w:w="1183"/>
          </w:tcPr>
          <w:p>
            <w:pPr>
              <w:spacing w:after="0"/>
              <w:jc w:val="left"/>
            </w:pPr>
            <w:r>
              <w:rPr>
                <w:sz w:val="16"/>
              </w:rPr>
              <w:t>Organized Borough</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Benton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Carbondale township</w:t>
            </w:r>
          </w:p>
        </w:tc>
        <w:tc>
          <w:tcPr>
            <w:tcW w:type="dxa" w:w="1183"/>
          </w:tcPr>
          <w:p>
            <w:pPr>
              <w:spacing w:after="0"/>
              <w:jc w:val="left"/>
            </w:pPr>
            <w:r>
              <w:rPr>
                <w:sz w:val="16"/>
              </w:rPr>
              <w:t>Township</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2026-09-03</w:t>
            </w:r>
          </w:p>
        </w:tc>
      </w:tr>
      <w:tr>
        <w:trPr>
          <w:cantSplit/>
        </w:trPr>
        <w:tc>
          <w:tcPr>
            <w:tcW w:type="dxa" w:w="1422"/>
          </w:tcPr>
          <w:p>
            <w:pPr>
              <w:spacing w:after="0"/>
              <w:jc w:val="left"/>
            </w:pPr>
            <w:r>
              <w:rPr>
                <w:sz w:val="16"/>
              </w:rPr>
              <w:t>Clifton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Covington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Elmhurst township</w:t>
            </w:r>
          </w:p>
        </w:tc>
        <w:tc>
          <w:tcPr>
            <w:tcW w:type="dxa" w:w="1183"/>
          </w:tcPr>
          <w:p>
            <w:pPr>
              <w:spacing w:after="0"/>
              <w:jc w:val="left"/>
            </w:pPr>
            <w:r>
              <w:rPr>
                <w:sz w:val="16"/>
              </w:rPr>
              <w:t>Township</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2026-09-03</w:t>
            </w:r>
          </w:p>
        </w:tc>
      </w:tr>
      <w:tr>
        <w:trPr>
          <w:cantSplit/>
        </w:trPr>
        <w:tc>
          <w:tcPr>
            <w:tcW w:type="dxa" w:w="1422"/>
          </w:tcPr>
          <w:p>
            <w:pPr>
              <w:spacing w:after="0"/>
              <w:jc w:val="left"/>
            </w:pPr>
            <w:r>
              <w:rPr>
                <w:sz w:val="16"/>
              </w:rPr>
              <w:t>Fell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Glenburn township</w:t>
            </w:r>
          </w:p>
        </w:tc>
        <w:tc>
          <w:tcPr>
            <w:tcW w:type="dxa" w:w="1183"/>
          </w:tcPr>
          <w:p>
            <w:pPr>
              <w:spacing w:after="0"/>
              <w:jc w:val="left"/>
            </w:pPr>
            <w:r>
              <w:rPr>
                <w:sz w:val="16"/>
              </w:rPr>
              <w:t>Township</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2026-08-26</w:t>
            </w:r>
          </w:p>
        </w:tc>
      </w:tr>
      <w:tr>
        <w:trPr>
          <w:cantSplit/>
        </w:trPr>
        <w:tc>
          <w:tcPr>
            <w:tcW w:type="dxa" w:w="1422"/>
          </w:tcPr>
          <w:p>
            <w:pPr>
              <w:spacing w:after="0"/>
              <w:jc w:val="left"/>
            </w:pPr>
            <w:r>
              <w:rPr>
                <w:sz w:val="16"/>
              </w:rPr>
              <w:t>Greenfield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Jefferson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La Plume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Madison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Newton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North Abington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Ransom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Roaring Brook township</w:t>
            </w:r>
          </w:p>
        </w:tc>
        <w:tc>
          <w:tcPr>
            <w:tcW w:type="dxa" w:w="1183"/>
          </w:tcPr>
          <w:p>
            <w:pPr>
              <w:spacing w:after="0"/>
              <w:jc w:val="left"/>
            </w:pPr>
            <w:r>
              <w:rPr>
                <w:sz w:val="16"/>
              </w:rPr>
              <w:t>Township</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2026-09-03</w:t>
            </w:r>
          </w:p>
        </w:tc>
      </w:tr>
      <w:tr>
        <w:trPr>
          <w:cantSplit/>
        </w:trPr>
        <w:tc>
          <w:tcPr>
            <w:tcW w:type="dxa" w:w="1422"/>
          </w:tcPr>
          <w:p>
            <w:pPr>
              <w:spacing w:after="0"/>
              <w:jc w:val="left"/>
            </w:pPr>
            <w:r>
              <w:rPr>
                <w:sz w:val="16"/>
              </w:rPr>
              <w:t>Scott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South Abington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Spring Brook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Thornhurst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Waverly township</w:t>
            </w:r>
          </w:p>
        </w:tc>
        <w:tc>
          <w:tcPr>
            <w:tcW w:type="dxa" w:w="1183"/>
          </w:tcPr>
          <w:p>
            <w:pPr>
              <w:spacing w:after="0"/>
              <w:jc w:val="left"/>
            </w:pPr>
            <w:r>
              <w:rPr>
                <w:sz w:val="16"/>
              </w:rPr>
              <w:t>Township</w:t>
            </w:r>
          </w:p>
        </w:tc>
        <w:tc>
          <w:tcPr>
            <w:tcW w:type="dxa" w:w="1509"/>
          </w:tcPr>
          <w:p>
            <w:pPr>
              <w:spacing w:after="0"/>
              <w:jc w:val="left"/>
            </w:pPr>
            <w:r>
              <w:rPr>
                <w:sz w:val="16"/>
              </w:rPr>
              <w:t>Plan 109109 approved 2026-08-05, pending adoption here; not yet eligible</w:t>
            </w:r>
          </w:p>
        </w:tc>
        <w:tc>
          <w:tcPr>
            <w:tcW w:type="dxa" w:w="1548"/>
          </w:tcPr>
          <w:p>
            <w:pPr>
              <w:spacing w:after="0"/>
              <w:jc w:val="left"/>
            </w:pPr>
            <w:r>
              <w:rPr>
                <w:sz w:val="16"/>
              </w:rPr>
              <w:t>Lackawanna County Hazard Mitigation Plan (FEMA plan 109109), pending adoption here</w:t>
            </w:r>
          </w:p>
        </w:tc>
        <w:tc>
          <w:tcPr>
            <w:tcW w:type="dxa" w:w="1922"/>
          </w:tcPr>
          <w:p>
            <w:pPr>
              <w:spacing w:after="0"/>
              <w:jc w:val="left"/>
            </w:pPr>
            <w:r>
              <w:rPr>
                <w:sz w:val="16"/>
              </w:rPr>
              <w:t>2026-08-05 by FEMA; not yet adopted here</w:t>
            </w:r>
          </w:p>
        </w:tc>
        <w:tc>
          <w:tcPr>
            <w:tcW w:type="dxa" w:w="1420"/>
          </w:tcPr>
          <w:p>
            <w:pPr>
              <w:spacing w:after="0"/>
              <w:jc w:val="left"/>
            </w:pPr>
            <w:r>
              <w:rPr>
                <w:sz w:val="16"/>
              </w:rPr>
              <w:t>2031-08-04 once adopted</w:t>
            </w:r>
          </w:p>
        </w:tc>
        <w:tc>
          <w:tcPr>
            <w:tcW w:type="dxa" w:w="822"/>
          </w:tcPr>
          <w:p>
            <w:pPr>
              <w:spacing w:after="0"/>
              <w:jc w:val="right"/>
            </w:pPr>
          </w:p>
        </w:tc>
        <w:tc>
          <w:tcPr>
            <w:tcW w:type="dxa" w:w="230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22"/>
          </w:tcPr>
          <w:p>
            <w:pPr>
              <w:spacing w:after="0"/>
              <w:jc w:val="left"/>
            </w:pPr>
            <w:r>
              <w:rPr>
                <w:sz w:val="16"/>
              </w:rPr>
              <w:t>West Abington township</w:t>
            </w:r>
          </w:p>
        </w:tc>
        <w:tc>
          <w:tcPr>
            <w:tcW w:type="dxa" w:w="1183"/>
          </w:tcPr>
          <w:p>
            <w:pPr>
              <w:spacing w:after="0"/>
              <w:jc w:val="left"/>
            </w:pPr>
            <w:r>
              <w:rPr>
                <w:sz w:val="16"/>
              </w:rPr>
              <w:t>Township</w:t>
            </w:r>
          </w:p>
        </w:tc>
        <w:tc>
          <w:tcPr>
            <w:tcW w:type="dxa" w:w="1509"/>
          </w:tcPr>
          <w:p>
            <w:pPr>
              <w:spacing w:after="0"/>
              <w:jc w:val="left"/>
            </w:pPr>
            <w:r>
              <w:rPr>
                <w:sz w:val="16"/>
              </w:rPr>
              <w:t>Approved, expires 2031-08-04</w:t>
            </w:r>
          </w:p>
        </w:tc>
        <w:tc>
          <w:tcPr>
            <w:tcW w:type="dxa" w:w="1548"/>
          </w:tcPr>
          <w:p>
            <w:pPr>
              <w:spacing w:after="0"/>
              <w:jc w:val="left"/>
            </w:pPr>
            <w:r>
              <w:rPr>
                <w:sz w:val="16"/>
              </w:rPr>
              <w:t>Lackawanna County Hazard Mitigation Plan (FEMA plan 109109)</w:t>
            </w:r>
          </w:p>
        </w:tc>
        <w:tc>
          <w:tcPr>
            <w:tcW w:type="dxa" w:w="1922"/>
          </w:tcPr>
          <w:p>
            <w:pPr>
              <w:spacing w:after="0"/>
              <w:jc w:val="left"/>
            </w:pPr>
            <w:r>
              <w:rPr>
                <w:sz w:val="16"/>
              </w:rPr>
              <w:t>2026-08-05</w:t>
            </w:r>
          </w:p>
        </w:tc>
        <w:tc>
          <w:tcPr>
            <w:tcW w:type="dxa" w:w="1420"/>
          </w:tcPr>
          <w:p>
            <w:pPr>
              <w:spacing w:after="0"/>
              <w:jc w:val="left"/>
            </w:pPr>
            <w:r>
              <w:rPr>
                <w:sz w:val="16"/>
              </w:rPr>
              <w:t>2031-08-04</w:t>
            </w:r>
          </w:p>
        </w:tc>
        <w:tc>
          <w:tcPr>
            <w:tcW w:type="dxa" w:w="822"/>
          </w:tcPr>
          <w:p>
            <w:pPr>
              <w:spacing w:after="0"/>
              <w:jc w:val="right"/>
            </w:pPr>
            <w:r>
              <w:rPr>
                <w:sz w:val="16"/>
              </w:rPr>
              <w:t>1,771</w:t>
            </w:r>
          </w:p>
        </w:tc>
        <w:tc>
          <w:tcPr>
            <w:tcW w:type="dxa" w:w="2305"/>
          </w:tcPr>
          <w:p>
            <w:pPr>
              <w:spacing w:after="0"/>
              <w:jc w:val="left"/>
            </w:pPr>
          </w:p>
        </w:tc>
        <w:tc>
          <w:tcPr>
            <w:tcW w:type="dxa" w:w="1981"/>
          </w:tcPr>
          <w:p>
            <w:pPr>
              <w:spacing w:after="0"/>
              <w:jc w:val="left"/>
            </w:pPr>
            <w:r>
              <w:rPr>
                <w:sz w:val="16"/>
              </w:rPr>
              <w:t>member approved 2026-09-01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High</w:t>
            </w:r>
          </w:p>
        </w:tc>
        <w:tc>
          <w:tcPr>
            <w:tcW w:type="dxa" w:w="1331"/>
          </w:tcPr>
          <w:p>
            <w:pPr>
              <w:spacing w:after="0"/>
              <w:jc w:val="left"/>
            </w:pPr>
            <w:r>
              <w:rPr>
                <w:sz w:val="16"/>
              </w:rPr>
              <w:t>Relatively Moderate</w:t>
            </w:r>
          </w:p>
        </w:tc>
        <w:tc>
          <w:tcPr>
            <w:tcW w:type="dxa" w:w="1126"/>
          </w:tcPr>
          <w:p>
            <w:pPr>
              <w:spacing w:after="0"/>
              <w:jc w:val="right"/>
            </w:pPr>
            <w:r>
              <w:rPr>
                <w:sz w:val="16"/>
              </w:rPr>
              <w:t>$55,461,057</w:t>
            </w:r>
          </w:p>
        </w:tc>
        <w:tc>
          <w:tcPr>
            <w:tcW w:type="dxa" w:w="1126"/>
          </w:tcPr>
          <w:p>
            <w:pPr>
              <w:spacing w:after="0"/>
              <w:jc w:val="right"/>
            </w:pPr>
            <w:r>
              <w:rPr>
                <w:sz w:val="16"/>
              </w:rPr>
              <w:t>$23,983</w:t>
            </w:r>
          </w:p>
        </w:tc>
        <w:tc>
          <w:tcPr>
            <w:tcW w:type="dxa" w:w="1277"/>
          </w:tcPr>
          <w:p>
            <w:pPr>
              <w:spacing w:after="0"/>
              <w:jc w:val="right"/>
            </w:pPr>
            <w:r>
              <w:rPr>
                <w:sz w:val="16"/>
              </w:rPr>
              <w:t>$1,681,825</w:t>
            </w:r>
          </w:p>
        </w:tc>
        <w:tc>
          <w:tcPr>
            <w:tcW w:type="dxa" w:w="1159"/>
          </w:tcPr>
          <w:p>
            <w:pPr>
              <w:spacing w:after="0"/>
              <w:jc w:val="right"/>
            </w:pPr>
            <w:r>
              <w:rPr>
                <w:sz w:val="16"/>
              </w:rPr>
              <w:t>$57,166,866</w:t>
            </w:r>
          </w:p>
        </w:tc>
        <w:tc>
          <w:tcPr>
            <w:tcW w:type="dxa" w:w="1149"/>
          </w:tcPr>
          <w:p>
            <w:pPr>
              <w:spacing w:after="0"/>
              <w:jc w:val="right"/>
            </w:pPr>
            <w:r>
              <w:rPr>
                <w:sz w:val="16"/>
              </w:rPr>
              <w:t>99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$1,877</w:t>
            </w:r>
          </w:p>
        </w:tc>
        <w:tc>
          <w:tcPr>
            <w:tcW w:type="dxa" w:w="1126"/>
          </w:tcPr>
          <w:p>
            <w:pPr>
              <w:spacing w:after="0"/>
              <w:jc w:val="right"/>
            </w:pPr>
            <w:r>
              <w:rPr>
                <w:sz w:val="16"/>
              </w:rPr>
              <w:t>$8</w:t>
            </w:r>
          </w:p>
        </w:tc>
        <w:tc>
          <w:tcPr>
            <w:tcW w:type="dxa" w:w="1277"/>
          </w:tcPr>
          <w:p>
            <w:pPr>
              <w:spacing w:after="0"/>
              <w:jc w:val="right"/>
            </w:pPr>
            <w:r>
              <w:rPr>
                <w:sz w:val="16"/>
              </w:rPr>
              <w:t>$5,874,827</w:t>
            </w:r>
          </w:p>
        </w:tc>
        <w:tc>
          <w:tcPr>
            <w:tcW w:type="dxa" w:w="1159"/>
          </w:tcPr>
          <w:p>
            <w:pPr>
              <w:spacing w:after="0"/>
              <w:jc w:val="right"/>
            </w:pPr>
            <w:r>
              <w:rPr>
                <w:sz w:val="16"/>
              </w:rPr>
              <w:t>$5,876,713</w:t>
            </w:r>
          </w:p>
        </w:tc>
        <w:tc>
          <w:tcPr>
            <w:tcW w:type="dxa" w:w="1149"/>
          </w:tcPr>
          <w:p>
            <w:pPr>
              <w:spacing w:after="0"/>
              <w:jc w:val="right"/>
            </w:pPr>
            <w:r>
              <w:rPr>
                <w:sz w:val="16"/>
              </w:rPr>
              <w:t>11</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Hurricane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$2,078,626</w:t>
            </w:r>
          </w:p>
        </w:tc>
        <w:tc>
          <w:tcPr>
            <w:tcW w:type="dxa" w:w="1126"/>
          </w:tcPr>
          <w:p>
            <w:pPr>
              <w:spacing w:after="0"/>
              <w:jc w:val="right"/>
            </w:pPr>
            <w:r>
              <w:rPr>
                <w:sz w:val="16"/>
              </w:rPr>
              <w:t>$22,291</w:t>
            </w:r>
          </w:p>
        </w:tc>
        <w:tc>
          <w:tcPr>
            <w:tcW w:type="dxa" w:w="1277"/>
          </w:tcPr>
          <w:p>
            <w:pPr>
              <w:spacing w:after="0"/>
              <w:jc w:val="right"/>
            </w:pPr>
            <w:r>
              <w:rPr>
                <w:sz w:val="16"/>
              </w:rPr>
              <w:t>$89,483</w:t>
            </w:r>
          </w:p>
        </w:tc>
        <w:tc>
          <w:tcPr>
            <w:tcW w:type="dxa" w:w="1159"/>
          </w:tcPr>
          <w:p>
            <w:pPr>
              <w:spacing w:after="0"/>
              <w:jc w:val="right"/>
            </w:pPr>
            <w:r>
              <w:rPr>
                <w:sz w:val="16"/>
              </w:rPr>
              <w:t>$2,190,401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5 times; no Storm Events record of this type.</w:t>
            </w: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1"/>
          </w:tcPr>
          <w:p>
            <w:pPr>
              <w:spacing w:after="0"/>
              <w:jc w:val="left"/>
            </w:pPr>
            <w:r>
              <w:rPr>
                <w:sz w:val="16"/>
              </w:rPr>
              <w:t>Relatively Low</w:t>
            </w:r>
          </w:p>
        </w:tc>
        <w:tc>
          <w:tcPr>
            <w:tcW w:type="dxa" w:w="1126"/>
          </w:tcPr>
          <w:p>
            <w:pPr>
              <w:spacing w:after="0"/>
              <w:jc w:val="right"/>
            </w:pPr>
            <w:r>
              <w:rPr>
                <w:sz w:val="16"/>
              </w:rPr>
              <w:t>$1,114,699</w:t>
            </w:r>
          </w:p>
        </w:tc>
        <w:tc>
          <w:tcPr>
            <w:tcW w:type="dxa" w:w="1126"/>
          </w:tcPr>
          <w:p>
            <w:pPr>
              <w:spacing w:after="0"/>
              <w:jc w:val="right"/>
            </w:pPr>
            <w:r>
              <w:rPr>
                <w:sz w:val="16"/>
              </w:rPr>
              <w:t>$142</w:t>
            </w:r>
          </w:p>
        </w:tc>
        <w:tc>
          <w:tcPr>
            <w:tcW w:type="dxa" w:w="1277"/>
          </w:tcPr>
          <w:p>
            <w:pPr>
              <w:spacing w:after="0"/>
              <w:jc w:val="right"/>
            </w:pPr>
            <w:r>
              <w:rPr>
                <w:sz w:val="16"/>
              </w:rPr>
              <w:t>$941,777</w:t>
            </w:r>
          </w:p>
        </w:tc>
        <w:tc>
          <w:tcPr>
            <w:tcW w:type="dxa" w:w="1159"/>
          </w:tcPr>
          <w:p>
            <w:pPr>
              <w:spacing w:after="0"/>
              <w:jc w:val="right"/>
            </w:pPr>
            <w:r>
              <w:rPr>
                <w:sz w:val="16"/>
              </w:rPr>
              <w:t>$2,056,619</w:t>
            </w:r>
          </w:p>
        </w:tc>
        <w:tc>
          <w:tcPr>
            <w:tcW w:type="dxa" w:w="1149"/>
          </w:tcPr>
          <w:p>
            <w:pPr>
              <w:spacing w:after="0"/>
              <w:jc w:val="right"/>
            </w:pPr>
            <w:r>
              <w:rPr>
                <w:sz w:val="16"/>
              </w:rPr>
              <w:t>10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$1,214</w:t>
            </w:r>
          </w:p>
        </w:tc>
        <w:tc>
          <w:tcPr>
            <w:tcW w:type="dxa" w:w="1277"/>
          </w:tcPr>
          <w:p>
            <w:pPr>
              <w:spacing w:after="0"/>
              <w:jc w:val="right"/>
            </w:pPr>
            <w:r>
              <w:rPr>
                <w:sz w:val="16"/>
              </w:rPr>
              <w:t>$1,625,021</w:t>
            </w:r>
          </w:p>
        </w:tc>
        <w:tc>
          <w:tcPr>
            <w:tcW w:type="dxa" w:w="1159"/>
          </w:tcPr>
          <w:p>
            <w:pPr>
              <w:spacing w:after="0"/>
              <w:jc w:val="right"/>
            </w:pPr>
            <w:r>
              <w:rPr>
                <w:sz w:val="16"/>
              </w:rPr>
              <w:t>$1,626,235</w:t>
            </w:r>
          </w:p>
        </w:tc>
        <w:tc>
          <w:tcPr>
            <w:tcW w:type="dxa" w:w="1149"/>
          </w:tcPr>
          <w:p>
            <w:pPr>
              <w:spacing w:after="0"/>
              <w:jc w:val="right"/>
            </w:pPr>
            <w:r>
              <w:rPr>
                <w:sz w:val="16"/>
              </w:rPr>
              <w:t>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$28,840</w:t>
            </w:r>
          </w:p>
        </w:tc>
        <w:tc>
          <w:tcPr>
            <w:tcW w:type="dxa" w:w="1126"/>
          </w:tcPr>
          <w:p>
            <w:pPr>
              <w:spacing w:after="0"/>
              <w:jc w:val="right"/>
            </w:pPr>
          </w:p>
        </w:tc>
        <w:tc>
          <w:tcPr>
            <w:tcW w:type="dxa" w:w="1277"/>
          </w:tcPr>
          <w:p>
            <w:pPr>
              <w:spacing w:after="0"/>
              <w:jc w:val="right"/>
            </w:pPr>
            <w:r>
              <w:rPr>
                <w:sz w:val="16"/>
              </w:rPr>
              <w:t>$1,056,967</w:t>
            </w:r>
          </w:p>
        </w:tc>
        <w:tc>
          <w:tcPr>
            <w:tcW w:type="dxa" w:w="1159"/>
          </w:tcPr>
          <w:p>
            <w:pPr>
              <w:spacing w:after="0"/>
              <w:jc w:val="right"/>
            </w:pPr>
            <w:r>
              <w:rPr>
                <w:sz w:val="16"/>
              </w:rPr>
              <w:t>$1,085,806</w:t>
            </w:r>
          </w:p>
        </w:tc>
        <w:tc>
          <w:tcPr>
            <w:tcW w:type="dxa" w:w="1149"/>
          </w:tcPr>
          <w:p>
            <w:pPr>
              <w:spacing w:after="0"/>
              <w:jc w:val="right"/>
            </w:pPr>
            <w:r>
              <w:rPr>
                <w:sz w:val="16"/>
              </w:rPr>
              <w:t>16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$805,948</w:t>
            </w:r>
          </w:p>
        </w:tc>
        <w:tc>
          <w:tcPr>
            <w:tcW w:type="dxa" w:w="1126"/>
          </w:tcPr>
          <w:p>
            <w:pPr>
              <w:spacing w:after="0"/>
              <w:jc w:val="right"/>
            </w:pPr>
          </w:p>
        </w:tc>
        <w:tc>
          <w:tcPr>
            <w:tcW w:type="dxa" w:w="1277"/>
          </w:tcPr>
          <w:p>
            <w:pPr>
              <w:spacing w:after="0"/>
              <w:jc w:val="right"/>
            </w:pPr>
            <w:r>
              <w:rPr>
                <w:sz w:val="16"/>
              </w:rPr>
              <w:t>$192,721</w:t>
            </w:r>
          </w:p>
        </w:tc>
        <w:tc>
          <w:tcPr>
            <w:tcW w:type="dxa" w:w="1159"/>
          </w:tcPr>
          <w:p>
            <w:pPr>
              <w:spacing w:after="0"/>
              <w:jc w:val="right"/>
            </w:pPr>
            <w:r>
              <w:rPr>
                <w:sz w:val="16"/>
              </w:rPr>
              <w:t>$998,669</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$522,805</w:t>
            </w:r>
          </w:p>
        </w:tc>
        <w:tc>
          <w:tcPr>
            <w:tcW w:type="dxa" w:w="1126"/>
          </w:tcPr>
          <w:p>
            <w:pPr>
              <w:spacing w:after="0"/>
              <w:jc w:val="right"/>
            </w:pPr>
            <w:r>
              <w:rPr>
                <w:sz w:val="16"/>
              </w:rPr>
              <w:t>$102</w:t>
            </w:r>
          </w:p>
        </w:tc>
        <w:tc>
          <w:tcPr>
            <w:tcW w:type="dxa" w:w="1277"/>
          </w:tcPr>
          <w:p>
            <w:pPr>
              <w:spacing w:after="0"/>
              <w:jc w:val="right"/>
            </w:pPr>
            <w:r>
              <w:rPr>
                <w:sz w:val="16"/>
              </w:rPr>
              <w:t>$148,059</w:t>
            </w:r>
          </w:p>
        </w:tc>
        <w:tc>
          <w:tcPr>
            <w:tcW w:type="dxa" w:w="1159"/>
          </w:tcPr>
          <w:p>
            <w:pPr>
              <w:spacing w:after="0"/>
              <w:jc w:val="right"/>
            </w:pPr>
            <w:r>
              <w:rPr>
                <w:sz w:val="16"/>
              </w:rPr>
              <w:t>$670,966</w:t>
            </w:r>
          </w:p>
        </w:tc>
        <w:tc>
          <w:tcPr>
            <w:tcW w:type="dxa" w:w="1149"/>
          </w:tcPr>
          <w:p>
            <w:pPr>
              <w:spacing w:after="0"/>
              <w:jc w:val="right"/>
            </w:pPr>
            <w:r>
              <w:rPr>
                <w:sz w:val="16"/>
              </w:rPr>
              <w:t>233</w:t>
            </w:r>
          </w:p>
        </w:tc>
        <w:tc>
          <w:tcPr>
            <w:tcW w:type="dxa" w:w="2049"/>
          </w:tcPr>
          <w:p>
            <w:pPr>
              <w:spacing w:after="0"/>
              <w:jc w:val="left"/>
            </w:pPr>
          </w:p>
        </w:tc>
        <w:tc>
          <w:tcPr>
            <w:tcW w:type="dxa" w:w="1979"/>
          </w:tcPr>
          <w:p>
            <w:pPr>
              <w:spacing w:after="0"/>
              <w:jc w:val="left"/>
            </w:pPr>
            <w:r>
              <w:rPr>
                <w:sz w:val="16"/>
              </w:rPr>
              <w:t>Includes 18 High Wind records and 3 Strong Wind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$79,833</w:t>
            </w:r>
          </w:p>
        </w:tc>
        <w:tc>
          <w:tcPr>
            <w:tcW w:type="dxa" w:w="1126"/>
          </w:tcPr>
          <w:p>
            <w:pPr>
              <w:spacing w:after="0"/>
              <w:jc w:val="right"/>
            </w:pPr>
            <w:r>
              <w:rPr>
                <w:sz w:val="16"/>
              </w:rPr>
              <w:t>$9</w:t>
            </w:r>
          </w:p>
        </w:tc>
        <w:tc>
          <w:tcPr>
            <w:tcW w:type="dxa" w:w="1277"/>
          </w:tcPr>
          <w:p>
            <w:pPr>
              <w:spacing w:after="0"/>
              <w:jc w:val="right"/>
            </w:pPr>
            <w:r>
              <w:rPr>
                <w:sz w:val="16"/>
              </w:rPr>
              <w:t>$346,725</w:t>
            </w:r>
          </w:p>
        </w:tc>
        <w:tc>
          <w:tcPr>
            <w:tcW w:type="dxa" w:w="1159"/>
          </w:tcPr>
          <w:p>
            <w:pPr>
              <w:spacing w:after="0"/>
              <w:jc w:val="right"/>
            </w:pPr>
            <w:r>
              <w:rPr>
                <w:sz w:val="16"/>
              </w:rPr>
              <w:t>$426,567</w:t>
            </w:r>
          </w:p>
        </w:tc>
        <w:tc>
          <w:tcPr>
            <w:tcW w:type="dxa" w:w="1149"/>
          </w:tcPr>
          <w:p>
            <w:pPr>
              <w:spacing w:after="0"/>
              <w:jc w:val="right"/>
            </w:pPr>
            <w:r>
              <w:rPr>
                <w:sz w:val="16"/>
              </w:rPr>
              <w:t>82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$135,652</w:t>
            </w:r>
          </w:p>
        </w:tc>
        <w:tc>
          <w:tcPr>
            <w:tcW w:type="dxa" w:w="1126"/>
          </w:tcPr>
          <w:p>
            <w:pPr>
              <w:spacing w:after="0"/>
              <w:jc w:val="right"/>
            </w:pPr>
          </w:p>
        </w:tc>
        <w:tc>
          <w:tcPr>
            <w:tcW w:type="dxa" w:w="1277"/>
          </w:tcPr>
          <w:p>
            <w:pPr>
              <w:spacing w:after="0"/>
              <w:jc w:val="right"/>
            </w:pPr>
            <w:r>
              <w:rPr>
                <w:sz w:val="16"/>
              </w:rPr>
              <w:t>$41,205</w:t>
            </w:r>
          </w:p>
        </w:tc>
        <w:tc>
          <w:tcPr>
            <w:tcW w:type="dxa" w:w="1159"/>
          </w:tcPr>
          <w:p>
            <w:pPr>
              <w:spacing w:after="0"/>
              <w:jc w:val="right"/>
            </w:pPr>
            <w:r>
              <w:rPr>
                <w:sz w:val="16"/>
              </w:rPr>
              <w:t>$176,857</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$44,166</w:t>
            </w:r>
          </w:p>
        </w:tc>
        <w:tc>
          <w:tcPr>
            <w:tcW w:type="dxa" w:w="1126"/>
          </w:tcPr>
          <w:p>
            <w:pPr>
              <w:spacing w:after="0"/>
              <w:jc w:val="right"/>
            </w:pPr>
            <w:r>
              <w:rPr>
                <w:sz w:val="16"/>
              </w:rPr>
              <w:t>$853</w:t>
            </w:r>
          </w:p>
        </w:tc>
        <w:tc>
          <w:tcPr>
            <w:tcW w:type="dxa" w:w="1277"/>
          </w:tcPr>
          <w:p>
            <w:pPr>
              <w:spacing w:after="0"/>
              <w:jc w:val="right"/>
            </w:pPr>
            <w:r>
              <w:rPr>
                <w:sz w:val="16"/>
              </w:rPr>
              <w:t>$45,809</w:t>
            </w:r>
          </w:p>
        </w:tc>
        <w:tc>
          <w:tcPr>
            <w:tcW w:type="dxa" w:w="1159"/>
          </w:tcPr>
          <w:p>
            <w:pPr>
              <w:spacing w:after="0"/>
              <w:jc w:val="right"/>
            </w:pPr>
            <w:r>
              <w:rPr>
                <w:sz w:val="16"/>
              </w:rPr>
              <w:t>$90,827</w:t>
            </w:r>
          </w:p>
        </w:tc>
        <w:tc>
          <w:tcPr>
            <w:tcW w:type="dxa" w:w="1149"/>
          </w:tcPr>
          <w:p>
            <w:pPr>
              <w:spacing w:after="0"/>
              <w:jc w:val="right"/>
            </w:pPr>
            <w:r>
              <w:rPr>
                <w:sz w:val="16"/>
              </w:rPr>
              <w:t>62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$21,291</w:t>
            </w:r>
          </w:p>
        </w:tc>
        <w:tc>
          <w:tcPr>
            <w:tcW w:type="dxa" w:w="1126"/>
          </w:tcPr>
          <w:p>
            <w:pPr>
              <w:spacing w:after="0"/>
              <w:jc w:val="right"/>
            </w:pPr>
            <w:r>
              <w:rPr>
                <w:sz w:val="16"/>
              </w:rPr>
              <w:t>$9</w:t>
            </w:r>
          </w:p>
        </w:tc>
        <w:tc>
          <w:tcPr>
            <w:tcW w:type="dxa" w:w="1277"/>
          </w:tcPr>
          <w:p>
            <w:pPr>
              <w:spacing w:after="0"/>
              <w:jc w:val="right"/>
            </w:pPr>
            <w:r>
              <w:rPr>
                <w:sz w:val="16"/>
              </w:rPr>
              <w:t>$3,743</w:t>
            </w:r>
          </w:p>
        </w:tc>
        <w:tc>
          <w:tcPr>
            <w:tcW w:type="dxa" w:w="1159"/>
          </w:tcPr>
          <w:p>
            <w:pPr>
              <w:spacing w:after="0"/>
              <w:jc w:val="right"/>
            </w:pPr>
            <w:r>
              <w:rPr>
                <w:sz w:val="16"/>
              </w:rPr>
              <w:t>$25,043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Relatively Low</w:t>
            </w:r>
          </w:p>
        </w:tc>
        <w:tc>
          <w:tcPr>
            <w:tcW w:type="dxa" w:w="1331"/>
          </w:tcPr>
          <w:p>
            <w:pPr>
              <w:spacing w:after="0"/>
              <w:jc w:val="left"/>
            </w:pPr>
            <w:r>
              <w:rPr>
                <w:sz w:val="16"/>
              </w:rPr>
              <w:t>Very Low</w:t>
            </w:r>
          </w:p>
        </w:tc>
        <w:tc>
          <w:tcPr>
            <w:tcW w:type="dxa" w:w="1126"/>
          </w:tcPr>
          <w:p>
            <w:pPr>
              <w:spacing w:after="0"/>
              <w:jc w:val="right"/>
            </w:pPr>
            <w:r>
              <w:rPr>
                <w:sz w:val="16"/>
              </w:rPr>
              <w:t>$2,828</w:t>
            </w:r>
          </w:p>
        </w:tc>
        <w:tc>
          <w:tcPr>
            <w:tcW w:type="dxa" w:w="1126"/>
          </w:tcPr>
          <w:p>
            <w:pPr>
              <w:spacing w:after="0"/>
              <w:jc w:val="right"/>
            </w:pPr>
          </w:p>
        </w:tc>
        <w:tc>
          <w:tcPr>
            <w:tcW w:type="dxa" w:w="1277"/>
          </w:tcPr>
          <w:p>
            <w:pPr>
              <w:spacing w:after="0"/>
              <w:jc w:val="right"/>
            </w:pPr>
            <w:r>
              <w:rPr>
                <w:sz w:val="16"/>
              </w:rPr>
              <w:t>$4,037</w:t>
            </w:r>
          </w:p>
        </w:tc>
        <w:tc>
          <w:tcPr>
            <w:tcW w:type="dxa" w:w="1159"/>
          </w:tcPr>
          <w:p>
            <w:pPr>
              <w:spacing w:after="0"/>
              <w:jc w:val="right"/>
            </w:pPr>
            <w:r>
              <w:rPr>
                <w:sz w:val="16"/>
              </w:rPr>
              <w:t>$6,865</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7"/>
          </w:tcPr>
          <w:p>
            <w:pPr>
              <w:spacing w:after="0"/>
              <w:jc w:val="right"/>
            </w:pPr>
            <w:r>
              <w:rPr>
                <w:sz w:val="16"/>
              </w:rPr>
              <w:t>$157</w:t>
            </w:r>
          </w:p>
        </w:tc>
        <w:tc>
          <w:tcPr>
            <w:tcW w:type="dxa" w:w="1159"/>
          </w:tcPr>
          <w:p>
            <w:pPr>
              <w:spacing w:after="0"/>
              <w:jc w:val="right"/>
            </w:pPr>
            <w:r>
              <w:rPr>
                <w:sz w:val="16"/>
              </w:rPr>
              <w:t>$157</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15</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7"/>
          </w:tcPr>
          <w:p>
            <w:pPr>
              <w:spacing w:after="0"/>
              <w:jc w:val="right"/>
            </w:pPr>
          </w:p>
        </w:tc>
        <w:tc>
          <w:tcPr>
            <w:tcW w:type="dxa" w:w="1159"/>
          </w:tcPr>
          <w:p>
            <w:pPr>
              <w:spacing w:after="0"/>
              <w:jc w:val="right"/>
            </w:pPr>
            <w:r>
              <w:rPr>
                <w:sz w:val="16"/>
              </w:rPr>
              <w:t>$0</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60 of 60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60 of 60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60 of 60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60 of 60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60 of 60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60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60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1"/>
        <w:gridCol w:w="1923"/>
        <w:gridCol w:w="1596"/>
        <w:gridCol w:w="1382"/>
        <w:gridCol w:w="1933"/>
        <w:gridCol w:w="2328"/>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382"/>
            <w:shd w:val="clear" w:color="auto" w:fill="E8E8E8"/>
          </w:tcPr>
          <w:p>
            <w:pPr>
              <w:spacing w:after="0"/>
              <w:jc w:val="left"/>
            </w:pPr>
            <w:r>
              <w:rPr>
                <w:b/>
                <w:sz w:val="16"/>
              </w:rPr>
              <w:t>Most damaging (when different)</w:t>
            </w:r>
          </w:p>
        </w:tc>
        <w:tc>
          <w:tcPr>
            <w:tcW w:type="dxa" w:w="1933"/>
            <w:shd w:val="clear" w:color="auto" w:fill="E8E8E8"/>
          </w:tcPr>
          <w:p>
            <w:pPr>
              <w:spacing w:after="0"/>
              <w:jc w:val="left"/>
            </w:pPr>
            <w:r>
              <w:rPr>
                <w:b/>
                <w:sz w:val="16"/>
              </w:rPr>
              <w:t>How it applies to members</w:t>
            </w:r>
          </w:p>
        </w:tc>
        <w:tc>
          <w:tcPr>
            <w:tcW w:type="dxa" w:w="2328"/>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1"/>
          </w:tcPr>
          <w:p>
            <w:pPr>
              <w:spacing w:after="0"/>
              <w:jc w:val="right"/>
            </w:pPr>
            <w:r>
              <w:rPr>
                <w:sz w:val="16"/>
              </w:rPr>
              <w:t>10, 1996 to 2026 (10 zone-level)</w:t>
            </w:r>
          </w:p>
        </w:tc>
        <w:tc>
          <w:tcPr>
            <w:tcW w:type="dxa" w:w="1923"/>
          </w:tcPr>
          <w:p>
            <w:pPr>
              <w:spacing w:after="0"/>
              <w:jc w:val="left"/>
            </w:pPr>
            <w:r>
              <w:rPr>
                <w:sz w:val="16"/>
              </w:rPr>
              <w:t>1 day to 3 days (median 1 day); 9 with a recorded value</w:t>
            </w:r>
          </w:p>
        </w:tc>
        <w:tc>
          <w:tcPr>
            <w:tcW w:type="dxa" w:w="1596"/>
          </w:tcPr>
          <w:p>
            <w:pPr>
              <w:spacing w:after="0"/>
              <w:jc w:val="left"/>
            </w:pPr>
            <w:r>
              <w:rPr>
                <w:sz w:val="16"/>
              </w:rPr>
              <w:t>3 consecutive days, 1996-03-08 to 1996-03-10, zone-level</w:t>
            </w:r>
          </w:p>
        </w:tc>
        <w:tc>
          <w:tcPr>
            <w:tcW w:type="dxa" w:w="1382"/>
          </w:tcPr>
          <w:p>
            <w:pPr>
              <w:spacing w:after="0"/>
              <w:jc w:val="left"/>
            </w:pPr>
            <w:r>
              <w:rPr>
                <w:sz w:val="16"/>
              </w:rPr>
              <w:t>Cold/Wind Chill, 2004-01-15, $10,000 property; crops not reported, reported for the zone (2004 dollars)</w:t>
            </w: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1"/>
          </w:tcPr>
          <w:p>
            <w:pPr>
              <w:spacing w:after="0"/>
              <w:jc w:val="right"/>
            </w:pPr>
            <w:r>
              <w:rPr>
                <w:sz w:val="16"/>
              </w:rPr>
              <w:t>1, 2026 to 2026 (1 zone-level)</w:t>
            </w:r>
          </w:p>
        </w:tc>
        <w:tc>
          <w:tcPr>
            <w:tcW w:type="dxa" w:w="1923"/>
          </w:tcPr>
          <w:p>
            <w:pPr>
              <w:spacing w:after="0"/>
              <w:jc w:val="left"/>
            </w:pPr>
          </w:p>
        </w:tc>
        <w:tc>
          <w:tcPr>
            <w:tcW w:type="dxa" w:w="1596"/>
          </w:tcPr>
          <w:p>
            <w:pPr>
              <w:spacing w:after="0"/>
              <w:jc w:val="left"/>
            </w:pPr>
            <w:r>
              <w:rPr>
                <w:sz w:val="16"/>
              </w:rPr>
              <w:t>Frost/Freeze, 2026-04-19, $7,500,000 crop damage, reported for the zone (2026 dollars); NWS zone PAZ044 (LACKAWANNA), zone-level: may include parts of neighboring counties</w:t>
            </w:r>
          </w:p>
        </w:tc>
        <w:tc>
          <w:tcPr>
            <w:tcW w:type="dxa" w:w="1382"/>
          </w:tcPr>
          <w:p>
            <w:pPr>
              <w:spacing w:after="0"/>
              <w:jc w:val="left"/>
            </w:pP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1"/>
          </w:tcPr>
          <w:p>
            <w:pPr>
              <w:spacing w:after="0"/>
              <w:jc w:val="right"/>
            </w:pPr>
            <w:r>
              <w:rPr>
                <w:sz w:val="16"/>
              </w:rPr>
              <w:t>5, 1997 to 2024 (5 zone-level)</w:t>
            </w:r>
          </w:p>
        </w:tc>
        <w:tc>
          <w:tcPr>
            <w:tcW w:type="dxa" w:w="1923"/>
          </w:tcPr>
          <w:p>
            <w:pPr>
              <w:spacing w:after="0"/>
              <w:jc w:val="left"/>
            </w:pPr>
            <w:r>
              <w:rPr>
                <w:sz w:val="16"/>
              </w:rPr>
              <w:t>30 days to 36 days (median 31 days); 4 with a recorded value</w:t>
            </w:r>
          </w:p>
        </w:tc>
        <w:tc>
          <w:tcPr>
            <w:tcW w:type="dxa" w:w="1596"/>
          </w:tcPr>
          <w:p>
            <w:pPr>
              <w:spacing w:after="0"/>
              <w:jc w:val="left"/>
            </w:pPr>
            <w:r>
              <w:rPr>
                <w:sz w:val="16"/>
              </w:rPr>
              <w:t>36 days (about 1.2 months), 2024-11-12 to 2024-12-17, a run of 2 consecutive Storm Events drought records, zone-level</w:t>
            </w:r>
          </w:p>
        </w:tc>
        <w:tc>
          <w:tcPr>
            <w:tcW w:type="dxa" w:w="1382"/>
          </w:tcPr>
          <w:p>
            <w:pPr>
              <w:spacing w:after="0"/>
              <w:jc w:val="left"/>
            </w:pPr>
            <w:r>
              <w:rPr>
                <w:sz w:val="16"/>
              </w:rPr>
              <w:t>Drought, 1997-08-01, property not reported; $200,000 crops, reported for the zone (1997 dollars)</w:t>
            </w: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1"/>
          </w:tcPr>
          <w:p>
            <w:pPr>
              <w:spacing w:after="0"/>
              <w:jc w:val="right"/>
            </w:pPr>
            <w:r>
              <w:rPr>
                <w:sz w:val="16"/>
              </w:rPr>
              <w:t>74, 1959 to 2024</w:t>
            </w:r>
          </w:p>
        </w:tc>
        <w:tc>
          <w:tcPr>
            <w:tcW w:type="dxa" w:w="1923"/>
          </w:tcPr>
          <w:p>
            <w:pPr>
              <w:spacing w:after="0"/>
              <w:jc w:val="left"/>
            </w:pPr>
            <w:r>
              <w:rPr>
                <w:sz w:val="16"/>
              </w:rPr>
              <w:t>0.75 in to 2.75 in (median 1 in); 74 with a recorded value</w:t>
            </w:r>
          </w:p>
        </w:tc>
        <w:tc>
          <w:tcPr>
            <w:tcW w:type="dxa" w:w="1596"/>
          </w:tcPr>
          <w:p>
            <w:pPr>
              <w:spacing w:after="0"/>
              <w:jc w:val="left"/>
            </w:pPr>
            <w:r>
              <w:rPr>
                <w:sz w:val="16"/>
              </w:rPr>
              <w:t>2.75 in hail, 1985-06-24</w:t>
            </w:r>
          </w:p>
        </w:tc>
        <w:tc>
          <w:tcPr>
            <w:tcW w:type="dxa" w:w="1382"/>
          </w:tcPr>
          <w:p>
            <w:pPr>
              <w:spacing w:after="0"/>
              <w:jc w:val="left"/>
            </w:pPr>
            <w:r>
              <w:rPr>
                <w:sz w:val="16"/>
              </w:rPr>
              <w:t>Hail, 1998-06-30, $15,000 property; crops not reported (1998 dollars)</w:t>
            </w:r>
          </w:p>
        </w:tc>
        <w:tc>
          <w:tcPr>
            <w:tcW w:type="dxa" w:w="1933"/>
          </w:tcPr>
          <w:p>
            <w:pPr>
              <w:spacing w:after="0"/>
              <w:jc w:val="left"/>
            </w:pPr>
            <w:r>
              <w:rPr>
                <w:sz w:val="16"/>
              </w:rPr>
              <w:t>Event records naming member places: Scranton city (12 records), Moscow borough (5 records), Carbondale city (4 records), Carbondale township (4 records), Mayfield borough (4 records), Olyphant borough (4 records), Throop borough (4 records), Archbald borough (3 records), Clarks Summit borough (3 records), Clarks Green borough (2 records); and 6 more member places (see the XLSX file).</w:t>
            </w:r>
          </w:p>
        </w:tc>
        <w:tc>
          <w:tcPr>
            <w:tcW w:type="dxa" w:w="2328"/>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1"/>
          </w:tcPr>
          <w:p>
            <w:pPr>
              <w:spacing w:after="0"/>
              <w:jc w:val="right"/>
            </w:pPr>
            <w:r>
              <w:rPr>
                <w:sz w:val="16"/>
              </w:rPr>
              <w:t>4, 2001 to 2012 (4 zone-level)</w:t>
            </w:r>
          </w:p>
        </w:tc>
        <w:tc>
          <w:tcPr>
            <w:tcW w:type="dxa" w:w="1923"/>
          </w:tcPr>
          <w:p>
            <w:pPr>
              <w:spacing w:after="0"/>
              <w:jc w:val="left"/>
            </w:pPr>
            <w:r>
              <w:rPr>
                <w:sz w:val="16"/>
              </w:rPr>
              <w:t>3 days to 10 days (median 6.5 days); 2 with a recorded value</w:t>
            </w:r>
          </w:p>
        </w:tc>
        <w:tc>
          <w:tcPr>
            <w:tcW w:type="dxa" w:w="1596"/>
          </w:tcPr>
          <w:p>
            <w:pPr>
              <w:spacing w:after="0"/>
              <w:jc w:val="left"/>
            </w:pPr>
            <w:r>
              <w:rPr>
                <w:sz w:val="16"/>
              </w:rPr>
              <w:t>10 consecutive days, 2001-08-01 to 2001-08-10, zone-level</w:t>
            </w:r>
          </w:p>
        </w:tc>
        <w:tc>
          <w:tcPr>
            <w:tcW w:type="dxa" w:w="1382"/>
          </w:tcPr>
          <w:p>
            <w:pPr>
              <w:spacing w:after="0"/>
              <w:jc w:val="left"/>
            </w:pP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1"/>
          </w:tcPr>
          <w:p>
            <w:pPr>
              <w:spacing w:after="0"/>
              <w:jc w:val="right"/>
            </w:pPr>
            <w:r>
              <w:rPr>
                <w:sz w:val="16"/>
              </w:rPr>
              <w:t>5, 1998 to 2021 (5 zone-level)</w:t>
            </w:r>
          </w:p>
        </w:tc>
        <w:tc>
          <w:tcPr>
            <w:tcW w:type="dxa" w:w="1923"/>
          </w:tcPr>
          <w:p>
            <w:pPr>
              <w:spacing w:after="0"/>
              <w:jc w:val="left"/>
            </w:pPr>
          </w:p>
        </w:tc>
        <w:tc>
          <w:tcPr>
            <w:tcW w:type="dxa" w:w="1596"/>
          </w:tcPr>
          <w:p>
            <w:pPr>
              <w:spacing w:after="0"/>
              <w:jc w:val="left"/>
            </w:pPr>
            <w:r>
              <w:rPr>
                <w:sz w:val="16"/>
              </w:rPr>
              <w:t>No damage reported in 5 records.</w:t>
            </w:r>
          </w:p>
        </w:tc>
        <w:tc>
          <w:tcPr>
            <w:tcW w:type="dxa" w:w="1382"/>
          </w:tcPr>
          <w:p>
            <w:pPr>
              <w:spacing w:after="0"/>
              <w:jc w:val="left"/>
            </w:pP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1"/>
          </w:tcPr>
          <w:p>
            <w:pPr>
              <w:spacing w:after="0"/>
              <w:jc w:val="right"/>
            </w:pPr>
            <w:r>
              <w:rPr>
                <w:sz w:val="16"/>
              </w:rPr>
              <w:t>99, 1996 to 2026 (5 zone-level)</w:t>
            </w:r>
          </w:p>
        </w:tc>
        <w:tc>
          <w:tcPr>
            <w:tcW w:type="dxa" w:w="1923"/>
          </w:tcPr>
          <w:p>
            <w:pPr>
              <w:spacing w:after="0"/>
              <w:jc w:val="left"/>
            </w:pPr>
          </w:p>
        </w:tc>
        <w:tc>
          <w:tcPr>
            <w:tcW w:type="dxa" w:w="1596"/>
          </w:tcPr>
          <w:p>
            <w:pPr>
              <w:spacing w:after="0"/>
              <w:jc w:val="left"/>
            </w:pPr>
            <w:r>
              <w:rPr>
                <w:sz w:val="16"/>
              </w:rPr>
              <w:t>Flash Flood, 2006-06-27, $50,000,000 property; crops not reported (2006 dollars)</w:t>
            </w:r>
          </w:p>
        </w:tc>
        <w:tc>
          <w:tcPr>
            <w:tcW w:type="dxa" w:w="1382"/>
          </w:tcPr>
          <w:p>
            <w:pPr>
              <w:spacing w:after="0"/>
              <w:jc w:val="left"/>
            </w:pPr>
          </w:p>
        </w:tc>
        <w:tc>
          <w:tcPr>
            <w:tcW w:type="dxa" w:w="1933"/>
          </w:tcPr>
          <w:p>
            <w:pPr>
              <w:spacing w:after="0"/>
              <w:jc w:val="left"/>
            </w:pPr>
            <w:r>
              <w:rPr>
                <w:sz w:val="16"/>
              </w:rPr>
              <w:t>Event records naming member places: Scranton city (12 records), Dunmore borough (8 records), Taylor borough (7 records), Clarks Summit borough (6 records), Throop borough (4 records), Clarks Green borough (3 records), Jessup borough (3 records), Moosic borough (3 records), Moscow borough (3 records), Olyphant borough (3 records); and 11 more member places (see the XLSX file). Zone-level records (5) apply countywide.</w:t>
            </w:r>
          </w:p>
        </w:tc>
        <w:tc>
          <w:tcPr>
            <w:tcW w:type="dxa" w:w="23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1"/>
          </w:tcPr>
          <w:p>
            <w:pPr>
              <w:spacing w:after="0"/>
              <w:jc w:val="right"/>
            </w:pPr>
            <w:r>
              <w:rPr>
                <w:sz w:val="16"/>
              </w:rPr>
              <w:t>16, 1996 to 2026</w:t>
            </w:r>
          </w:p>
        </w:tc>
        <w:tc>
          <w:tcPr>
            <w:tcW w:type="dxa" w:w="1923"/>
          </w:tcPr>
          <w:p>
            <w:pPr>
              <w:spacing w:after="0"/>
              <w:jc w:val="left"/>
            </w:pPr>
          </w:p>
        </w:tc>
        <w:tc>
          <w:tcPr>
            <w:tcW w:type="dxa" w:w="1596"/>
          </w:tcPr>
          <w:p>
            <w:pPr>
              <w:spacing w:after="0"/>
              <w:jc w:val="left"/>
            </w:pPr>
            <w:r>
              <w:rPr>
                <w:sz w:val="16"/>
              </w:rPr>
              <w:t>Lightning, 2001-09-13, damage not reported, 1 direct death</w:t>
            </w:r>
          </w:p>
        </w:tc>
        <w:tc>
          <w:tcPr>
            <w:tcW w:type="dxa" w:w="1382"/>
          </w:tcPr>
          <w:p>
            <w:pPr>
              <w:spacing w:after="0"/>
              <w:jc w:val="left"/>
            </w:pPr>
            <w:r>
              <w:rPr>
                <w:sz w:val="16"/>
              </w:rPr>
              <w:t>Lightning, 2005-06-06, $100,000 property; crops not reported (2005 dollars)</w:t>
            </w:r>
          </w:p>
        </w:tc>
        <w:tc>
          <w:tcPr>
            <w:tcW w:type="dxa" w:w="1933"/>
          </w:tcPr>
          <w:p>
            <w:pPr>
              <w:spacing w:after="0"/>
              <w:jc w:val="left"/>
            </w:pPr>
            <w:r>
              <w:rPr>
                <w:sz w:val="16"/>
              </w:rPr>
              <w:t>Event records naming member places: Carbondale city (3 records), Carbondale township (3 records), Scranton city (2 records), Clarks Summit borough (1 record), Dunmore borough (1 record), Elmhurst township (1 record), Moscow borough (1 record), Olyphant borough (1 record), Throop borough (1 record).</w:t>
            </w:r>
          </w:p>
        </w:tc>
        <w:tc>
          <w:tcPr>
            <w:tcW w:type="dxa" w:w="2328"/>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1"/>
          </w:tcPr>
          <w:p>
            <w:pPr>
              <w:spacing w:after="0"/>
              <w:jc w:val="right"/>
            </w:pPr>
            <w:r>
              <w:rPr>
                <w:sz w:val="16"/>
              </w:rPr>
              <w:t>21, 1996 to 2021 (21 zone-level)</w:t>
            </w:r>
          </w:p>
        </w:tc>
        <w:tc>
          <w:tcPr>
            <w:tcW w:type="dxa" w:w="1923"/>
          </w:tcPr>
          <w:p>
            <w:pPr>
              <w:spacing w:after="0"/>
              <w:jc w:val="left"/>
            </w:pPr>
            <w:r>
              <w:rPr>
                <w:sz w:val="16"/>
              </w:rPr>
              <w:t>45 kt (52 mph) to 60 kt (69 mph) (median 50 kt (58 mph)); 15 with a recorded value</w:t>
            </w:r>
          </w:p>
        </w:tc>
        <w:tc>
          <w:tcPr>
            <w:tcW w:type="dxa" w:w="1596"/>
          </w:tcPr>
          <w:p>
            <w:pPr>
              <w:spacing w:after="0"/>
              <w:jc w:val="left"/>
            </w:pPr>
            <w:r>
              <w:rPr>
                <w:sz w:val="16"/>
              </w:rPr>
              <w:t>60 kt (69 mph) estimated gust, High Wind, 2003-10-15; NWS zone PAZ044 (LACKAWANNA), zone-level: may include parts of neighboring counties</w:t>
            </w:r>
          </w:p>
        </w:tc>
        <w:tc>
          <w:tcPr>
            <w:tcW w:type="dxa" w:w="1382"/>
          </w:tcPr>
          <w:p>
            <w:pPr>
              <w:spacing w:after="0"/>
              <w:jc w:val="left"/>
            </w:pPr>
            <w:r>
              <w:rPr>
                <w:sz w:val="16"/>
              </w:rPr>
              <w:t>High Wind, 1999-09-16, $630,000 property; crops not reported, reported for the zone (1999 dollars)</w:t>
            </w: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1"/>
          </w:tcPr>
          <w:p>
            <w:pPr>
              <w:spacing w:after="0"/>
              <w:jc w:val="right"/>
            </w:pPr>
            <w:r>
              <w:rPr>
                <w:sz w:val="16"/>
              </w:rPr>
              <w:t>250, 1958 to 2026</w:t>
            </w:r>
          </w:p>
        </w:tc>
        <w:tc>
          <w:tcPr>
            <w:tcW w:type="dxa" w:w="1923"/>
          </w:tcPr>
          <w:p>
            <w:pPr>
              <w:spacing w:after="0"/>
              <w:jc w:val="left"/>
            </w:pPr>
            <w:r>
              <w:rPr>
                <w:sz w:val="16"/>
              </w:rPr>
              <w:t>50 kt (58 mph) to 75 kt (86 mph) (median 50 kt (58 mph)); 201 with a recorded value</w:t>
            </w:r>
          </w:p>
        </w:tc>
        <w:tc>
          <w:tcPr>
            <w:tcW w:type="dxa" w:w="1596"/>
          </w:tcPr>
          <w:p>
            <w:pPr>
              <w:spacing w:after="0"/>
              <w:jc w:val="left"/>
            </w:pPr>
            <w:r>
              <w:rPr>
                <w:sz w:val="16"/>
              </w:rPr>
              <w:t>75 kt (86 mph) estimated gust, Thunderstorm Wind, 2004-11-25</w:t>
            </w:r>
          </w:p>
        </w:tc>
        <w:tc>
          <w:tcPr>
            <w:tcW w:type="dxa" w:w="1382"/>
          </w:tcPr>
          <w:p>
            <w:pPr>
              <w:spacing w:after="0"/>
              <w:jc w:val="left"/>
            </w:pPr>
          </w:p>
        </w:tc>
        <w:tc>
          <w:tcPr>
            <w:tcW w:type="dxa" w:w="1933"/>
          </w:tcPr>
          <w:p>
            <w:pPr>
              <w:spacing w:after="0"/>
              <w:jc w:val="left"/>
            </w:pPr>
            <w:r>
              <w:rPr>
                <w:sz w:val="16"/>
              </w:rPr>
              <w:t>Event records naming member places: Scranton city (27 records), Clarks Green borough (13 records), Dalton borough (12 records), Waverly township (10 records), Moscow borough (9 records), Carbondale city (8 records), Carbondale township (8 records), Clarks Summit borough (8 records), Dunmore borough (7 records), Elmhurst township (6 records); and 15 more member places (see the XLSX file).</w:t>
            </w:r>
          </w:p>
        </w:tc>
        <w:tc>
          <w:tcPr>
            <w:tcW w:type="dxa" w:w="2328"/>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1"/>
          </w:tcPr>
          <w:p>
            <w:pPr>
              <w:spacing w:after="0"/>
              <w:jc w:val="right"/>
            </w:pPr>
            <w:r>
              <w:rPr>
                <w:sz w:val="16"/>
              </w:rPr>
              <w:t>12, 1991 to 2023</w:t>
            </w:r>
          </w:p>
        </w:tc>
        <w:tc>
          <w:tcPr>
            <w:tcW w:type="dxa" w:w="1923"/>
          </w:tcPr>
          <w:p>
            <w:pPr>
              <w:spacing w:after="0"/>
              <w:jc w:val="left"/>
            </w:pPr>
            <w:r>
              <w:rPr>
                <w:sz w:val="16"/>
              </w:rPr>
              <w:t>F/EF0 to F/EF2 (median between F/EF0 and F/EF1); 12 with a recorded value</w:t>
            </w:r>
          </w:p>
        </w:tc>
        <w:tc>
          <w:tcPr>
            <w:tcW w:type="dxa" w:w="1596"/>
          </w:tcPr>
          <w:p>
            <w:pPr>
              <w:spacing w:after="0"/>
              <w:jc w:val="left"/>
            </w:pPr>
            <w:r>
              <w:rPr>
                <w:sz w:val="16"/>
              </w:rPr>
              <w:t>EF2 tornado, 2017-02-25, 5.4 mi within this county, 500 yd wide, $50,000 property; $0 crops (2017 dollars)</w:t>
            </w:r>
          </w:p>
        </w:tc>
        <w:tc>
          <w:tcPr>
            <w:tcW w:type="dxa" w:w="1382"/>
          </w:tcPr>
          <w:p>
            <w:pPr>
              <w:spacing w:after="0"/>
              <w:jc w:val="left"/>
            </w:pPr>
            <w:r>
              <w:rPr>
                <w:sz w:val="16"/>
              </w:rPr>
              <w:t>Tornado, 1998-06-02, $300,000 property; crops not reported (1998 dollars)</w:t>
            </w:r>
          </w:p>
        </w:tc>
        <w:tc>
          <w:tcPr>
            <w:tcW w:type="dxa" w:w="1933"/>
          </w:tcPr>
          <w:p>
            <w:pPr>
              <w:spacing w:after="0"/>
              <w:jc w:val="left"/>
            </w:pPr>
            <w:r>
              <w:rPr>
                <w:sz w:val="16"/>
              </w:rPr>
              <w:t>Event records naming member places: Elmhurst township (1 record), Jessup borough (1 record), La Plume township (1 record), Newton township (1 record), Old Forge borough (1 record), Scranton city (1 record), Throop borough (1 record).</w:t>
            </w:r>
          </w:p>
        </w:tc>
        <w:tc>
          <w:tcPr>
            <w:tcW w:type="dxa" w:w="23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1"/>
          </w:tcPr>
          <w:p>
            <w:pPr>
              <w:spacing w:after="0"/>
              <w:jc w:val="right"/>
            </w:pPr>
            <w:r>
              <w:rPr>
                <w:sz w:val="16"/>
              </w:rPr>
              <w:t>0</w:t>
            </w:r>
          </w:p>
        </w:tc>
        <w:tc>
          <w:tcPr>
            <w:tcW w:type="dxa" w:w="1923"/>
          </w:tcPr>
          <w:p>
            <w:pPr>
              <w:spacing w:after="0"/>
              <w:jc w:val="left"/>
            </w:pPr>
          </w:p>
        </w:tc>
        <w:tc>
          <w:tcPr>
            <w:tcW w:type="dxa" w:w="1596"/>
          </w:tcPr>
          <w:p>
            <w:pPr>
              <w:spacing w:after="0"/>
              <w:jc w:val="left"/>
            </w:pPr>
          </w:p>
        </w:tc>
        <w:tc>
          <w:tcPr>
            <w:tcW w:type="dxa" w:w="1382"/>
          </w:tcPr>
          <w:p>
            <w:pPr>
              <w:spacing w:after="0"/>
              <w:jc w:val="left"/>
            </w:pPr>
          </w:p>
        </w:tc>
        <w:tc>
          <w:tcPr>
            <w:tcW w:type="dxa" w:w="1933"/>
          </w:tcPr>
          <w:p>
            <w:pPr>
              <w:spacing w:after="0"/>
              <w:jc w:val="left"/>
            </w:pPr>
          </w:p>
        </w:tc>
        <w:tc>
          <w:tcPr>
            <w:tcW w:type="dxa" w:w="2328"/>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1"/>
          </w:tcPr>
          <w:p>
            <w:pPr>
              <w:spacing w:after="0"/>
              <w:jc w:val="right"/>
            </w:pPr>
            <w:r>
              <w:rPr>
                <w:sz w:val="16"/>
              </w:rPr>
              <w:t>82, 1996 to 2026 (82 zone-level)</w:t>
            </w:r>
          </w:p>
        </w:tc>
        <w:tc>
          <w:tcPr>
            <w:tcW w:type="dxa" w:w="1923"/>
          </w:tcPr>
          <w:p>
            <w:pPr>
              <w:spacing w:after="0"/>
              <w:jc w:val="left"/>
            </w:pPr>
          </w:p>
        </w:tc>
        <w:tc>
          <w:tcPr>
            <w:tcW w:type="dxa" w:w="1596"/>
          </w:tcPr>
          <w:p>
            <w:pPr>
              <w:spacing w:after="0"/>
              <w:jc w:val="left"/>
            </w:pPr>
            <w:r>
              <w:rPr>
                <w:sz w:val="16"/>
              </w:rPr>
              <w:t>Heavy Snow, 2003-01-03, $300,000 property; crops not reported, reported for the zone (2003 dollars); NWS zone PAZ044 (LACKAWANNA), zone-level: may include parts of neighboring counties</w:t>
            </w:r>
          </w:p>
        </w:tc>
        <w:tc>
          <w:tcPr>
            <w:tcW w:type="dxa" w:w="1382"/>
          </w:tcPr>
          <w:p>
            <w:pPr>
              <w:spacing w:after="0"/>
              <w:jc w:val="left"/>
            </w:pPr>
          </w:p>
        </w:tc>
        <w:tc>
          <w:tcPr>
            <w:tcW w:type="dxa" w:w="1933"/>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8"/>
        <w:gridCol w:w="2446"/>
        <w:gridCol w:w="4198"/>
        <w:gridCol w:w="1428"/>
        <w:gridCol w:w="64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8"/>
          </w:tcPr>
          <w:p>
            <w:pPr>
              <w:spacing w:after="0"/>
              <w:jc w:val="left"/>
            </w:pPr>
            <w:r>
              <w:rPr>
                <w:sz w:val="16"/>
              </w:rPr>
              <w:t>Major disaster</w:t>
            </w:r>
          </w:p>
        </w:tc>
        <w:tc>
          <w:tcPr>
            <w:tcW w:type="dxa" w:w="2446"/>
          </w:tcPr>
          <w:p>
            <w:pPr>
              <w:spacing w:after="0"/>
              <w:jc w:val="left"/>
            </w:pPr>
            <w:r>
              <w:rPr>
                <w:sz w:val="16"/>
              </w:rPr>
              <w:t>COVID-19 PANDEMIC</w:t>
            </w:r>
          </w:p>
        </w:tc>
        <w:tc>
          <w:tcPr>
            <w:tcW w:type="dxa" w:w="4198"/>
          </w:tcPr>
          <w:p>
            <w:pPr>
              <w:spacing w:after="0"/>
              <w:jc w:val="left"/>
            </w:pPr>
            <w:r>
              <w:rPr>
                <w:sz w:val="16"/>
              </w:rPr>
              <w:t>Non-natural, not counted</w:t>
            </w:r>
          </w:p>
        </w:tc>
        <w:tc>
          <w:tcPr>
            <w:tcW w:type="dxa" w:w="1428"/>
          </w:tcPr>
          <w:p>
            <w:pPr>
              <w:spacing w:after="0"/>
              <w:jc w:val="right"/>
            </w:pPr>
            <w:r>
              <w:rPr>
                <w:sz w:val="16"/>
              </w:rPr>
              <w:t>$5,188,777.88</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8"/>
          </w:tcPr>
          <w:p>
            <w:pPr>
              <w:spacing w:after="0"/>
              <w:jc w:val="left"/>
            </w:pPr>
            <w:r>
              <w:rPr>
                <w:sz w:val="16"/>
              </w:rPr>
              <w:t>Emergency</w:t>
            </w:r>
          </w:p>
        </w:tc>
        <w:tc>
          <w:tcPr>
            <w:tcW w:type="dxa" w:w="2446"/>
          </w:tcPr>
          <w:p>
            <w:pPr>
              <w:spacing w:after="0"/>
              <w:jc w:val="left"/>
            </w:pPr>
            <w:r>
              <w:rPr>
                <w:sz w:val="16"/>
              </w:rPr>
              <w:t>COVID-19</w:t>
            </w:r>
          </w:p>
        </w:tc>
        <w:tc>
          <w:tcPr>
            <w:tcW w:type="dxa" w:w="4198"/>
          </w:tcPr>
          <w:p>
            <w:pPr>
              <w:spacing w:after="0"/>
              <w:jc w:val="left"/>
            </w:pPr>
            <w:r>
              <w:rPr>
                <w:sz w:val="16"/>
              </w:rPr>
              <w:t>Non-natural, not counted</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8"/>
          </w:tcPr>
          <w:p>
            <w:pPr>
              <w:spacing w:after="0"/>
              <w:jc w:val="left"/>
            </w:pPr>
            <w:r>
              <w:rPr>
                <w:sz w:val="16"/>
              </w:rPr>
              <w:t>Inland Flooding</w:t>
            </w:r>
          </w:p>
        </w:tc>
        <w:tc>
          <w:tcPr>
            <w:tcW w:type="dxa" w:w="1428"/>
          </w:tcPr>
          <w:p>
            <w:pPr>
              <w:spacing w:after="0"/>
              <w:jc w:val="right"/>
            </w:pPr>
            <w:r>
              <w:rPr>
                <w:sz w:val="16"/>
              </w:rPr>
              <w:t>$3,563,661.36</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8"/>
          </w:tcPr>
          <w:p>
            <w:pPr>
              <w:spacing w:after="0"/>
              <w:jc w:val="left"/>
            </w:pPr>
            <w:r>
              <w:rPr>
                <w:sz w:val="16"/>
              </w:rPr>
              <w:t>Emergency</w:t>
            </w:r>
          </w:p>
        </w:tc>
        <w:tc>
          <w:tcPr>
            <w:tcW w:type="dxa" w:w="2446"/>
          </w:tcPr>
          <w:p>
            <w:pPr>
              <w:spacing w:after="0"/>
              <w:jc w:val="left"/>
            </w:pPr>
            <w:r>
              <w:rPr>
                <w:sz w:val="16"/>
              </w:rPr>
              <w:t>HURRICANE SANDY</w:t>
            </w:r>
          </w:p>
        </w:tc>
        <w:tc>
          <w:tcPr>
            <w:tcW w:type="dxa" w:w="4198"/>
          </w:tcPr>
          <w:p>
            <w:pPr>
              <w:spacing w:after="0"/>
              <w:jc w:val="left"/>
            </w:pPr>
            <w:r>
              <w:rPr>
                <w:sz w:val="16"/>
              </w:rPr>
              <w:t>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88"/>
          </w:tcPr>
          <w:p>
            <w:pPr>
              <w:spacing w:after="0"/>
              <w:jc w:val="left"/>
            </w:pPr>
            <w:r>
              <w:rPr>
                <w:sz w:val="16"/>
              </w:rPr>
              <w:t>Major disaster</w:t>
            </w:r>
          </w:p>
        </w:tc>
        <w:tc>
          <w:tcPr>
            <w:tcW w:type="dxa" w:w="2446"/>
          </w:tcPr>
          <w:p>
            <w:pPr>
              <w:spacing w:after="0"/>
              <w:jc w:val="left"/>
            </w:pPr>
            <w:r>
              <w:rPr>
                <w:sz w:val="16"/>
              </w:rPr>
              <w:t>TROPICAL STORM LEE</w:t>
            </w:r>
          </w:p>
        </w:tc>
        <w:tc>
          <w:tcPr>
            <w:tcW w:type="dxa" w:w="4198"/>
          </w:tcPr>
          <w:p>
            <w:pPr>
              <w:spacing w:after="0"/>
              <w:jc w:val="left"/>
            </w:pPr>
            <w:r>
              <w:rPr>
                <w:sz w:val="16"/>
              </w:rPr>
              <w:t>Inland Flooding (primary); also designated: Hurricane</w:t>
            </w:r>
          </w:p>
        </w:tc>
        <w:tc>
          <w:tcPr>
            <w:tcW w:type="dxa" w:w="1428"/>
          </w:tcPr>
          <w:p>
            <w:pPr>
              <w:spacing w:after="0"/>
              <w:jc w:val="right"/>
            </w:pPr>
            <w:r>
              <w:rPr>
                <w:sz w:val="16"/>
              </w:rPr>
              <w:t>$699,144.98</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88"/>
          </w:tcPr>
          <w:p>
            <w:pPr>
              <w:spacing w:after="0"/>
              <w:jc w:val="left"/>
            </w:pPr>
            <w:r>
              <w:rPr>
                <w:sz w:val="16"/>
              </w:rPr>
              <w:t>Emergency</w:t>
            </w:r>
          </w:p>
        </w:tc>
        <w:tc>
          <w:tcPr>
            <w:tcW w:type="dxa" w:w="2446"/>
          </w:tcPr>
          <w:p>
            <w:pPr>
              <w:spacing w:after="0"/>
              <w:jc w:val="left"/>
            </w:pPr>
            <w:r>
              <w:rPr>
                <w:sz w:val="16"/>
              </w:rPr>
              <w:t>REMNANTS OF TROPICAL STORM LEE</w:t>
            </w:r>
          </w:p>
        </w:tc>
        <w:tc>
          <w:tcPr>
            <w:tcW w:type="dxa" w:w="4198"/>
          </w:tcPr>
          <w:p>
            <w:pPr>
              <w:spacing w:after="0"/>
              <w:jc w:val="left"/>
            </w:pPr>
            <w:r>
              <w:rPr>
                <w:sz w:val="16"/>
              </w:rPr>
              <w:t>Inland Flooding (primary); also designated: 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DR-4030</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8"/>
          </w:tcPr>
          <w:p>
            <w:pPr>
              <w:spacing w:after="0"/>
              <w:jc w:val="left"/>
            </w:pPr>
            <w:r>
              <w:rPr>
                <w:sz w:val="16"/>
              </w:rPr>
              <w:t>Inland Flooding</w:t>
            </w:r>
          </w:p>
        </w:tc>
        <w:tc>
          <w:tcPr>
            <w:tcW w:type="dxa" w:w="1428"/>
          </w:tcPr>
          <w:p>
            <w:pPr>
              <w:spacing w:after="0"/>
              <w:jc w:val="right"/>
            </w:pPr>
            <w:r>
              <w:rPr>
                <w:sz w:val="16"/>
              </w:rPr>
              <w:t>$1,756,099.30</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88"/>
          </w:tcPr>
          <w:p>
            <w:pPr>
              <w:spacing w:after="0"/>
              <w:jc w:val="left"/>
            </w:pPr>
            <w:r>
              <w:rPr>
                <w:sz w:val="16"/>
              </w:rPr>
              <w:t>Major disaster</w:t>
            </w:r>
          </w:p>
        </w:tc>
        <w:tc>
          <w:tcPr>
            <w:tcW w:type="dxa" w:w="2446"/>
          </w:tcPr>
          <w:p>
            <w:pPr>
              <w:spacing w:after="0"/>
              <w:jc w:val="left"/>
            </w:pPr>
            <w:r>
              <w:rPr>
                <w:sz w:val="16"/>
              </w:rPr>
              <w:t>SEVERE STORMS, FLOODING, AND MUDSLIDES</w:t>
            </w:r>
          </w:p>
        </w:tc>
        <w:tc>
          <w:tcPr>
            <w:tcW w:type="dxa" w:w="4198"/>
          </w:tcPr>
          <w:p>
            <w:pPr>
              <w:spacing w:after="0"/>
              <w:jc w:val="left"/>
            </w:pPr>
            <w:r>
              <w:rPr>
                <w:sz w:val="16"/>
              </w:rPr>
              <w:t>Inland Flooding; Landslide</w:t>
            </w:r>
          </w:p>
        </w:tc>
        <w:tc>
          <w:tcPr>
            <w:tcW w:type="dxa" w:w="1428"/>
          </w:tcPr>
          <w:p>
            <w:pPr>
              <w:spacing w:after="0"/>
              <w:jc w:val="right"/>
            </w:pPr>
            <w:r>
              <w:rPr>
                <w:sz w:val="16"/>
              </w:rPr>
              <w:t>$1,844,903.62</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8"/>
          </w:tcPr>
          <w:p>
            <w:pPr>
              <w:spacing w:after="0"/>
              <w:jc w:val="left"/>
            </w:pPr>
            <w:r>
              <w:rPr>
                <w:sz w:val="16"/>
              </w:rPr>
              <w:t>Emergency</w:t>
            </w:r>
          </w:p>
        </w:tc>
        <w:tc>
          <w:tcPr>
            <w:tcW w:type="dxa" w:w="2446"/>
          </w:tcPr>
          <w:p>
            <w:pPr>
              <w:spacing w:after="0"/>
              <w:jc w:val="left"/>
            </w:pPr>
            <w:r>
              <w:rPr>
                <w:sz w:val="16"/>
              </w:rPr>
              <w:t>HURRICANE KATRINA</w:t>
            </w:r>
          </w:p>
        </w:tc>
        <w:tc>
          <w:tcPr>
            <w:tcW w:type="dxa" w:w="4198"/>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8"/>
          </w:tcPr>
          <w:p>
            <w:pPr>
              <w:spacing w:after="0"/>
              <w:jc w:val="left"/>
            </w:pPr>
            <w:r>
              <w:rPr>
                <w:sz w:val="16"/>
              </w:rPr>
              <w:t>Inland Flooding</w:t>
            </w:r>
          </w:p>
        </w:tc>
        <w:tc>
          <w:tcPr>
            <w:tcW w:type="dxa" w:w="1428"/>
          </w:tcPr>
          <w:p>
            <w:pPr>
              <w:spacing w:after="0"/>
              <w:jc w:val="right"/>
            </w:pPr>
            <w:r>
              <w:rPr>
                <w:sz w:val="16"/>
              </w:rPr>
              <w:t>$427,512.34</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8"/>
          </w:tcPr>
          <w:p>
            <w:pPr>
              <w:spacing w:after="0"/>
              <w:jc w:val="left"/>
            </w:pPr>
            <w:r>
              <w:rPr>
                <w:sz w:val="16"/>
              </w:rPr>
              <w:t>Major disaster</w:t>
            </w:r>
          </w:p>
        </w:tc>
        <w:tc>
          <w:tcPr>
            <w:tcW w:type="dxa" w:w="2446"/>
          </w:tcPr>
          <w:p>
            <w:pPr>
              <w:spacing w:after="0"/>
              <w:jc w:val="left"/>
            </w:pPr>
            <w:r>
              <w:rPr>
                <w:sz w:val="16"/>
              </w:rPr>
              <w:t>TROPICAL DEPRESSION IVAN</w:t>
            </w:r>
          </w:p>
        </w:tc>
        <w:tc>
          <w:tcPr>
            <w:tcW w:type="dxa" w:w="4198"/>
          </w:tcPr>
          <w:p>
            <w:pPr>
              <w:spacing w:after="0"/>
              <w:jc w:val="left"/>
            </w:pPr>
            <w:r>
              <w:rPr>
                <w:sz w:val="16"/>
              </w:rPr>
              <w:t>Hurricane</w:t>
            </w:r>
          </w:p>
        </w:tc>
        <w:tc>
          <w:tcPr>
            <w:tcW w:type="dxa" w:w="1428"/>
          </w:tcPr>
          <w:p>
            <w:pPr>
              <w:spacing w:after="0"/>
              <w:jc w:val="right"/>
            </w:pPr>
            <w:r>
              <w:rPr>
                <w:sz w:val="16"/>
              </w:rPr>
              <w:t>$1,193,352.60</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 ASSOCIATED WITH TROPICAL DEPRESSION FRANCES</w:t>
            </w:r>
          </w:p>
        </w:tc>
        <w:tc>
          <w:tcPr>
            <w:tcW w:type="dxa" w:w="4198"/>
          </w:tcPr>
          <w:p>
            <w:pPr>
              <w:spacing w:after="0"/>
              <w:jc w:val="left"/>
            </w:pPr>
            <w:r>
              <w:rPr>
                <w:sz w:val="16"/>
              </w:rPr>
              <w:t>Hurricane; Inland Flooding: designated for Hazard Mitigation only (no Public or Individual Assistance for this county); not counted</w:t>
            </w:r>
          </w:p>
        </w:tc>
        <w:tc>
          <w:tcPr>
            <w:tcW w:type="dxa" w:w="1428"/>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388"/>
          </w:tcPr>
          <w:p>
            <w:pPr>
              <w:spacing w:after="0"/>
              <w:jc w:val="left"/>
            </w:pPr>
            <w:r>
              <w:rPr>
                <w:sz w:val="16"/>
              </w:rPr>
              <w:t>Major disaster</w:t>
            </w:r>
          </w:p>
        </w:tc>
        <w:tc>
          <w:tcPr>
            <w:tcW w:type="dxa" w:w="2446"/>
          </w:tcPr>
          <w:p>
            <w:pPr>
              <w:spacing w:after="0"/>
              <w:jc w:val="left"/>
            </w:pPr>
            <w:r>
              <w:rPr>
                <w:sz w:val="16"/>
              </w:rPr>
              <w:t>SEVERE STORMS, TORNADOES, AND FLOODING</w:t>
            </w:r>
          </w:p>
        </w:tc>
        <w:tc>
          <w:tcPr>
            <w:tcW w:type="dxa" w:w="4198"/>
          </w:tcPr>
          <w:p>
            <w:pPr>
              <w:spacing w:after="0"/>
              <w:jc w:val="left"/>
            </w:pPr>
            <w:r>
              <w:rPr>
                <w:sz w:val="16"/>
              </w:rPr>
              <w:t>Inland Flooding; Tornado</w:t>
            </w:r>
          </w:p>
        </w:tc>
        <w:tc>
          <w:tcPr>
            <w:tcW w:type="dxa" w:w="1428"/>
          </w:tcPr>
          <w:p>
            <w:pPr>
              <w:spacing w:after="0"/>
              <w:jc w:val="right"/>
            </w:pPr>
            <w:r>
              <w:rPr>
                <w:sz w:val="16"/>
              </w:rPr>
              <w:t>$1,046,380.49</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88"/>
          </w:tcPr>
          <w:p>
            <w:pPr>
              <w:spacing w:after="0"/>
              <w:jc w:val="left"/>
            </w:pPr>
            <w:r>
              <w:rPr>
                <w:sz w:val="16"/>
              </w:rPr>
              <w:t>Major disaster</w:t>
            </w:r>
          </w:p>
        </w:tc>
        <w:tc>
          <w:tcPr>
            <w:tcW w:type="dxa" w:w="2446"/>
          </w:tcPr>
          <w:p>
            <w:pPr>
              <w:spacing w:after="0"/>
              <w:jc w:val="left"/>
            </w:pPr>
            <w:r>
              <w:rPr>
                <w:sz w:val="16"/>
              </w:rPr>
              <w:t>BLIZZARD OF 96</w:t>
            </w:r>
          </w:p>
        </w:tc>
        <w:tc>
          <w:tcPr>
            <w:tcW w:type="dxa" w:w="4198"/>
          </w:tcPr>
          <w:p>
            <w:pPr>
              <w:spacing w:after="0"/>
              <w:jc w:val="left"/>
            </w:pPr>
            <w:r>
              <w:rPr>
                <w:sz w:val="16"/>
              </w:rPr>
              <w:t>Winter Weather</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88"/>
          </w:tcPr>
          <w:p>
            <w:pPr>
              <w:spacing w:after="0"/>
              <w:jc w:val="left"/>
            </w:pPr>
            <w:r>
              <w:rPr>
                <w:sz w:val="16"/>
              </w:rPr>
              <w:t>Major disaster</w:t>
            </w:r>
          </w:p>
        </w:tc>
        <w:tc>
          <w:tcPr>
            <w:tcW w:type="dxa" w:w="2446"/>
          </w:tcPr>
          <w:p>
            <w:pPr>
              <w:spacing w:after="0"/>
              <w:jc w:val="left"/>
            </w:pPr>
            <w:r>
              <w:rPr>
                <w:sz w:val="16"/>
              </w:rPr>
              <w:t>SEVERE WINTER STORMS</w:t>
            </w:r>
          </w:p>
        </w:tc>
        <w:tc>
          <w:tcPr>
            <w:tcW w:type="dxa" w:w="4198"/>
          </w:tcPr>
          <w:p>
            <w:pPr>
              <w:spacing w:after="0"/>
              <w:jc w:val="left"/>
            </w:pPr>
            <w:r>
              <w:rPr>
                <w:sz w:val="16"/>
              </w:rPr>
              <w:t>Winter Weather</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8"/>
          </w:tcPr>
          <w:p>
            <w:pPr>
              <w:spacing w:after="0"/>
              <w:jc w:val="left"/>
            </w:pPr>
            <w:r>
              <w:rPr>
                <w:sz w:val="16"/>
              </w:rPr>
              <w:t>Emergency</w:t>
            </w:r>
          </w:p>
        </w:tc>
        <w:tc>
          <w:tcPr>
            <w:tcW w:type="dxa" w:w="2446"/>
          </w:tcPr>
          <w:p>
            <w:pPr>
              <w:spacing w:after="0"/>
              <w:jc w:val="left"/>
            </w:pPr>
            <w:r>
              <w:rPr>
                <w:sz w:val="16"/>
              </w:rPr>
              <w:t>SEVERE SNOWFALL &amp; WINTER STORM</w:t>
            </w:r>
          </w:p>
        </w:tc>
        <w:tc>
          <w:tcPr>
            <w:tcW w:type="dxa" w:w="4198"/>
          </w:tcPr>
          <w:p>
            <w:pPr>
              <w:spacing w:after="0"/>
              <w:jc w:val="left"/>
            </w:pPr>
            <w:r>
              <w:rPr>
                <w:sz w:val="16"/>
              </w:rPr>
              <w:t>Winter Weather</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388"/>
          </w:tcPr>
          <w:p>
            <w:pPr>
              <w:spacing w:after="0"/>
              <w:jc w:val="left"/>
            </w:pPr>
            <w:r>
              <w:rPr>
                <w:sz w:val="16"/>
              </w:rPr>
              <w:t>Major disaster</w:t>
            </w:r>
          </w:p>
        </w:tc>
        <w:tc>
          <w:tcPr>
            <w:tcW w:type="dxa" w:w="2446"/>
          </w:tcPr>
          <w:p>
            <w:pPr>
              <w:spacing w:after="0"/>
              <w:jc w:val="left"/>
            </w:pPr>
            <w:r>
              <w:rPr>
                <w:sz w:val="16"/>
              </w:rPr>
              <w:t>HURRICANE GLORIA</w:t>
            </w:r>
          </w:p>
        </w:tc>
        <w:tc>
          <w:tcPr>
            <w:tcW w:type="dxa" w:w="4198"/>
          </w:tcPr>
          <w:p>
            <w:pPr>
              <w:spacing w:after="0"/>
              <w:jc w:val="left"/>
            </w:pPr>
            <w:r>
              <w:rPr>
                <w:sz w:val="16"/>
              </w:rPr>
              <w:t>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88"/>
          </w:tcPr>
          <w:p>
            <w:pPr>
              <w:spacing w:after="0"/>
              <w:jc w:val="left"/>
            </w:pPr>
            <w:r>
              <w:rPr>
                <w:sz w:val="16"/>
              </w:rPr>
              <w:t>Major disaster</w:t>
            </w:r>
          </w:p>
        </w:tc>
        <w:tc>
          <w:tcPr>
            <w:tcW w:type="dxa" w:w="2446"/>
          </w:tcPr>
          <w:p>
            <w:pPr>
              <w:spacing w:after="0"/>
              <w:jc w:val="left"/>
            </w:pPr>
            <w:r>
              <w:rPr>
                <w:sz w:val="16"/>
              </w:rPr>
              <w:t>SEVERE STORMS &amp; FLOODING</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1976-07-07</w:t>
            </w:r>
          </w:p>
        </w:tc>
        <w:tc>
          <w:tcPr>
            <w:tcW w:type="dxa" w:w="1037"/>
          </w:tcPr>
          <w:p>
            <w:pPr>
              <w:spacing w:after="0"/>
              <w:jc w:val="left"/>
            </w:pPr>
            <w:r>
              <w:rPr>
                <w:sz w:val="16"/>
              </w:rPr>
              <w:t>1976-07-07</w:t>
            </w:r>
          </w:p>
        </w:tc>
        <w:tc>
          <w:tcPr>
            <w:tcW w:type="dxa" w:w="1037"/>
          </w:tcPr>
          <w:p>
            <w:pPr>
              <w:spacing w:after="0"/>
              <w:jc w:val="left"/>
            </w:pPr>
            <w:r>
              <w:rPr>
                <w:sz w:val="16"/>
              </w:rPr>
              <w:t>DR-513-PA</w:t>
            </w:r>
          </w:p>
        </w:tc>
        <w:tc>
          <w:tcPr>
            <w:tcW w:type="dxa" w:w="1388"/>
          </w:tcPr>
          <w:p>
            <w:pPr>
              <w:spacing w:after="0"/>
              <w:jc w:val="left"/>
            </w:pPr>
            <w:r>
              <w:rPr>
                <w:sz w:val="16"/>
              </w:rPr>
              <w:t>Major disaster</w:t>
            </w:r>
          </w:p>
        </w:tc>
        <w:tc>
          <w:tcPr>
            <w:tcW w:type="dxa" w:w="2446"/>
          </w:tcPr>
          <w:p>
            <w:pPr>
              <w:spacing w:after="0"/>
              <w:jc w:val="left"/>
            </w:pPr>
            <w:r>
              <w:rPr>
                <w:sz w:val="16"/>
              </w:rPr>
              <w:t>HIGH WINDS, FLASH FLOODS</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88"/>
          </w:tcPr>
          <w:p>
            <w:pPr>
              <w:spacing w:after="0"/>
              <w:jc w:val="left"/>
            </w:pPr>
            <w:r>
              <w:rPr>
                <w:sz w:val="16"/>
              </w:rPr>
              <w:t>Major disaster</w:t>
            </w:r>
          </w:p>
        </w:tc>
        <w:tc>
          <w:tcPr>
            <w:tcW w:type="dxa" w:w="2446"/>
          </w:tcPr>
          <w:p>
            <w:pPr>
              <w:spacing w:after="0"/>
              <w:jc w:val="left"/>
            </w:pPr>
            <w:r>
              <w:rPr>
                <w:sz w:val="16"/>
              </w:rPr>
              <w:t>SEVERE STORMS, HEAVY RAINS &amp; FLOODING</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8"/>
          </w:tcPr>
          <w:p>
            <w:pPr>
              <w:spacing w:after="0"/>
              <w:jc w:val="left"/>
            </w:pPr>
            <w:r>
              <w:rPr>
                <w:sz w:val="16"/>
              </w:rPr>
              <w:t>Major disaster</w:t>
            </w:r>
          </w:p>
        </w:tc>
        <w:tc>
          <w:tcPr>
            <w:tcW w:type="dxa" w:w="2446"/>
          </w:tcPr>
          <w:p>
            <w:pPr>
              <w:spacing w:after="0"/>
              <w:jc w:val="left"/>
            </w:pPr>
            <w:r>
              <w:rPr>
                <w:sz w:val="16"/>
              </w:rPr>
              <w:t>TROPICAL STORM AGNES</w:t>
            </w:r>
          </w:p>
        </w:tc>
        <w:tc>
          <w:tcPr>
            <w:tcW w:type="dxa" w:w="4198"/>
          </w:tcPr>
          <w:p>
            <w:pPr>
              <w:spacing w:after="0"/>
              <w:jc w:val="left"/>
            </w:pPr>
            <w:r>
              <w:rPr>
                <w:sz w:val="16"/>
              </w:rPr>
              <w:t>Inland Flooding (primary); also designated: 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3"/>
        <w:gridCol w:w="1593"/>
        <w:gridCol w:w="1319"/>
        <w:gridCol w:w="2142"/>
        <w:gridCol w:w="1868"/>
        <w:gridCol w:w="3605"/>
        <w:gridCol w:w="996"/>
        <w:gridCol w:w="996"/>
      </w:tblGrid>
      <w:tr>
        <w:trPr>
          <w:cantSplit/>
          <w:tblHeader/>
        </w:trPr>
        <w:tc>
          <w:tcPr>
            <w:tcW w:type="dxa" w:w="1593"/>
            <w:shd w:val="clear" w:color="auto" w:fill="E8E8E8"/>
          </w:tcPr>
          <w:p>
            <w:pPr>
              <w:spacing w:after="0"/>
              <w:jc w:val="left"/>
            </w:pPr>
            <w:r>
              <w:rPr>
                <w:b/>
                <w:sz w:val="16"/>
              </w:rPr>
              <w:t>Declared</w:t>
            </w:r>
          </w:p>
        </w:tc>
        <w:tc>
          <w:tcPr>
            <w:tcW w:type="dxa" w:w="1593"/>
            <w:shd w:val="clear" w:color="auto" w:fill="E8E8E8"/>
          </w:tcPr>
          <w:p>
            <w:pPr>
              <w:spacing w:after="0"/>
              <w:jc w:val="left"/>
            </w:pPr>
            <w:r>
              <w:rPr>
                <w:b/>
                <w:sz w:val="16"/>
              </w:rPr>
              <w:t>Incident began</w:t>
            </w:r>
          </w:p>
        </w:tc>
        <w:tc>
          <w:tcPr>
            <w:tcW w:type="dxa" w:w="1319"/>
            <w:shd w:val="clear" w:color="auto" w:fill="E8E8E8"/>
          </w:tcPr>
          <w:p>
            <w:pPr>
              <w:spacing w:after="0"/>
              <w:jc w:val="left"/>
            </w:pPr>
            <w:r>
              <w:rPr>
                <w:b/>
                <w:sz w:val="16"/>
              </w:rPr>
              <w:t>FEMA number</w:t>
            </w:r>
          </w:p>
        </w:tc>
        <w:tc>
          <w:tcPr>
            <w:tcW w:type="dxa" w:w="2142"/>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Title</w:t>
            </w:r>
          </w:p>
        </w:tc>
        <w:tc>
          <w:tcPr>
            <w:tcW w:type="dxa" w:w="3605"/>
            <w:shd w:val="clear" w:color="auto" w:fill="E8E8E8"/>
          </w:tcPr>
          <w:p>
            <w:pPr>
              <w:spacing w:after="0"/>
              <w:jc w:val="left"/>
            </w:pPr>
            <w:r>
              <w:rPr>
                <w:b/>
                <w:sz w:val="16"/>
              </w:rPr>
              <w:t>Mapped hazard</w:t>
            </w:r>
          </w:p>
        </w:tc>
        <w:tc>
          <w:tcPr>
            <w:tcW w:type="dxa" w:w="996"/>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593"/>
          </w:tcPr>
          <w:p>
            <w:pPr>
              <w:spacing w:after="0"/>
              <w:jc w:val="left"/>
            </w:pPr>
            <w:r>
              <w:rPr>
                <w:sz w:val="16"/>
              </w:rPr>
              <w:t>1959-01-23</w:t>
            </w:r>
          </w:p>
        </w:tc>
        <w:tc>
          <w:tcPr>
            <w:tcW w:type="dxa" w:w="1593"/>
          </w:tcPr>
          <w:p>
            <w:pPr>
              <w:spacing w:after="0"/>
              <w:jc w:val="left"/>
            </w:pPr>
            <w:r>
              <w:rPr>
                <w:sz w:val="16"/>
              </w:rPr>
              <w:t>1959-01-23</w:t>
            </w:r>
          </w:p>
        </w:tc>
        <w:tc>
          <w:tcPr>
            <w:tcW w:type="dxa" w:w="1319"/>
          </w:tcPr>
          <w:p>
            <w:pPr>
              <w:spacing w:after="0"/>
              <w:jc w:val="left"/>
            </w:pPr>
            <w:r>
              <w:rPr>
                <w:sz w:val="16"/>
              </w:rPr>
              <w:t>DR-89-PA</w:t>
            </w:r>
          </w:p>
        </w:tc>
        <w:tc>
          <w:tcPr>
            <w:tcW w:type="dxa" w:w="2142"/>
          </w:tcPr>
          <w:p>
            <w:pPr>
              <w:spacing w:after="0"/>
              <w:jc w:val="left"/>
            </w:pPr>
            <w:r>
              <w:rPr>
                <w:sz w:val="16"/>
              </w:rPr>
              <w:t>Major disaster</w:t>
            </w:r>
          </w:p>
        </w:tc>
        <w:tc>
          <w:tcPr>
            <w:tcW w:type="dxa" w:w="1868"/>
          </w:tcPr>
          <w:p>
            <w:pPr>
              <w:spacing w:after="0"/>
              <w:jc w:val="left"/>
            </w:pPr>
            <w:r>
              <w:rPr>
                <w:sz w:val="16"/>
              </w:rPr>
              <w:t>FLOODS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1956-08-09</w:t>
            </w:r>
          </w:p>
        </w:tc>
        <w:tc>
          <w:tcPr>
            <w:tcW w:type="dxa" w:w="1593"/>
          </w:tcPr>
          <w:p>
            <w:pPr>
              <w:spacing w:after="0"/>
              <w:jc w:val="left"/>
            </w:pPr>
            <w:r>
              <w:rPr>
                <w:sz w:val="16"/>
              </w:rPr>
              <w:t>1956-08-09</w:t>
            </w:r>
          </w:p>
        </w:tc>
        <w:tc>
          <w:tcPr>
            <w:tcW w:type="dxa" w:w="1319"/>
          </w:tcPr>
          <w:p>
            <w:pPr>
              <w:spacing w:after="0"/>
              <w:jc w:val="left"/>
            </w:pPr>
            <w:r>
              <w:rPr>
                <w:sz w:val="16"/>
              </w:rPr>
              <w:t>DR-61-PA</w:t>
            </w:r>
          </w:p>
        </w:tc>
        <w:tc>
          <w:tcPr>
            <w:tcW w:type="dxa" w:w="2142"/>
          </w:tcPr>
          <w:p>
            <w:pPr>
              <w:spacing w:after="0"/>
              <w:jc w:val="left"/>
            </w:pPr>
            <w:r>
              <w:rPr>
                <w:sz w:val="16"/>
              </w:rPr>
              <w:t>Major disaster</w:t>
            </w:r>
          </w:p>
        </w:tc>
        <w:tc>
          <w:tcPr>
            <w:tcW w:type="dxa" w:w="1868"/>
          </w:tcPr>
          <w:p>
            <w:pPr>
              <w:spacing w:after="0"/>
              <w:jc w:val="left"/>
            </w:pPr>
            <w:r>
              <w:rPr>
                <w:sz w:val="16"/>
              </w:rPr>
              <w:t>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1956-05-21</w:t>
            </w:r>
          </w:p>
        </w:tc>
        <w:tc>
          <w:tcPr>
            <w:tcW w:type="dxa" w:w="1593"/>
          </w:tcPr>
          <w:p>
            <w:pPr>
              <w:spacing w:after="0"/>
              <w:jc w:val="left"/>
            </w:pPr>
            <w:r>
              <w:rPr>
                <w:sz w:val="16"/>
              </w:rPr>
              <w:t>1956-05-21</w:t>
            </w:r>
          </w:p>
        </w:tc>
        <w:tc>
          <w:tcPr>
            <w:tcW w:type="dxa" w:w="1319"/>
          </w:tcPr>
          <w:p>
            <w:pPr>
              <w:spacing w:after="0"/>
              <w:jc w:val="left"/>
            </w:pPr>
            <w:r>
              <w:rPr>
                <w:sz w:val="16"/>
              </w:rPr>
              <w:t>DR-58-PA</w:t>
            </w:r>
          </w:p>
        </w:tc>
        <w:tc>
          <w:tcPr>
            <w:tcW w:type="dxa" w:w="2142"/>
          </w:tcPr>
          <w:p>
            <w:pPr>
              <w:spacing w:after="0"/>
              <w:jc w:val="left"/>
            </w:pPr>
            <w:r>
              <w:rPr>
                <w:sz w:val="16"/>
              </w:rPr>
              <w:t>Major disaster</w:t>
            </w:r>
          </w:p>
        </w:tc>
        <w:tc>
          <w:tcPr>
            <w:tcW w:type="dxa" w:w="1868"/>
          </w:tcPr>
          <w:p>
            <w:pPr>
              <w:spacing w:after="0"/>
              <w:jc w:val="left"/>
            </w:pPr>
            <w:r>
              <w:rPr>
                <w:sz w:val="16"/>
              </w:rPr>
              <w:t>SEVERE 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1956-03-15</w:t>
            </w:r>
          </w:p>
        </w:tc>
        <w:tc>
          <w:tcPr>
            <w:tcW w:type="dxa" w:w="1593"/>
          </w:tcPr>
          <w:p>
            <w:pPr>
              <w:spacing w:after="0"/>
              <w:jc w:val="left"/>
            </w:pPr>
            <w:r>
              <w:rPr>
                <w:sz w:val="16"/>
              </w:rPr>
              <w:t>1956-03-15</w:t>
            </w:r>
          </w:p>
        </w:tc>
        <w:tc>
          <w:tcPr>
            <w:tcW w:type="dxa" w:w="1319"/>
          </w:tcPr>
          <w:p>
            <w:pPr>
              <w:spacing w:after="0"/>
              <w:jc w:val="left"/>
            </w:pPr>
            <w:r>
              <w:rPr>
                <w:sz w:val="16"/>
              </w:rPr>
              <w:t>DR-51-PA</w:t>
            </w:r>
          </w:p>
        </w:tc>
        <w:tc>
          <w:tcPr>
            <w:tcW w:type="dxa" w:w="2142"/>
          </w:tcPr>
          <w:p>
            <w:pPr>
              <w:spacing w:after="0"/>
              <w:jc w:val="left"/>
            </w:pPr>
            <w:r>
              <w:rPr>
                <w:sz w:val="16"/>
              </w:rPr>
              <w:t>Major disaster</w:t>
            </w:r>
          </w:p>
        </w:tc>
        <w:tc>
          <w:tcPr>
            <w:tcW w:type="dxa" w:w="1868"/>
          </w:tcPr>
          <w:p>
            <w:pPr>
              <w:spacing w:after="0"/>
              <w:jc w:val="left"/>
            </w:pPr>
            <w:r>
              <w:rPr>
                <w:sz w:val="16"/>
              </w:rPr>
              <w:t>FLOOD</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1955-08-20</w:t>
            </w:r>
          </w:p>
        </w:tc>
        <w:tc>
          <w:tcPr>
            <w:tcW w:type="dxa" w:w="1593"/>
          </w:tcPr>
          <w:p>
            <w:pPr>
              <w:spacing w:after="0"/>
              <w:jc w:val="left"/>
            </w:pPr>
            <w:r>
              <w:rPr>
                <w:sz w:val="16"/>
              </w:rPr>
              <w:t>1955-08-20</w:t>
            </w:r>
          </w:p>
        </w:tc>
        <w:tc>
          <w:tcPr>
            <w:tcW w:type="dxa" w:w="1319"/>
          </w:tcPr>
          <w:p>
            <w:pPr>
              <w:spacing w:after="0"/>
              <w:jc w:val="left"/>
            </w:pPr>
            <w:r>
              <w:rPr>
                <w:sz w:val="16"/>
              </w:rPr>
              <w:t>DR-40-PA</w:t>
            </w:r>
          </w:p>
        </w:tc>
        <w:tc>
          <w:tcPr>
            <w:tcW w:type="dxa" w:w="2142"/>
          </w:tcPr>
          <w:p>
            <w:pPr>
              <w:spacing w:after="0"/>
              <w:jc w:val="left"/>
            </w:pPr>
            <w:r>
              <w:rPr>
                <w:sz w:val="16"/>
              </w:rPr>
              <w:t>Major disaster</w:t>
            </w:r>
          </w:p>
        </w:tc>
        <w:tc>
          <w:tcPr>
            <w:tcW w:type="dxa" w:w="1868"/>
          </w:tcPr>
          <w:p>
            <w:pPr>
              <w:spacing w:after="0"/>
              <w:jc w:val="left"/>
            </w:pPr>
            <w:r>
              <w:rPr>
                <w:sz w:val="16"/>
              </w:rPr>
              <w:t>FLOODS &amp; RAINS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99</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271</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73"/>
        <w:gridCol w:w="3707"/>
        <w:gridCol w:w="1170"/>
        <w:gridCol w:w="2093"/>
        <w:gridCol w:w="1953"/>
        <w:gridCol w:w="16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73"/>
            <w:shd w:val="clear" w:color="auto" w:fill="E8E8E8"/>
          </w:tcPr>
          <w:p>
            <w:pPr>
              <w:spacing w:after="0"/>
              <w:jc w:val="left"/>
            </w:pPr>
            <w:r>
              <w:rPr>
                <w:b/>
                <w:sz w:val="16"/>
              </w:rPr>
              <w:t>Magnitude or extent</w:t>
            </w:r>
          </w:p>
        </w:tc>
        <w:tc>
          <w:tcPr>
            <w:tcW w:type="dxa" w:w="37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3"/>
            <w:shd w:val="clear" w:color="auto" w:fill="E8E8E8"/>
          </w:tcPr>
          <w:p>
            <w:pPr>
              <w:spacing w:after="0"/>
              <w:jc w:val="left"/>
            </w:pPr>
            <w:r>
              <w:rPr>
                <w:b/>
                <w:sz w:val="16"/>
              </w:rPr>
              <w:t>Location</w:t>
            </w:r>
          </w:p>
        </w:tc>
        <w:tc>
          <w:tcPr>
            <w:tcW w:type="dxa" w:w="1953"/>
            <w:shd w:val="clear" w:color="auto" w:fill="E8E8E8"/>
          </w:tcPr>
          <w:p>
            <w:pPr>
              <w:spacing w:after="0"/>
              <w:jc w:val="left"/>
            </w:pPr>
            <w:r>
              <w:rPr>
                <w:b/>
                <w:sz w:val="16"/>
              </w:rPr>
              <w:t>Flags</w:t>
            </w:r>
          </w:p>
        </w:tc>
        <w:tc>
          <w:tcPr>
            <w:tcW w:type="dxa" w:w="16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273"/>
          </w:tcPr>
          <w:p>
            <w:pPr>
              <w:spacing w:after="0"/>
              <w:jc w:val="left"/>
            </w:pPr>
          </w:p>
        </w:tc>
        <w:tc>
          <w:tcPr>
            <w:tcW w:type="dxa" w:w="3707"/>
          </w:tcPr>
          <w:p>
            <w:pPr>
              <w:spacing w:after="0"/>
              <w:jc w:val="left"/>
            </w:pPr>
            <w:r>
              <w:rPr>
                <w:sz w:val="16"/>
              </w:rPr>
              <w:t>$0 property; $7,500,000 crops, reported for the zone (2026 dollars)</w:t>
            </w:r>
          </w:p>
        </w:tc>
        <w:tc>
          <w:tcPr>
            <w:tcW w:type="dxa" w:w="1170"/>
          </w:tcPr>
          <w:p>
            <w:pPr>
              <w:spacing w:after="0"/>
              <w:jc w:val="right"/>
            </w:pPr>
            <w:r>
              <w:rPr>
                <w:sz w:val="16"/>
              </w:rPr>
              <w:t>0, 0</w:t>
            </w:r>
          </w:p>
        </w:tc>
        <w:tc>
          <w:tcPr>
            <w:tcW w:type="dxa" w:w="2093"/>
          </w:tcPr>
          <w:p>
            <w:pPr>
              <w:spacing w:after="0"/>
              <w:jc w:val="left"/>
            </w:pPr>
            <w:r>
              <w:rPr>
                <w:sz w:val="16"/>
              </w:rPr>
              <w:t>NWS zone PAZ044 (LACKAWANNA), zone-level: may include parts of neighboring counties</w:t>
            </w:r>
          </w:p>
        </w:tc>
        <w:tc>
          <w:tcPr>
            <w:tcW w:type="dxa" w:w="1953"/>
          </w:tcPr>
          <w:p>
            <w:pPr>
              <w:spacing w:after="0"/>
              <w:jc w:val="left"/>
            </w:pPr>
            <w:r>
              <w:rPr>
                <w:sz w:val="16"/>
              </w:rPr>
              <w:t>during plan review, check whether your last plan included it; within last 5 years</w:t>
            </w:r>
          </w:p>
        </w:tc>
        <w:tc>
          <w:tcPr>
            <w:tcW w:type="dxa" w:w="166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2023-09-09</w:t>
            </w:r>
          </w:p>
        </w:tc>
        <w:tc>
          <w:tcPr>
            <w:tcW w:type="dxa" w:w="1215"/>
          </w:tcPr>
          <w:p>
            <w:pPr>
              <w:spacing w:after="0"/>
              <w:jc w:val="left"/>
            </w:pPr>
            <w:r>
              <w:rPr>
                <w:sz w:val="16"/>
              </w:rPr>
              <w:t>Flash Flood</w:t>
            </w:r>
          </w:p>
        </w:tc>
        <w:tc>
          <w:tcPr>
            <w:tcW w:type="dxa" w:w="1273"/>
          </w:tcPr>
          <w:p>
            <w:pPr>
              <w:spacing w:after="0"/>
              <w:jc w:val="left"/>
            </w:pPr>
          </w:p>
        </w:tc>
        <w:tc>
          <w:tcPr>
            <w:tcW w:type="dxa" w:w="3707"/>
          </w:tcPr>
          <w:p>
            <w:pPr>
              <w:spacing w:after="0"/>
              <w:jc w:val="left"/>
            </w:pPr>
            <w:r>
              <w:rPr>
                <w:sz w:val="16"/>
              </w:rPr>
              <w:t>$2,500,000 property; $0 crops (2023 dollars)</w:t>
            </w:r>
          </w:p>
        </w:tc>
        <w:tc>
          <w:tcPr>
            <w:tcW w:type="dxa" w:w="1170"/>
          </w:tcPr>
          <w:p>
            <w:pPr>
              <w:spacing w:after="0"/>
              <w:jc w:val="right"/>
            </w:pPr>
            <w:r>
              <w:rPr>
                <w:sz w:val="16"/>
              </w:rPr>
              <w:t>2, 2</w:t>
            </w:r>
          </w:p>
        </w:tc>
        <w:tc>
          <w:tcPr>
            <w:tcW w:type="dxa" w:w="2093"/>
          </w:tcPr>
          <w:p>
            <w:pPr>
              <w:spacing w:after="0"/>
              <w:jc w:val="left"/>
            </w:pPr>
            <w:r>
              <w:rPr>
                <w:sz w:val="16"/>
              </w:rPr>
              <w:t>CHINCHILLA</w:t>
            </w:r>
          </w:p>
        </w:tc>
        <w:tc>
          <w:tcPr>
            <w:tcW w:type="dxa" w:w="1953"/>
          </w:tcPr>
          <w:p>
            <w:pPr>
              <w:spacing w:after="0"/>
              <w:jc w:val="left"/>
            </w:pPr>
            <w:r>
              <w:rPr>
                <w:sz w:val="16"/>
              </w:rPr>
              <w:t>within last 5 years</w:t>
            </w:r>
          </w:p>
        </w:tc>
        <w:tc>
          <w:tcPr>
            <w:tcW w:type="dxa" w:w="1663"/>
          </w:tcPr>
          <w:p>
            <w:pPr>
              <w:spacing w:after="0"/>
              <w:jc w:val="left"/>
            </w:pPr>
            <w:r>
              <w:rPr>
                <w:sz w:val="16"/>
              </w:rPr>
              <w:t>deaths or injuries recorded</w:t>
            </w:r>
          </w:p>
        </w:tc>
      </w:tr>
      <w:tr>
        <w:trPr>
          <w:cantSplit/>
        </w:trPr>
        <w:tc>
          <w:tcPr>
            <w:tcW w:type="dxa" w:w="1037"/>
          </w:tcPr>
          <w:p>
            <w:pPr>
              <w:spacing w:after="0"/>
              <w:jc w:val="left"/>
            </w:pPr>
            <w:r>
              <w:rPr>
                <w:sz w:val="16"/>
              </w:rPr>
              <w:t>2017-02-25</w:t>
            </w:r>
          </w:p>
        </w:tc>
        <w:tc>
          <w:tcPr>
            <w:tcW w:type="dxa" w:w="1215"/>
          </w:tcPr>
          <w:p>
            <w:pPr>
              <w:spacing w:after="0"/>
              <w:jc w:val="left"/>
            </w:pPr>
            <w:r>
              <w:rPr>
                <w:sz w:val="16"/>
              </w:rPr>
              <w:t>Tornado</w:t>
            </w:r>
          </w:p>
        </w:tc>
        <w:tc>
          <w:tcPr>
            <w:tcW w:type="dxa" w:w="1273"/>
          </w:tcPr>
          <w:p>
            <w:pPr>
              <w:spacing w:after="0"/>
              <w:jc w:val="left"/>
            </w:pPr>
            <w:r>
              <w:rPr>
                <w:sz w:val="16"/>
              </w:rPr>
              <w:t>EF2, 5.4 mi within this county, 500 yd wide</w:t>
            </w:r>
          </w:p>
        </w:tc>
        <w:tc>
          <w:tcPr>
            <w:tcW w:type="dxa" w:w="3707"/>
          </w:tcPr>
          <w:p>
            <w:pPr>
              <w:spacing w:after="0"/>
              <w:jc w:val="left"/>
            </w:pPr>
            <w:r>
              <w:rPr>
                <w:sz w:val="16"/>
              </w:rPr>
              <w:t>$50,000 property; $0 crops (2017 dollars)</w:t>
            </w:r>
          </w:p>
        </w:tc>
        <w:tc>
          <w:tcPr>
            <w:tcW w:type="dxa" w:w="1170"/>
          </w:tcPr>
          <w:p>
            <w:pPr>
              <w:spacing w:after="0"/>
              <w:jc w:val="right"/>
            </w:pPr>
            <w:r>
              <w:rPr>
                <w:sz w:val="16"/>
              </w:rPr>
              <w:t>0, 0</w:t>
            </w:r>
          </w:p>
        </w:tc>
        <w:tc>
          <w:tcPr>
            <w:tcW w:type="dxa" w:w="2093"/>
          </w:tcPr>
          <w:p>
            <w:pPr>
              <w:spacing w:after="0"/>
              <w:jc w:val="left"/>
            </w:pPr>
            <w:r>
              <w:rPr>
                <w:sz w:val="16"/>
              </w:rPr>
              <w:t>HILLSIDE JCT to NAY AUG</w:t>
            </w:r>
          </w:p>
        </w:tc>
        <w:tc>
          <w:tcPr>
            <w:tcW w:type="dxa" w:w="1953"/>
          </w:tcPr>
          <w:p>
            <w:pPr>
              <w:spacing w:after="0"/>
              <w:jc w:val="left"/>
            </w:pPr>
          </w:p>
        </w:tc>
        <w:tc>
          <w:tcPr>
            <w:tcW w:type="dxa" w:w="1663"/>
          </w:tcPr>
          <w:p>
            <w:pPr>
              <w:spacing w:after="0"/>
              <w:jc w:val="left"/>
            </w:pPr>
            <w:r>
              <w:rPr>
                <w:sz w:val="16"/>
              </w:rPr>
              <w:t>B1-c worst recorded: Tornado</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273"/>
          </w:tcPr>
          <w:p>
            <w:pPr>
              <w:spacing w:after="0"/>
              <w:jc w:val="left"/>
            </w:pPr>
          </w:p>
        </w:tc>
        <w:tc>
          <w:tcPr>
            <w:tcW w:type="dxa" w:w="3707"/>
          </w:tcPr>
          <w:p>
            <w:pPr>
              <w:spacing w:after="0"/>
              <w:jc w:val="left"/>
            </w:pPr>
            <w:r>
              <w:rPr>
                <w:sz w:val="16"/>
              </w:rPr>
              <w:t>$50,000,000 property; crops not reported (2006 dollars)</w:t>
            </w:r>
          </w:p>
        </w:tc>
        <w:tc>
          <w:tcPr>
            <w:tcW w:type="dxa" w:w="1170"/>
          </w:tcPr>
          <w:p>
            <w:pPr>
              <w:spacing w:after="0"/>
              <w:jc w:val="right"/>
            </w:pPr>
            <w:r>
              <w:rPr>
                <w:sz w:val="16"/>
              </w:rPr>
              <w:t>0, 0</w:t>
            </w:r>
          </w:p>
        </w:tc>
        <w:tc>
          <w:tcPr>
            <w:tcW w:type="dxa" w:w="2093"/>
          </w:tcPr>
          <w:p>
            <w:pPr>
              <w:spacing w:after="0"/>
              <w:jc w:val="left"/>
            </w:pPr>
            <w:r>
              <w:rPr>
                <w:sz w:val="16"/>
              </w:rPr>
              <w:t>COUNTYWIDE</w:t>
            </w:r>
          </w:p>
        </w:tc>
        <w:tc>
          <w:tcPr>
            <w:tcW w:type="dxa" w:w="1953"/>
          </w:tcPr>
          <w:p>
            <w:pPr>
              <w:spacing w:after="0"/>
              <w:jc w:val="left"/>
            </w:pPr>
          </w:p>
        </w:tc>
        <w:tc>
          <w:tcPr>
            <w:tcW w:type="dxa" w:w="16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273"/>
          </w:tcPr>
          <w:p>
            <w:pPr>
              <w:spacing w:after="0"/>
              <w:jc w:val="left"/>
            </w:pPr>
            <w:r>
              <w:rPr>
                <w:sz w:val="16"/>
              </w:rPr>
              <w:t>75 kt (86 mph) estimated gust</w:t>
            </w:r>
          </w:p>
        </w:tc>
        <w:tc>
          <w:tcPr>
            <w:tcW w:type="dxa" w:w="3707"/>
          </w:tcPr>
          <w:p>
            <w:pPr>
              <w:spacing w:after="0"/>
              <w:jc w:val="left"/>
            </w:pPr>
            <w:r>
              <w:rPr>
                <w:sz w:val="16"/>
              </w:rPr>
              <w:t>$200,000 property; crops not reported (2004 dollars)</w:t>
            </w:r>
          </w:p>
        </w:tc>
        <w:tc>
          <w:tcPr>
            <w:tcW w:type="dxa" w:w="1170"/>
          </w:tcPr>
          <w:p>
            <w:pPr>
              <w:spacing w:after="0"/>
              <w:jc w:val="right"/>
            </w:pPr>
            <w:r>
              <w:rPr>
                <w:sz w:val="16"/>
              </w:rPr>
              <w:t>0, 0</w:t>
            </w:r>
          </w:p>
        </w:tc>
        <w:tc>
          <w:tcPr>
            <w:tcW w:type="dxa" w:w="2093"/>
          </w:tcPr>
          <w:p>
            <w:pPr>
              <w:spacing w:after="0"/>
              <w:jc w:val="left"/>
            </w:pPr>
            <w:r>
              <w:rPr>
                <w:sz w:val="16"/>
              </w:rPr>
              <w:t>CARBONDALE</w:t>
            </w:r>
          </w:p>
        </w:tc>
        <w:tc>
          <w:tcPr>
            <w:tcW w:type="dxa" w:w="1953"/>
          </w:tcPr>
          <w:p>
            <w:pPr>
              <w:spacing w:after="0"/>
              <w:jc w:val="left"/>
            </w:pPr>
          </w:p>
        </w:tc>
        <w:tc>
          <w:tcPr>
            <w:tcW w:type="dxa" w:w="1663"/>
          </w:tcPr>
          <w:p>
            <w:pPr>
              <w:spacing w:after="0"/>
              <w:jc w:val="left"/>
            </w:pPr>
            <w:r>
              <w:rPr>
                <w:sz w:val="16"/>
              </w:rPr>
              <w:t>B1-c worst recorded: Thunderstorm Wind</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273"/>
          </w:tcPr>
          <w:p>
            <w:pPr>
              <w:spacing w:after="0"/>
              <w:jc w:val="left"/>
            </w:pPr>
            <w:r>
              <w:rPr>
                <w:sz w:val="16"/>
              </w:rPr>
              <w:t>60 kt (69 mph) estimated gust</w:t>
            </w:r>
          </w:p>
        </w:tc>
        <w:tc>
          <w:tcPr>
            <w:tcW w:type="dxa" w:w="3707"/>
          </w:tcPr>
          <w:p>
            <w:pPr>
              <w:spacing w:after="0"/>
              <w:jc w:val="left"/>
            </w:pPr>
            <w:r>
              <w:rPr>
                <w:sz w:val="16"/>
              </w:rPr>
              <w:t>$100,000 property; crops not reported, reported for the zone (2003 dollars)</w:t>
            </w:r>
          </w:p>
        </w:tc>
        <w:tc>
          <w:tcPr>
            <w:tcW w:type="dxa" w:w="1170"/>
          </w:tcPr>
          <w:p>
            <w:pPr>
              <w:spacing w:after="0"/>
              <w:jc w:val="right"/>
            </w:pPr>
            <w:r>
              <w:rPr>
                <w:sz w:val="16"/>
              </w:rPr>
              <w:t>0, 0</w:t>
            </w:r>
          </w:p>
        </w:tc>
        <w:tc>
          <w:tcPr>
            <w:tcW w:type="dxa" w:w="2093"/>
          </w:tcPr>
          <w:p>
            <w:pPr>
              <w:spacing w:after="0"/>
              <w:jc w:val="left"/>
            </w:pPr>
            <w:r>
              <w:rPr>
                <w:sz w:val="16"/>
              </w:rPr>
              <w:t>NWS zone PAZ044 (LACKAWANNA), zone-level: may include parts of neighboring counties</w:t>
            </w:r>
          </w:p>
        </w:tc>
        <w:tc>
          <w:tcPr>
            <w:tcW w:type="dxa" w:w="1953"/>
          </w:tcPr>
          <w:p>
            <w:pPr>
              <w:spacing w:after="0"/>
              <w:jc w:val="left"/>
            </w:pPr>
          </w:p>
        </w:tc>
        <w:tc>
          <w:tcPr>
            <w:tcW w:type="dxa" w:w="16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273"/>
          </w:tcPr>
          <w:p>
            <w:pPr>
              <w:spacing w:after="0"/>
              <w:jc w:val="left"/>
            </w:pPr>
          </w:p>
        </w:tc>
        <w:tc>
          <w:tcPr>
            <w:tcW w:type="dxa" w:w="3707"/>
          </w:tcPr>
          <w:p>
            <w:pPr>
              <w:spacing w:after="0"/>
              <w:jc w:val="left"/>
            </w:pPr>
            <w:r>
              <w:rPr>
                <w:sz w:val="16"/>
              </w:rPr>
              <w:t>$300,000 property; crops not reported, reported for the zone (2003 dollars)</w:t>
            </w:r>
          </w:p>
        </w:tc>
        <w:tc>
          <w:tcPr>
            <w:tcW w:type="dxa" w:w="1170"/>
          </w:tcPr>
          <w:p>
            <w:pPr>
              <w:spacing w:after="0"/>
              <w:jc w:val="right"/>
            </w:pPr>
            <w:r>
              <w:rPr>
                <w:sz w:val="16"/>
              </w:rPr>
              <w:t>0, 0</w:t>
            </w:r>
          </w:p>
        </w:tc>
        <w:tc>
          <w:tcPr>
            <w:tcW w:type="dxa" w:w="2093"/>
          </w:tcPr>
          <w:p>
            <w:pPr>
              <w:spacing w:after="0"/>
              <w:jc w:val="left"/>
            </w:pPr>
            <w:r>
              <w:rPr>
                <w:sz w:val="16"/>
              </w:rPr>
              <w:t>NWS zone PAZ044 (LACKAWANNA), zone-level: may include parts of neighboring counties</w:t>
            </w:r>
          </w:p>
        </w:tc>
        <w:tc>
          <w:tcPr>
            <w:tcW w:type="dxa" w:w="1953"/>
          </w:tcPr>
          <w:p>
            <w:pPr>
              <w:spacing w:after="0"/>
              <w:jc w:val="left"/>
            </w:pPr>
          </w:p>
        </w:tc>
        <w:tc>
          <w:tcPr>
            <w:tcW w:type="dxa" w:w="16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2001-09-13</w:t>
            </w:r>
          </w:p>
        </w:tc>
        <w:tc>
          <w:tcPr>
            <w:tcW w:type="dxa" w:w="1215"/>
          </w:tcPr>
          <w:p>
            <w:pPr>
              <w:spacing w:after="0"/>
              <w:jc w:val="left"/>
            </w:pPr>
            <w:r>
              <w:rPr>
                <w:sz w:val="16"/>
              </w:rPr>
              <w:t>Lightning</w:t>
            </w:r>
          </w:p>
        </w:tc>
        <w:tc>
          <w:tcPr>
            <w:tcW w:type="dxa" w:w="1273"/>
          </w:tcPr>
          <w:p>
            <w:pPr>
              <w:spacing w:after="0"/>
              <w:jc w:val="left"/>
            </w:pPr>
          </w:p>
        </w:tc>
        <w:tc>
          <w:tcPr>
            <w:tcW w:type="dxa" w:w="3707"/>
          </w:tcPr>
          <w:p>
            <w:pPr>
              <w:spacing w:after="0"/>
              <w:jc w:val="left"/>
            </w:pPr>
            <w:r>
              <w:rPr>
                <w:sz w:val="16"/>
              </w:rPr>
              <w:t>damage not reported</w:t>
            </w:r>
          </w:p>
        </w:tc>
        <w:tc>
          <w:tcPr>
            <w:tcW w:type="dxa" w:w="1170"/>
          </w:tcPr>
          <w:p>
            <w:pPr>
              <w:spacing w:after="0"/>
              <w:jc w:val="right"/>
            </w:pPr>
            <w:r>
              <w:rPr>
                <w:sz w:val="16"/>
              </w:rPr>
              <w:t>1, 0</w:t>
            </w:r>
          </w:p>
        </w:tc>
        <w:tc>
          <w:tcPr>
            <w:tcW w:type="dxa" w:w="2093"/>
          </w:tcPr>
          <w:p>
            <w:pPr>
              <w:spacing w:after="0"/>
              <w:jc w:val="left"/>
            </w:pPr>
            <w:r>
              <w:rPr>
                <w:sz w:val="16"/>
              </w:rPr>
              <w:t>SPRINGBROOK CORNERS</w:t>
            </w:r>
          </w:p>
        </w:tc>
        <w:tc>
          <w:tcPr>
            <w:tcW w:type="dxa" w:w="1953"/>
          </w:tcPr>
          <w:p>
            <w:pPr>
              <w:spacing w:after="0"/>
              <w:jc w:val="left"/>
            </w:pPr>
          </w:p>
        </w:tc>
        <w:tc>
          <w:tcPr>
            <w:tcW w:type="dxa" w:w="1663"/>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273"/>
          </w:tcPr>
          <w:p>
            <w:pPr>
              <w:spacing w:after="0"/>
              <w:jc w:val="left"/>
            </w:pPr>
          </w:p>
        </w:tc>
        <w:tc>
          <w:tcPr>
            <w:tcW w:type="dxa" w:w="3707"/>
          </w:tcPr>
          <w:p>
            <w:pPr>
              <w:spacing w:after="0"/>
              <w:jc w:val="left"/>
            </w:pPr>
            <w:r>
              <w:rPr>
                <w:sz w:val="16"/>
              </w:rPr>
              <w:t>damage not reported</w:t>
            </w:r>
          </w:p>
        </w:tc>
        <w:tc>
          <w:tcPr>
            <w:tcW w:type="dxa" w:w="1170"/>
          </w:tcPr>
          <w:p>
            <w:pPr>
              <w:spacing w:after="0"/>
              <w:jc w:val="right"/>
            </w:pPr>
            <w:r>
              <w:rPr>
                <w:sz w:val="16"/>
              </w:rPr>
              <w:t>0, 0</w:t>
            </w:r>
          </w:p>
        </w:tc>
        <w:tc>
          <w:tcPr>
            <w:tcW w:type="dxa" w:w="2093"/>
          </w:tcPr>
          <w:p>
            <w:pPr>
              <w:spacing w:after="0"/>
              <w:jc w:val="left"/>
            </w:pPr>
            <w:r>
              <w:rPr>
                <w:sz w:val="16"/>
              </w:rPr>
              <w:t>NWS zone PAZ044 (LACKAWANNA), zone-level: may include parts of neighboring counties</w:t>
            </w:r>
          </w:p>
        </w:tc>
        <w:tc>
          <w:tcPr>
            <w:tcW w:type="dxa" w:w="1953"/>
          </w:tcPr>
          <w:p>
            <w:pPr>
              <w:spacing w:after="0"/>
              <w:jc w:val="left"/>
            </w:pPr>
          </w:p>
        </w:tc>
        <w:tc>
          <w:tcPr>
            <w:tcW w:type="dxa" w:w="1663"/>
          </w:tcPr>
          <w:p>
            <w:pPr>
              <w:spacing w:after="0"/>
              <w:jc w:val="left"/>
            </w:pPr>
            <w:r>
              <w:rPr>
                <w:sz w:val="16"/>
              </w:rPr>
              <w:t>B1-c worst recorded: Excessive Heat, Heat</w:t>
            </w:r>
          </w:p>
        </w:tc>
      </w:tr>
      <w:tr>
        <w:trPr>
          <w:cantSplit/>
        </w:trPr>
        <w:tc>
          <w:tcPr>
            <w:tcW w:type="dxa" w:w="1037"/>
          </w:tcPr>
          <w:p>
            <w:pPr>
              <w:spacing w:after="0"/>
              <w:jc w:val="left"/>
            </w:pPr>
            <w:r>
              <w:rPr>
                <w:sz w:val="16"/>
              </w:rPr>
              <w:t>1996-07-08</w:t>
            </w:r>
          </w:p>
        </w:tc>
        <w:tc>
          <w:tcPr>
            <w:tcW w:type="dxa" w:w="1215"/>
          </w:tcPr>
          <w:p>
            <w:pPr>
              <w:spacing w:after="0"/>
              <w:jc w:val="left"/>
            </w:pPr>
            <w:r>
              <w:rPr>
                <w:sz w:val="16"/>
              </w:rPr>
              <w:t>Lightning</w:t>
            </w:r>
          </w:p>
        </w:tc>
        <w:tc>
          <w:tcPr>
            <w:tcW w:type="dxa" w:w="1273"/>
          </w:tcPr>
          <w:p>
            <w:pPr>
              <w:spacing w:after="0"/>
              <w:jc w:val="left"/>
            </w:pPr>
          </w:p>
        </w:tc>
        <w:tc>
          <w:tcPr>
            <w:tcW w:type="dxa" w:w="3707"/>
          </w:tcPr>
          <w:p>
            <w:pPr>
              <w:spacing w:after="0"/>
              <w:jc w:val="left"/>
            </w:pPr>
            <w:r>
              <w:rPr>
                <w:sz w:val="16"/>
              </w:rPr>
              <w:t>damage not reported</w:t>
            </w:r>
          </w:p>
        </w:tc>
        <w:tc>
          <w:tcPr>
            <w:tcW w:type="dxa" w:w="1170"/>
          </w:tcPr>
          <w:p>
            <w:pPr>
              <w:spacing w:after="0"/>
              <w:jc w:val="right"/>
            </w:pPr>
            <w:r>
              <w:rPr>
                <w:sz w:val="16"/>
              </w:rPr>
              <w:t>0, 3</w:t>
            </w:r>
          </w:p>
        </w:tc>
        <w:tc>
          <w:tcPr>
            <w:tcW w:type="dxa" w:w="2093"/>
          </w:tcPr>
          <w:p>
            <w:pPr>
              <w:spacing w:after="0"/>
              <w:jc w:val="left"/>
            </w:pPr>
            <w:r>
              <w:rPr>
                <w:sz w:val="16"/>
              </w:rPr>
              <w:t>DUNMORE</w:t>
            </w:r>
          </w:p>
        </w:tc>
        <w:tc>
          <w:tcPr>
            <w:tcW w:type="dxa" w:w="1953"/>
          </w:tcPr>
          <w:p>
            <w:pPr>
              <w:spacing w:after="0"/>
              <w:jc w:val="left"/>
            </w:pPr>
          </w:p>
        </w:tc>
        <w:tc>
          <w:tcPr>
            <w:tcW w:type="dxa" w:w="1663"/>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273"/>
          </w:tcPr>
          <w:p>
            <w:pPr>
              <w:spacing w:after="0"/>
              <w:jc w:val="left"/>
            </w:pPr>
          </w:p>
        </w:tc>
        <w:tc>
          <w:tcPr>
            <w:tcW w:type="dxa" w:w="3707"/>
          </w:tcPr>
          <w:p>
            <w:pPr>
              <w:spacing w:after="0"/>
              <w:jc w:val="left"/>
            </w:pPr>
            <w:r>
              <w:rPr>
                <w:sz w:val="16"/>
              </w:rPr>
              <w:t>$0 property; $0 crops, reported for the zone (1996 dollars)</w:t>
            </w:r>
          </w:p>
        </w:tc>
        <w:tc>
          <w:tcPr>
            <w:tcW w:type="dxa" w:w="1170"/>
          </w:tcPr>
          <w:p>
            <w:pPr>
              <w:spacing w:after="0"/>
              <w:jc w:val="right"/>
            </w:pPr>
            <w:r>
              <w:rPr>
                <w:sz w:val="16"/>
              </w:rPr>
              <w:t>0, 0</w:t>
            </w:r>
          </w:p>
        </w:tc>
        <w:tc>
          <w:tcPr>
            <w:tcW w:type="dxa" w:w="2093"/>
          </w:tcPr>
          <w:p>
            <w:pPr>
              <w:spacing w:after="0"/>
              <w:jc w:val="left"/>
            </w:pPr>
            <w:r>
              <w:rPr>
                <w:sz w:val="16"/>
              </w:rPr>
              <w:t>NWS zone PAZ044 (LACKAWANNA), zone-level: may include parts of neighboring counties</w:t>
            </w:r>
          </w:p>
        </w:tc>
        <w:tc>
          <w:tcPr>
            <w:tcW w:type="dxa" w:w="1953"/>
          </w:tcPr>
          <w:p>
            <w:pPr>
              <w:spacing w:after="0"/>
              <w:jc w:val="left"/>
            </w:pPr>
          </w:p>
        </w:tc>
        <w:tc>
          <w:tcPr>
            <w:tcW w:type="dxa" w:w="16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1985-06-24</w:t>
            </w:r>
          </w:p>
        </w:tc>
        <w:tc>
          <w:tcPr>
            <w:tcW w:type="dxa" w:w="1215"/>
          </w:tcPr>
          <w:p>
            <w:pPr>
              <w:spacing w:after="0"/>
              <w:jc w:val="left"/>
            </w:pPr>
            <w:r>
              <w:rPr>
                <w:sz w:val="16"/>
              </w:rPr>
              <w:t>Hail</w:t>
            </w:r>
          </w:p>
        </w:tc>
        <w:tc>
          <w:tcPr>
            <w:tcW w:type="dxa" w:w="1273"/>
          </w:tcPr>
          <w:p>
            <w:pPr>
              <w:spacing w:after="0"/>
              <w:jc w:val="left"/>
            </w:pPr>
            <w:r>
              <w:rPr>
                <w:sz w:val="16"/>
              </w:rPr>
              <w:t>2.75 in</w:t>
            </w:r>
          </w:p>
        </w:tc>
        <w:tc>
          <w:tcPr>
            <w:tcW w:type="dxa" w:w="3707"/>
          </w:tcPr>
          <w:p>
            <w:pPr>
              <w:spacing w:after="0"/>
              <w:jc w:val="left"/>
            </w:pPr>
            <w:r>
              <w:rPr>
                <w:sz w:val="16"/>
              </w:rPr>
              <w:t>damage not recorded (pre-1996 record)</w:t>
            </w:r>
          </w:p>
        </w:tc>
        <w:tc>
          <w:tcPr>
            <w:tcW w:type="dxa" w:w="1170"/>
          </w:tcPr>
          <w:p>
            <w:pPr>
              <w:spacing w:after="0"/>
              <w:jc w:val="right"/>
            </w:pPr>
            <w:r>
              <w:rPr>
                <w:sz w:val="16"/>
              </w:rPr>
              <w:t>0, 1</w:t>
            </w:r>
          </w:p>
        </w:tc>
        <w:tc>
          <w:tcPr>
            <w:tcW w:type="dxa" w:w="2093"/>
          </w:tcPr>
          <w:p>
            <w:pPr>
              <w:spacing w:after="0"/>
              <w:jc w:val="left"/>
            </w:pPr>
            <w:r>
              <w:rPr>
                <w:sz w:val="16"/>
              </w:rPr>
              <w:t>location not recorded</w:t>
            </w:r>
          </w:p>
        </w:tc>
        <w:tc>
          <w:tcPr>
            <w:tcW w:type="dxa" w:w="1953"/>
          </w:tcPr>
          <w:p>
            <w:pPr>
              <w:spacing w:after="0"/>
              <w:jc w:val="left"/>
            </w:pPr>
          </w:p>
        </w:tc>
        <w:tc>
          <w:tcPr>
            <w:tcW w:type="dxa" w:w="166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4"/>
        <w:gridCol w:w="1550"/>
        <w:gridCol w:w="1037"/>
        <w:gridCol w:w="1689"/>
        <w:gridCol w:w="1511"/>
        <w:gridCol w:w="1466"/>
        <w:gridCol w:w="1037"/>
        <w:gridCol w:w="2137"/>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9"/>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6"/>
          </w:tcPr>
          <w:p>
            <w:pPr>
              <w:spacing w:after="0"/>
              <w:jc w:val="right"/>
            </w:pPr>
            <w:r>
              <w:rPr>
                <w:sz w:val="16"/>
              </w:rPr>
              <w:t>0.01</w:t>
            </w:r>
          </w:p>
        </w:tc>
        <w:tc>
          <w:tcPr>
            <w:tcW w:type="dxa" w:w="1424"/>
          </w:tcPr>
          <w:p>
            <w:pPr>
              <w:spacing w:after="0"/>
              <w:jc w:val="left"/>
            </w:pPr>
            <w:r>
              <w:rPr>
                <w:sz w:val="16"/>
              </w:rPr>
              <w:t>events per year</w:t>
            </w:r>
          </w:p>
        </w:tc>
        <w:tc>
          <w:tcPr>
            <w:tcW w:type="dxa" w:w="1550"/>
          </w:tcPr>
          <w:p>
            <w:pPr>
              <w:spacing w:after="0"/>
              <w:jc w:val="left"/>
            </w:pPr>
            <w:r>
              <w:rPr>
                <w:sz w:val="16"/>
              </w:rPr>
              <w:t>about 1 in 100 years</w:t>
            </w:r>
          </w:p>
        </w:tc>
        <w:tc>
          <w:tcPr>
            <w:tcW w:type="dxa" w:w="1037"/>
          </w:tcPr>
          <w:p>
            <w:pPr>
              <w:spacing w:after="0"/>
              <w:jc w:val="left"/>
            </w:pPr>
            <w:r>
              <w:rPr>
                <w:sz w:val="16"/>
              </w:rPr>
              <w:t>Possible</w:t>
            </w:r>
          </w:p>
        </w:tc>
        <w:tc>
          <w:tcPr>
            <w:tcW w:type="dxa" w:w="1689"/>
          </w:tcPr>
          <w:p>
            <w:pPr>
              <w:spacing w:after="0"/>
              <w:jc w:val="left"/>
            </w:pPr>
            <w:r>
              <w:rPr>
                <w:sz w:val="16"/>
              </w:rPr>
              <w:t>FEMA annualized frequency (modeled)</w:t>
            </w:r>
          </w:p>
        </w:tc>
        <w:tc>
          <w:tcPr>
            <w:tcW w:type="dxa" w:w="1511"/>
          </w:tcPr>
          <w:p>
            <w:pPr>
              <w:spacing w:after="0"/>
              <w:jc w:val="right"/>
            </w:pPr>
            <w:r>
              <w:rPr>
                <w:sz w:val="16"/>
              </w:rPr>
              <w:t>0</w:t>
            </w:r>
          </w:p>
        </w:tc>
        <w:tc>
          <w:tcPr>
            <w:tcW w:type="dxa" w:w="1466"/>
          </w:tcPr>
          <w:p>
            <w:pPr>
              <w:spacing w:after="0"/>
              <w:jc w:val="left"/>
            </w:pPr>
            <w:r>
              <w:rPr>
                <w:sz w:val="16"/>
              </w:rPr>
              <w:t>1994 to 2023 (30 years)</w:t>
            </w:r>
          </w:p>
        </w:tc>
        <w:tc>
          <w:tcPr>
            <w:tcW w:type="dxa" w:w="1037"/>
          </w:tcPr>
          <w:p>
            <w:pPr>
              <w:spacing w:after="0"/>
              <w:jc w:val="left"/>
            </w:pPr>
            <w:r>
              <w:rPr>
                <w:sz w:val="16"/>
              </w:rPr>
              <w:t>see B1-f</w:t>
            </w:r>
          </w:p>
        </w:tc>
        <w:tc>
          <w:tcPr>
            <w:tcW w:type="dxa" w:w="213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6"/>
          </w:tcPr>
          <w:p>
            <w:pPr>
              <w:spacing w:after="0"/>
              <w:jc w:val="right"/>
            </w:pPr>
          </w:p>
        </w:tc>
        <w:tc>
          <w:tcPr>
            <w:tcW w:type="dxa" w:w="1424"/>
          </w:tcPr>
          <w:p>
            <w:pPr>
              <w:spacing w:after="0"/>
              <w:jc w:val="left"/>
            </w:pPr>
            <w:r>
              <w:rPr>
                <w:sz w:val="16"/>
              </w:rPr>
              <w:t>events per year at a location (modeled)</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6"/>
          </w:tcPr>
          <w:p>
            <w:pPr>
              <w:spacing w:after="0"/>
              <w:jc w:val="right"/>
            </w:pPr>
            <w:r>
              <w:rPr>
                <w:sz w:val="16"/>
              </w:rPr>
              <w:t>2.95</w:t>
            </w:r>
          </w:p>
        </w:tc>
        <w:tc>
          <w:tcPr>
            <w:tcW w:type="dxa" w:w="1424"/>
          </w:tcPr>
          <w:p>
            <w:pPr>
              <w:spacing w:after="0"/>
              <w:jc w:val="left"/>
            </w:pPr>
            <w:r>
              <w:rPr>
                <w:sz w:val="16"/>
              </w:rPr>
              <w:t>event-days per year</w:t>
            </w:r>
          </w:p>
        </w:tc>
        <w:tc>
          <w:tcPr>
            <w:tcW w:type="dxa" w:w="1550"/>
          </w:tcPr>
          <w:p>
            <w:pPr>
              <w:spacing w:after="0"/>
              <w:jc w:val="left"/>
            </w:pPr>
            <w:r>
              <w:rPr>
                <w:sz w:val="16"/>
              </w:rPr>
              <w:t>about 2.95 days per year</w:t>
            </w:r>
          </w:p>
        </w:tc>
        <w:tc>
          <w:tcPr>
            <w:tcW w:type="dxa" w:w="1037"/>
          </w:tcPr>
          <w:p>
            <w:pPr>
              <w:spacing w:after="0"/>
              <w:jc w:val="left"/>
            </w:pPr>
            <w:r>
              <w:rPr>
                <w:sz w:val="16"/>
              </w:rPr>
              <w:t>Likely</w:t>
            </w:r>
          </w:p>
        </w:tc>
        <w:tc>
          <w:tcPr>
            <w:tcW w:type="dxa" w:w="1689"/>
          </w:tcPr>
          <w:p>
            <w:pPr>
              <w:spacing w:after="0"/>
              <w:jc w:val="left"/>
            </w:pPr>
            <w:r>
              <w:rPr>
                <w:sz w:val="16"/>
              </w:rPr>
              <w:t>event-days in 6 of 30 years, 1996 to 2025 (20%)</w:t>
            </w:r>
          </w:p>
        </w:tc>
        <w:tc>
          <w:tcPr>
            <w:tcW w:type="dxa" w:w="1511"/>
          </w:tcPr>
          <w:p>
            <w:pPr>
              <w:spacing w:after="0"/>
              <w:jc w:val="right"/>
            </w:pPr>
            <w:r>
              <w:rPr>
                <w:sz w:val="16"/>
              </w:rPr>
              <w:t>56</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r>
              <w:rPr>
                <w:sz w:val="16"/>
              </w:rPr>
              <w:t>NRI gives about 2.95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4"/>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r>
              <w:rPr>
                <w:sz w:val="16"/>
              </w:rPr>
              <w:t>Likely</w:t>
            </w:r>
          </w:p>
        </w:tc>
        <w:tc>
          <w:tcPr>
            <w:tcW w:type="dxa" w:w="1689"/>
          </w:tcPr>
          <w:p>
            <w:pPr>
              <w:spacing w:after="0"/>
              <w:jc w:val="left"/>
            </w:pPr>
            <w:r>
              <w:rPr>
                <w:sz w:val="16"/>
              </w:rPr>
              <w:t>event-days in 4 of 30 years, 1996 to 2025 (13.3%)</w:t>
            </w:r>
          </w:p>
        </w:tc>
        <w:tc>
          <w:tcPr>
            <w:tcW w:type="dxa" w:w="1511"/>
          </w:tcPr>
          <w:p>
            <w:pPr>
              <w:spacing w:after="0"/>
              <w:jc w:val="right"/>
            </w:pPr>
            <w:r>
              <w:rPr>
                <w:sz w:val="16"/>
              </w:rPr>
              <w:t>0</w:t>
            </w:r>
          </w:p>
        </w:tc>
        <w:tc>
          <w:tcPr>
            <w:tcW w:type="dxa" w:w="14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7"/>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0.000844</w:t>
            </w:r>
          </w:p>
        </w:tc>
        <w:tc>
          <w:tcPr>
            <w:tcW w:type="dxa" w:w="1424"/>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0.0844%</w:t>
            </w: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2.1</w:t>
            </w:r>
          </w:p>
        </w:tc>
        <w:tc>
          <w:tcPr>
            <w:tcW w:type="dxa" w:w="1424"/>
          </w:tcPr>
          <w:p>
            <w:pPr>
              <w:spacing w:after="0"/>
              <w:jc w:val="left"/>
            </w:pPr>
            <w:r>
              <w:rPr>
                <w:sz w:val="16"/>
              </w:rPr>
              <w:t>events per year</w:t>
            </w:r>
          </w:p>
        </w:tc>
        <w:tc>
          <w:tcPr>
            <w:tcW w:type="dxa" w:w="1550"/>
          </w:tcPr>
          <w:p>
            <w:pPr>
              <w:spacing w:after="0"/>
              <w:jc w:val="left"/>
            </w:pPr>
            <w:r>
              <w:rPr>
                <w:sz w:val="16"/>
              </w:rPr>
              <w:t>about 2.1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79.9 (modeled)</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2.48</w:t>
            </w:r>
          </w:p>
        </w:tc>
        <w:tc>
          <w:tcPr>
            <w:tcW w:type="dxa" w:w="1424"/>
          </w:tcPr>
          <w:p>
            <w:pPr>
              <w:spacing w:after="0"/>
              <w:jc w:val="left"/>
            </w:pPr>
            <w:r>
              <w:rPr>
                <w:sz w:val="16"/>
              </w:rPr>
              <w:t>event-days per year</w:t>
            </w:r>
          </w:p>
        </w:tc>
        <w:tc>
          <w:tcPr>
            <w:tcW w:type="dxa" w:w="1550"/>
          </w:tcPr>
          <w:p>
            <w:pPr>
              <w:spacing w:after="0"/>
              <w:jc w:val="left"/>
            </w:pPr>
            <w:r>
              <w:rPr>
                <w:sz w:val="16"/>
              </w:rPr>
              <w:t>about 2.48 days per year</w:t>
            </w:r>
          </w:p>
        </w:tc>
        <w:tc>
          <w:tcPr>
            <w:tcW w:type="dxa" w:w="1037"/>
          </w:tcPr>
          <w:p>
            <w:pPr>
              <w:spacing w:after="0"/>
              <w:jc w:val="left"/>
            </w:pPr>
            <w:r>
              <w:rPr>
                <w:sz w:val="16"/>
              </w:rPr>
              <w:t>Likely</w:t>
            </w:r>
          </w:p>
        </w:tc>
        <w:tc>
          <w:tcPr>
            <w:tcW w:type="dxa" w:w="1689"/>
          </w:tcPr>
          <w:p>
            <w:pPr>
              <w:spacing w:after="0"/>
              <w:jc w:val="left"/>
            </w:pPr>
            <w:r>
              <w:rPr>
                <w:sz w:val="16"/>
              </w:rPr>
              <w:t>event-days in 4 of 30 years, 1996 to 2025 (13.3%)</w:t>
            </w:r>
          </w:p>
        </w:tc>
        <w:tc>
          <w:tcPr>
            <w:tcW w:type="dxa" w:w="1511"/>
          </w:tcPr>
          <w:p>
            <w:pPr>
              <w:spacing w:after="0"/>
              <w:jc w:val="right"/>
            </w:pPr>
            <w:r>
              <w:rPr>
                <w:sz w:val="16"/>
              </w:rPr>
              <w:t>39.1</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r>
              <w:rPr>
                <w:sz w:val="16"/>
              </w:rPr>
              <w:t>NRI gives about 2.48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0.04</w:t>
            </w:r>
          </w:p>
        </w:tc>
        <w:tc>
          <w:tcPr>
            <w:tcW w:type="dxa" w:w="1424"/>
          </w:tcPr>
          <w:p>
            <w:pPr>
              <w:spacing w:after="0"/>
              <w:jc w:val="left"/>
            </w:pPr>
            <w:r>
              <w:rPr>
                <w:sz w:val="16"/>
              </w:rPr>
              <w:t>events per year</w:t>
            </w:r>
          </w:p>
        </w:tc>
        <w:tc>
          <w:tcPr>
            <w:tcW w:type="dxa" w:w="1550"/>
          </w:tcPr>
          <w:p>
            <w:pPr>
              <w:spacing w:after="0"/>
              <w:jc w:val="left"/>
            </w:pPr>
            <w:r>
              <w:rPr>
                <w:sz w:val="16"/>
              </w:rPr>
              <w:t>about 1 in 25 years</w:t>
            </w:r>
          </w:p>
        </w:tc>
        <w:tc>
          <w:tcPr>
            <w:tcW w:type="dxa" w:w="1037"/>
          </w:tcPr>
          <w:p>
            <w:pPr>
              <w:spacing w:after="0"/>
              <w:jc w:val="left"/>
            </w:pPr>
            <w:r>
              <w:rPr>
                <w:sz w:val="16"/>
              </w:rPr>
              <w:t>Possible</w:t>
            </w:r>
          </w:p>
        </w:tc>
        <w:tc>
          <w:tcPr>
            <w:tcW w:type="dxa" w:w="1689"/>
          </w:tcPr>
          <w:p>
            <w:pPr>
              <w:spacing w:after="0"/>
              <w:jc w:val="left"/>
            </w:pPr>
            <w:r>
              <w:rPr>
                <w:sz w:val="16"/>
              </w:rPr>
              <w:t>FEMA annualized frequency (modeled)</w:t>
            </w:r>
          </w:p>
        </w:tc>
        <w:tc>
          <w:tcPr>
            <w:tcW w:type="dxa" w:w="1511"/>
          </w:tcPr>
          <w:p>
            <w:pPr>
              <w:spacing w:after="0"/>
              <w:jc w:val="right"/>
            </w:pPr>
            <w:r>
              <w:rPr>
                <w:sz w:val="16"/>
              </w:rPr>
              <w:t>10</w:t>
            </w:r>
          </w:p>
        </w:tc>
        <w:tc>
          <w:tcPr>
            <w:tcW w:type="dxa" w:w="1466"/>
          </w:tcPr>
          <w:p>
            <w:pPr>
              <w:spacing w:after="0"/>
              <w:jc w:val="left"/>
            </w:pPr>
            <w:r>
              <w:rPr>
                <w:sz w:val="16"/>
              </w:rPr>
              <w:t>1851 to 2024 (Atlantic)</w:t>
            </w:r>
          </w:p>
        </w:tc>
        <w:tc>
          <w:tcPr>
            <w:tcW w:type="dxa" w:w="1037"/>
          </w:tcPr>
          <w:p>
            <w:pPr>
              <w:spacing w:after="0"/>
              <w:jc w:val="left"/>
            </w:pPr>
            <w:r>
              <w:rPr>
                <w:sz w:val="16"/>
              </w:rPr>
              <w:t>see B1-f</w:t>
            </w:r>
          </w:p>
        </w:tc>
        <w:tc>
          <w:tcPr>
            <w:tcW w:type="dxa" w:w="213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0.531</w:t>
            </w:r>
          </w:p>
        </w:tc>
        <w:tc>
          <w:tcPr>
            <w:tcW w:type="dxa" w:w="1424"/>
          </w:tcPr>
          <w:p>
            <w:pPr>
              <w:spacing w:after="0"/>
              <w:jc w:val="left"/>
            </w:pPr>
            <w:r>
              <w:rPr>
                <w:sz w:val="16"/>
              </w:rPr>
              <w:t>event-days per year</w:t>
            </w:r>
          </w:p>
        </w:tc>
        <w:tc>
          <w:tcPr>
            <w:tcW w:type="dxa" w:w="1550"/>
          </w:tcPr>
          <w:p>
            <w:pPr>
              <w:spacing w:after="0"/>
              <w:jc w:val="left"/>
            </w:pPr>
            <w:r>
              <w:rPr>
                <w:sz w:val="16"/>
              </w:rPr>
              <w:t>about 0.531 days per year</w:t>
            </w:r>
          </w:p>
        </w:tc>
        <w:tc>
          <w:tcPr>
            <w:tcW w:type="dxa" w:w="1037"/>
          </w:tcPr>
          <w:p>
            <w:pPr>
              <w:spacing w:after="0"/>
              <w:jc w:val="left"/>
            </w:pPr>
            <w:r>
              <w:rPr>
                <w:sz w:val="16"/>
              </w:rPr>
              <w:t>Likely</w:t>
            </w:r>
          </w:p>
        </w:tc>
        <w:tc>
          <w:tcPr>
            <w:tcW w:type="dxa" w:w="1689"/>
          </w:tcPr>
          <w:p>
            <w:pPr>
              <w:spacing w:after="0"/>
              <w:jc w:val="left"/>
            </w:pPr>
            <w:r>
              <w:rPr>
                <w:sz w:val="16"/>
              </w:rPr>
              <w:t>event-days in 5 of 30 years, 1996 to 2025 (16.7%)</w:t>
            </w:r>
          </w:p>
        </w:tc>
        <w:tc>
          <w:tcPr>
            <w:tcW w:type="dxa" w:w="1511"/>
          </w:tcPr>
          <w:p>
            <w:pPr>
              <w:spacing w:after="0"/>
              <w:jc w:val="right"/>
            </w:pPr>
            <w:r>
              <w:rPr>
                <w:sz w:val="16"/>
              </w:rPr>
              <w:t>36</w:t>
            </w:r>
          </w:p>
        </w:tc>
        <w:tc>
          <w:tcPr>
            <w:tcW w:type="dxa" w:w="1466"/>
          </w:tcPr>
          <w:p>
            <w:pPr>
              <w:spacing w:after="0"/>
              <w:jc w:val="left"/>
            </w:pPr>
            <w:r>
              <w:rPr>
                <w:sz w:val="16"/>
              </w:rPr>
              <w:t>1946-12-31 to 2014-02-12 (67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1.68</w:t>
            </w:r>
          </w:p>
        </w:tc>
        <w:tc>
          <w:tcPr>
            <w:tcW w:type="dxa" w:w="1424"/>
          </w:tcPr>
          <w:p>
            <w:pPr>
              <w:spacing w:after="0"/>
              <w:jc w:val="left"/>
            </w:pPr>
            <w:r>
              <w:rPr>
                <w:sz w:val="16"/>
              </w:rPr>
              <w:t>event-days per year</w:t>
            </w:r>
          </w:p>
        </w:tc>
        <w:tc>
          <w:tcPr>
            <w:tcW w:type="dxa" w:w="1550"/>
          </w:tcPr>
          <w:p>
            <w:pPr>
              <w:spacing w:after="0"/>
              <w:jc w:val="left"/>
            </w:pPr>
            <w:r>
              <w:rPr>
                <w:sz w:val="16"/>
              </w:rPr>
              <w:t>about 1.68 days per year</w:t>
            </w:r>
          </w:p>
        </w:tc>
        <w:tc>
          <w:tcPr>
            <w:tcW w:type="dxa" w:w="1037"/>
          </w:tcPr>
          <w:p>
            <w:pPr>
              <w:spacing w:after="0"/>
              <w:jc w:val="left"/>
            </w:pPr>
            <w:r>
              <w:rPr>
                <w:sz w:val="16"/>
              </w:rPr>
              <w:t>Likely</w:t>
            </w:r>
          </w:p>
        </w:tc>
        <w:tc>
          <w:tcPr>
            <w:tcW w:type="dxa" w:w="1689"/>
          </w:tcPr>
          <w:p>
            <w:pPr>
              <w:spacing w:after="0"/>
              <w:jc w:val="left"/>
            </w:pPr>
            <w:r>
              <w:rPr>
                <w:sz w:val="16"/>
              </w:rPr>
              <w:t>event-days in 23 of 30 years, 1996 to 2025 (76.7%)</w:t>
            </w:r>
          </w:p>
        </w:tc>
        <w:tc>
          <w:tcPr>
            <w:tcW w:type="dxa" w:w="1511"/>
          </w:tcPr>
          <w:p>
            <w:pPr>
              <w:spacing w:after="0"/>
              <w:jc w:val="right"/>
            </w:pPr>
            <w:r>
              <w:rPr>
                <w:sz w:val="16"/>
              </w:rPr>
              <w:t>47</w:t>
            </w:r>
          </w:p>
        </w:tc>
        <w:tc>
          <w:tcPr>
            <w:tcW w:type="dxa" w:w="1466"/>
          </w:tcPr>
          <w:p>
            <w:pPr>
              <w:spacing w:after="0"/>
              <w:jc w:val="left"/>
            </w:pPr>
            <w:r>
              <w:rPr>
                <w:sz w:val="16"/>
              </w:rPr>
              <w:t>1996 to 2023 (28 years)</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0.506</w:t>
            </w:r>
          </w:p>
        </w:tc>
        <w:tc>
          <w:tcPr>
            <w:tcW w:type="dxa" w:w="1424"/>
          </w:tcPr>
          <w:p>
            <w:pPr>
              <w:spacing w:after="0"/>
              <w:jc w:val="left"/>
            </w:pPr>
            <w:r>
              <w:rPr>
                <w:sz w:val="16"/>
              </w:rPr>
              <w:t>events per year (modeled)</w:t>
            </w:r>
          </w:p>
        </w:tc>
        <w:tc>
          <w:tcPr>
            <w:tcW w:type="dxa" w:w="1550"/>
          </w:tcPr>
          <w:p>
            <w:pPr>
              <w:spacing w:after="0"/>
              <w:jc w:val="left"/>
            </w:pPr>
            <w:r>
              <w:rPr>
                <w:sz w:val="16"/>
              </w:rPr>
              <w:t>about 0.51 per year</w:t>
            </w:r>
          </w:p>
        </w:tc>
        <w:tc>
          <w:tcPr>
            <w:tcW w:type="dxa" w:w="1037"/>
          </w:tcPr>
          <w:p>
            <w:pPr>
              <w:spacing w:after="0"/>
              <w:jc w:val="left"/>
            </w:pPr>
            <w:r>
              <w:rPr>
                <w:sz w:val="16"/>
              </w:rPr>
              <w:t>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31.3</w:t>
            </w:r>
          </w:p>
        </w:tc>
        <w:tc>
          <w:tcPr>
            <w:tcW w:type="dxa" w:w="1424"/>
          </w:tcPr>
          <w:p>
            <w:pPr>
              <w:spacing w:after="0"/>
              <w:jc w:val="left"/>
            </w:pPr>
            <w:r>
              <w:rPr>
                <w:sz w:val="16"/>
              </w:rPr>
              <w:t>days per year with a strike</w:t>
            </w:r>
          </w:p>
        </w:tc>
        <w:tc>
          <w:tcPr>
            <w:tcW w:type="dxa" w:w="1550"/>
          </w:tcPr>
          <w:p>
            <w:pPr>
              <w:spacing w:after="0"/>
              <w:jc w:val="left"/>
            </w:pPr>
            <w:r>
              <w:rPr>
                <w:sz w:val="16"/>
              </w:rPr>
              <w:t>about 31.3 days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1995 to 2023 (29 years; CONUS)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2.71</w:t>
            </w:r>
          </w:p>
        </w:tc>
        <w:tc>
          <w:tcPr>
            <w:tcW w:type="dxa" w:w="1424"/>
          </w:tcPr>
          <w:p>
            <w:pPr>
              <w:spacing w:after="0"/>
              <w:jc w:val="left"/>
            </w:pPr>
            <w:r>
              <w:rPr>
                <w:sz w:val="16"/>
              </w:rPr>
              <w:t>events per year</w:t>
            </w:r>
          </w:p>
        </w:tc>
        <w:tc>
          <w:tcPr>
            <w:tcW w:type="dxa" w:w="1550"/>
          </w:tcPr>
          <w:p>
            <w:pPr>
              <w:spacing w:after="0"/>
              <w:jc w:val="left"/>
            </w:pPr>
            <w:r>
              <w:rPr>
                <w:sz w:val="16"/>
              </w:rPr>
              <w:t>about 2.71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104</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0.147</w:t>
            </w:r>
          </w:p>
        </w:tc>
        <w:tc>
          <w:tcPr>
            <w:tcW w:type="dxa" w:w="1424"/>
          </w:tcPr>
          <w:p>
            <w:pPr>
              <w:spacing w:after="0"/>
              <w:jc w:val="left"/>
            </w:pPr>
            <w:r>
              <w:rPr>
                <w:sz w:val="16"/>
              </w:rPr>
              <w:t>events per year</w:t>
            </w:r>
          </w:p>
        </w:tc>
        <w:tc>
          <w:tcPr>
            <w:tcW w:type="dxa" w:w="1550"/>
          </w:tcPr>
          <w:p>
            <w:pPr>
              <w:spacing w:after="0"/>
              <w:jc w:val="left"/>
            </w:pPr>
            <w:r>
              <w:rPr>
                <w:sz w:val="16"/>
              </w:rPr>
              <w:t>about 1 in 7 years</w:t>
            </w:r>
          </w:p>
        </w:tc>
        <w:tc>
          <w:tcPr>
            <w:tcW w:type="dxa" w:w="1037"/>
          </w:tcPr>
          <w:p>
            <w:pPr>
              <w:spacing w:after="0"/>
              <w:jc w:val="left"/>
            </w:pPr>
            <w:r>
              <w:rPr>
                <w:sz w:val="16"/>
              </w:rPr>
              <w:t>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1950 to 2023 (EF2+); 1986 to 2023 (EF0-1)</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6"/>
          </w:tcPr>
          <w:p>
            <w:pPr>
              <w:spacing w:after="0"/>
              <w:jc w:val="right"/>
            </w:pPr>
          </w:p>
        </w:tc>
        <w:tc>
          <w:tcPr>
            <w:tcW w:type="dxa" w:w="1424"/>
          </w:tcPr>
          <w:p>
            <w:pPr>
              <w:spacing w:after="0"/>
              <w:jc w:val="left"/>
            </w:pPr>
            <w:r>
              <w:rPr>
                <w:sz w:val="16"/>
              </w:rPr>
              <w:t>annual probability</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0.000271</w:t>
            </w:r>
          </w:p>
        </w:tc>
        <w:tc>
          <w:tcPr>
            <w:tcW w:type="dxa" w:w="1424"/>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0.0271%</w:t>
            </w:r>
          </w:p>
        </w:tc>
        <w:tc>
          <w:tcPr>
            <w:tcW w:type="dxa" w:w="1037"/>
          </w:tcPr>
          <w:p>
            <w:pPr>
              <w:spacing w:after="0"/>
              <w:jc w:val="left"/>
            </w:pPr>
          </w:p>
        </w:tc>
        <w:tc>
          <w:tcPr>
            <w:tcW w:type="dxa" w:w="1689"/>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13.8</w:t>
            </w:r>
          </w:p>
        </w:tc>
        <w:tc>
          <w:tcPr>
            <w:tcW w:type="dxa" w:w="1424"/>
          </w:tcPr>
          <w:p>
            <w:pPr>
              <w:spacing w:after="0"/>
              <w:jc w:val="left"/>
            </w:pPr>
            <w:r>
              <w:rPr>
                <w:sz w:val="16"/>
              </w:rPr>
              <w:t>event-days per year</w:t>
            </w:r>
          </w:p>
        </w:tc>
        <w:tc>
          <w:tcPr>
            <w:tcW w:type="dxa" w:w="1550"/>
          </w:tcPr>
          <w:p>
            <w:pPr>
              <w:spacing w:after="0"/>
              <w:jc w:val="left"/>
            </w:pPr>
            <w:r>
              <w:rPr>
                <w:sz w:val="16"/>
              </w:rPr>
              <w:t>about 13.8 days per year</w:t>
            </w:r>
          </w:p>
        </w:tc>
        <w:tc>
          <w:tcPr>
            <w:tcW w:type="dxa" w:w="1037"/>
          </w:tcPr>
          <w:p>
            <w:pPr>
              <w:spacing w:after="0"/>
              <w:jc w:val="left"/>
            </w:pPr>
            <w:r>
              <w:rPr>
                <w:sz w:val="16"/>
              </w:rPr>
              <w:t>Highly likely</w:t>
            </w:r>
          </w:p>
        </w:tc>
        <w:tc>
          <w:tcPr>
            <w:tcW w:type="dxa" w:w="1689"/>
          </w:tcPr>
          <w:p>
            <w:pPr>
              <w:spacing w:after="0"/>
              <w:jc w:val="left"/>
            </w:pPr>
            <w:r>
              <w:rPr>
                <w:sz w:val="16"/>
              </w:rPr>
              <w:t>event-days in 27 of 30 years, 1996 to 2025 (90%)</w:t>
            </w:r>
          </w:p>
        </w:tc>
        <w:tc>
          <w:tcPr>
            <w:tcW w:type="dxa" w:w="1511"/>
          </w:tcPr>
          <w:p>
            <w:pPr>
              <w:spacing w:after="0"/>
              <w:jc w:val="right"/>
            </w:pPr>
            <w:r>
              <w:rPr>
                <w:sz w:val="16"/>
              </w:rPr>
              <w:t>262</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190</w:t>
            </w:r>
          </w:p>
        </w:tc>
        <w:tc>
          <w:tcPr>
            <w:tcW w:type="dxa" w:w="1476"/>
          </w:tcPr>
          <w:p>
            <w:pPr>
              <w:spacing w:after="0"/>
              <w:jc w:val="right"/>
            </w:pPr>
            <w:r>
              <w:rPr>
                <w:sz w:val="16"/>
              </w:rPr>
              <w:t>30</w:t>
            </w:r>
          </w:p>
        </w:tc>
        <w:tc>
          <w:tcPr>
            <w:tcW w:type="dxa" w:w="1476"/>
          </w:tcPr>
          <w:p>
            <w:pPr>
              <w:spacing w:after="0"/>
              <w:jc w:val="right"/>
            </w:pPr>
            <w:r>
              <w:rPr>
                <w:sz w:val="16"/>
              </w:rPr>
              <w:t>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5 of 60</w:t>
            </w:r>
          </w:p>
        </w:tc>
        <w:tc>
          <w:tcPr>
            <w:tcW w:type="dxa" w:w="852"/>
          </w:tcPr>
          <w:p>
            <w:pPr>
              <w:spacing w:after="0"/>
              <w:jc w:val="right"/>
            </w:pPr>
            <w:r>
              <w:rPr>
                <w:sz w:val="16"/>
              </w:rPr>
              <w:t>15.9</w:t>
            </w:r>
          </w:p>
        </w:tc>
        <w:tc>
          <w:tcPr>
            <w:tcW w:type="dxa" w:w="680"/>
          </w:tcPr>
          <w:p>
            <w:pPr>
              <w:spacing w:after="0"/>
              <w:jc w:val="right"/>
            </w:pPr>
            <w:r>
              <w:rPr>
                <w:sz w:val="16"/>
              </w:rPr>
              <w:t>21.7</w:t>
            </w:r>
          </w:p>
        </w:tc>
        <w:tc>
          <w:tcPr>
            <w:tcW w:type="dxa" w:w="648"/>
          </w:tcPr>
          <w:p>
            <w:pPr>
              <w:spacing w:after="0"/>
              <w:jc w:val="right"/>
            </w:pPr>
            <w:r>
              <w:rPr>
                <w:sz w:val="16"/>
              </w:rPr>
              <w:t>23.4</w:t>
            </w:r>
          </w:p>
        </w:tc>
        <w:tc>
          <w:tcPr>
            <w:tcW w:type="dxa" w:w="4140"/>
          </w:tcPr>
          <w:p>
            <w:pPr>
              <w:spacing w:after="0"/>
              <w:jc w:val="left"/>
            </w:pPr>
            <w:r>
              <w:rPr>
                <w:sz w:val="16"/>
              </w:rPr>
              <w:t>Very Low 5, Not Applicable 55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60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60 of 60</w:t>
            </w:r>
          </w:p>
        </w:tc>
        <w:tc>
          <w:tcPr>
            <w:tcW w:type="dxa" w:w="852"/>
          </w:tcPr>
          <w:p>
            <w:pPr>
              <w:spacing w:after="0"/>
              <w:jc w:val="right"/>
            </w:pPr>
            <w:r>
              <w:rPr>
                <w:sz w:val="16"/>
              </w:rPr>
              <w:t>47.4</w:t>
            </w:r>
          </w:p>
        </w:tc>
        <w:tc>
          <w:tcPr>
            <w:tcW w:type="dxa" w:w="680"/>
          </w:tcPr>
          <w:p>
            <w:pPr>
              <w:spacing w:after="0"/>
              <w:jc w:val="right"/>
            </w:pPr>
            <w:r>
              <w:rPr>
                <w:sz w:val="16"/>
              </w:rPr>
              <w:t>66.4</w:t>
            </w:r>
          </w:p>
        </w:tc>
        <w:tc>
          <w:tcPr>
            <w:tcW w:type="dxa" w:w="648"/>
          </w:tcPr>
          <w:p>
            <w:pPr>
              <w:spacing w:after="0"/>
              <w:jc w:val="right"/>
            </w:pPr>
            <w:r>
              <w:rPr>
                <w:sz w:val="16"/>
              </w:rPr>
              <w:t>85.5</w:t>
            </w:r>
          </w:p>
        </w:tc>
        <w:tc>
          <w:tcPr>
            <w:tcW w:type="dxa" w:w="4140"/>
          </w:tcPr>
          <w:p>
            <w:pPr>
              <w:spacing w:after="0"/>
              <w:jc w:val="left"/>
            </w:pPr>
            <w:r>
              <w:rPr>
                <w:sz w:val="16"/>
              </w:rPr>
              <w:t>Relatively High 6, Relatively Moderate 54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60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60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60 of 60</w:t>
            </w:r>
          </w:p>
        </w:tc>
        <w:tc>
          <w:tcPr>
            <w:tcW w:type="dxa" w:w="852"/>
          </w:tcPr>
          <w:p>
            <w:pPr>
              <w:spacing w:after="0"/>
              <w:jc w:val="right"/>
            </w:pPr>
            <w:r>
              <w:rPr>
                <w:sz w:val="16"/>
              </w:rPr>
              <w:t>19.0</w:t>
            </w:r>
          </w:p>
        </w:tc>
        <w:tc>
          <w:tcPr>
            <w:tcW w:type="dxa" w:w="680"/>
          </w:tcPr>
          <w:p>
            <w:pPr>
              <w:spacing w:after="0"/>
              <w:jc w:val="right"/>
            </w:pPr>
            <w:r>
              <w:rPr>
                <w:sz w:val="16"/>
              </w:rPr>
              <w:t>35.1</w:t>
            </w:r>
          </w:p>
        </w:tc>
        <w:tc>
          <w:tcPr>
            <w:tcW w:type="dxa" w:w="648"/>
          </w:tcPr>
          <w:p>
            <w:pPr>
              <w:spacing w:after="0"/>
              <w:jc w:val="right"/>
            </w:pPr>
            <w:r>
              <w:rPr>
                <w:sz w:val="16"/>
              </w:rPr>
              <w:t>70.8</w:t>
            </w:r>
          </w:p>
        </w:tc>
        <w:tc>
          <w:tcPr>
            <w:tcW w:type="dxa" w:w="4140"/>
          </w:tcPr>
          <w:p>
            <w:pPr>
              <w:spacing w:after="0"/>
              <w:jc w:val="left"/>
            </w:pPr>
            <w:r>
              <w:rPr>
                <w:sz w:val="16"/>
              </w:rPr>
              <w:t>Relatively Low 21, Very Low 39</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60 of 60</w:t>
            </w:r>
          </w:p>
        </w:tc>
        <w:tc>
          <w:tcPr>
            <w:tcW w:type="dxa" w:w="852"/>
          </w:tcPr>
          <w:p>
            <w:pPr>
              <w:spacing w:after="0"/>
              <w:jc w:val="right"/>
            </w:pPr>
            <w:r>
              <w:rPr>
                <w:sz w:val="16"/>
              </w:rPr>
              <w:t>14.3</w:t>
            </w:r>
          </w:p>
        </w:tc>
        <w:tc>
          <w:tcPr>
            <w:tcW w:type="dxa" w:w="680"/>
          </w:tcPr>
          <w:p>
            <w:pPr>
              <w:spacing w:after="0"/>
              <w:jc w:val="right"/>
            </w:pPr>
            <w:r>
              <w:rPr>
                <w:sz w:val="16"/>
              </w:rPr>
              <w:t>26.0</w:t>
            </w:r>
          </w:p>
        </w:tc>
        <w:tc>
          <w:tcPr>
            <w:tcW w:type="dxa" w:w="648"/>
          </w:tcPr>
          <w:p>
            <w:pPr>
              <w:spacing w:after="0"/>
              <w:jc w:val="right"/>
            </w:pPr>
            <w:r>
              <w:rPr>
                <w:sz w:val="16"/>
              </w:rPr>
              <w:t>42.6</w:t>
            </w:r>
          </w:p>
        </w:tc>
        <w:tc>
          <w:tcPr>
            <w:tcW w:type="dxa" w:w="4140"/>
          </w:tcPr>
          <w:p>
            <w:pPr>
              <w:spacing w:after="0"/>
              <w:jc w:val="left"/>
            </w:pPr>
            <w:r>
              <w:rPr>
                <w:sz w:val="16"/>
              </w:rPr>
              <w:t>Relatively Low 1, Very Low 59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60 of 60</w:t>
            </w:r>
          </w:p>
        </w:tc>
        <w:tc>
          <w:tcPr>
            <w:tcW w:type="dxa" w:w="852"/>
          </w:tcPr>
          <w:p>
            <w:pPr>
              <w:spacing w:after="0"/>
              <w:jc w:val="right"/>
            </w:pPr>
            <w:r>
              <w:rPr>
                <w:sz w:val="16"/>
              </w:rPr>
              <w:t>17.6</w:t>
            </w:r>
          </w:p>
        </w:tc>
        <w:tc>
          <w:tcPr>
            <w:tcW w:type="dxa" w:w="680"/>
          </w:tcPr>
          <w:p>
            <w:pPr>
              <w:spacing w:after="0"/>
              <w:jc w:val="right"/>
            </w:pPr>
            <w:r>
              <w:rPr>
                <w:sz w:val="16"/>
              </w:rPr>
              <w:t>37.6</w:t>
            </w:r>
          </w:p>
        </w:tc>
        <w:tc>
          <w:tcPr>
            <w:tcW w:type="dxa" w:w="648"/>
          </w:tcPr>
          <w:p>
            <w:pPr>
              <w:spacing w:after="0"/>
              <w:jc w:val="right"/>
            </w:pPr>
            <w:r>
              <w:rPr>
                <w:sz w:val="16"/>
              </w:rPr>
              <w:t>66.8</w:t>
            </w:r>
          </w:p>
        </w:tc>
        <w:tc>
          <w:tcPr>
            <w:tcW w:type="dxa" w:w="4140"/>
          </w:tcPr>
          <w:p>
            <w:pPr>
              <w:spacing w:after="0"/>
              <w:jc w:val="left"/>
            </w:pPr>
            <w:r>
              <w:rPr>
                <w:sz w:val="16"/>
              </w:rPr>
              <w:t>Relatively Moderate 5, Relatively Low 55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60 of 60</w:t>
            </w:r>
          </w:p>
        </w:tc>
        <w:tc>
          <w:tcPr>
            <w:tcW w:type="dxa" w:w="852"/>
          </w:tcPr>
          <w:p>
            <w:pPr>
              <w:spacing w:after="0"/>
              <w:jc w:val="right"/>
            </w:pPr>
            <w:r>
              <w:rPr>
                <w:sz w:val="16"/>
              </w:rPr>
              <w:t>51.2</w:t>
            </w:r>
          </w:p>
        </w:tc>
        <w:tc>
          <w:tcPr>
            <w:tcW w:type="dxa" w:w="680"/>
          </w:tcPr>
          <w:p>
            <w:pPr>
              <w:spacing w:after="0"/>
              <w:jc w:val="right"/>
            </w:pPr>
            <w:r>
              <w:rPr>
                <w:sz w:val="16"/>
              </w:rPr>
              <w:t>63.2</w:t>
            </w:r>
          </w:p>
        </w:tc>
        <w:tc>
          <w:tcPr>
            <w:tcW w:type="dxa" w:w="648"/>
          </w:tcPr>
          <w:p>
            <w:pPr>
              <w:spacing w:after="0"/>
              <w:jc w:val="right"/>
            </w:pPr>
            <w:r>
              <w:rPr>
                <w:sz w:val="16"/>
              </w:rPr>
              <w:t>81.5</w:t>
            </w:r>
          </w:p>
        </w:tc>
        <w:tc>
          <w:tcPr>
            <w:tcW w:type="dxa" w:w="4140"/>
          </w:tcPr>
          <w:p>
            <w:pPr>
              <w:spacing w:after="0"/>
              <w:jc w:val="left"/>
            </w:pPr>
            <w:r>
              <w:rPr>
                <w:sz w:val="16"/>
              </w:rPr>
              <w:t>Relatively Moderate 1, Relatively Low 58, Very Low 1</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60 of 60</w:t>
            </w:r>
          </w:p>
        </w:tc>
        <w:tc>
          <w:tcPr>
            <w:tcW w:type="dxa" w:w="852"/>
          </w:tcPr>
          <w:p>
            <w:pPr>
              <w:spacing w:after="0"/>
              <w:jc w:val="right"/>
            </w:pPr>
            <w:r>
              <w:rPr>
                <w:sz w:val="16"/>
              </w:rPr>
              <w:t>10.2</w:t>
            </w:r>
          </w:p>
        </w:tc>
        <w:tc>
          <w:tcPr>
            <w:tcW w:type="dxa" w:w="680"/>
          </w:tcPr>
          <w:p>
            <w:pPr>
              <w:spacing w:after="0"/>
              <w:jc w:val="right"/>
            </w:pPr>
            <w:r>
              <w:rPr>
                <w:sz w:val="16"/>
              </w:rPr>
              <w:t>36.3</w:t>
            </w:r>
          </w:p>
        </w:tc>
        <w:tc>
          <w:tcPr>
            <w:tcW w:type="dxa" w:w="648"/>
          </w:tcPr>
          <w:p>
            <w:pPr>
              <w:spacing w:after="0"/>
              <w:jc w:val="right"/>
            </w:pPr>
            <w:r>
              <w:rPr>
                <w:sz w:val="16"/>
              </w:rPr>
              <w:t>71.6</w:t>
            </w:r>
          </w:p>
        </w:tc>
        <w:tc>
          <w:tcPr>
            <w:tcW w:type="dxa" w:w="4140"/>
          </w:tcPr>
          <w:p>
            <w:pPr>
              <w:spacing w:after="0"/>
              <w:jc w:val="left"/>
            </w:pPr>
            <w:r>
              <w:rPr>
                <w:sz w:val="16"/>
              </w:rPr>
              <w:t>Relatively Moderate 1, Relatively Low 30, Very Low 29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60 of 60</w:t>
            </w:r>
          </w:p>
        </w:tc>
        <w:tc>
          <w:tcPr>
            <w:tcW w:type="dxa" w:w="852"/>
          </w:tcPr>
          <w:p>
            <w:pPr>
              <w:spacing w:after="0"/>
              <w:jc w:val="right"/>
            </w:pPr>
            <w:r>
              <w:rPr>
                <w:sz w:val="16"/>
              </w:rPr>
              <w:t>5.6</w:t>
            </w:r>
          </w:p>
        </w:tc>
        <w:tc>
          <w:tcPr>
            <w:tcW w:type="dxa" w:w="680"/>
          </w:tcPr>
          <w:p>
            <w:pPr>
              <w:spacing w:after="0"/>
              <w:jc w:val="right"/>
            </w:pPr>
            <w:r>
              <w:rPr>
                <w:sz w:val="16"/>
              </w:rPr>
              <w:t>70.3</w:t>
            </w:r>
          </w:p>
        </w:tc>
        <w:tc>
          <w:tcPr>
            <w:tcW w:type="dxa" w:w="648"/>
          </w:tcPr>
          <w:p>
            <w:pPr>
              <w:spacing w:after="0"/>
              <w:jc w:val="right"/>
            </w:pPr>
            <w:r>
              <w:rPr>
                <w:sz w:val="16"/>
              </w:rPr>
              <w:t>97.8</w:t>
            </w:r>
          </w:p>
        </w:tc>
        <w:tc>
          <w:tcPr>
            <w:tcW w:type="dxa" w:w="4140"/>
          </w:tcPr>
          <w:p>
            <w:pPr>
              <w:spacing w:after="0"/>
              <w:jc w:val="left"/>
            </w:pPr>
            <w:r>
              <w:rPr>
                <w:sz w:val="16"/>
              </w:rPr>
              <w:t>Very High 4, Relatively High 18, Relatively Moderate 21, Relatively Low 13, Very Low 4</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60 of 60</w:t>
            </w:r>
          </w:p>
        </w:tc>
        <w:tc>
          <w:tcPr>
            <w:tcW w:type="dxa" w:w="852"/>
          </w:tcPr>
          <w:p>
            <w:pPr>
              <w:spacing w:after="0"/>
              <w:jc w:val="right"/>
            </w:pPr>
            <w:r>
              <w:rPr>
                <w:sz w:val="16"/>
              </w:rPr>
              <w:t>18.1</w:t>
            </w:r>
          </w:p>
        </w:tc>
        <w:tc>
          <w:tcPr>
            <w:tcW w:type="dxa" w:w="680"/>
          </w:tcPr>
          <w:p>
            <w:pPr>
              <w:spacing w:after="0"/>
              <w:jc w:val="right"/>
            </w:pPr>
            <w:r>
              <w:rPr>
                <w:sz w:val="16"/>
              </w:rPr>
              <w:t>58.9</w:t>
            </w:r>
          </w:p>
        </w:tc>
        <w:tc>
          <w:tcPr>
            <w:tcW w:type="dxa" w:w="648"/>
          </w:tcPr>
          <w:p>
            <w:pPr>
              <w:spacing w:after="0"/>
              <w:jc w:val="right"/>
            </w:pPr>
            <w:r>
              <w:rPr>
                <w:sz w:val="16"/>
              </w:rPr>
              <w:t>93.8</w:t>
            </w:r>
          </w:p>
        </w:tc>
        <w:tc>
          <w:tcPr>
            <w:tcW w:type="dxa" w:w="4140"/>
          </w:tcPr>
          <w:p>
            <w:pPr>
              <w:spacing w:after="0"/>
              <w:jc w:val="left"/>
            </w:pPr>
            <w:r>
              <w:rPr>
                <w:sz w:val="16"/>
              </w:rPr>
              <w:t>Relatively Low 13, Very Low 47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60 of 60</w:t>
            </w:r>
          </w:p>
        </w:tc>
        <w:tc>
          <w:tcPr>
            <w:tcW w:type="dxa" w:w="852"/>
          </w:tcPr>
          <w:p>
            <w:pPr>
              <w:spacing w:after="0"/>
              <w:jc w:val="right"/>
            </w:pPr>
            <w:r>
              <w:rPr>
                <w:sz w:val="16"/>
              </w:rPr>
              <w:t>40.9</w:t>
            </w:r>
          </w:p>
        </w:tc>
        <w:tc>
          <w:tcPr>
            <w:tcW w:type="dxa" w:w="680"/>
          </w:tcPr>
          <w:p>
            <w:pPr>
              <w:spacing w:after="0"/>
              <w:jc w:val="right"/>
            </w:pPr>
            <w:r>
              <w:rPr>
                <w:sz w:val="16"/>
              </w:rPr>
              <w:t>63.4</w:t>
            </w:r>
          </w:p>
        </w:tc>
        <w:tc>
          <w:tcPr>
            <w:tcW w:type="dxa" w:w="648"/>
          </w:tcPr>
          <w:p>
            <w:pPr>
              <w:spacing w:after="0"/>
              <w:jc w:val="right"/>
            </w:pPr>
            <w:r>
              <w:rPr>
                <w:sz w:val="16"/>
              </w:rPr>
              <w:t>88.8</w:t>
            </w:r>
          </w:p>
        </w:tc>
        <w:tc>
          <w:tcPr>
            <w:tcW w:type="dxa" w:w="4140"/>
          </w:tcPr>
          <w:p>
            <w:pPr>
              <w:spacing w:after="0"/>
              <w:jc w:val="left"/>
            </w:pPr>
            <w:r>
              <w:rPr>
                <w:sz w:val="16"/>
              </w:rPr>
              <w:t>Relatively High 7, Relatively Moderate 48, Relatively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60 of 60</w:t>
            </w:r>
          </w:p>
        </w:tc>
        <w:tc>
          <w:tcPr>
            <w:tcW w:type="dxa" w:w="852"/>
          </w:tcPr>
          <w:p>
            <w:pPr>
              <w:spacing w:after="0"/>
              <w:jc w:val="right"/>
            </w:pPr>
            <w:r>
              <w:rPr>
                <w:sz w:val="16"/>
              </w:rPr>
              <w:t>17.5</w:t>
            </w:r>
          </w:p>
        </w:tc>
        <w:tc>
          <w:tcPr>
            <w:tcW w:type="dxa" w:w="680"/>
          </w:tcPr>
          <w:p>
            <w:pPr>
              <w:spacing w:after="0"/>
              <w:jc w:val="right"/>
            </w:pPr>
            <w:r>
              <w:rPr>
                <w:sz w:val="16"/>
              </w:rPr>
              <w:t>39.0</w:t>
            </w:r>
          </w:p>
        </w:tc>
        <w:tc>
          <w:tcPr>
            <w:tcW w:type="dxa" w:w="648"/>
          </w:tcPr>
          <w:p>
            <w:pPr>
              <w:spacing w:after="0"/>
              <w:jc w:val="right"/>
            </w:pPr>
            <w:r>
              <w:rPr>
                <w:sz w:val="16"/>
              </w:rPr>
              <w:t>75.1</w:t>
            </w:r>
          </w:p>
        </w:tc>
        <w:tc>
          <w:tcPr>
            <w:tcW w:type="dxa" w:w="4140"/>
          </w:tcPr>
          <w:p>
            <w:pPr>
              <w:spacing w:after="0"/>
              <w:jc w:val="left"/>
            </w:pPr>
            <w:r>
              <w:rPr>
                <w:sz w:val="16"/>
              </w:rPr>
              <w:t>Relatively Moderate 6, Relatively Low 53,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60 of 60</w:t>
            </w:r>
          </w:p>
        </w:tc>
        <w:tc>
          <w:tcPr>
            <w:tcW w:type="dxa" w:w="852"/>
          </w:tcPr>
          <w:p>
            <w:pPr>
              <w:spacing w:after="0"/>
              <w:jc w:val="right"/>
            </w:pPr>
            <w:r>
              <w:rPr>
                <w:sz w:val="16"/>
              </w:rPr>
              <w:t>24.6</w:t>
            </w:r>
          </w:p>
        </w:tc>
        <w:tc>
          <w:tcPr>
            <w:tcW w:type="dxa" w:w="680"/>
          </w:tcPr>
          <w:p>
            <w:pPr>
              <w:spacing w:after="0"/>
              <w:jc w:val="right"/>
            </w:pPr>
            <w:r>
              <w:rPr>
                <w:sz w:val="16"/>
              </w:rPr>
              <w:t>38.5</w:t>
            </w:r>
          </w:p>
        </w:tc>
        <w:tc>
          <w:tcPr>
            <w:tcW w:type="dxa" w:w="648"/>
          </w:tcPr>
          <w:p>
            <w:pPr>
              <w:spacing w:after="0"/>
              <w:jc w:val="right"/>
            </w:pPr>
            <w:r>
              <w:rPr>
                <w:sz w:val="16"/>
              </w:rPr>
              <w:t>60.6</w:t>
            </w:r>
          </w:p>
        </w:tc>
        <w:tc>
          <w:tcPr>
            <w:tcW w:type="dxa" w:w="4140"/>
          </w:tcPr>
          <w:p>
            <w:pPr>
              <w:spacing w:after="0"/>
              <w:jc w:val="left"/>
            </w:pPr>
            <w:r>
              <w:rPr>
                <w:sz w:val="16"/>
              </w:rPr>
              <w:t>Relatively Moderate 1, Relatively Low 55, Very Low 4</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60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60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54 of 60</w:t>
            </w:r>
          </w:p>
        </w:tc>
        <w:tc>
          <w:tcPr>
            <w:tcW w:type="dxa" w:w="852"/>
          </w:tcPr>
          <w:p>
            <w:pPr>
              <w:spacing w:after="0"/>
              <w:jc w:val="right"/>
            </w:pPr>
            <w:r>
              <w:rPr>
                <w:sz w:val="16"/>
              </w:rPr>
              <w:t>18.6</w:t>
            </w:r>
          </w:p>
        </w:tc>
        <w:tc>
          <w:tcPr>
            <w:tcW w:type="dxa" w:w="680"/>
          </w:tcPr>
          <w:p>
            <w:pPr>
              <w:spacing w:after="0"/>
              <w:jc w:val="right"/>
            </w:pPr>
            <w:r>
              <w:rPr>
                <w:sz w:val="16"/>
              </w:rPr>
              <w:t>36.9</w:t>
            </w:r>
          </w:p>
        </w:tc>
        <w:tc>
          <w:tcPr>
            <w:tcW w:type="dxa" w:w="648"/>
          </w:tcPr>
          <w:p>
            <w:pPr>
              <w:spacing w:after="0"/>
              <w:jc w:val="right"/>
            </w:pPr>
            <w:r>
              <w:rPr>
                <w:sz w:val="16"/>
              </w:rPr>
              <w:t>78.3</w:t>
            </w:r>
          </w:p>
        </w:tc>
        <w:tc>
          <w:tcPr>
            <w:tcW w:type="dxa" w:w="4140"/>
          </w:tcPr>
          <w:p>
            <w:pPr>
              <w:spacing w:after="0"/>
              <w:jc w:val="left"/>
            </w:pPr>
            <w:r>
              <w:rPr>
                <w:sz w:val="16"/>
              </w:rPr>
              <w:t>Relatively Low 9, Very Low 45, No Rating 6</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60 of 60</w:t>
            </w:r>
          </w:p>
        </w:tc>
        <w:tc>
          <w:tcPr>
            <w:tcW w:type="dxa" w:w="852"/>
          </w:tcPr>
          <w:p>
            <w:pPr>
              <w:spacing w:after="0"/>
              <w:jc w:val="right"/>
            </w:pPr>
            <w:r>
              <w:rPr>
                <w:sz w:val="16"/>
              </w:rPr>
              <w:t>53.6</w:t>
            </w:r>
          </w:p>
        </w:tc>
        <w:tc>
          <w:tcPr>
            <w:tcW w:type="dxa" w:w="680"/>
          </w:tcPr>
          <w:p>
            <w:pPr>
              <w:spacing w:after="0"/>
              <w:jc w:val="right"/>
            </w:pPr>
            <w:r>
              <w:rPr>
                <w:sz w:val="16"/>
              </w:rPr>
              <w:t>73.6</w:t>
            </w:r>
          </w:p>
        </w:tc>
        <w:tc>
          <w:tcPr>
            <w:tcW w:type="dxa" w:w="648"/>
          </w:tcPr>
          <w:p>
            <w:pPr>
              <w:spacing w:after="0"/>
              <w:jc w:val="right"/>
            </w:pPr>
            <w:r>
              <w:rPr>
                <w:sz w:val="16"/>
              </w:rPr>
              <w:t>90.1</w:t>
            </w:r>
          </w:p>
        </w:tc>
        <w:tc>
          <w:tcPr>
            <w:tcW w:type="dxa" w:w="4140"/>
          </w:tcPr>
          <w:p>
            <w:pPr>
              <w:spacing w:after="0"/>
              <w:jc w:val="left"/>
            </w:pPr>
            <w:r>
              <w:rPr>
                <w:sz w:val="16"/>
              </w:rPr>
              <w:t>Relatively High 23, Relatively Moderate 37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4"/>
        <w:gridCol w:w="1532"/>
        <w:gridCol w:w="2076"/>
        <w:gridCol w:w="1941"/>
        <w:gridCol w:w="1451"/>
        <w:gridCol w:w="1662"/>
        <w:gridCol w:w="3756"/>
      </w:tblGrid>
      <w:tr>
        <w:trPr>
          <w:cantSplit/>
          <w:tblHeader/>
        </w:trPr>
        <w:tc>
          <w:tcPr>
            <w:tcW w:type="dxa" w:w="1694"/>
            <w:shd w:val="clear" w:color="auto" w:fill="E8E8E8"/>
          </w:tcPr>
          <w:p>
            <w:pPr>
              <w:spacing w:after="0"/>
              <w:jc w:val="left"/>
            </w:pPr>
            <w:r>
              <w:rPr>
                <w:b/>
                <w:sz w:val="16"/>
              </w:rPr>
              <w:t>Member</w:t>
            </w:r>
          </w:p>
        </w:tc>
        <w:tc>
          <w:tcPr>
            <w:tcW w:type="dxa" w:w="1532"/>
            <w:shd w:val="clear" w:color="auto" w:fill="E8E8E8"/>
          </w:tcPr>
          <w:p>
            <w:pPr>
              <w:spacing w:after="0"/>
              <w:jc w:val="left"/>
            </w:pPr>
            <w:r>
              <w:rPr>
                <w:b/>
                <w:sz w:val="16"/>
              </w:rPr>
              <w:t>Type</w:t>
            </w:r>
          </w:p>
        </w:tc>
        <w:tc>
          <w:tcPr>
            <w:tcW w:type="dxa" w:w="2076"/>
            <w:shd w:val="clear" w:color="auto" w:fill="E8E8E8"/>
          </w:tcPr>
          <w:p>
            <w:pPr>
              <w:spacing w:after="0"/>
              <w:jc w:val="left"/>
            </w:pPr>
            <w:r>
              <w:rPr>
                <w:b/>
                <w:sz w:val="16"/>
              </w:rPr>
              <w:t>Plan status</w:t>
            </w:r>
          </w:p>
        </w:tc>
        <w:tc>
          <w:tcPr>
            <w:tcW w:type="dxa" w:w="19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56"/>
            <w:shd w:val="clear" w:color="auto" w:fill="E8E8E8"/>
          </w:tcPr>
          <w:p>
            <w:pPr>
              <w:spacing w:after="0"/>
              <w:jc w:val="left"/>
            </w:pPr>
            <w:r>
              <w:rPr>
                <w:b/>
                <w:sz w:val="16"/>
              </w:rPr>
              <w:t>Notes</w:t>
            </w:r>
          </w:p>
        </w:tc>
      </w:tr>
      <w:tr>
        <w:trPr>
          <w:cantSplit/>
        </w:trPr>
        <w:tc>
          <w:tcPr>
            <w:tcW w:type="dxa" w:w="1694"/>
          </w:tcPr>
          <w:p>
            <w:pPr>
              <w:spacing w:after="0"/>
              <w:jc w:val="left"/>
            </w:pPr>
            <w:r>
              <w:rPr>
                <w:sz w:val="16"/>
              </w:rPr>
              <w:t>Lackawanna County</w:t>
            </w:r>
          </w:p>
        </w:tc>
        <w:tc>
          <w:tcPr>
            <w:tcW w:type="dxa" w:w="1532"/>
          </w:tcPr>
          <w:p>
            <w:pPr>
              <w:spacing w:after="0"/>
              <w:jc w:val="left"/>
            </w:pPr>
            <w:r>
              <w:rPr>
                <w:sz w:val="16"/>
              </w:rPr>
              <w:t>County</w:t>
            </w:r>
          </w:p>
        </w:tc>
        <w:tc>
          <w:tcPr>
            <w:tcW w:type="dxa" w:w="2076"/>
          </w:tcPr>
          <w:p>
            <w:pPr>
              <w:spacing w:after="0"/>
              <w:jc w:val="left"/>
            </w:pPr>
            <w:r>
              <w:rPr>
                <w:sz w:val="16"/>
              </w:rPr>
              <w:t>Approved, expires 2031-08-04</w:t>
            </w:r>
          </w:p>
        </w:tc>
        <w:tc>
          <w:tcPr>
            <w:tcW w:type="dxa" w:w="1941"/>
          </w:tcPr>
          <w:p>
            <w:pPr>
              <w:spacing w:after="0"/>
              <w:jc w:val="right"/>
            </w:pPr>
          </w:p>
        </w:tc>
        <w:tc>
          <w:tcPr>
            <w:tcW w:type="dxa" w:w="1451"/>
          </w:tcPr>
          <w:p>
            <w:pPr>
              <w:spacing w:after="0"/>
              <w:jc w:val="right"/>
            </w:pPr>
            <w:r>
              <w:rPr>
                <w:sz w:val="16"/>
              </w:rPr>
              <w:t>$3,724,701.33</w:t>
            </w:r>
          </w:p>
        </w:tc>
        <w:tc>
          <w:tcPr>
            <w:tcW w:type="dxa" w:w="1662"/>
          </w:tcPr>
          <w:p>
            <w:pPr>
              <w:spacing w:after="0"/>
              <w:jc w:val="right"/>
            </w:pPr>
            <w:r>
              <w:rPr>
                <w:sz w:val="16"/>
              </w:rPr>
              <w:t>0; not yet covered</w:t>
            </w:r>
          </w:p>
        </w:tc>
        <w:tc>
          <w:tcPr>
            <w:tcW w:type="dxa" w:w="3756"/>
          </w:tcPr>
          <w:p>
            <w:pPr>
              <w:spacing w:after="0"/>
              <w:jc w:val="left"/>
            </w:pPr>
            <w:r>
              <w:rPr>
                <w:sz w:val="16"/>
              </w:rPr>
              <w:t>No NFIP community ID on this member's plan row. Includes $1,232,155.34 for declarations not counted as hazard incidents (DR-4506-PA).</w:t>
            </w:r>
          </w:p>
        </w:tc>
      </w:tr>
      <w:tr>
        <w:trPr>
          <w:cantSplit/>
        </w:trPr>
        <w:tc>
          <w:tcPr>
            <w:tcW w:type="dxa" w:w="1694"/>
          </w:tcPr>
          <w:p>
            <w:pPr>
              <w:spacing w:after="0"/>
              <w:jc w:val="left"/>
            </w:pPr>
            <w:r>
              <w:rPr>
                <w:sz w:val="16"/>
              </w:rPr>
              <w:t>Archbald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1; any 3</w:t>
            </w:r>
          </w:p>
        </w:tc>
        <w:tc>
          <w:tcPr>
            <w:tcW w:type="dxa" w:w="1451"/>
          </w:tcPr>
          <w:p>
            <w:pPr>
              <w:spacing w:after="0"/>
              <w:jc w:val="right"/>
            </w:pPr>
            <w:r>
              <w:rPr>
                <w:sz w:val="16"/>
              </w:rPr>
              <w:t>$130,368.82</w:t>
            </w:r>
          </w:p>
        </w:tc>
        <w:tc>
          <w:tcPr>
            <w:tcW w:type="dxa" w:w="1662"/>
          </w:tcPr>
          <w:p>
            <w:pPr>
              <w:spacing w:after="0"/>
              <w:jc w:val="right"/>
            </w:pPr>
            <w:r>
              <w:rPr>
                <w:sz w:val="16"/>
              </w:rPr>
              <w:t>6; no approved plan</w:t>
            </w:r>
          </w:p>
        </w:tc>
        <w:tc>
          <w:tcPr>
            <w:tcW w:type="dxa" w:w="3756"/>
          </w:tcPr>
          <w:p>
            <w:pPr>
              <w:spacing w:after="0"/>
              <w:jc w:val="left"/>
            </w:pPr>
          </w:p>
        </w:tc>
      </w:tr>
      <w:tr>
        <w:trPr>
          <w:cantSplit/>
        </w:trPr>
        <w:tc>
          <w:tcPr>
            <w:tcW w:type="dxa" w:w="1694"/>
          </w:tcPr>
          <w:p>
            <w:pPr>
              <w:spacing w:after="0"/>
              <w:jc w:val="left"/>
            </w:pPr>
            <w:r>
              <w:rPr>
                <w:sz w:val="16"/>
              </w:rPr>
              <w:t>Blakely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1</w:t>
            </w:r>
          </w:p>
        </w:tc>
        <w:tc>
          <w:tcPr>
            <w:tcW w:type="dxa" w:w="1451"/>
          </w:tcPr>
          <w:p>
            <w:pPr>
              <w:spacing w:after="0"/>
              <w:jc w:val="right"/>
            </w:pPr>
            <w:r>
              <w:rPr>
                <w:sz w:val="16"/>
              </w:rPr>
              <w:t>$130,293.52</w:t>
            </w:r>
          </w:p>
        </w:tc>
        <w:tc>
          <w:tcPr>
            <w:tcW w:type="dxa" w:w="1662"/>
          </w:tcPr>
          <w:p>
            <w:pPr>
              <w:spacing w:after="0"/>
              <w:jc w:val="right"/>
            </w:pPr>
            <w:r>
              <w:rPr>
                <w:sz w:val="16"/>
              </w:rPr>
              <w:t>3; no approved plan</w:t>
            </w:r>
          </w:p>
        </w:tc>
        <w:tc>
          <w:tcPr>
            <w:tcW w:type="dxa" w:w="3756"/>
          </w:tcPr>
          <w:p>
            <w:pPr>
              <w:spacing w:after="0"/>
              <w:jc w:val="left"/>
            </w:pPr>
          </w:p>
        </w:tc>
      </w:tr>
      <w:tr>
        <w:trPr>
          <w:cantSplit/>
        </w:trPr>
        <w:tc>
          <w:tcPr>
            <w:tcW w:type="dxa" w:w="1694"/>
          </w:tcPr>
          <w:p>
            <w:pPr>
              <w:spacing w:after="0"/>
              <w:jc w:val="left"/>
            </w:pPr>
            <w:r>
              <w:rPr>
                <w:sz w:val="16"/>
              </w:rPr>
              <w:t>Carbondale city</w:t>
            </w:r>
          </w:p>
        </w:tc>
        <w:tc>
          <w:tcPr>
            <w:tcW w:type="dxa" w:w="1532"/>
          </w:tcPr>
          <w:p>
            <w:pPr>
              <w:spacing w:after="0"/>
              <w:jc w:val="left"/>
            </w:pPr>
            <w:r>
              <w:rPr>
                <w:sz w:val="16"/>
              </w:rPr>
              <w:t>City</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7</w:t>
            </w:r>
          </w:p>
        </w:tc>
        <w:tc>
          <w:tcPr>
            <w:tcW w:type="dxa" w:w="1451"/>
          </w:tcPr>
          <w:p>
            <w:pPr>
              <w:spacing w:after="0"/>
              <w:jc w:val="right"/>
            </w:pPr>
            <w:r>
              <w:rPr>
                <w:sz w:val="16"/>
              </w:rPr>
              <w:t>$94,737.87</w:t>
            </w:r>
          </w:p>
        </w:tc>
        <w:tc>
          <w:tcPr>
            <w:tcW w:type="dxa" w:w="1662"/>
          </w:tcPr>
          <w:p>
            <w:pPr>
              <w:spacing w:after="0"/>
              <w:jc w:val="right"/>
            </w:pPr>
            <w:r>
              <w:rPr>
                <w:sz w:val="16"/>
              </w:rPr>
              <w:t>17; no approved plan</w:t>
            </w:r>
          </w:p>
        </w:tc>
        <w:tc>
          <w:tcPr>
            <w:tcW w:type="dxa" w:w="3756"/>
          </w:tcPr>
          <w:p>
            <w:pPr>
              <w:spacing w:after="0"/>
              <w:jc w:val="left"/>
            </w:pPr>
          </w:p>
        </w:tc>
      </w:tr>
      <w:tr>
        <w:trPr>
          <w:cantSplit/>
        </w:trPr>
        <w:tc>
          <w:tcPr>
            <w:tcW w:type="dxa" w:w="1694"/>
          </w:tcPr>
          <w:p>
            <w:pPr>
              <w:spacing w:after="0"/>
              <w:jc w:val="left"/>
            </w:pPr>
            <w:r>
              <w:rPr>
                <w:sz w:val="16"/>
              </w:rPr>
              <w:t>Clarks Green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none found</w:t>
            </w:r>
          </w:p>
        </w:tc>
        <w:tc>
          <w:tcPr>
            <w:tcW w:type="dxa" w:w="1662"/>
          </w:tcPr>
          <w:p>
            <w:pPr>
              <w:spacing w:after="0"/>
              <w:jc w:val="right"/>
            </w:pPr>
            <w:r>
              <w:rPr>
                <w:sz w:val="16"/>
              </w:rPr>
              <w:t>18; no approved plan</w:t>
            </w:r>
          </w:p>
        </w:tc>
        <w:tc>
          <w:tcPr>
            <w:tcW w:type="dxa" w:w="3756"/>
          </w:tcPr>
          <w:p>
            <w:pPr>
              <w:spacing w:after="0"/>
              <w:jc w:val="left"/>
            </w:pPr>
          </w:p>
        </w:tc>
      </w:tr>
      <w:tr>
        <w:trPr>
          <w:cantSplit/>
        </w:trPr>
        <w:tc>
          <w:tcPr>
            <w:tcW w:type="dxa" w:w="1694"/>
          </w:tcPr>
          <w:p>
            <w:pPr>
              <w:spacing w:after="0"/>
              <w:jc w:val="left"/>
            </w:pPr>
            <w:r>
              <w:rPr>
                <w:sz w:val="16"/>
              </w:rPr>
              <w:t>Clarks Summit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1; any 2</w:t>
            </w:r>
          </w:p>
        </w:tc>
        <w:tc>
          <w:tcPr>
            <w:tcW w:type="dxa" w:w="1451"/>
          </w:tcPr>
          <w:p>
            <w:pPr>
              <w:spacing w:after="0"/>
              <w:jc w:val="right"/>
            </w:pPr>
            <w:r>
              <w:rPr>
                <w:sz w:val="16"/>
              </w:rPr>
              <w:t>$125,631.36</w:t>
            </w:r>
          </w:p>
        </w:tc>
        <w:tc>
          <w:tcPr>
            <w:tcW w:type="dxa" w:w="1662"/>
          </w:tcPr>
          <w:p>
            <w:pPr>
              <w:spacing w:after="0"/>
              <w:jc w:val="right"/>
            </w:pPr>
            <w:r>
              <w:rPr>
                <w:sz w:val="16"/>
              </w:rPr>
              <w:t>18; no approved plan</w:t>
            </w:r>
          </w:p>
        </w:tc>
        <w:tc>
          <w:tcPr>
            <w:tcW w:type="dxa" w:w="3756"/>
          </w:tcPr>
          <w:p>
            <w:pPr>
              <w:spacing w:after="0"/>
              <w:jc w:val="left"/>
            </w:pPr>
          </w:p>
        </w:tc>
      </w:tr>
      <w:tr>
        <w:trPr>
          <w:cantSplit/>
        </w:trPr>
        <w:tc>
          <w:tcPr>
            <w:tcW w:type="dxa" w:w="1694"/>
          </w:tcPr>
          <w:p>
            <w:pPr>
              <w:spacing w:after="0"/>
              <w:jc w:val="left"/>
            </w:pPr>
            <w:r>
              <w:rPr>
                <w:sz w:val="16"/>
              </w:rPr>
              <w:t>Dalton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$117,728.31</w:t>
            </w:r>
          </w:p>
        </w:tc>
        <w:tc>
          <w:tcPr>
            <w:tcW w:type="dxa" w:w="1662"/>
          </w:tcPr>
          <w:p>
            <w:pPr>
              <w:spacing w:after="0"/>
              <w:jc w:val="right"/>
            </w:pPr>
            <w:r>
              <w:rPr>
                <w:sz w:val="16"/>
              </w:rPr>
              <w:t>14; no approved plan</w:t>
            </w:r>
          </w:p>
        </w:tc>
        <w:tc>
          <w:tcPr>
            <w:tcW w:type="dxa" w:w="3756"/>
          </w:tcPr>
          <w:p>
            <w:pPr>
              <w:spacing w:after="0"/>
              <w:jc w:val="left"/>
            </w:pPr>
          </w:p>
        </w:tc>
      </w:tr>
      <w:tr>
        <w:trPr>
          <w:cantSplit/>
        </w:trPr>
        <w:tc>
          <w:tcPr>
            <w:tcW w:type="dxa" w:w="1694"/>
          </w:tcPr>
          <w:p>
            <w:pPr>
              <w:spacing w:after="0"/>
              <w:jc w:val="left"/>
            </w:pPr>
            <w:r>
              <w:rPr>
                <w:sz w:val="16"/>
              </w:rPr>
              <w:t>Dickson City borough</w:t>
            </w:r>
          </w:p>
        </w:tc>
        <w:tc>
          <w:tcPr>
            <w:tcW w:type="dxa" w:w="1532"/>
          </w:tcPr>
          <w:p>
            <w:pPr>
              <w:spacing w:after="0"/>
              <w:jc w:val="left"/>
            </w:pPr>
            <w:r>
              <w:rPr>
                <w:sz w:val="16"/>
              </w:rPr>
              <w:t>Organized Borough</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$11,197.44</w:t>
            </w:r>
          </w:p>
        </w:tc>
        <w:tc>
          <w:tcPr>
            <w:tcW w:type="dxa" w:w="1662"/>
          </w:tcPr>
          <w:p>
            <w:pPr>
              <w:spacing w:after="0"/>
              <w:jc w:val="right"/>
            </w:pPr>
            <w:r>
              <w:rPr>
                <w:sz w:val="16"/>
              </w:rPr>
              <w:t>3; not yet covered</w:t>
            </w:r>
          </w:p>
        </w:tc>
        <w:tc>
          <w:tcPr>
            <w:tcW w:type="dxa" w:w="3756"/>
          </w:tcPr>
          <w:p>
            <w:pPr>
              <w:spacing w:after="0"/>
              <w:jc w:val="left"/>
            </w:pPr>
          </w:p>
        </w:tc>
      </w:tr>
      <w:tr>
        <w:trPr>
          <w:cantSplit/>
        </w:trPr>
        <w:tc>
          <w:tcPr>
            <w:tcW w:type="dxa" w:w="1694"/>
          </w:tcPr>
          <w:p>
            <w:pPr>
              <w:spacing w:after="0"/>
              <w:jc w:val="left"/>
            </w:pPr>
            <w:r>
              <w:rPr>
                <w:sz w:val="16"/>
              </w:rPr>
              <w:t>Dunmore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none found</w:t>
            </w:r>
          </w:p>
        </w:tc>
        <w:tc>
          <w:tcPr>
            <w:tcW w:type="dxa" w:w="1662"/>
          </w:tcPr>
          <w:p>
            <w:pPr>
              <w:spacing w:after="0"/>
              <w:jc w:val="right"/>
            </w:pPr>
            <w:r>
              <w:rPr>
                <w:sz w:val="16"/>
              </w:rPr>
              <w:t>17; no approved plan</w:t>
            </w:r>
          </w:p>
        </w:tc>
        <w:tc>
          <w:tcPr>
            <w:tcW w:type="dxa" w:w="3756"/>
          </w:tcPr>
          <w:p>
            <w:pPr>
              <w:spacing w:after="0"/>
              <w:jc w:val="left"/>
            </w:pPr>
          </w:p>
        </w:tc>
      </w:tr>
      <w:tr>
        <w:trPr>
          <w:cantSplit/>
        </w:trPr>
        <w:tc>
          <w:tcPr>
            <w:tcW w:type="dxa" w:w="1694"/>
          </w:tcPr>
          <w:p>
            <w:pPr>
              <w:spacing w:after="0"/>
              <w:jc w:val="left"/>
            </w:pPr>
            <w:r>
              <w:rPr>
                <w:sz w:val="16"/>
              </w:rPr>
              <w:t>Jermyn borough</w:t>
            </w:r>
          </w:p>
        </w:tc>
        <w:tc>
          <w:tcPr>
            <w:tcW w:type="dxa" w:w="1532"/>
          </w:tcPr>
          <w:p>
            <w:pPr>
              <w:spacing w:after="0"/>
              <w:jc w:val="left"/>
            </w:pPr>
            <w:r>
              <w:rPr>
                <w:sz w:val="16"/>
              </w:rPr>
              <w:t>Organized Borough</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2</w:t>
            </w:r>
          </w:p>
        </w:tc>
        <w:tc>
          <w:tcPr>
            <w:tcW w:type="dxa" w:w="1451"/>
          </w:tcPr>
          <w:p>
            <w:pPr>
              <w:spacing w:after="0"/>
              <w:jc w:val="right"/>
            </w:pPr>
            <w:r>
              <w:rPr>
                <w:sz w:val="16"/>
              </w:rPr>
              <w:t>$244,221.13</w:t>
            </w:r>
          </w:p>
        </w:tc>
        <w:tc>
          <w:tcPr>
            <w:tcW w:type="dxa" w:w="1662"/>
          </w:tcPr>
          <w:p>
            <w:pPr>
              <w:spacing w:after="0"/>
              <w:jc w:val="right"/>
            </w:pPr>
            <w:r>
              <w:rPr>
                <w:sz w:val="16"/>
              </w:rPr>
              <w:t>2; not yet covered</w:t>
            </w:r>
          </w:p>
        </w:tc>
        <w:tc>
          <w:tcPr>
            <w:tcW w:type="dxa" w:w="3756"/>
          </w:tcPr>
          <w:p>
            <w:pPr>
              <w:spacing w:after="0"/>
              <w:jc w:val="left"/>
            </w:pPr>
          </w:p>
        </w:tc>
      </w:tr>
      <w:tr>
        <w:trPr>
          <w:cantSplit/>
        </w:trPr>
        <w:tc>
          <w:tcPr>
            <w:tcW w:type="dxa" w:w="1694"/>
          </w:tcPr>
          <w:p>
            <w:pPr>
              <w:spacing w:after="0"/>
              <w:jc w:val="left"/>
            </w:pPr>
            <w:r>
              <w:rPr>
                <w:sz w:val="16"/>
              </w:rPr>
              <w:t>Jessup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$12,268.66</w:t>
            </w:r>
          </w:p>
        </w:tc>
        <w:tc>
          <w:tcPr>
            <w:tcW w:type="dxa" w:w="1662"/>
          </w:tcPr>
          <w:p>
            <w:pPr>
              <w:spacing w:after="0"/>
              <w:jc w:val="right"/>
            </w:pPr>
            <w:r>
              <w:rPr>
                <w:sz w:val="16"/>
              </w:rPr>
              <w:t>9; no approved plan</w:t>
            </w:r>
          </w:p>
        </w:tc>
        <w:tc>
          <w:tcPr>
            <w:tcW w:type="dxa" w:w="3756"/>
          </w:tcPr>
          <w:p>
            <w:pPr>
              <w:spacing w:after="0"/>
              <w:jc w:val="left"/>
            </w:pPr>
          </w:p>
        </w:tc>
      </w:tr>
      <w:tr>
        <w:trPr>
          <w:cantSplit/>
        </w:trPr>
        <w:tc>
          <w:tcPr>
            <w:tcW w:type="dxa" w:w="1694"/>
          </w:tcPr>
          <w:p>
            <w:pPr>
              <w:spacing w:after="0"/>
              <w:jc w:val="left"/>
            </w:pPr>
            <w:r>
              <w:rPr>
                <w:sz w:val="16"/>
              </w:rPr>
              <w:t>Mayfield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2; any 2</w:t>
            </w:r>
          </w:p>
        </w:tc>
        <w:tc>
          <w:tcPr>
            <w:tcW w:type="dxa" w:w="1451"/>
          </w:tcPr>
          <w:p>
            <w:pPr>
              <w:spacing w:after="0"/>
              <w:jc w:val="right"/>
            </w:pPr>
            <w:r>
              <w:rPr>
                <w:sz w:val="16"/>
              </w:rPr>
              <w:t>$65,933.88</w:t>
            </w:r>
          </w:p>
        </w:tc>
        <w:tc>
          <w:tcPr>
            <w:tcW w:type="dxa" w:w="1662"/>
          </w:tcPr>
          <w:p>
            <w:pPr>
              <w:spacing w:after="0"/>
              <w:jc w:val="right"/>
            </w:pPr>
            <w:r>
              <w:rPr>
                <w:sz w:val="16"/>
              </w:rPr>
              <w:t>8; no approved plan</w:t>
            </w:r>
          </w:p>
        </w:tc>
        <w:tc>
          <w:tcPr>
            <w:tcW w:type="dxa" w:w="3756"/>
          </w:tcPr>
          <w:p>
            <w:pPr>
              <w:spacing w:after="0"/>
              <w:jc w:val="left"/>
            </w:pPr>
          </w:p>
        </w:tc>
      </w:tr>
      <w:tr>
        <w:trPr>
          <w:cantSplit/>
        </w:trPr>
        <w:tc>
          <w:tcPr>
            <w:tcW w:type="dxa" w:w="1694"/>
          </w:tcPr>
          <w:p>
            <w:pPr>
              <w:spacing w:after="0"/>
              <w:jc w:val="left"/>
            </w:pPr>
            <w:r>
              <w:rPr>
                <w:sz w:val="16"/>
              </w:rPr>
              <w:t>Moosic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2</w:t>
            </w:r>
          </w:p>
        </w:tc>
        <w:tc>
          <w:tcPr>
            <w:tcW w:type="dxa" w:w="1451"/>
          </w:tcPr>
          <w:p>
            <w:pPr>
              <w:spacing w:after="0"/>
              <w:jc w:val="right"/>
            </w:pPr>
            <w:r>
              <w:rPr>
                <w:sz w:val="16"/>
              </w:rPr>
              <w:t>$184,149.42</w:t>
            </w:r>
          </w:p>
        </w:tc>
        <w:tc>
          <w:tcPr>
            <w:tcW w:type="dxa" w:w="1662"/>
          </w:tcPr>
          <w:p>
            <w:pPr>
              <w:spacing w:after="0"/>
              <w:jc w:val="right"/>
            </w:pPr>
            <w:r>
              <w:rPr>
                <w:sz w:val="16"/>
              </w:rPr>
              <w:t>7; no approved plan</w:t>
            </w:r>
          </w:p>
        </w:tc>
        <w:tc>
          <w:tcPr>
            <w:tcW w:type="dxa" w:w="3756"/>
          </w:tcPr>
          <w:p>
            <w:pPr>
              <w:spacing w:after="0"/>
              <w:jc w:val="left"/>
            </w:pPr>
          </w:p>
        </w:tc>
      </w:tr>
      <w:tr>
        <w:trPr>
          <w:cantSplit/>
        </w:trPr>
        <w:tc>
          <w:tcPr>
            <w:tcW w:type="dxa" w:w="1694"/>
          </w:tcPr>
          <w:p>
            <w:pPr>
              <w:spacing w:after="0"/>
              <w:jc w:val="left"/>
            </w:pPr>
            <w:r>
              <w:rPr>
                <w:sz w:val="16"/>
              </w:rPr>
              <w:t>Moscow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3</w:t>
            </w:r>
          </w:p>
        </w:tc>
        <w:tc>
          <w:tcPr>
            <w:tcW w:type="dxa" w:w="1451"/>
          </w:tcPr>
          <w:p>
            <w:pPr>
              <w:spacing w:after="0"/>
              <w:jc w:val="right"/>
            </w:pPr>
            <w:r>
              <w:rPr>
                <w:sz w:val="16"/>
              </w:rPr>
              <w:t>$65,907.03</w:t>
            </w:r>
          </w:p>
        </w:tc>
        <w:tc>
          <w:tcPr>
            <w:tcW w:type="dxa" w:w="1662"/>
          </w:tcPr>
          <w:p>
            <w:pPr>
              <w:spacing w:after="0"/>
              <w:jc w:val="right"/>
            </w:pPr>
            <w:r>
              <w:rPr>
                <w:sz w:val="16"/>
              </w:rPr>
              <w:t>18; no approved plan</w:t>
            </w:r>
          </w:p>
        </w:tc>
        <w:tc>
          <w:tcPr>
            <w:tcW w:type="dxa" w:w="3756"/>
          </w:tcPr>
          <w:p>
            <w:pPr>
              <w:spacing w:after="0"/>
              <w:jc w:val="left"/>
            </w:pPr>
          </w:p>
        </w:tc>
      </w:tr>
      <w:tr>
        <w:trPr>
          <w:cantSplit/>
        </w:trPr>
        <w:tc>
          <w:tcPr>
            <w:tcW w:type="dxa" w:w="1694"/>
          </w:tcPr>
          <w:p>
            <w:pPr>
              <w:spacing w:after="0"/>
              <w:jc w:val="left"/>
            </w:pPr>
            <w:r>
              <w:rPr>
                <w:sz w:val="16"/>
              </w:rPr>
              <w:t>Old Forge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$41,668.69</w:t>
            </w:r>
          </w:p>
        </w:tc>
        <w:tc>
          <w:tcPr>
            <w:tcW w:type="dxa" w:w="1662"/>
          </w:tcPr>
          <w:p>
            <w:pPr>
              <w:spacing w:after="0"/>
              <w:jc w:val="right"/>
            </w:pPr>
            <w:r>
              <w:rPr>
                <w:sz w:val="16"/>
              </w:rPr>
              <w:t>6; no approved plan</w:t>
            </w:r>
          </w:p>
        </w:tc>
        <w:tc>
          <w:tcPr>
            <w:tcW w:type="dxa" w:w="3756"/>
          </w:tcPr>
          <w:p>
            <w:pPr>
              <w:spacing w:after="0"/>
              <w:jc w:val="left"/>
            </w:pPr>
          </w:p>
        </w:tc>
      </w:tr>
      <w:tr>
        <w:trPr>
          <w:cantSplit/>
        </w:trPr>
        <w:tc>
          <w:tcPr>
            <w:tcW w:type="dxa" w:w="1694"/>
          </w:tcPr>
          <w:p>
            <w:pPr>
              <w:spacing w:after="0"/>
              <w:jc w:val="left"/>
            </w:pPr>
            <w:r>
              <w:rPr>
                <w:sz w:val="16"/>
              </w:rPr>
              <w:t>Olyphant borough</w:t>
            </w:r>
          </w:p>
        </w:tc>
        <w:tc>
          <w:tcPr>
            <w:tcW w:type="dxa" w:w="1532"/>
          </w:tcPr>
          <w:p>
            <w:pPr>
              <w:spacing w:after="0"/>
              <w:jc w:val="left"/>
            </w:pPr>
            <w:r>
              <w:rPr>
                <w:sz w:val="16"/>
              </w:rPr>
              <w:t>Organized Borough</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7</w:t>
            </w:r>
          </w:p>
        </w:tc>
        <w:tc>
          <w:tcPr>
            <w:tcW w:type="dxa" w:w="1451"/>
          </w:tcPr>
          <w:p>
            <w:pPr>
              <w:spacing w:after="0"/>
              <w:jc w:val="right"/>
            </w:pPr>
            <w:r>
              <w:rPr>
                <w:sz w:val="16"/>
              </w:rPr>
              <w:t>$36,549.32</w:t>
            </w:r>
          </w:p>
        </w:tc>
        <w:tc>
          <w:tcPr>
            <w:tcW w:type="dxa" w:w="1662"/>
          </w:tcPr>
          <w:p>
            <w:pPr>
              <w:spacing w:after="0"/>
              <w:jc w:val="right"/>
            </w:pPr>
            <w:r>
              <w:rPr>
                <w:sz w:val="16"/>
              </w:rPr>
              <w:t>11; not yet covered</w:t>
            </w:r>
          </w:p>
        </w:tc>
        <w:tc>
          <w:tcPr>
            <w:tcW w:type="dxa" w:w="3756"/>
          </w:tcPr>
          <w:p>
            <w:pPr>
              <w:spacing w:after="0"/>
              <w:jc w:val="left"/>
            </w:pPr>
          </w:p>
        </w:tc>
      </w:tr>
      <w:tr>
        <w:trPr>
          <w:cantSplit/>
        </w:trPr>
        <w:tc>
          <w:tcPr>
            <w:tcW w:type="dxa" w:w="1694"/>
          </w:tcPr>
          <w:p>
            <w:pPr>
              <w:spacing w:after="0"/>
              <w:jc w:val="left"/>
            </w:pPr>
            <w:r>
              <w:rPr>
                <w:sz w:val="16"/>
              </w:rPr>
              <w:t>Scranton city</w:t>
            </w:r>
          </w:p>
        </w:tc>
        <w:tc>
          <w:tcPr>
            <w:tcW w:type="dxa" w:w="1532"/>
          </w:tcPr>
          <w:p>
            <w:pPr>
              <w:spacing w:after="0"/>
              <w:jc w:val="left"/>
            </w:pPr>
            <w:r>
              <w:rPr>
                <w:sz w:val="16"/>
              </w:rPr>
              <w:t>City</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4, SRL 16; any 111</w:t>
            </w:r>
          </w:p>
        </w:tc>
        <w:tc>
          <w:tcPr>
            <w:tcW w:type="dxa" w:w="1451"/>
          </w:tcPr>
          <w:p>
            <w:pPr>
              <w:spacing w:after="0"/>
              <w:jc w:val="right"/>
            </w:pPr>
            <w:r>
              <w:rPr>
                <w:sz w:val="16"/>
              </w:rPr>
              <w:t>$3,724,984.88</w:t>
            </w:r>
          </w:p>
        </w:tc>
        <w:tc>
          <w:tcPr>
            <w:tcW w:type="dxa" w:w="1662"/>
          </w:tcPr>
          <w:p>
            <w:pPr>
              <w:spacing w:after="0"/>
              <w:jc w:val="right"/>
            </w:pPr>
            <w:r>
              <w:rPr>
                <w:sz w:val="16"/>
              </w:rPr>
              <w:t>54; no approved plan</w:t>
            </w:r>
          </w:p>
        </w:tc>
        <w:tc>
          <w:tcPr>
            <w:tcW w:type="dxa" w:w="3756"/>
          </w:tcPr>
          <w:p>
            <w:pPr>
              <w:spacing w:after="0"/>
              <w:jc w:val="left"/>
            </w:pPr>
            <w:r>
              <w:rPr>
                <w:sz w:val="16"/>
              </w:rPr>
              <w:t>Includes $28,430.94 for declarations not counted as hazard incidents (DR-4506-PA).</w:t>
            </w:r>
          </w:p>
        </w:tc>
      </w:tr>
      <w:tr>
        <w:trPr>
          <w:cantSplit/>
        </w:trPr>
        <w:tc>
          <w:tcPr>
            <w:tcW w:type="dxa" w:w="1694"/>
          </w:tcPr>
          <w:p>
            <w:pPr>
              <w:spacing w:after="0"/>
              <w:jc w:val="left"/>
            </w:pPr>
            <w:r>
              <w:rPr>
                <w:sz w:val="16"/>
              </w:rPr>
              <w:t>Taylor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$1,221.72</w:t>
            </w:r>
          </w:p>
        </w:tc>
        <w:tc>
          <w:tcPr>
            <w:tcW w:type="dxa" w:w="1662"/>
          </w:tcPr>
          <w:p>
            <w:pPr>
              <w:spacing w:after="0"/>
              <w:jc w:val="right"/>
            </w:pPr>
            <w:r>
              <w:rPr>
                <w:sz w:val="16"/>
              </w:rPr>
              <w:t>10; no approved plan</w:t>
            </w:r>
          </w:p>
        </w:tc>
        <w:tc>
          <w:tcPr>
            <w:tcW w:type="dxa" w:w="3756"/>
          </w:tcPr>
          <w:p>
            <w:pPr>
              <w:spacing w:after="0"/>
              <w:jc w:val="left"/>
            </w:pPr>
          </w:p>
        </w:tc>
      </w:tr>
      <w:tr>
        <w:trPr>
          <w:cantSplit/>
        </w:trPr>
        <w:tc>
          <w:tcPr>
            <w:tcW w:type="dxa" w:w="1694"/>
          </w:tcPr>
          <w:p>
            <w:pPr>
              <w:spacing w:after="0"/>
              <w:jc w:val="left"/>
            </w:pPr>
            <w:r>
              <w:rPr>
                <w:sz w:val="16"/>
              </w:rPr>
              <w:t>Throop borough</w:t>
            </w:r>
          </w:p>
        </w:tc>
        <w:tc>
          <w:tcPr>
            <w:tcW w:type="dxa" w:w="1532"/>
          </w:tcPr>
          <w:p>
            <w:pPr>
              <w:spacing w:after="0"/>
              <w:jc w:val="left"/>
            </w:pPr>
            <w:r>
              <w:rPr>
                <w:sz w:val="16"/>
              </w:rPr>
              <w:t>Organized Borough</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$13,049.47</w:t>
            </w:r>
          </w:p>
        </w:tc>
        <w:tc>
          <w:tcPr>
            <w:tcW w:type="dxa" w:w="1662"/>
          </w:tcPr>
          <w:p>
            <w:pPr>
              <w:spacing w:after="0"/>
              <w:jc w:val="right"/>
            </w:pPr>
            <w:r>
              <w:rPr>
                <w:sz w:val="16"/>
              </w:rPr>
              <w:t>11; not yet covered</w:t>
            </w:r>
          </w:p>
        </w:tc>
        <w:tc>
          <w:tcPr>
            <w:tcW w:type="dxa" w:w="3756"/>
          </w:tcPr>
          <w:p>
            <w:pPr>
              <w:spacing w:after="0"/>
              <w:jc w:val="left"/>
            </w:pPr>
          </w:p>
        </w:tc>
      </w:tr>
      <w:tr>
        <w:trPr>
          <w:cantSplit/>
        </w:trPr>
        <w:tc>
          <w:tcPr>
            <w:tcW w:type="dxa" w:w="1694"/>
          </w:tcPr>
          <w:p>
            <w:pPr>
              <w:spacing w:after="0"/>
              <w:jc w:val="left"/>
            </w:pPr>
            <w:r>
              <w:rPr>
                <w:sz w:val="16"/>
              </w:rPr>
              <w:t>Vandling borough</w:t>
            </w:r>
          </w:p>
        </w:tc>
        <w:tc>
          <w:tcPr>
            <w:tcW w:type="dxa" w:w="1532"/>
          </w:tcPr>
          <w:p>
            <w:pPr>
              <w:spacing w:after="0"/>
              <w:jc w:val="left"/>
            </w:pPr>
            <w:r>
              <w:rPr>
                <w:sz w:val="16"/>
              </w:rPr>
              <w:t>Organized Borough</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none found</w:t>
            </w:r>
          </w:p>
        </w:tc>
        <w:tc>
          <w:tcPr>
            <w:tcW w:type="dxa" w:w="1662"/>
          </w:tcPr>
          <w:p>
            <w:pPr>
              <w:spacing w:after="0"/>
              <w:jc w:val="right"/>
            </w:pPr>
            <w:r>
              <w:rPr>
                <w:sz w:val="16"/>
              </w:rPr>
              <w:t>4; no approved plan</w:t>
            </w:r>
          </w:p>
        </w:tc>
        <w:tc>
          <w:tcPr>
            <w:tcW w:type="dxa" w:w="3756"/>
          </w:tcPr>
          <w:p>
            <w:pPr>
              <w:spacing w:after="0"/>
              <w:jc w:val="left"/>
            </w:pPr>
          </w:p>
        </w:tc>
      </w:tr>
      <w:tr>
        <w:trPr>
          <w:cantSplit/>
        </w:trPr>
        <w:tc>
          <w:tcPr>
            <w:tcW w:type="dxa" w:w="1694"/>
          </w:tcPr>
          <w:p>
            <w:pPr>
              <w:spacing w:after="0"/>
              <w:jc w:val="left"/>
            </w:pPr>
            <w:r>
              <w:rPr>
                <w:sz w:val="16"/>
              </w:rPr>
              <w:t>Benton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$137,851.09</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Carbondale township</w:t>
            </w:r>
          </w:p>
        </w:tc>
        <w:tc>
          <w:tcPr>
            <w:tcW w:type="dxa" w:w="1532"/>
          </w:tcPr>
          <w:p>
            <w:pPr>
              <w:spacing w:after="0"/>
              <w:jc w:val="left"/>
            </w:pPr>
            <w:r>
              <w:rPr>
                <w:sz w:val="16"/>
              </w:rPr>
              <w:t>Township</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$5,311.50</w:t>
            </w:r>
          </w:p>
        </w:tc>
        <w:tc>
          <w:tcPr>
            <w:tcW w:type="dxa" w:w="1662"/>
          </w:tcPr>
          <w:p>
            <w:pPr>
              <w:spacing w:after="0"/>
              <w:jc w:val="right"/>
            </w:pPr>
            <w:r>
              <w:rPr>
                <w:sz w:val="16"/>
              </w:rPr>
              <w:t>17; not yet covered</w:t>
            </w:r>
          </w:p>
        </w:tc>
        <w:tc>
          <w:tcPr>
            <w:tcW w:type="dxa" w:w="3756"/>
          </w:tcPr>
          <w:p>
            <w:pPr>
              <w:spacing w:after="0"/>
              <w:jc w:val="left"/>
            </w:pPr>
          </w:p>
        </w:tc>
      </w:tr>
      <w:tr>
        <w:trPr>
          <w:cantSplit/>
        </w:trPr>
        <w:tc>
          <w:tcPr>
            <w:tcW w:type="dxa" w:w="1694"/>
          </w:tcPr>
          <w:p>
            <w:pPr>
              <w:spacing w:after="0"/>
              <w:jc w:val="left"/>
            </w:pPr>
            <w:r>
              <w:rPr>
                <w:sz w:val="16"/>
              </w:rPr>
              <w:t>Clifton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$9,384.45</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Covington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$94,367.68</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Elmhurst township</w:t>
            </w:r>
          </w:p>
        </w:tc>
        <w:tc>
          <w:tcPr>
            <w:tcW w:type="dxa" w:w="1532"/>
          </w:tcPr>
          <w:p>
            <w:pPr>
              <w:spacing w:after="0"/>
              <w:jc w:val="left"/>
            </w:pPr>
            <w:r>
              <w:rPr>
                <w:sz w:val="16"/>
              </w:rPr>
              <w:t>Township</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$188,245.51</w:t>
            </w:r>
          </w:p>
        </w:tc>
        <w:tc>
          <w:tcPr>
            <w:tcW w:type="dxa" w:w="1662"/>
          </w:tcPr>
          <w:p>
            <w:pPr>
              <w:spacing w:after="0"/>
              <w:jc w:val="right"/>
            </w:pPr>
            <w:r>
              <w:rPr>
                <w:sz w:val="16"/>
              </w:rPr>
              <w:t>10; not yet covered</w:t>
            </w:r>
          </w:p>
        </w:tc>
        <w:tc>
          <w:tcPr>
            <w:tcW w:type="dxa" w:w="3756"/>
          </w:tcPr>
          <w:p>
            <w:pPr>
              <w:spacing w:after="0"/>
              <w:jc w:val="left"/>
            </w:pPr>
          </w:p>
        </w:tc>
      </w:tr>
      <w:tr>
        <w:trPr>
          <w:cantSplit/>
        </w:trPr>
        <w:tc>
          <w:tcPr>
            <w:tcW w:type="dxa" w:w="1694"/>
          </w:tcPr>
          <w:p>
            <w:pPr>
              <w:spacing w:after="0"/>
              <w:jc w:val="left"/>
            </w:pPr>
            <w:r>
              <w:rPr>
                <w:sz w:val="16"/>
              </w:rPr>
              <w:t>Fell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1</w:t>
            </w:r>
          </w:p>
        </w:tc>
        <w:tc>
          <w:tcPr>
            <w:tcW w:type="dxa" w:w="1451"/>
          </w:tcPr>
          <w:p>
            <w:pPr>
              <w:spacing w:after="0"/>
              <w:jc w:val="right"/>
            </w:pPr>
            <w:r>
              <w:rPr>
                <w:sz w:val="16"/>
              </w:rPr>
              <w:t>$94,158.74</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Glenburn township</w:t>
            </w:r>
          </w:p>
        </w:tc>
        <w:tc>
          <w:tcPr>
            <w:tcW w:type="dxa" w:w="1532"/>
          </w:tcPr>
          <w:p>
            <w:pPr>
              <w:spacing w:after="0"/>
              <w:jc w:val="left"/>
            </w:pPr>
            <w:r>
              <w:rPr>
                <w:sz w:val="16"/>
              </w:rPr>
              <w:t>Township</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$61,034.93</w:t>
            </w:r>
          </w:p>
        </w:tc>
        <w:tc>
          <w:tcPr>
            <w:tcW w:type="dxa" w:w="1662"/>
          </w:tcPr>
          <w:p>
            <w:pPr>
              <w:spacing w:after="0"/>
              <w:jc w:val="right"/>
            </w:pPr>
            <w:r>
              <w:rPr>
                <w:sz w:val="16"/>
              </w:rPr>
              <w:t>2; not yet covered</w:t>
            </w:r>
          </w:p>
        </w:tc>
        <w:tc>
          <w:tcPr>
            <w:tcW w:type="dxa" w:w="3756"/>
          </w:tcPr>
          <w:p>
            <w:pPr>
              <w:spacing w:after="0"/>
              <w:jc w:val="left"/>
            </w:pPr>
          </w:p>
        </w:tc>
      </w:tr>
      <w:tr>
        <w:trPr>
          <w:cantSplit/>
        </w:trPr>
        <w:tc>
          <w:tcPr>
            <w:tcW w:type="dxa" w:w="1694"/>
          </w:tcPr>
          <w:p>
            <w:pPr>
              <w:spacing w:after="0"/>
              <w:jc w:val="left"/>
            </w:pPr>
            <w:r>
              <w:rPr>
                <w:sz w:val="16"/>
              </w:rPr>
              <w:t>Greenfield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$138,508.67</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Jefferson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$49,600.05</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La Plume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none found</w:t>
            </w:r>
          </w:p>
        </w:tc>
        <w:tc>
          <w:tcPr>
            <w:tcW w:type="dxa" w:w="1662"/>
          </w:tcPr>
          <w:p>
            <w:pPr>
              <w:spacing w:after="0"/>
              <w:jc w:val="right"/>
            </w:pPr>
            <w:r>
              <w:rPr>
                <w:sz w:val="16"/>
              </w:rPr>
              <w:t>4; no approved plan</w:t>
            </w:r>
          </w:p>
        </w:tc>
        <w:tc>
          <w:tcPr>
            <w:tcW w:type="dxa" w:w="3756"/>
          </w:tcPr>
          <w:p>
            <w:pPr>
              <w:spacing w:after="0"/>
              <w:jc w:val="left"/>
            </w:pPr>
          </w:p>
        </w:tc>
      </w:tr>
      <w:tr>
        <w:trPr>
          <w:cantSplit/>
        </w:trPr>
        <w:tc>
          <w:tcPr>
            <w:tcW w:type="dxa" w:w="1694"/>
          </w:tcPr>
          <w:p>
            <w:pPr>
              <w:spacing w:after="0"/>
              <w:jc w:val="left"/>
            </w:pPr>
            <w:r>
              <w:rPr>
                <w:sz w:val="16"/>
              </w:rPr>
              <w:t>Madison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$33,599.88</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Newton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1</w:t>
            </w:r>
          </w:p>
        </w:tc>
        <w:tc>
          <w:tcPr>
            <w:tcW w:type="dxa" w:w="1451"/>
          </w:tcPr>
          <w:p>
            <w:pPr>
              <w:spacing w:after="0"/>
              <w:jc w:val="right"/>
            </w:pPr>
            <w:r>
              <w:rPr>
                <w:sz w:val="16"/>
              </w:rPr>
              <w:t>$96,069.46</w:t>
            </w:r>
          </w:p>
        </w:tc>
        <w:tc>
          <w:tcPr>
            <w:tcW w:type="dxa" w:w="1662"/>
          </w:tcPr>
          <w:p>
            <w:pPr>
              <w:spacing w:after="0"/>
              <w:jc w:val="right"/>
            </w:pPr>
            <w:r>
              <w:rPr>
                <w:sz w:val="16"/>
              </w:rPr>
              <w:t>3; no approved plan</w:t>
            </w:r>
          </w:p>
        </w:tc>
        <w:tc>
          <w:tcPr>
            <w:tcW w:type="dxa" w:w="3756"/>
          </w:tcPr>
          <w:p>
            <w:pPr>
              <w:spacing w:after="0"/>
              <w:jc w:val="left"/>
            </w:pPr>
          </w:p>
        </w:tc>
      </w:tr>
      <w:tr>
        <w:trPr>
          <w:cantSplit/>
        </w:trPr>
        <w:tc>
          <w:tcPr>
            <w:tcW w:type="dxa" w:w="1694"/>
          </w:tcPr>
          <w:p>
            <w:pPr>
              <w:spacing w:after="0"/>
              <w:jc w:val="left"/>
            </w:pPr>
            <w:r>
              <w:rPr>
                <w:sz w:val="16"/>
              </w:rPr>
              <w:t>North Abington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$34,790.89</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Ransom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$356,588.11</w:t>
            </w:r>
          </w:p>
        </w:tc>
        <w:tc>
          <w:tcPr>
            <w:tcW w:type="dxa" w:w="1662"/>
          </w:tcPr>
          <w:p>
            <w:pPr>
              <w:spacing w:after="0"/>
              <w:jc w:val="right"/>
            </w:pPr>
            <w:r>
              <w:rPr>
                <w:sz w:val="16"/>
              </w:rPr>
              <w:t>2; no approved plan</w:t>
            </w:r>
          </w:p>
        </w:tc>
        <w:tc>
          <w:tcPr>
            <w:tcW w:type="dxa" w:w="3756"/>
          </w:tcPr>
          <w:p>
            <w:pPr>
              <w:spacing w:after="0"/>
              <w:jc w:val="left"/>
            </w:pPr>
          </w:p>
        </w:tc>
      </w:tr>
      <w:tr>
        <w:trPr>
          <w:cantSplit/>
        </w:trPr>
        <w:tc>
          <w:tcPr>
            <w:tcW w:type="dxa" w:w="1694"/>
          </w:tcPr>
          <w:p>
            <w:pPr>
              <w:spacing w:after="0"/>
              <w:jc w:val="left"/>
            </w:pPr>
            <w:r>
              <w:rPr>
                <w:sz w:val="16"/>
              </w:rPr>
              <w:t>Roaring Brook township</w:t>
            </w:r>
          </w:p>
        </w:tc>
        <w:tc>
          <w:tcPr>
            <w:tcW w:type="dxa" w:w="1532"/>
          </w:tcPr>
          <w:p>
            <w:pPr>
              <w:spacing w:after="0"/>
              <w:jc w:val="left"/>
            </w:pPr>
            <w:r>
              <w:rPr>
                <w:sz w:val="16"/>
              </w:rPr>
              <w:t>Township</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$33,244.03</w:t>
            </w:r>
          </w:p>
        </w:tc>
        <w:tc>
          <w:tcPr>
            <w:tcW w:type="dxa" w:w="1662"/>
          </w:tcPr>
          <w:p>
            <w:pPr>
              <w:spacing w:after="0"/>
              <w:jc w:val="right"/>
            </w:pPr>
            <w:r>
              <w:rPr>
                <w:sz w:val="16"/>
              </w:rPr>
              <w:t>0; not yet covered</w:t>
            </w:r>
          </w:p>
        </w:tc>
        <w:tc>
          <w:tcPr>
            <w:tcW w:type="dxa" w:w="3756"/>
          </w:tcPr>
          <w:p>
            <w:pPr>
              <w:spacing w:after="0"/>
              <w:jc w:val="left"/>
            </w:pPr>
          </w:p>
        </w:tc>
      </w:tr>
      <w:tr>
        <w:trPr>
          <w:cantSplit/>
        </w:trPr>
        <w:tc>
          <w:tcPr>
            <w:tcW w:type="dxa" w:w="1694"/>
          </w:tcPr>
          <w:p>
            <w:pPr>
              <w:spacing w:after="0"/>
              <w:jc w:val="left"/>
            </w:pPr>
            <w:r>
              <w:rPr>
                <w:sz w:val="16"/>
              </w:rPr>
              <w:t>Scott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$279,831.51</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South Abington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1; any 1</w:t>
            </w:r>
          </w:p>
        </w:tc>
        <w:tc>
          <w:tcPr>
            <w:tcW w:type="dxa" w:w="1451"/>
          </w:tcPr>
          <w:p>
            <w:pPr>
              <w:spacing w:after="0"/>
              <w:jc w:val="right"/>
            </w:pPr>
            <w:r>
              <w:rPr>
                <w:sz w:val="16"/>
              </w:rPr>
              <w:t>$206,139.53</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Spring Brook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0</w:t>
            </w:r>
          </w:p>
        </w:tc>
        <w:tc>
          <w:tcPr>
            <w:tcW w:type="dxa" w:w="1451"/>
          </w:tcPr>
          <w:p>
            <w:pPr>
              <w:spacing w:after="0"/>
              <w:jc w:val="right"/>
            </w:pPr>
            <w:r>
              <w:rPr>
                <w:sz w:val="16"/>
              </w:rPr>
              <w:t>$140,962.43</w:t>
            </w:r>
          </w:p>
        </w:tc>
        <w:tc>
          <w:tcPr>
            <w:tcW w:type="dxa" w:w="1662"/>
          </w:tcPr>
          <w:p>
            <w:pPr>
              <w:spacing w:after="0"/>
              <w:jc w:val="right"/>
            </w:pPr>
            <w:r>
              <w:rPr>
                <w:sz w:val="16"/>
              </w:rPr>
              <w:t>0; no approved plan</w:t>
            </w:r>
          </w:p>
        </w:tc>
        <w:tc>
          <w:tcPr>
            <w:tcW w:type="dxa" w:w="3756"/>
          </w:tcPr>
          <w:p>
            <w:pPr>
              <w:spacing w:after="0"/>
              <w:jc w:val="left"/>
            </w:pPr>
          </w:p>
        </w:tc>
      </w:tr>
      <w:tr>
        <w:trPr>
          <w:cantSplit/>
        </w:trPr>
        <w:tc>
          <w:tcPr>
            <w:tcW w:type="dxa" w:w="1694"/>
          </w:tcPr>
          <w:p>
            <w:pPr>
              <w:spacing w:after="0"/>
              <w:jc w:val="left"/>
            </w:pPr>
            <w:r>
              <w:rPr>
                <w:sz w:val="16"/>
              </w:rPr>
              <w:t>Thornhurst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4</w:t>
            </w:r>
          </w:p>
        </w:tc>
        <w:tc>
          <w:tcPr>
            <w:tcW w:type="dxa" w:w="1451"/>
          </w:tcPr>
          <w:p>
            <w:pPr>
              <w:spacing w:after="0"/>
              <w:jc w:val="right"/>
            </w:pPr>
            <w:r>
              <w:rPr>
                <w:sz w:val="16"/>
              </w:rPr>
              <w:t>none found</w:t>
            </w:r>
          </w:p>
        </w:tc>
        <w:tc>
          <w:tcPr>
            <w:tcW w:type="dxa" w:w="1662"/>
          </w:tcPr>
          <w:p>
            <w:pPr>
              <w:spacing w:after="0"/>
              <w:jc w:val="right"/>
            </w:pPr>
            <w:r>
              <w:rPr>
                <w:sz w:val="16"/>
              </w:rPr>
              <w:t>3; no approved plan</w:t>
            </w:r>
          </w:p>
        </w:tc>
        <w:tc>
          <w:tcPr>
            <w:tcW w:type="dxa" w:w="3756"/>
          </w:tcPr>
          <w:p>
            <w:pPr>
              <w:spacing w:after="0"/>
              <w:jc w:val="left"/>
            </w:pPr>
          </w:p>
        </w:tc>
      </w:tr>
      <w:tr>
        <w:trPr>
          <w:cantSplit/>
        </w:trPr>
        <w:tc>
          <w:tcPr>
            <w:tcW w:type="dxa" w:w="1694"/>
          </w:tcPr>
          <w:p>
            <w:pPr>
              <w:spacing w:after="0"/>
              <w:jc w:val="left"/>
            </w:pPr>
            <w:r>
              <w:rPr>
                <w:sz w:val="16"/>
              </w:rPr>
              <w:t>Waverly township</w:t>
            </w:r>
          </w:p>
        </w:tc>
        <w:tc>
          <w:tcPr>
            <w:tcW w:type="dxa" w:w="1532"/>
          </w:tcPr>
          <w:p>
            <w:pPr>
              <w:spacing w:after="0"/>
              <w:jc w:val="left"/>
            </w:pPr>
            <w:r>
              <w:rPr>
                <w:sz w:val="16"/>
              </w:rPr>
              <w:t>Township</w:t>
            </w:r>
          </w:p>
        </w:tc>
        <w:tc>
          <w:tcPr>
            <w:tcW w:type="dxa" w:w="2076"/>
          </w:tcPr>
          <w:p>
            <w:pPr>
              <w:spacing w:after="0"/>
              <w:jc w:val="left"/>
            </w:pPr>
            <w:r>
              <w:rPr>
                <w:sz w:val="16"/>
              </w:rPr>
              <w:t>Plan 109109 approved 2026-08-05, pending adoption here; not yet eligible</w:t>
            </w:r>
          </w:p>
        </w:tc>
        <w:tc>
          <w:tcPr>
            <w:tcW w:type="dxa" w:w="1941"/>
          </w:tcPr>
          <w:p>
            <w:pPr>
              <w:spacing w:after="0"/>
              <w:jc w:val="right"/>
            </w:pPr>
            <w:r>
              <w:rPr>
                <w:sz w:val="16"/>
              </w:rPr>
              <w:t>FMA RL 0, SRL 0; any 1</w:t>
            </w:r>
          </w:p>
        </w:tc>
        <w:tc>
          <w:tcPr>
            <w:tcW w:type="dxa" w:w="1451"/>
          </w:tcPr>
          <w:p>
            <w:pPr>
              <w:spacing w:after="0"/>
              <w:jc w:val="right"/>
            </w:pPr>
            <w:r>
              <w:rPr>
                <w:sz w:val="16"/>
              </w:rPr>
              <w:t>none found</w:t>
            </w:r>
          </w:p>
        </w:tc>
        <w:tc>
          <w:tcPr>
            <w:tcW w:type="dxa" w:w="1662"/>
          </w:tcPr>
          <w:p>
            <w:pPr>
              <w:spacing w:after="0"/>
              <w:jc w:val="right"/>
            </w:pPr>
            <w:r>
              <w:rPr>
                <w:sz w:val="16"/>
              </w:rPr>
              <w:t>12; no approved plan</w:t>
            </w:r>
          </w:p>
        </w:tc>
        <w:tc>
          <w:tcPr>
            <w:tcW w:type="dxa" w:w="3756"/>
          </w:tcPr>
          <w:p>
            <w:pPr>
              <w:spacing w:after="0"/>
              <w:jc w:val="left"/>
            </w:pPr>
          </w:p>
        </w:tc>
      </w:tr>
      <w:tr>
        <w:trPr>
          <w:cantSplit/>
        </w:trPr>
        <w:tc>
          <w:tcPr>
            <w:tcW w:type="dxa" w:w="1694"/>
          </w:tcPr>
          <w:p>
            <w:pPr>
              <w:spacing w:after="0"/>
              <w:jc w:val="left"/>
            </w:pPr>
            <w:r>
              <w:rPr>
                <w:sz w:val="16"/>
              </w:rPr>
              <w:t>West Abington township</w:t>
            </w:r>
          </w:p>
        </w:tc>
        <w:tc>
          <w:tcPr>
            <w:tcW w:type="dxa" w:w="1532"/>
          </w:tcPr>
          <w:p>
            <w:pPr>
              <w:spacing w:after="0"/>
              <w:jc w:val="left"/>
            </w:pPr>
            <w:r>
              <w:rPr>
                <w:sz w:val="16"/>
              </w:rPr>
              <w:t>Township</w:t>
            </w:r>
          </w:p>
        </w:tc>
        <w:tc>
          <w:tcPr>
            <w:tcW w:type="dxa" w:w="2076"/>
          </w:tcPr>
          <w:p>
            <w:pPr>
              <w:spacing w:after="0"/>
              <w:jc w:val="left"/>
            </w:pPr>
            <w:r>
              <w:rPr>
                <w:sz w:val="16"/>
              </w:rPr>
              <w:t>Approved, expires 2031-08-04</w:t>
            </w:r>
          </w:p>
        </w:tc>
        <w:tc>
          <w:tcPr>
            <w:tcW w:type="dxa" w:w="1941"/>
          </w:tcPr>
          <w:p>
            <w:pPr>
              <w:spacing w:after="0"/>
              <w:jc w:val="right"/>
            </w:pPr>
            <w:r>
              <w:rPr>
                <w:sz w:val="16"/>
              </w:rPr>
              <w:t>FMA RL 0, SRL 0; any 0</w:t>
            </w:r>
          </w:p>
        </w:tc>
        <w:tc>
          <w:tcPr>
            <w:tcW w:type="dxa" w:w="1451"/>
          </w:tcPr>
          <w:p>
            <w:pPr>
              <w:spacing w:after="0"/>
              <w:jc w:val="right"/>
            </w:pPr>
            <w:r>
              <w:rPr>
                <w:sz w:val="16"/>
              </w:rPr>
              <w:t>$10,179.83</w:t>
            </w:r>
          </w:p>
        </w:tc>
        <w:tc>
          <w:tcPr>
            <w:tcW w:type="dxa" w:w="1662"/>
          </w:tcPr>
          <w:p>
            <w:pPr>
              <w:spacing w:after="0"/>
              <w:jc w:val="right"/>
            </w:pPr>
            <w:r>
              <w:rPr>
                <w:sz w:val="16"/>
              </w:rPr>
              <w:t>0; not yet covered</w:t>
            </w:r>
          </w:p>
        </w:tc>
        <w:tc>
          <w:tcPr>
            <w:tcW w:type="dxa" w:w="3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2026-08-05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$157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$1,877</w:t>
            </w:r>
          </w:p>
        </w:tc>
        <w:tc>
          <w:tcPr>
            <w:tcW w:type="dxa" w:w="1126"/>
          </w:tcPr>
          <w:p>
            <w:pPr>
              <w:spacing w:after="0"/>
              <w:jc w:val="right"/>
            </w:pPr>
            <w:r>
              <w:rPr>
                <w:sz w:val="16"/>
              </w:rPr>
              <w:t>$8</w:t>
            </w:r>
          </w:p>
        </w:tc>
        <w:tc>
          <w:tcPr>
            <w:tcW w:type="dxa" w:w="1200"/>
          </w:tcPr>
          <w:p>
            <w:pPr>
              <w:spacing w:after="0"/>
              <w:jc w:val="right"/>
            </w:pPr>
            <w:r>
              <w:rPr>
                <w:sz w:val="16"/>
              </w:rPr>
              <w:t>$5,874,827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$88,196,407,042</w:t>
            </w:r>
          </w:p>
        </w:tc>
        <w:tc>
          <w:tcPr>
            <w:tcW w:type="dxa" w:w="1142"/>
          </w:tcPr>
          <w:p>
            <w:pPr>
              <w:spacing w:after="0"/>
              <w:jc w:val="right"/>
            </w:pPr>
          </w:p>
        </w:tc>
        <w:tc>
          <w:tcPr>
            <w:tcW w:type="dxa" w:w="1050"/>
          </w:tcPr>
          <w:p>
            <w:pPr>
              <w:spacing w:after="0"/>
              <w:jc w:val="right"/>
            </w:pPr>
            <w:r>
              <w:rPr>
                <w:sz w:val="16"/>
              </w:rPr>
              <w:t>215,896</w:t>
            </w:r>
          </w:p>
        </w:tc>
        <w:tc>
          <w:tcPr>
            <w:tcW w:type="dxa" w:w="1126"/>
          </w:tcPr>
          <w:p>
            <w:pPr>
              <w:spacing w:after="0"/>
              <w:jc w:val="right"/>
            </w:pPr>
            <w:r>
              <w:rPr>
                <w:sz w:val="16"/>
              </w:rPr>
              <w:t>$805,948</w:t>
            </w:r>
          </w:p>
        </w:tc>
        <w:tc>
          <w:tcPr>
            <w:tcW w:type="dxa" w:w="1126"/>
          </w:tcPr>
          <w:p>
            <w:pPr>
              <w:spacing w:after="0"/>
              <w:jc w:val="right"/>
            </w:pPr>
          </w:p>
        </w:tc>
        <w:tc>
          <w:tcPr>
            <w:tcW w:type="dxa" w:w="1200"/>
          </w:tcPr>
          <w:p>
            <w:pPr>
              <w:spacing w:after="0"/>
              <w:jc w:val="right"/>
            </w:pPr>
            <w:r>
              <w:rPr>
                <w:sz w:val="16"/>
              </w:rPr>
              <w:t>$192,721</w:t>
            </w:r>
          </w:p>
        </w:tc>
        <w:tc>
          <w:tcPr>
            <w:tcW w:type="dxa" w:w="1061"/>
          </w:tcPr>
          <w:p>
            <w:pPr>
              <w:spacing w:after="0"/>
              <w:jc w:val="right"/>
            </w:pPr>
            <w:r>
              <w:rPr>
                <w:sz w:val="16"/>
              </w:rPr>
              <w:t>0.000914%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$44,166</w:t>
            </w:r>
          </w:p>
        </w:tc>
        <w:tc>
          <w:tcPr>
            <w:tcW w:type="dxa" w:w="1126"/>
          </w:tcPr>
          <w:p>
            <w:pPr>
              <w:spacing w:after="0"/>
              <w:jc w:val="right"/>
            </w:pPr>
            <w:r>
              <w:rPr>
                <w:sz w:val="16"/>
              </w:rPr>
              <w:t>$853</w:t>
            </w:r>
          </w:p>
        </w:tc>
        <w:tc>
          <w:tcPr>
            <w:tcW w:type="dxa" w:w="1200"/>
          </w:tcPr>
          <w:p>
            <w:pPr>
              <w:spacing w:after="0"/>
              <w:jc w:val="right"/>
            </w:pPr>
            <w:r>
              <w:rPr>
                <w:sz w:val="16"/>
              </w:rPr>
              <w:t>$45,809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$1</w:t>
            </w:r>
          </w:p>
        </w:tc>
        <w:tc>
          <w:tcPr>
            <w:tcW w:type="dxa" w:w="1126"/>
          </w:tcPr>
          <w:p>
            <w:pPr>
              <w:spacing w:after="0"/>
              <w:jc w:val="right"/>
            </w:pPr>
            <w:r>
              <w:rPr>
                <w:sz w:val="16"/>
              </w:rPr>
              <w:t>$1,214</w:t>
            </w:r>
          </w:p>
        </w:tc>
        <w:tc>
          <w:tcPr>
            <w:tcW w:type="dxa" w:w="1200"/>
          </w:tcPr>
          <w:p>
            <w:pPr>
              <w:spacing w:after="0"/>
              <w:jc w:val="right"/>
            </w:pPr>
            <w:r>
              <w:rPr>
                <w:sz w:val="16"/>
              </w:rPr>
              <w:t>$1,625,021</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$50,824,218,204</w:t>
            </w:r>
          </w:p>
        </w:tc>
        <w:tc>
          <w:tcPr>
            <w:tcW w:type="dxa" w:w="1142"/>
          </w:tcPr>
          <w:p>
            <w:pPr>
              <w:spacing w:after="0"/>
              <w:jc w:val="right"/>
            </w:pPr>
            <w:r>
              <w:rPr>
                <w:sz w:val="16"/>
              </w:rPr>
              <w:t>$21,205,572</w:t>
            </w:r>
          </w:p>
        </w:tc>
        <w:tc>
          <w:tcPr>
            <w:tcW w:type="dxa" w:w="1050"/>
          </w:tcPr>
          <w:p>
            <w:pPr>
              <w:spacing w:after="0"/>
              <w:jc w:val="right"/>
            </w:pPr>
            <w:r>
              <w:rPr>
                <w:sz w:val="16"/>
              </w:rPr>
              <w:t>215,712</w:t>
            </w:r>
          </w:p>
        </w:tc>
        <w:tc>
          <w:tcPr>
            <w:tcW w:type="dxa" w:w="1126"/>
          </w:tcPr>
          <w:p>
            <w:pPr>
              <w:spacing w:after="0"/>
              <w:jc w:val="right"/>
            </w:pPr>
            <w:r>
              <w:rPr>
                <w:sz w:val="16"/>
              </w:rPr>
              <w:t>$2,078,626</w:t>
            </w:r>
          </w:p>
        </w:tc>
        <w:tc>
          <w:tcPr>
            <w:tcW w:type="dxa" w:w="1126"/>
          </w:tcPr>
          <w:p>
            <w:pPr>
              <w:spacing w:after="0"/>
              <w:jc w:val="right"/>
            </w:pPr>
            <w:r>
              <w:rPr>
                <w:sz w:val="16"/>
              </w:rPr>
              <w:t>$22,291</w:t>
            </w:r>
          </w:p>
        </w:tc>
        <w:tc>
          <w:tcPr>
            <w:tcW w:type="dxa" w:w="1200"/>
          </w:tcPr>
          <w:p>
            <w:pPr>
              <w:spacing w:after="0"/>
              <w:jc w:val="right"/>
            </w:pPr>
            <w:r>
              <w:rPr>
                <w:sz w:val="16"/>
              </w:rPr>
              <w:t>$89,483</w:t>
            </w:r>
          </w:p>
        </w:tc>
        <w:tc>
          <w:tcPr>
            <w:tcW w:type="dxa" w:w="1061"/>
          </w:tcPr>
          <w:p>
            <w:pPr>
              <w:spacing w:after="0"/>
              <w:jc w:val="right"/>
            </w:pPr>
            <w:r>
              <w:rPr>
                <w:sz w:val="16"/>
              </w:rPr>
              <w:t>0.00409%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$50,753,617,226</w:t>
            </w:r>
          </w:p>
        </w:tc>
        <w:tc>
          <w:tcPr>
            <w:tcW w:type="dxa" w:w="1142"/>
          </w:tcPr>
          <w:p>
            <w:pPr>
              <w:spacing w:after="0"/>
              <w:jc w:val="right"/>
            </w:pPr>
          </w:p>
        </w:tc>
        <w:tc>
          <w:tcPr>
            <w:tcW w:type="dxa" w:w="1050"/>
          </w:tcPr>
          <w:p>
            <w:pPr>
              <w:spacing w:after="0"/>
              <w:jc w:val="right"/>
            </w:pPr>
            <w:r>
              <w:rPr>
                <w:sz w:val="16"/>
              </w:rPr>
              <w:t>215,450</w:t>
            </w:r>
          </w:p>
        </w:tc>
        <w:tc>
          <w:tcPr>
            <w:tcW w:type="dxa" w:w="1126"/>
          </w:tcPr>
          <w:p>
            <w:pPr>
              <w:spacing w:after="0"/>
              <w:jc w:val="right"/>
            </w:pPr>
            <w:r>
              <w:rPr>
                <w:sz w:val="16"/>
              </w:rPr>
              <w:t>$135,652</w:t>
            </w:r>
          </w:p>
        </w:tc>
        <w:tc>
          <w:tcPr>
            <w:tcW w:type="dxa" w:w="1126"/>
          </w:tcPr>
          <w:p>
            <w:pPr>
              <w:spacing w:after="0"/>
              <w:jc w:val="right"/>
            </w:pPr>
          </w:p>
        </w:tc>
        <w:tc>
          <w:tcPr>
            <w:tcW w:type="dxa" w:w="1200"/>
          </w:tcPr>
          <w:p>
            <w:pPr>
              <w:spacing w:after="0"/>
              <w:jc w:val="right"/>
            </w:pPr>
            <w:r>
              <w:rPr>
                <w:sz w:val="16"/>
              </w:rPr>
              <w:t>$41,205</w:t>
            </w:r>
          </w:p>
        </w:tc>
        <w:tc>
          <w:tcPr>
            <w:tcW w:type="dxa" w:w="1061"/>
          </w:tcPr>
          <w:p>
            <w:pPr>
              <w:spacing w:after="0"/>
              <w:jc w:val="right"/>
            </w:pPr>
            <w:r>
              <w:rPr>
                <w:sz w:val="16"/>
              </w:rPr>
              <w:t>0.000267%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$50,767,585,146</w:t>
            </w:r>
          </w:p>
        </w:tc>
        <w:tc>
          <w:tcPr>
            <w:tcW w:type="dxa" w:w="1142"/>
          </w:tcPr>
          <w:p>
            <w:pPr>
              <w:spacing w:after="0"/>
              <w:jc w:val="right"/>
            </w:pPr>
            <w:r>
              <w:rPr>
                <w:sz w:val="16"/>
              </w:rPr>
              <w:t>$2,522,058</w:t>
            </w:r>
          </w:p>
        </w:tc>
        <w:tc>
          <w:tcPr>
            <w:tcW w:type="dxa" w:w="1050"/>
          </w:tcPr>
          <w:p>
            <w:pPr>
              <w:spacing w:after="0"/>
              <w:jc w:val="right"/>
            </w:pPr>
            <w:r>
              <w:rPr>
                <w:sz w:val="16"/>
              </w:rPr>
              <w:t>8,605</w:t>
            </w:r>
          </w:p>
        </w:tc>
        <w:tc>
          <w:tcPr>
            <w:tcW w:type="dxa" w:w="1126"/>
          </w:tcPr>
          <w:p>
            <w:pPr>
              <w:spacing w:after="0"/>
              <w:jc w:val="right"/>
            </w:pPr>
            <w:r>
              <w:rPr>
                <w:sz w:val="16"/>
              </w:rPr>
              <w:t>$55,461,057</w:t>
            </w:r>
          </w:p>
        </w:tc>
        <w:tc>
          <w:tcPr>
            <w:tcW w:type="dxa" w:w="1126"/>
          </w:tcPr>
          <w:p>
            <w:pPr>
              <w:spacing w:after="0"/>
              <w:jc w:val="right"/>
            </w:pPr>
            <w:r>
              <w:rPr>
                <w:sz w:val="16"/>
              </w:rPr>
              <w:t>$23,983</w:t>
            </w:r>
          </w:p>
        </w:tc>
        <w:tc>
          <w:tcPr>
            <w:tcW w:type="dxa" w:w="1200"/>
          </w:tcPr>
          <w:p>
            <w:pPr>
              <w:spacing w:after="0"/>
              <w:jc w:val="right"/>
            </w:pPr>
            <w:r>
              <w:rPr>
                <w:sz w:val="16"/>
              </w:rPr>
              <w:t>$1,681,825</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$1,844,774,477</w:t>
            </w:r>
          </w:p>
        </w:tc>
        <w:tc>
          <w:tcPr>
            <w:tcW w:type="dxa" w:w="1142"/>
          </w:tcPr>
          <w:p>
            <w:pPr>
              <w:spacing w:after="0"/>
              <w:jc w:val="right"/>
            </w:pPr>
          </w:p>
        </w:tc>
        <w:tc>
          <w:tcPr>
            <w:tcW w:type="dxa" w:w="1050"/>
          </w:tcPr>
          <w:p>
            <w:pPr>
              <w:spacing w:after="0"/>
              <w:jc w:val="right"/>
            </w:pPr>
            <w:r>
              <w:rPr>
                <w:sz w:val="16"/>
              </w:rPr>
              <w:t>7,871</w:t>
            </w:r>
          </w:p>
        </w:tc>
        <w:tc>
          <w:tcPr>
            <w:tcW w:type="dxa" w:w="1126"/>
          </w:tcPr>
          <w:p>
            <w:pPr>
              <w:spacing w:after="0"/>
              <w:jc w:val="right"/>
            </w:pPr>
            <w:r>
              <w:rPr>
                <w:sz w:val="16"/>
              </w:rPr>
              <w:t>$2,828</w:t>
            </w:r>
          </w:p>
        </w:tc>
        <w:tc>
          <w:tcPr>
            <w:tcW w:type="dxa" w:w="1126"/>
          </w:tcPr>
          <w:p>
            <w:pPr>
              <w:spacing w:after="0"/>
              <w:jc w:val="right"/>
            </w:pPr>
          </w:p>
        </w:tc>
        <w:tc>
          <w:tcPr>
            <w:tcW w:type="dxa" w:w="1200"/>
          </w:tcPr>
          <w:p>
            <w:pPr>
              <w:spacing w:after="0"/>
              <w:jc w:val="right"/>
            </w:pPr>
            <w:r>
              <w:rPr>
                <w:sz w:val="16"/>
              </w:rPr>
              <w:t>$4,037</w:t>
            </w:r>
          </w:p>
        </w:tc>
        <w:tc>
          <w:tcPr>
            <w:tcW w:type="dxa" w:w="1061"/>
          </w:tcPr>
          <w:p>
            <w:pPr>
              <w:spacing w:after="0"/>
              <w:jc w:val="right"/>
            </w:pPr>
            <w:r>
              <w:rPr>
                <w:sz w:val="16"/>
              </w:rPr>
              <w:t>0.000153%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$50,825,687,213</w:t>
            </w:r>
          </w:p>
        </w:tc>
        <w:tc>
          <w:tcPr>
            <w:tcW w:type="dxa" w:w="1142"/>
          </w:tcPr>
          <w:p>
            <w:pPr>
              <w:spacing w:after="0"/>
              <w:jc w:val="right"/>
            </w:pPr>
          </w:p>
        </w:tc>
        <w:tc>
          <w:tcPr>
            <w:tcW w:type="dxa" w:w="1050"/>
          </w:tcPr>
          <w:p>
            <w:pPr>
              <w:spacing w:after="0"/>
              <w:jc w:val="right"/>
            </w:pPr>
            <w:r>
              <w:rPr>
                <w:sz w:val="16"/>
              </w:rPr>
              <w:t>215,724</w:t>
            </w:r>
          </w:p>
        </w:tc>
        <w:tc>
          <w:tcPr>
            <w:tcW w:type="dxa" w:w="1126"/>
          </w:tcPr>
          <w:p>
            <w:pPr>
              <w:spacing w:after="0"/>
              <w:jc w:val="right"/>
            </w:pPr>
            <w:r>
              <w:rPr>
                <w:sz w:val="16"/>
              </w:rPr>
              <w:t>$28,840</w:t>
            </w:r>
          </w:p>
        </w:tc>
        <w:tc>
          <w:tcPr>
            <w:tcW w:type="dxa" w:w="1126"/>
          </w:tcPr>
          <w:p>
            <w:pPr>
              <w:spacing w:after="0"/>
              <w:jc w:val="right"/>
            </w:pPr>
          </w:p>
        </w:tc>
        <w:tc>
          <w:tcPr>
            <w:tcW w:type="dxa" w:w="1200"/>
          </w:tcPr>
          <w:p>
            <w:pPr>
              <w:spacing w:after="0"/>
              <w:jc w:val="right"/>
            </w:pPr>
            <w:r>
              <w:rPr>
                <w:sz w:val="16"/>
              </w:rPr>
              <w:t>$1,056,967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$522,805</w:t>
            </w:r>
          </w:p>
        </w:tc>
        <w:tc>
          <w:tcPr>
            <w:tcW w:type="dxa" w:w="1126"/>
          </w:tcPr>
          <w:p>
            <w:pPr>
              <w:spacing w:after="0"/>
              <w:jc w:val="right"/>
            </w:pPr>
            <w:r>
              <w:rPr>
                <w:sz w:val="16"/>
              </w:rPr>
              <w:t>$102</w:t>
            </w:r>
          </w:p>
        </w:tc>
        <w:tc>
          <w:tcPr>
            <w:tcW w:type="dxa" w:w="1200"/>
          </w:tcPr>
          <w:p>
            <w:pPr>
              <w:spacing w:after="0"/>
              <w:jc w:val="right"/>
            </w:pPr>
            <w:r>
              <w:rPr>
                <w:sz w:val="16"/>
              </w:rPr>
              <w:t>$148,059</w:t>
            </w:r>
          </w:p>
        </w:tc>
        <w:tc>
          <w:tcPr>
            <w:tcW w:type="dxa" w:w="1061"/>
          </w:tcPr>
          <w:p>
            <w:pPr>
              <w:spacing w:after="0"/>
              <w:jc w:val="right"/>
            </w:pPr>
            <w:r>
              <w:rPr>
                <w:sz w:val="16"/>
              </w:rPr>
              <w:t>0.00103%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$1,114,699</w:t>
            </w:r>
          </w:p>
        </w:tc>
        <w:tc>
          <w:tcPr>
            <w:tcW w:type="dxa" w:w="1126"/>
          </w:tcPr>
          <w:p>
            <w:pPr>
              <w:spacing w:after="0"/>
              <w:jc w:val="right"/>
            </w:pPr>
            <w:r>
              <w:rPr>
                <w:sz w:val="16"/>
              </w:rPr>
              <w:t>$142</w:t>
            </w:r>
          </w:p>
        </w:tc>
        <w:tc>
          <w:tcPr>
            <w:tcW w:type="dxa" w:w="1200"/>
          </w:tcPr>
          <w:p>
            <w:pPr>
              <w:spacing w:after="0"/>
              <w:jc w:val="right"/>
            </w:pPr>
            <w:r>
              <w:rPr>
                <w:sz w:val="16"/>
              </w:rPr>
              <w:t>$941,777</w:t>
            </w:r>
          </w:p>
        </w:tc>
        <w:tc>
          <w:tcPr>
            <w:tcW w:type="dxa" w:w="1061"/>
          </w:tcPr>
          <w:p>
            <w:pPr>
              <w:spacing w:after="0"/>
              <w:jc w:val="right"/>
            </w:pPr>
            <w:r>
              <w:rPr>
                <w:sz w:val="16"/>
              </w:rPr>
              <w:t>0.00219%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$3,935,784,787</w:t>
            </w:r>
          </w:p>
        </w:tc>
        <w:tc>
          <w:tcPr>
            <w:tcW w:type="dxa" w:w="1142"/>
          </w:tcPr>
          <w:p>
            <w:pPr>
              <w:spacing w:after="0"/>
              <w:jc w:val="right"/>
            </w:pPr>
            <w:r>
              <w:rPr>
                <w:sz w:val="16"/>
              </w:rPr>
              <w:t>$3,097,093</w:t>
            </w:r>
          </w:p>
        </w:tc>
        <w:tc>
          <w:tcPr>
            <w:tcW w:type="dxa" w:w="1050"/>
          </w:tcPr>
          <w:p>
            <w:pPr>
              <w:spacing w:after="0"/>
              <w:jc w:val="right"/>
            </w:pPr>
            <w:r>
              <w:rPr>
                <w:sz w:val="16"/>
              </w:rPr>
              <w:t>19,503</w:t>
            </w:r>
          </w:p>
        </w:tc>
        <w:tc>
          <w:tcPr>
            <w:tcW w:type="dxa" w:w="1126"/>
          </w:tcPr>
          <w:p>
            <w:pPr>
              <w:spacing w:after="0"/>
              <w:jc w:val="right"/>
            </w:pPr>
            <w:r>
              <w:rPr>
                <w:sz w:val="16"/>
              </w:rPr>
              <w:t>$21,291</w:t>
            </w:r>
          </w:p>
        </w:tc>
        <w:tc>
          <w:tcPr>
            <w:tcW w:type="dxa" w:w="1126"/>
          </w:tcPr>
          <w:p>
            <w:pPr>
              <w:spacing w:after="0"/>
              <w:jc w:val="right"/>
            </w:pPr>
            <w:r>
              <w:rPr>
                <w:sz w:val="16"/>
              </w:rPr>
              <w:t>$9</w:t>
            </w:r>
          </w:p>
        </w:tc>
        <w:tc>
          <w:tcPr>
            <w:tcW w:type="dxa" w:w="1200"/>
          </w:tcPr>
          <w:p>
            <w:pPr>
              <w:spacing w:after="0"/>
              <w:jc w:val="right"/>
            </w:pPr>
            <w:r>
              <w:rPr>
                <w:sz w:val="16"/>
              </w:rPr>
              <w:t>$3,743</w:t>
            </w:r>
          </w:p>
        </w:tc>
        <w:tc>
          <w:tcPr>
            <w:tcW w:type="dxa" w:w="1061"/>
          </w:tcPr>
          <w:p>
            <w:pPr>
              <w:spacing w:after="0"/>
              <w:jc w:val="right"/>
            </w:pPr>
            <w:r>
              <w:rPr>
                <w:sz w:val="16"/>
              </w:rPr>
              <w:t>0.000541%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$50,825,687,213</w:t>
            </w:r>
          </w:p>
        </w:tc>
        <w:tc>
          <w:tcPr>
            <w:tcW w:type="dxa" w:w="1142"/>
          </w:tcPr>
          <w:p>
            <w:pPr>
              <w:spacing w:after="0"/>
              <w:jc w:val="right"/>
            </w:pPr>
            <w:r>
              <w:rPr>
                <w:sz w:val="16"/>
              </w:rPr>
              <w:t>$21,205,572</w:t>
            </w:r>
          </w:p>
        </w:tc>
        <w:tc>
          <w:tcPr>
            <w:tcW w:type="dxa" w:w="1050"/>
          </w:tcPr>
          <w:p>
            <w:pPr>
              <w:spacing w:after="0"/>
              <w:jc w:val="right"/>
            </w:pPr>
            <w:r>
              <w:rPr>
                <w:sz w:val="16"/>
              </w:rPr>
              <w:t>215,724</w:t>
            </w:r>
          </w:p>
        </w:tc>
        <w:tc>
          <w:tcPr>
            <w:tcW w:type="dxa" w:w="1126"/>
          </w:tcPr>
          <w:p>
            <w:pPr>
              <w:spacing w:after="0"/>
              <w:jc w:val="right"/>
            </w:pPr>
            <w:r>
              <w:rPr>
                <w:sz w:val="16"/>
              </w:rPr>
              <w:t>$79,833</w:t>
            </w:r>
          </w:p>
        </w:tc>
        <w:tc>
          <w:tcPr>
            <w:tcW w:type="dxa" w:w="1126"/>
          </w:tcPr>
          <w:p>
            <w:pPr>
              <w:spacing w:after="0"/>
              <w:jc w:val="right"/>
            </w:pPr>
            <w:r>
              <w:rPr>
                <w:sz w:val="16"/>
              </w:rPr>
              <w:t>$9</w:t>
            </w:r>
          </w:p>
        </w:tc>
        <w:tc>
          <w:tcPr>
            <w:tcW w:type="dxa" w:w="1200"/>
          </w:tcPr>
          <w:p>
            <w:pPr>
              <w:spacing w:after="0"/>
              <w:jc w:val="right"/>
            </w:pPr>
            <w:r>
              <w:rPr>
                <w:sz w:val="16"/>
              </w:rPr>
              <w:t>$346,725</w:t>
            </w:r>
          </w:p>
        </w:tc>
        <w:tc>
          <w:tcPr>
            <w:tcW w:type="dxa" w:w="1061"/>
          </w:tcPr>
          <w:p>
            <w:pPr>
              <w:spacing w:after="0"/>
              <w:jc w:val="right"/>
            </w:pPr>
            <w:r>
              <w:rPr>
                <w:sz w:val="16"/>
              </w:rPr>
              <w:t>0.000157%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Totals since 2026-08-05: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215,724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$50,825,687,213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$21,205,572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$60,346,234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$12,052,357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4</w:t>
            </w:r>
          </w:p>
        </w:tc>
        <w:tc>
          <w:tcPr>
            <w:tcW w:type="dxa" w:w="1542"/>
          </w:tcPr>
          <w:p>
            <w:pPr>
              <w:spacing w:after="0"/>
              <w:jc w:val="right"/>
            </w:pPr>
            <w:r>
              <w:rPr>
                <w:sz w:val="16"/>
              </w:rPr>
              <w:t>21</w:t>
            </w:r>
          </w:p>
        </w:tc>
        <w:tc>
          <w:tcPr>
            <w:tcW w:type="dxa" w:w="1542"/>
          </w:tcPr>
          <w:p>
            <w:pPr>
              <w:spacing w:after="0"/>
              <w:jc w:val="right"/>
            </w:pPr>
            <w:r>
              <w:rPr>
                <w:sz w:val="16"/>
              </w:rPr>
              <w:t>142</w:t>
            </w:r>
          </w:p>
        </w:tc>
        <w:tc>
          <w:tcPr>
            <w:tcW w:type="dxa" w:w="1542"/>
          </w:tcPr>
          <w:p>
            <w:pPr>
              <w:spacing w:after="0"/>
              <w:jc w:val="right"/>
            </w:pPr>
            <w:r>
              <w:rPr>
                <w:sz w:val="16"/>
              </w:rPr>
              <w:t>16</w:t>
            </w:r>
          </w:p>
        </w:tc>
        <w:tc>
          <w:tcPr>
            <w:tcW w:type="dxa" w:w="1542"/>
          </w:tcPr>
          <w:p>
            <w:pPr>
              <w:spacing w:after="0"/>
              <w:jc w:val="right"/>
            </w:pPr>
            <w:r>
              <w:rPr>
                <w:sz w:val="16"/>
              </w:rPr>
              <w:t>148</w:t>
            </w:r>
          </w:p>
        </w:tc>
        <w:tc>
          <w:tcPr>
            <w:tcW w:type="dxa" w:w="1542"/>
          </w:tcPr>
          <w:p>
            <w:pPr>
              <w:spacing w:after="0"/>
              <w:jc w:val="right"/>
            </w:pPr>
            <w:r>
              <w:rPr>
                <w:sz w:val="16"/>
              </w:rPr>
              <w:t>0</w:t>
            </w:r>
          </w:p>
        </w:tc>
        <w:tc>
          <w:tcPr>
            <w:tcW w:type="dxa" w:w="1717"/>
          </w:tcPr>
          <w:p>
            <w:pPr>
              <w:spacing w:after="0"/>
              <w:jc w:val="right"/>
            </w:pPr>
            <w:r>
              <w:rPr>
                <w:sz w:val="16"/>
              </w:rPr>
              <w:t>28</w:t>
            </w:r>
          </w:p>
        </w:tc>
      </w:tr>
      <w:tr>
        <w:trPr>
          <w:cantSplit/>
        </w:trPr>
        <w:tc>
          <w:tcPr>
            <w:tcW w:type="dxa" w:w="3141"/>
          </w:tcPr>
          <w:p>
            <w:pPr>
              <w:spacing w:after="0"/>
              <w:jc w:val="left"/>
            </w:pPr>
            <w:r>
              <w:rPr>
                <w:sz w:val="16"/>
              </w:rPr>
              <w:t>ARCHBALD, BOROUGH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BLAKELY,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CARBONDALE,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CLARKS SUMMIT, BOROUGH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JERMYN,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MAYFIELD, BOROUGH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MOOSIC,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MOSCOW,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OLYPHANT,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SCRANTON, CITY OF</w:t>
            </w:r>
          </w:p>
        </w:tc>
        <w:tc>
          <w:tcPr>
            <w:tcW w:type="dxa" w:w="1542"/>
          </w:tcPr>
          <w:p>
            <w:pPr>
              <w:spacing w:after="0"/>
              <w:jc w:val="right"/>
            </w:pPr>
            <w:r>
              <w:rPr>
                <w:sz w:val="16"/>
              </w:rPr>
              <w:t>4</w:t>
            </w:r>
          </w:p>
        </w:tc>
        <w:tc>
          <w:tcPr>
            <w:tcW w:type="dxa" w:w="1542"/>
          </w:tcPr>
          <w:p>
            <w:pPr>
              <w:spacing w:after="0"/>
              <w:jc w:val="right"/>
            </w:pPr>
            <w:r>
              <w:rPr>
                <w:sz w:val="16"/>
              </w:rPr>
              <w:t>16</w:t>
            </w:r>
          </w:p>
        </w:tc>
        <w:tc>
          <w:tcPr>
            <w:tcW w:type="dxa" w:w="1542"/>
          </w:tcPr>
          <w:p>
            <w:pPr>
              <w:spacing w:after="0"/>
              <w:jc w:val="right"/>
            </w:pPr>
            <w:r>
              <w:rPr>
                <w:sz w:val="16"/>
              </w:rPr>
              <w:t>105</w:t>
            </w:r>
          </w:p>
        </w:tc>
        <w:tc>
          <w:tcPr>
            <w:tcW w:type="dxa" w:w="1542"/>
          </w:tcPr>
          <w:p>
            <w:pPr>
              <w:spacing w:after="0"/>
              <w:jc w:val="right"/>
            </w:pPr>
            <w:r>
              <w:rPr>
                <w:sz w:val="16"/>
              </w:rPr>
              <w:t>11</w:t>
            </w:r>
          </w:p>
        </w:tc>
        <w:tc>
          <w:tcPr>
            <w:tcW w:type="dxa" w:w="1542"/>
          </w:tcPr>
          <w:p>
            <w:pPr>
              <w:spacing w:after="0"/>
              <w:jc w:val="right"/>
            </w:pPr>
            <w:r>
              <w:rPr>
                <w:sz w:val="16"/>
              </w:rPr>
              <w:t>111</w:t>
            </w:r>
          </w:p>
        </w:tc>
        <w:tc>
          <w:tcPr>
            <w:tcW w:type="dxa" w:w="1542"/>
          </w:tcPr>
          <w:p>
            <w:pPr>
              <w:spacing w:after="0"/>
              <w:jc w:val="right"/>
            </w:pPr>
            <w:r>
              <w:rPr>
                <w:sz w:val="16"/>
              </w:rPr>
              <w:t>0</w:t>
            </w:r>
          </w:p>
        </w:tc>
        <w:tc>
          <w:tcPr>
            <w:tcW w:type="dxa" w:w="1717"/>
          </w:tcPr>
          <w:p>
            <w:pPr>
              <w:spacing w:after="0"/>
              <w:jc w:val="right"/>
            </w:pPr>
            <w:r>
              <w:rPr>
                <w:sz w:val="16"/>
              </w:rPr>
              <w:t>19</w:t>
            </w:r>
          </w:p>
        </w:tc>
      </w:tr>
      <w:tr>
        <w:trPr>
          <w:cantSplit/>
        </w:trPr>
        <w:tc>
          <w:tcPr>
            <w:tcW w:type="dxa" w:w="3141"/>
          </w:tcPr>
          <w:p>
            <w:pPr>
              <w:spacing w:after="0"/>
              <w:jc w:val="left"/>
            </w:pPr>
            <w:r>
              <w:rPr>
                <w:sz w:val="16"/>
              </w:rPr>
              <w:t>FELL,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NEWTON,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SOUTH ABINGTON, TOWNSHIP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WAVERLY,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THORNHURST, TOWHSHIP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Archbald borough</w:t>
            </w:r>
          </w:p>
        </w:tc>
        <w:tc>
          <w:tcPr>
            <w:tcW w:type="dxa" w:w="1447"/>
          </w:tcPr>
          <w:p>
            <w:pPr>
              <w:spacing w:after="0"/>
              <w:jc w:val="left"/>
            </w:pPr>
            <w:r>
              <w:rPr>
                <w:sz w:val="16"/>
              </w:rPr>
              <w:t>420524</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Blakely borough</w:t>
            </w:r>
          </w:p>
        </w:tc>
        <w:tc>
          <w:tcPr>
            <w:tcW w:type="dxa" w:w="1447"/>
          </w:tcPr>
          <w:p>
            <w:pPr>
              <w:spacing w:after="0"/>
              <w:jc w:val="left"/>
            </w:pPr>
            <w:r>
              <w:rPr>
                <w:sz w:val="16"/>
              </w:rPr>
              <w:t>420525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Carbondale city</w:t>
            </w:r>
          </w:p>
        </w:tc>
        <w:tc>
          <w:tcPr>
            <w:tcW w:type="dxa" w:w="1447"/>
          </w:tcPr>
          <w:p>
            <w:pPr>
              <w:spacing w:after="0"/>
              <w:jc w:val="left"/>
            </w:pPr>
            <w:r>
              <w:rPr>
                <w:sz w:val="16"/>
              </w:rPr>
              <w:t>420526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Clarks Green borough</w:t>
            </w:r>
          </w:p>
        </w:tc>
        <w:tc>
          <w:tcPr>
            <w:tcW w:type="dxa" w:w="1447"/>
          </w:tcPr>
          <w:p>
            <w:pPr>
              <w:spacing w:after="0"/>
              <w:jc w:val="left"/>
            </w:pPr>
            <w:r>
              <w:rPr>
                <w:sz w:val="16"/>
              </w:rPr>
              <w:t>422454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Clarks Summit borough</w:t>
            </w:r>
          </w:p>
        </w:tc>
        <w:tc>
          <w:tcPr>
            <w:tcW w:type="dxa" w:w="1447"/>
          </w:tcPr>
          <w:p>
            <w:pPr>
              <w:spacing w:after="0"/>
              <w:jc w:val="left"/>
            </w:pPr>
            <w:r>
              <w:rPr>
                <w:sz w:val="16"/>
              </w:rPr>
              <w:t>420527</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Dalton borough</w:t>
            </w:r>
          </w:p>
        </w:tc>
        <w:tc>
          <w:tcPr>
            <w:tcW w:type="dxa" w:w="1447"/>
          </w:tcPr>
          <w:p>
            <w:pPr>
              <w:spacing w:after="0"/>
              <w:jc w:val="left"/>
            </w:pPr>
            <w:r>
              <w:rPr>
                <w:sz w:val="16"/>
              </w:rPr>
              <w:t>420998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Dickson City borough</w:t>
            </w:r>
          </w:p>
        </w:tc>
        <w:tc>
          <w:tcPr>
            <w:tcW w:type="dxa" w:w="1447"/>
          </w:tcPr>
          <w:p>
            <w:pPr>
              <w:spacing w:after="0"/>
              <w:jc w:val="left"/>
            </w:pPr>
            <w:r>
              <w:rPr>
                <w:sz w:val="16"/>
              </w:rPr>
              <w:t>420528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Dunmore borough</w:t>
            </w:r>
          </w:p>
        </w:tc>
        <w:tc>
          <w:tcPr>
            <w:tcW w:type="dxa" w:w="1447"/>
          </w:tcPr>
          <w:p>
            <w:pPr>
              <w:spacing w:after="0"/>
              <w:jc w:val="left"/>
            </w:pPr>
            <w:r>
              <w:rPr>
                <w:sz w:val="16"/>
              </w:rPr>
              <w:t>420529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Jermyn borough</w:t>
            </w:r>
          </w:p>
        </w:tc>
        <w:tc>
          <w:tcPr>
            <w:tcW w:type="dxa" w:w="1447"/>
          </w:tcPr>
          <w:p>
            <w:pPr>
              <w:spacing w:after="0"/>
              <w:jc w:val="left"/>
            </w:pPr>
            <w:r>
              <w:rPr>
                <w:sz w:val="16"/>
              </w:rPr>
              <w:t>420530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Jessup borough</w:t>
            </w:r>
          </w:p>
        </w:tc>
        <w:tc>
          <w:tcPr>
            <w:tcW w:type="dxa" w:w="1447"/>
          </w:tcPr>
          <w:p>
            <w:pPr>
              <w:spacing w:after="0"/>
              <w:jc w:val="left"/>
            </w:pPr>
            <w:r>
              <w:rPr>
                <w:sz w:val="16"/>
              </w:rPr>
              <w:t>420531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Mayfield borough</w:t>
            </w:r>
          </w:p>
        </w:tc>
        <w:tc>
          <w:tcPr>
            <w:tcW w:type="dxa" w:w="1447"/>
          </w:tcPr>
          <w:p>
            <w:pPr>
              <w:spacing w:after="0"/>
              <w:jc w:val="left"/>
            </w:pPr>
            <w:r>
              <w:rPr>
                <w:sz w:val="16"/>
              </w:rPr>
              <w:t>420532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Moosic borough</w:t>
            </w:r>
          </w:p>
        </w:tc>
        <w:tc>
          <w:tcPr>
            <w:tcW w:type="dxa" w:w="1447"/>
          </w:tcPr>
          <w:p>
            <w:pPr>
              <w:spacing w:after="0"/>
              <w:jc w:val="left"/>
            </w:pPr>
            <w:r>
              <w:rPr>
                <w:sz w:val="16"/>
              </w:rPr>
              <w:t>420533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Moscow borough</w:t>
            </w:r>
          </w:p>
        </w:tc>
        <w:tc>
          <w:tcPr>
            <w:tcW w:type="dxa" w:w="1447"/>
          </w:tcPr>
          <w:p>
            <w:pPr>
              <w:spacing w:after="0"/>
              <w:jc w:val="left"/>
            </w:pPr>
            <w:r>
              <w:rPr>
                <w:sz w:val="16"/>
              </w:rPr>
              <w:t>420534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Old Forge borough</w:t>
            </w:r>
          </w:p>
        </w:tc>
        <w:tc>
          <w:tcPr>
            <w:tcW w:type="dxa" w:w="1447"/>
          </w:tcPr>
          <w:p>
            <w:pPr>
              <w:spacing w:after="0"/>
              <w:jc w:val="left"/>
            </w:pPr>
            <w:r>
              <w:rPr>
                <w:sz w:val="16"/>
              </w:rPr>
              <w:t>420535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Olyphant borough</w:t>
            </w:r>
          </w:p>
        </w:tc>
        <w:tc>
          <w:tcPr>
            <w:tcW w:type="dxa" w:w="1447"/>
          </w:tcPr>
          <w:p>
            <w:pPr>
              <w:spacing w:after="0"/>
              <w:jc w:val="left"/>
            </w:pPr>
            <w:r>
              <w:rPr>
                <w:sz w:val="16"/>
              </w:rPr>
              <w:t>420536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Scranton city</w:t>
            </w:r>
          </w:p>
        </w:tc>
        <w:tc>
          <w:tcPr>
            <w:tcW w:type="dxa" w:w="1447"/>
          </w:tcPr>
          <w:p>
            <w:pPr>
              <w:spacing w:after="0"/>
              <w:jc w:val="left"/>
            </w:pPr>
            <w:r>
              <w:rPr>
                <w:sz w:val="16"/>
              </w:rPr>
              <w:t>420538</w:t>
            </w:r>
          </w:p>
        </w:tc>
        <w:tc>
          <w:tcPr>
            <w:tcW w:type="dxa" w:w="1300"/>
          </w:tcPr>
          <w:p>
            <w:pPr>
              <w:spacing w:after="0"/>
              <w:jc w:val="right"/>
            </w:pPr>
            <w:r>
              <w:rPr>
                <w:sz w:val="16"/>
              </w:rPr>
              <w:t>4</w:t>
            </w:r>
          </w:p>
        </w:tc>
        <w:tc>
          <w:tcPr>
            <w:tcW w:type="dxa" w:w="1300"/>
          </w:tcPr>
          <w:p>
            <w:pPr>
              <w:spacing w:after="0"/>
              <w:jc w:val="right"/>
            </w:pPr>
            <w:r>
              <w:rPr>
                <w:sz w:val="16"/>
              </w:rPr>
              <w:t>16</w:t>
            </w:r>
          </w:p>
        </w:tc>
        <w:tc>
          <w:tcPr>
            <w:tcW w:type="dxa" w:w="1300"/>
          </w:tcPr>
          <w:p>
            <w:pPr>
              <w:spacing w:after="0"/>
              <w:jc w:val="right"/>
            </w:pPr>
            <w:r>
              <w:rPr>
                <w:sz w:val="16"/>
              </w:rPr>
              <w:t>105</w:t>
            </w:r>
          </w:p>
        </w:tc>
        <w:tc>
          <w:tcPr>
            <w:tcW w:type="dxa" w:w="1300"/>
          </w:tcPr>
          <w:p>
            <w:pPr>
              <w:spacing w:after="0"/>
              <w:jc w:val="right"/>
            </w:pPr>
            <w:r>
              <w:rPr>
                <w:sz w:val="16"/>
              </w:rPr>
              <w:t>11</w:t>
            </w:r>
          </w:p>
        </w:tc>
        <w:tc>
          <w:tcPr>
            <w:tcW w:type="dxa" w:w="1300"/>
          </w:tcPr>
          <w:p>
            <w:pPr>
              <w:spacing w:after="0"/>
              <w:jc w:val="right"/>
            </w:pPr>
            <w:r>
              <w:rPr>
                <w:sz w:val="16"/>
              </w:rPr>
              <w:t>111</w:t>
            </w:r>
          </w:p>
        </w:tc>
        <w:tc>
          <w:tcPr>
            <w:tcW w:type="dxa" w:w="1300"/>
          </w:tcPr>
          <w:p>
            <w:pPr>
              <w:spacing w:after="0"/>
              <w:jc w:val="right"/>
            </w:pPr>
            <w:r>
              <w:rPr>
                <w:sz w:val="16"/>
              </w:rPr>
              <w:t>0</w:t>
            </w:r>
          </w:p>
        </w:tc>
        <w:tc>
          <w:tcPr>
            <w:tcW w:type="dxa" w:w="1447"/>
          </w:tcPr>
          <w:p>
            <w:pPr>
              <w:spacing w:after="0"/>
              <w:jc w:val="right"/>
            </w:pPr>
            <w:r>
              <w:rPr>
                <w:sz w:val="16"/>
              </w:rPr>
              <w:t>19</w:t>
            </w:r>
          </w:p>
        </w:tc>
        <w:tc>
          <w:tcPr>
            <w:tcW w:type="dxa" w:w="889"/>
          </w:tcPr>
          <w:p>
            <w:pPr>
              <w:spacing w:after="0"/>
              <w:jc w:val="left"/>
            </w:pPr>
          </w:p>
        </w:tc>
      </w:tr>
      <w:tr>
        <w:trPr>
          <w:cantSplit/>
        </w:trPr>
        <w:tc>
          <w:tcPr>
            <w:tcW w:type="dxa" w:w="2526"/>
          </w:tcPr>
          <w:p>
            <w:pPr>
              <w:spacing w:after="0"/>
              <w:jc w:val="left"/>
            </w:pPr>
            <w:r>
              <w:rPr>
                <w:sz w:val="16"/>
              </w:rPr>
              <w:t>Taylor borough</w:t>
            </w:r>
          </w:p>
        </w:tc>
        <w:tc>
          <w:tcPr>
            <w:tcW w:type="dxa" w:w="1447"/>
          </w:tcPr>
          <w:p>
            <w:pPr>
              <w:spacing w:after="0"/>
              <w:jc w:val="left"/>
            </w:pPr>
            <w:r>
              <w:rPr>
                <w:sz w:val="16"/>
              </w:rPr>
              <w:t>420539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Throop borough</w:t>
            </w:r>
          </w:p>
        </w:tc>
        <w:tc>
          <w:tcPr>
            <w:tcW w:type="dxa" w:w="1447"/>
          </w:tcPr>
          <w:p>
            <w:pPr>
              <w:spacing w:after="0"/>
              <w:jc w:val="left"/>
            </w:pPr>
            <w:r>
              <w:rPr>
                <w:sz w:val="16"/>
              </w:rPr>
              <w:t>420540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Vandling borough</w:t>
            </w:r>
          </w:p>
        </w:tc>
        <w:tc>
          <w:tcPr>
            <w:tcW w:type="dxa" w:w="1447"/>
          </w:tcPr>
          <w:p>
            <w:pPr>
              <w:spacing w:after="0"/>
              <w:jc w:val="left"/>
            </w:pPr>
            <w:r>
              <w:rPr>
                <w:sz w:val="16"/>
              </w:rPr>
              <w:t>421748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Benton township</w:t>
            </w:r>
          </w:p>
        </w:tc>
        <w:tc>
          <w:tcPr>
            <w:tcW w:type="dxa" w:w="1447"/>
          </w:tcPr>
          <w:p>
            <w:pPr>
              <w:spacing w:after="0"/>
              <w:jc w:val="left"/>
            </w:pPr>
            <w:r>
              <w:rPr>
                <w:sz w:val="16"/>
              </w:rPr>
              <w:t>421749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Carbondale township</w:t>
            </w:r>
          </w:p>
        </w:tc>
        <w:tc>
          <w:tcPr>
            <w:tcW w:type="dxa" w:w="1447"/>
          </w:tcPr>
          <w:p>
            <w:pPr>
              <w:spacing w:after="0"/>
              <w:jc w:val="left"/>
            </w:pPr>
            <w:r>
              <w:rPr>
                <w:sz w:val="16"/>
              </w:rPr>
              <w:t>421750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Clifton township</w:t>
            </w:r>
          </w:p>
        </w:tc>
        <w:tc>
          <w:tcPr>
            <w:tcW w:type="dxa" w:w="1447"/>
          </w:tcPr>
          <w:p>
            <w:pPr>
              <w:spacing w:after="0"/>
              <w:jc w:val="left"/>
            </w:pPr>
            <w:r>
              <w:rPr>
                <w:sz w:val="16"/>
              </w:rPr>
              <w:t>421751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Covington township</w:t>
            </w:r>
          </w:p>
        </w:tc>
        <w:tc>
          <w:tcPr>
            <w:tcW w:type="dxa" w:w="1447"/>
          </w:tcPr>
          <w:p>
            <w:pPr>
              <w:spacing w:after="0"/>
              <w:jc w:val="left"/>
            </w:pPr>
            <w:r>
              <w:rPr>
                <w:sz w:val="16"/>
              </w:rPr>
              <w:t>422455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Elmhurst township</w:t>
            </w:r>
          </w:p>
        </w:tc>
        <w:tc>
          <w:tcPr>
            <w:tcW w:type="dxa" w:w="1447"/>
          </w:tcPr>
          <w:p>
            <w:pPr>
              <w:spacing w:after="0"/>
              <w:jc w:val="left"/>
            </w:pPr>
            <w:r>
              <w:rPr>
                <w:sz w:val="16"/>
              </w:rPr>
              <w:t>421752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Fell township</w:t>
            </w:r>
          </w:p>
        </w:tc>
        <w:tc>
          <w:tcPr>
            <w:tcW w:type="dxa" w:w="1447"/>
          </w:tcPr>
          <w:p>
            <w:pPr>
              <w:spacing w:after="0"/>
              <w:jc w:val="left"/>
            </w:pPr>
            <w:r>
              <w:rPr>
                <w:sz w:val="16"/>
              </w:rPr>
              <w:t>421753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Glenburn township</w:t>
            </w:r>
          </w:p>
        </w:tc>
        <w:tc>
          <w:tcPr>
            <w:tcW w:type="dxa" w:w="1447"/>
          </w:tcPr>
          <w:p>
            <w:pPr>
              <w:spacing w:after="0"/>
              <w:jc w:val="left"/>
            </w:pPr>
            <w:r>
              <w:rPr>
                <w:sz w:val="16"/>
              </w:rPr>
              <w:t>421754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Greenfield township</w:t>
            </w:r>
          </w:p>
        </w:tc>
        <w:tc>
          <w:tcPr>
            <w:tcW w:type="dxa" w:w="1447"/>
          </w:tcPr>
          <w:p>
            <w:pPr>
              <w:spacing w:after="0"/>
              <w:jc w:val="left"/>
            </w:pPr>
            <w:r>
              <w:rPr>
                <w:sz w:val="16"/>
              </w:rPr>
              <w:t>422456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Jefferson township</w:t>
            </w:r>
          </w:p>
        </w:tc>
        <w:tc>
          <w:tcPr>
            <w:tcW w:type="dxa" w:w="1447"/>
          </w:tcPr>
          <w:p>
            <w:pPr>
              <w:spacing w:after="0"/>
              <w:jc w:val="left"/>
            </w:pPr>
            <w:r>
              <w:rPr>
                <w:sz w:val="16"/>
              </w:rPr>
              <w:t>422457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 Plume township</w:t>
            </w:r>
          </w:p>
        </w:tc>
        <w:tc>
          <w:tcPr>
            <w:tcW w:type="dxa" w:w="1447"/>
          </w:tcPr>
          <w:p>
            <w:pPr>
              <w:spacing w:after="0"/>
              <w:jc w:val="left"/>
            </w:pPr>
            <w:r>
              <w:rPr>
                <w:sz w:val="16"/>
              </w:rPr>
              <w:t>422458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Madison township</w:t>
            </w:r>
          </w:p>
        </w:tc>
        <w:tc>
          <w:tcPr>
            <w:tcW w:type="dxa" w:w="1447"/>
          </w:tcPr>
          <w:p>
            <w:pPr>
              <w:spacing w:after="0"/>
              <w:jc w:val="left"/>
            </w:pPr>
            <w:r>
              <w:rPr>
                <w:sz w:val="16"/>
              </w:rPr>
              <w:t>421755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Newton township</w:t>
            </w:r>
          </w:p>
        </w:tc>
        <w:tc>
          <w:tcPr>
            <w:tcW w:type="dxa" w:w="1447"/>
          </w:tcPr>
          <w:p>
            <w:pPr>
              <w:spacing w:after="0"/>
              <w:jc w:val="left"/>
            </w:pPr>
            <w:r>
              <w:rPr>
                <w:sz w:val="16"/>
              </w:rPr>
              <w:t>421756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 Abington township</w:t>
            </w:r>
          </w:p>
        </w:tc>
        <w:tc>
          <w:tcPr>
            <w:tcW w:type="dxa" w:w="1447"/>
          </w:tcPr>
          <w:p>
            <w:pPr>
              <w:spacing w:after="0"/>
              <w:jc w:val="left"/>
            </w:pPr>
            <w:r>
              <w:rPr>
                <w:sz w:val="16"/>
              </w:rPr>
              <w:t>422460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Ransom township</w:t>
            </w:r>
          </w:p>
        </w:tc>
        <w:tc>
          <w:tcPr>
            <w:tcW w:type="dxa" w:w="1447"/>
          </w:tcPr>
          <w:p>
            <w:pPr>
              <w:spacing w:after="0"/>
              <w:jc w:val="left"/>
            </w:pPr>
            <w:r>
              <w:rPr>
                <w:sz w:val="16"/>
              </w:rPr>
              <w:t>420537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Roaring Brook township</w:t>
            </w:r>
          </w:p>
        </w:tc>
        <w:tc>
          <w:tcPr>
            <w:tcW w:type="dxa" w:w="1447"/>
          </w:tcPr>
          <w:p>
            <w:pPr>
              <w:spacing w:after="0"/>
              <w:jc w:val="left"/>
            </w:pPr>
            <w:r>
              <w:rPr>
                <w:sz w:val="16"/>
              </w:rPr>
              <w:t>420999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Scott township</w:t>
            </w:r>
          </w:p>
        </w:tc>
        <w:tc>
          <w:tcPr>
            <w:tcW w:type="dxa" w:w="1447"/>
          </w:tcPr>
          <w:p>
            <w:pPr>
              <w:spacing w:after="0"/>
              <w:jc w:val="left"/>
            </w:pPr>
            <w:r>
              <w:rPr>
                <w:sz w:val="16"/>
              </w:rPr>
              <w:t>421757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Abington township</w:t>
            </w:r>
          </w:p>
        </w:tc>
        <w:tc>
          <w:tcPr>
            <w:tcW w:type="dxa" w:w="1447"/>
          </w:tcPr>
          <w:p>
            <w:pPr>
              <w:spacing w:after="0"/>
              <w:jc w:val="left"/>
            </w:pPr>
            <w:r>
              <w:rPr>
                <w:sz w:val="16"/>
              </w:rPr>
              <w:t>421758</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Spring Brook township</w:t>
            </w:r>
          </w:p>
        </w:tc>
        <w:tc>
          <w:tcPr>
            <w:tcW w:type="dxa" w:w="1447"/>
          </w:tcPr>
          <w:p>
            <w:pPr>
              <w:spacing w:after="0"/>
              <w:jc w:val="left"/>
            </w:pPr>
            <w:r>
              <w:rPr>
                <w:sz w:val="16"/>
              </w:rPr>
              <w:t>421759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Thornhurst township</w:t>
            </w:r>
          </w:p>
        </w:tc>
        <w:tc>
          <w:tcPr>
            <w:tcW w:type="dxa" w:w="1447"/>
          </w:tcPr>
          <w:p>
            <w:pPr>
              <w:spacing w:after="0"/>
              <w:jc w:val="left"/>
            </w:pPr>
            <w:r>
              <w:rPr>
                <w:sz w:val="16"/>
              </w:rPr>
              <w:t>422459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Waverly township</w:t>
            </w:r>
          </w:p>
        </w:tc>
        <w:tc>
          <w:tcPr>
            <w:tcW w:type="dxa" w:w="1447"/>
          </w:tcPr>
          <w:p>
            <w:pPr>
              <w:spacing w:after="0"/>
              <w:jc w:val="left"/>
            </w:pPr>
            <w:r>
              <w:rPr>
                <w:sz w:val="16"/>
              </w:rPr>
              <w:t>422453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West Abington township</w:t>
            </w:r>
          </w:p>
        </w:tc>
        <w:tc>
          <w:tcPr>
            <w:tcW w:type="dxa" w:w="1447"/>
          </w:tcPr>
          <w:p>
            <w:pPr>
              <w:spacing w:after="0"/>
              <w:jc w:val="left"/>
            </w:pPr>
            <w:r>
              <w:rPr>
                <w:sz w:val="16"/>
              </w:rPr>
              <w:t>421760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100</w:t>
            </w:r>
          </w:p>
        </w:tc>
        <w:tc>
          <w:tcPr>
            <w:tcW w:type="dxa" w:w="1496"/>
          </w:tcPr>
          <w:p>
            <w:pPr>
              <w:spacing w:after="0"/>
              <w:jc w:val="right"/>
            </w:pPr>
            <w:r>
              <w:rPr>
                <w:sz w:val="16"/>
              </w:rPr>
              <w:t>5</w:t>
            </w:r>
          </w:p>
        </w:tc>
        <w:tc>
          <w:tcPr>
            <w:tcW w:type="dxa" w:w="1496"/>
          </w:tcPr>
          <w:p>
            <w:pPr>
              <w:spacing w:after="0"/>
              <w:jc w:val="right"/>
            </w:pPr>
            <w:r>
              <w:rPr>
                <w:sz w:val="16"/>
              </w:rPr>
              <w:t>103</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25</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6</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Lackawanna County, PA: risk-assessment baseline packet, release 2026-10 (data as of 2026-09-28; County area 42069).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Lackawanna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Lackawanna County, PA: Risk-assessment baseline packet</dc:title>
  <dc:subject>Hazard Plain release 2026-10, as of 2026-09-28. Preview: automated baseline</dc:subject>
  <dc:creator>Hazard Plain</dc:creator>
  <cp:keywords>Hazard Plain; hazard mitigation; risk assessment; 42069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