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Bdr>
          <w:top w:val="single" w:sz="6" w:space="4" w:color="808080"/>
          <w:left w:val="single" w:sz="6" w:space="4" w:color="808080"/>
          <w:bottom w:val="single" w:sz="6" w:space="4" w:color="808080"/>
          <w:right w:val="single" w:sz="6" w:space="4" w:color="808080"/>
        </w:pBdr>
        <w:shd w:val="clear" w:color="auto" w:fill="FFFFFF"/>
        <w:spacing w:after="120" w:before="0"/>
      </w:pPr>
      <w:r>
        <w:rPr>
          <w:b/>
          <w:sz w:val="18"/>
        </w:rPr>
        <w:t>Preview: automated baseline</w:t>
      </w:r>
    </w:p>
    <w:p>
      <w:pPr>
        <w:pStyle w:val="Title"/>
        <w:spacing w:after="80"/>
      </w:pPr>
      <w:r>
        <w:rPr/>
        <w:t>Juniata County, PA</w:t>
      </w:r>
    </w:p>
    <w:p>
      <w:pPr>
        <w:spacing w:after="120" w:before="0"/>
      </w:pPr>
      <w:r>
        <w:rPr>
          <w:color w:val="555555"/>
          <w:sz w:val="24"/>
        </w:rPr>
        <w:t>Risk-assessment baseline packet</w:t>
      </w:r>
    </w:p>
    <w:p>
      <w:pPr>
        <w:spacing w:after="120" w:before="0"/>
      </w:pPr>
      <w:r>
        <w:rPr>
          <w:b/>
          <w:sz w:val="18"/>
        </w:rPr>
        <w:t xml:space="preserve">Unit: </w:t>
      </w:r>
      <w:r>
        <w:rPr>
          <w:sz w:val="18"/>
        </w:rPr>
        <w:t>County area 42067</w:t>
      </w:r>
      <w:r>
        <w:rPr>
          <w:b/>
          <w:sz w:val="18"/>
        </w:rPr>
        <w:t xml:space="preserve">   Release: </w:t>
      </w:r>
      <w:r>
        <w:rPr>
          <w:sz w:val="18"/>
        </w:rPr>
        <w:t>2026-10</w:t>
      </w:r>
      <w:r>
        <w:rPr>
          <w:b/>
          <w:sz w:val="18"/>
        </w:rPr>
        <w:t xml:space="preserve">   As of: </w:t>
      </w:r>
      <w:r>
        <w:rPr>
          <w:sz w:val="18"/>
        </w:rPr>
        <w:t>2026-09-28</w:t>
      </w:r>
      <w:r>
        <w:rPr>
          <w:b/>
          <w:sz w:val="18"/>
        </w:rPr>
        <w:t xml:space="preserve">   Storm Events data through: </w:t>
      </w:r>
      <w:r>
        <w:rPr>
          <w:sz w:val="18"/>
        </w:rPr>
        <w:t>2026-06-30</w:t>
      </w:r>
    </w:p>
    <w:p>
      <w:pPr>
        <w:spacing w:after="40" w:before="0"/>
      </w:pPr>
      <w:r>
        <w:rPr>
          <w:color w:val="555555"/>
          <w:sz w:val="18"/>
        </w:rPr>
        <w:t>Hazard Plain is an independent product built from public federal data. It is not a FEMA document and is not reviewed or endorsed by FEMA or any state agency.</w:t>
      </w:r>
    </w:p>
    <w:p>
      <w:pPr>
        <w:spacing w:after="40" w:before="0"/>
      </w:pPr>
      <w:r>
        <w:rPr>
          <w:color w:val="555555"/>
          <w:sz w:val="18"/>
        </w:rPr>
        <w:t>A starting point for the plan's risk assessment (FEMA Local Mitigation Plan Review Tool, Element B). It does not replace local data or FEMA review.</w:t>
      </w:r>
    </w:p>
    <w:p>
      <w:pPr>
        <w:spacing w:after="40" w:before="0"/>
      </w:pPr>
      <w:r>
        <w:rPr>
          <w:color w:val="555555"/>
          <w:sz w:val="18"/>
        </w:rPr>
        <w:t>Section headings say which FEMA review item each table supports; whether an item is satisfied is decided by the plan and its reviewers.</w:t>
      </w:r>
    </w:p>
    <w:p>
      <w:pPr>
        <w:pStyle w:val="Heading2"/>
        <w:keepNext/>
        <w:spacing w:after="80"/>
      </w:pPr>
      <w:r>
        <w:rPr/>
        <w:t>Plan clock</w:t>
      </w:r>
    </w:p>
    <w:p>
      <w:pPr>
        <w:keepNext/>
        <w:spacing w:after="40" w:before="0"/>
      </w:pPr>
      <w:r>
        <w:rPr>
          <w:b/>
        </w:rPr>
        <w:t xml:space="preserve">Status: </w:t>
      </w:r>
      <w:r>
        <w:rPr/>
        <w:t>Approved, expires 2030-03-09</w:t>
      </w:r>
    </w:p>
    <w:p>
      <w:pPr>
        <w:keepNext/>
        <w:spacing w:after="40" w:before="0"/>
      </w:pPr>
      <w:r>
        <w:rPr>
          <w:b/>
        </w:rPr>
        <w:t xml:space="preserve">Plan: </w:t>
      </w:r>
      <w:r>
        <w:rPr/>
        <w:t>Juniata County Hazard Mitigation Plan (FEMA plan 109087)</w:t>
      </w:r>
    </w:p>
    <w:p>
      <w:pPr>
        <w:keepNext/>
        <w:spacing w:after="40" w:before="0"/>
      </w:pPr>
      <w:r>
        <w:rPr>
          <w:b/>
        </w:rPr>
        <w:t xml:space="preserve">Approved: </w:t>
      </w:r>
      <w:r>
        <w:rPr/>
        <w:t>2025-03-10</w:t>
      </w:r>
    </w:p>
    <w:p>
      <w:pPr>
        <w:keepNext/>
        <w:spacing w:after="40" w:before="0"/>
      </w:pPr>
      <w:r>
        <w:rPr>
          <w:b/>
        </w:rPr>
        <w:t xml:space="preserve">Expires: </w:t>
      </w:r>
      <w:r>
        <w:rPr/>
        <w:t>2030-03-09</w:t>
      </w:r>
    </w:p>
    <w:p>
      <w:pPr>
        <w:keepNext/>
        <w:spacing w:after="40" w:before="0"/>
      </w:pPr>
      <w:r>
        <w:rPr>
          <w:b/>
        </w:rPr>
        <w:t xml:space="preserve">As of: </w:t>
      </w:r>
      <w:r>
        <w:rPr/>
        <w:t>2026-09-28</w:t>
      </w:r>
    </w:p>
    <w:p>
      <w:pPr>
        <w:keepNext/>
        <w:spacing w:after="40" w:before="0"/>
      </w:pPr>
      <w:r>
        <w:rPr>
          <w:b/>
        </w:rPr>
        <w:t xml:space="preserve">Days: </w:t>
      </w:r>
      <w:r>
        <w:rPr/>
        <w:t>1,258 days to expiry</w:t>
      </w:r>
    </w:p>
    <w:p>
      <w:pPr>
        <w:spacing w:after="80" w:before="0"/>
      </w:pPr>
      <w:r>
        <w:rPr>
          <w:color w:val="555555"/>
          <w:sz w:val="17"/>
        </w:rPr>
        <w:t>Every jurisdiction listed on this page (18 rows) is listed in the table on the next page.</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What changed since your last plan (approved 2025-03-10)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New federal declarations: </w:t>
      </w:r>
      <w:r>
        <w:rPr/>
        <w:t>none (0 declaration rows; 0 counted incidents)</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Storm Events records since approval: </w:t>
      </w:r>
      <w:r>
        <w:rPr/>
        <w:t>15 (data through 2026-06-30)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Repetitive loss now: </w:t>
      </w:r>
      <w:r>
        <w:rPr/>
        <w:t>FMA RL 1, SRL 0 (44 CFR 77.2); any definition: 21</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Repeat-flood change: </w:t>
      </w:r>
      <w:r>
        <w:rPr/>
        <w:t>First release: no prior release to compare.</w:t>
      </w:r>
    </w:p>
    <w:p>
      <w:pPr>
        <w:spacing w:after="80" w:before="0"/>
      </w:pP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sectPr>
          <w:headerReference w:type="default" r:id="rId9"/>
          <w:footerReference w:type="default" r:id="rId10"/>
          <w:pgSz w:w="12240" w:h="15840"/>
          <w:pgMar w:top="864" w:right="864" w:bottom="864" w:left="864" w:header="432" w:footer="432" w:gutter="0"/>
          <w:cols w:space="720"/>
          <w:docGrid w:linePitch="360"/>
        </w:sectPr>
      </w:pPr>
    </w:p>
    <w:p>
      <w:pPr>
        <w:pStyle w:val="Heading2"/>
        <w:keepNext/>
        <w:spacing w:after="80"/>
      </w:pPr>
      <w:r>
        <w:rPr/>
        <w:t>Plan clock: plan status for every jurisdiction listed in this county</w:t>
      </w:r>
    </w:p>
    <w:p>
      <w:pPr>
        <w:pStyle w:val="Heading3"/>
        <w:keepNext/>
        <w:spacing w:after="80"/>
      </w:pPr>
      <w:r>
        <w:rPr/>
        <w:t>Plan status for every jurisdiction listed in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lan status for every jurisdiction listed in this county"/>
        <w:tblDescription w:val="Hazard Plain table plan_clock"/>
      </w:tblPr>
      <w:tblGrid>
        <w:gridCol w:w="1564"/>
        <w:gridCol w:w="948"/>
        <w:gridCol w:w="2082"/>
        <w:gridCol w:w="3707"/>
        <w:gridCol w:w="1037"/>
        <w:gridCol w:w="1037"/>
        <w:gridCol w:w="856"/>
        <w:gridCol w:w="916"/>
        <w:gridCol w:w="1966"/>
      </w:tblGrid>
      <w:tr>
        <w:trPr>
          <w:cantSplit/>
          <w:tblHeader/>
        </w:trPr>
        <w:tc>
          <w:tcPr>
            <w:tcW w:type="dxa" w:w="1564"/>
            <w:shd w:val="clear" w:color="auto" w:fill="E8E8E8"/>
          </w:tcPr>
          <w:p>
            <w:pPr>
              <w:spacing w:after="0"/>
              <w:jc w:val="left"/>
            </w:pPr>
            <w:r>
              <w:rPr>
                <w:b/>
                <w:sz w:val="16"/>
              </w:rPr>
              <w:t>Jurisdiction</w:t>
            </w:r>
          </w:p>
        </w:tc>
        <w:tc>
          <w:tcPr>
            <w:tcW w:type="dxa" w:w="948"/>
            <w:shd w:val="clear" w:color="auto" w:fill="E8E8E8"/>
          </w:tcPr>
          <w:p>
            <w:pPr>
              <w:spacing w:after="0"/>
              <w:jc w:val="left"/>
            </w:pPr>
            <w:r>
              <w:rPr>
                <w:b/>
                <w:sz w:val="16"/>
              </w:rPr>
              <w:t>Type</w:t>
            </w:r>
          </w:p>
        </w:tc>
        <w:tc>
          <w:tcPr>
            <w:tcW w:type="dxa" w:w="2082"/>
            <w:shd w:val="clear" w:color="auto" w:fill="E8E8E8"/>
          </w:tcPr>
          <w:p>
            <w:pPr>
              <w:spacing w:after="0"/>
              <w:jc w:val="left"/>
            </w:pPr>
            <w:r>
              <w:rPr>
                <w:b/>
                <w:sz w:val="16"/>
              </w:rPr>
              <w:t>Status</w:t>
            </w:r>
          </w:p>
        </w:tc>
        <w:tc>
          <w:tcPr>
            <w:tcW w:type="dxa" w:w="3707"/>
            <w:shd w:val="clear" w:color="auto" w:fill="E8E8E8"/>
          </w:tcPr>
          <w:p>
            <w:pPr>
              <w:spacing w:after="0"/>
              <w:jc w:val="left"/>
            </w:pPr>
            <w:r>
              <w:rPr>
                <w:b/>
                <w:sz w:val="16"/>
              </w:rPr>
              <w:t>Plan</w:t>
            </w:r>
          </w:p>
        </w:tc>
        <w:tc>
          <w:tcPr>
            <w:tcW w:type="dxa" w:w="1037"/>
            <w:shd w:val="clear" w:color="auto" w:fill="E8E8E8"/>
          </w:tcPr>
          <w:p>
            <w:pPr>
              <w:spacing w:after="0"/>
              <w:jc w:val="left"/>
            </w:pPr>
            <w:r>
              <w:rPr>
                <w:b/>
                <w:sz w:val="16"/>
              </w:rPr>
              <w:t>Approved</w:t>
            </w:r>
          </w:p>
        </w:tc>
        <w:tc>
          <w:tcPr>
            <w:tcW w:type="dxa" w:w="1037"/>
            <w:shd w:val="clear" w:color="auto" w:fill="E8E8E8"/>
          </w:tcPr>
          <w:p>
            <w:pPr>
              <w:spacing w:after="0"/>
              <w:jc w:val="left"/>
            </w:pPr>
            <w:r>
              <w:rPr>
                <w:b/>
                <w:sz w:val="16"/>
              </w:rPr>
              <w:t>Expires</w:t>
            </w:r>
          </w:p>
        </w:tc>
        <w:tc>
          <w:tcPr>
            <w:tcW w:type="dxa" w:w="856"/>
            <w:shd w:val="clear" w:color="auto" w:fill="E8E8E8"/>
          </w:tcPr>
          <w:p>
            <w:pPr>
              <w:spacing w:after="0"/>
              <w:jc w:val="right"/>
            </w:pPr>
            <w:r>
              <w:rPr>
                <w:b/>
                <w:sz w:val="16"/>
              </w:rPr>
              <w:t>Days to expiry</w:t>
            </w:r>
          </w:p>
          <w:p>
            <w:pPr>
              <w:spacing w:after="0"/>
              <w:jc w:val="right"/>
            </w:pPr>
            <w:r>
              <w:rPr>
                <w:i/>
                <w:color w:val="555555"/>
                <w:sz w:val="14"/>
              </w:rPr>
              <w:t>negative = days since expiry</w:t>
            </w:r>
          </w:p>
        </w:tc>
        <w:tc>
          <w:tcPr>
            <w:tcW w:type="dxa" w:w="916"/>
            <w:shd w:val="clear" w:color="auto" w:fill="E8E8E8"/>
          </w:tcPr>
          <w:p>
            <w:pPr>
              <w:spacing w:after="0"/>
              <w:jc w:val="left"/>
            </w:pPr>
            <w:r>
              <w:rPr>
                <w:b/>
                <w:sz w:val="16"/>
              </w:rPr>
              <w:t>Update underway</w:t>
            </w:r>
          </w:p>
        </w:tc>
        <w:tc>
          <w:tcPr>
            <w:tcW w:type="dxa" w:w="1966"/>
            <w:shd w:val="clear" w:color="auto" w:fill="E8E8E8"/>
          </w:tcPr>
          <w:p>
            <w:pPr>
              <w:spacing w:after="0"/>
              <w:jc w:val="left"/>
            </w:pPr>
            <w:r>
              <w:rPr>
                <w:b/>
                <w:sz w:val="16"/>
              </w:rPr>
              <w:t>Notes</w:t>
            </w:r>
          </w:p>
        </w:tc>
      </w:tr>
      <w:tr>
        <w:trPr>
          <w:cantSplit/>
        </w:trPr>
        <w:tc>
          <w:tcPr>
            <w:tcW w:type="dxa" w:w="1564"/>
          </w:tcPr>
          <w:p>
            <w:pPr>
              <w:spacing w:after="0"/>
              <w:jc w:val="left"/>
            </w:pPr>
            <w:r>
              <w:rPr>
                <w:sz w:val="16"/>
              </w:rPr>
              <w:t>Juniata County</w:t>
            </w:r>
          </w:p>
        </w:tc>
        <w:tc>
          <w:tcPr>
            <w:tcW w:type="dxa" w:w="948"/>
          </w:tcPr>
          <w:p>
            <w:pPr>
              <w:spacing w:after="0"/>
              <w:jc w:val="left"/>
            </w:pPr>
            <w:r>
              <w:rPr>
                <w:sz w:val="16"/>
              </w:rPr>
              <w:t>County</w:t>
            </w:r>
          </w:p>
        </w:tc>
        <w:tc>
          <w:tcPr>
            <w:tcW w:type="dxa" w:w="2082"/>
          </w:tcPr>
          <w:p>
            <w:pPr>
              <w:spacing w:after="0"/>
              <w:jc w:val="left"/>
            </w:pPr>
            <w:r>
              <w:rPr>
                <w:sz w:val="16"/>
              </w:rPr>
              <w:t>Approved, expires 2030-03-09</w:t>
            </w:r>
          </w:p>
        </w:tc>
        <w:tc>
          <w:tcPr>
            <w:tcW w:type="dxa" w:w="3707"/>
          </w:tcPr>
          <w:p>
            <w:pPr>
              <w:spacing w:after="0"/>
              <w:jc w:val="left"/>
            </w:pPr>
            <w:r>
              <w:rPr>
                <w:sz w:val="16"/>
              </w:rPr>
              <w:t>Juniata County Hazard Mitigation Plan (FEMA plan 109087)</w:t>
            </w:r>
          </w:p>
        </w:tc>
        <w:tc>
          <w:tcPr>
            <w:tcW w:type="dxa" w:w="1037"/>
          </w:tcPr>
          <w:p>
            <w:pPr>
              <w:spacing w:after="0"/>
              <w:jc w:val="left"/>
            </w:pPr>
            <w:r>
              <w:rPr>
                <w:sz w:val="16"/>
              </w:rPr>
              <w:t>2025-03-10</w:t>
            </w:r>
          </w:p>
        </w:tc>
        <w:tc>
          <w:tcPr>
            <w:tcW w:type="dxa" w:w="1037"/>
          </w:tcPr>
          <w:p>
            <w:pPr>
              <w:spacing w:after="0"/>
              <w:jc w:val="left"/>
            </w:pPr>
            <w:r>
              <w:rPr>
                <w:sz w:val="16"/>
              </w:rPr>
              <w:t>2030-03-09</w:t>
            </w:r>
          </w:p>
        </w:tc>
        <w:tc>
          <w:tcPr>
            <w:tcW w:type="dxa" w:w="856"/>
          </w:tcPr>
          <w:p>
            <w:pPr>
              <w:spacing w:after="0"/>
              <w:jc w:val="right"/>
            </w:pPr>
            <w:r>
              <w:rPr>
                <w:sz w:val="16"/>
              </w:rPr>
              <w:t>1,258</w:t>
            </w:r>
          </w:p>
        </w:tc>
        <w:tc>
          <w:tcPr>
            <w:tcW w:type="dxa" w:w="916"/>
          </w:tcPr>
          <w:p>
            <w:pPr>
              <w:spacing w:after="0"/>
              <w:jc w:val="left"/>
            </w:pPr>
          </w:p>
        </w:tc>
        <w:tc>
          <w:tcPr>
            <w:tcW w:type="dxa" w:w="1966"/>
          </w:tcPr>
          <w:p>
            <w:pPr>
              <w:spacing w:after="0"/>
              <w:jc w:val="left"/>
            </w:pPr>
            <w:r>
              <w:rPr>
                <w:sz w:val="16"/>
              </w:rPr>
              <w:t>member approved 2025-03-11</w:t>
            </w:r>
          </w:p>
        </w:tc>
      </w:tr>
      <w:tr>
        <w:trPr>
          <w:cantSplit/>
        </w:trPr>
        <w:tc>
          <w:tcPr>
            <w:tcW w:type="dxa" w:w="1564"/>
          </w:tcPr>
          <w:p>
            <w:pPr>
              <w:spacing w:after="0"/>
              <w:jc w:val="left"/>
            </w:pPr>
            <w:r>
              <w:rPr>
                <w:sz w:val="16"/>
              </w:rPr>
              <w:t>Mifflin borough</w:t>
            </w:r>
          </w:p>
        </w:tc>
        <w:tc>
          <w:tcPr>
            <w:tcW w:type="dxa" w:w="948"/>
          </w:tcPr>
          <w:p>
            <w:pPr>
              <w:spacing w:after="0"/>
              <w:jc w:val="left"/>
            </w:pPr>
            <w:r>
              <w:rPr>
                <w:sz w:val="16"/>
              </w:rPr>
              <w:t>Organized Borough</w:t>
            </w:r>
          </w:p>
        </w:tc>
        <w:tc>
          <w:tcPr>
            <w:tcW w:type="dxa" w:w="2082"/>
          </w:tcPr>
          <w:p>
            <w:pPr>
              <w:spacing w:after="0"/>
              <w:jc w:val="left"/>
            </w:pPr>
            <w:r>
              <w:rPr>
                <w:sz w:val="16"/>
              </w:rPr>
              <w:t>Approved, expires 2030-03-09</w:t>
            </w:r>
          </w:p>
        </w:tc>
        <w:tc>
          <w:tcPr>
            <w:tcW w:type="dxa" w:w="3707"/>
          </w:tcPr>
          <w:p>
            <w:pPr>
              <w:spacing w:after="0"/>
              <w:jc w:val="left"/>
            </w:pPr>
            <w:r>
              <w:rPr>
                <w:sz w:val="16"/>
              </w:rPr>
              <w:t>Juniata County Hazard Mitigation Plan (FEMA plan 109087)</w:t>
            </w:r>
          </w:p>
        </w:tc>
        <w:tc>
          <w:tcPr>
            <w:tcW w:type="dxa" w:w="1037"/>
          </w:tcPr>
          <w:p>
            <w:pPr>
              <w:spacing w:after="0"/>
              <w:jc w:val="left"/>
            </w:pPr>
            <w:r>
              <w:rPr>
                <w:sz w:val="16"/>
              </w:rPr>
              <w:t>2025-03-10</w:t>
            </w:r>
          </w:p>
        </w:tc>
        <w:tc>
          <w:tcPr>
            <w:tcW w:type="dxa" w:w="1037"/>
          </w:tcPr>
          <w:p>
            <w:pPr>
              <w:spacing w:after="0"/>
              <w:jc w:val="left"/>
            </w:pPr>
            <w:r>
              <w:rPr>
                <w:sz w:val="16"/>
              </w:rPr>
              <w:t>2030-03-09</w:t>
            </w:r>
          </w:p>
        </w:tc>
        <w:tc>
          <w:tcPr>
            <w:tcW w:type="dxa" w:w="856"/>
          </w:tcPr>
          <w:p>
            <w:pPr>
              <w:spacing w:after="0"/>
              <w:jc w:val="right"/>
            </w:pPr>
            <w:r>
              <w:rPr>
                <w:sz w:val="16"/>
              </w:rPr>
              <w:t>1,258</w:t>
            </w:r>
          </w:p>
        </w:tc>
        <w:tc>
          <w:tcPr>
            <w:tcW w:type="dxa" w:w="916"/>
          </w:tcPr>
          <w:p>
            <w:pPr>
              <w:spacing w:after="0"/>
              <w:jc w:val="left"/>
            </w:pPr>
          </w:p>
        </w:tc>
        <w:tc>
          <w:tcPr>
            <w:tcW w:type="dxa" w:w="1966"/>
          </w:tcPr>
          <w:p>
            <w:pPr>
              <w:spacing w:after="0"/>
              <w:jc w:val="left"/>
            </w:pPr>
            <w:r>
              <w:rPr>
                <w:sz w:val="16"/>
              </w:rPr>
              <w:t>member approved 2025-04-07</w:t>
            </w:r>
          </w:p>
        </w:tc>
      </w:tr>
      <w:tr>
        <w:trPr>
          <w:cantSplit/>
        </w:trPr>
        <w:tc>
          <w:tcPr>
            <w:tcW w:type="dxa" w:w="1564"/>
          </w:tcPr>
          <w:p>
            <w:pPr>
              <w:spacing w:after="0"/>
              <w:jc w:val="left"/>
            </w:pPr>
            <w:r>
              <w:rPr>
                <w:sz w:val="16"/>
              </w:rPr>
              <w:t>Mifflintown borough</w:t>
            </w:r>
          </w:p>
        </w:tc>
        <w:tc>
          <w:tcPr>
            <w:tcW w:type="dxa" w:w="948"/>
          </w:tcPr>
          <w:p>
            <w:pPr>
              <w:spacing w:after="0"/>
              <w:jc w:val="left"/>
            </w:pPr>
            <w:r>
              <w:rPr>
                <w:sz w:val="16"/>
              </w:rPr>
              <w:t>Organized Borough</w:t>
            </w:r>
          </w:p>
        </w:tc>
        <w:tc>
          <w:tcPr>
            <w:tcW w:type="dxa" w:w="2082"/>
          </w:tcPr>
          <w:p>
            <w:pPr>
              <w:spacing w:after="0"/>
              <w:jc w:val="left"/>
            </w:pPr>
            <w:r>
              <w:rPr>
                <w:sz w:val="16"/>
              </w:rPr>
              <w:t>Approved, expires 2030-03-09</w:t>
            </w:r>
          </w:p>
        </w:tc>
        <w:tc>
          <w:tcPr>
            <w:tcW w:type="dxa" w:w="3707"/>
          </w:tcPr>
          <w:p>
            <w:pPr>
              <w:spacing w:after="0"/>
              <w:jc w:val="left"/>
            </w:pPr>
            <w:r>
              <w:rPr>
                <w:sz w:val="16"/>
              </w:rPr>
              <w:t>Juniata County Hazard Mitigation Plan (FEMA plan 109087)</w:t>
            </w:r>
          </w:p>
        </w:tc>
        <w:tc>
          <w:tcPr>
            <w:tcW w:type="dxa" w:w="1037"/>
          </w:tcPr>
          <w:p>
            <w:pPr>
              <w:spacing w:after="0"/>
              <w:jc w:val="left"/>
            </w:pPr>
            <w:r>
              <w:rPr>
                <w:sz w:val="16"/>
              </w:rPr>
              <w:t>2025-03-10</w:t>
            </w:r>
          </w:p>
        </w:tc>
        <w:tc>
          <w:tcPr>
            <w:tcW w:type="dxa" w:w="1037"/>
          </w:tcPr>
          <w:p>
            <w:pPr>
              <w:spacing w:after="0"/>
              <w:jc w:val="left"/>
            </w:pPr>
            <w:r>
              <w:rPr>
                <w:sz w:val="16"/>
              </w:rPr>
              <w:t>2030-03-09</w:t>
            </w:r>
          </w:p>
        </w:tc>
        <w:tc>
          <w:tcPr>
            <w:tcW w:type="dxa" w:w="856"/>
          </w:tcPr>
          <w:p>
            <w:pPr>
              <w:spacing w:after="0"/>
              <w:jc w:val="right"/>
            </w:pPr>
            <w:r>
              <w:rPr>
                <w:sz w:val="16"/>
              </w:rPr>
              <w:t>1,258</w:t>
            </w:r>
          </w:p>
        </w:tc>
        <w:tc>
          <w:tcPr>
            <w:tcW w:type="dxa" w:w="916"/>
          </w:tcPr>
          <w:p>
            <w:pPr>
              <w:spacing w:after="0"/>
              <w:jc w:val="left"/>
            </w:pPr>
          </w:p>
        </w:tc>
        <w:tc>
          <w:tcPr>
            <w:tcW w:type="dxa" w:w="1966"/>
          </w:tcPr>
          <w:p>
            <w:pPr>
              <w:spacing w:after="0"/>
              <w:jc w:val="left"/>
            </w:pPr>
            <w:r>
              <w:rPr>
                <w:sz w:val="16"/>
              </w:rPr>
              <w:t>member approved 2025-04-07</w:t>
            </w:r>
          </w:p>
        </w:tc>
      </w:tr>
      <w:tr>
        <w:trPr>
          <w:cantSplit/>
        </w:trPr>
        <w:tc>
          <w:tcPr>
            <w:tcW w:type="dxa" w:w="1564"/>
          </w:tcPr>
          <w:p>
            <w:pPr>
              <w:spacing w:after="0"/>
              <w:jc w:val="left"/>
            </w:pPr>
            <w:r>
              <w:rPr>
                <w:sz w:val="16"/>
              </w:rPr>
              <w:t>Port Royal borough</w:t>
            </w:r>
          </w:p>
        </w:tc>
        <w:tc>
          <w:tcPr>
            <w:tcW w:type="dxa" w:w="948"/>
          </w:tcPr>
          <w:p>
            <w:pPr>
              <w:spacing w:after="0"/>
              <w:jc w:val="left"/>
            </w:pPr>
            <w:r>
              <w:rPr>
                <w:sz w:val="16"/>
              </w:rPr>
              <w:t>Organized Borough</w:t>
            </w:r>
          </w:p>
        </w:tc>
        <w:tc>
          <w:tcPr>
            <w:tcW w:type="dxa" w:w="2082"/>
          </w:tcPr>
          <w:p>
            <w:pPr>
              <w:spacing w:after="0"/>
              <w:jc w:val="left"/>
            </w:pPr>
            <w:r>
              <w:rPr>
                <w:sz w:val="16"/>
              </w:rPr>
              <w:t>Approved, expires 2030-03-09</w:t>
            </w:r>
          </w:p>
        </w:tc>
        <w:tc>
          <w:tcPr>
            <w:tcW w:type="dxa" w:w="3707"/>
          </w:tcPr>
          <w:p>
            <w:pPr>
              <w:spacing w:after="0"/>
              <w:jc w:val="left"/>
            </w:pPr>
            <w:r>
              <w:rPr>
                <w:sz w:val="16"/>
              </w:rPr>
              <w:t>Juniata County Hazard Mitigation Plan (FEMA plan 109087)</w:t>
            </w:r>
          </w:p>
        </w:tc>
        <w:tc>
          <w:tcPr>
            <w:tcW w:type="dxa" w:w="1037"/>
          </w:tcPr>
          <w:p>
            <w:pPr>
              <w:spacing w:after="0"/>
              <w:jc w:val="left"/>
            </w:pPr>
            <w:r>
              <w:rPr>
                <w:sz w:val="16"/>
              </w:rPr>
              <w:t>2025-03-10</w:t>
            </w:r>
          </w:p>
        </w:tc>
        <w:tc>
          <w:tcPr>
            <w:tcW w:type="dxa" w:w="1037"/>
          </w:tcPr>
          <w:p>
            <w:pPr>
              <w:spacing w:after="0"/>
              <w:jc w:val="left"/>
            </w:pPr>
            <w:r>
              <w:rPr>
                <w:sz w:val="16"/>
              </w:rPr>
              <w:t>2030-03-09</w:t>
            </w:r>
          </w:p>
        </w:tc>
        <w:tc>
          <w:tcPr>
            <w:tcW w:type="dxa" w:w="856"/>
          </w:tcPr>
          <w:p>
            <w:pPr>
              <w:spacing w:after="0"/>
              <w:jc w:val="right"/>
            </w:pPr>
            <w:r>
              <w:rPr>
                <w:sz w:val="16"/>
              </w:rPr>
              <w:t>1,258</w:t>
            </w:r>
          </w:p>
        </w:tc>
        <w:tc>
          <w:tcPr>
            <w:tcW w:type="dxa" w:w="916"/>
          </w:tcPr>
          <w:p>
            <w:pPr>
              <w:spacing w:after="0"/>
              <w:jc w:val="left"/>
            </w:pPr>
          </w:p>
        </w:tc>
        <w:tc>
          <w:tcPr>
            <w:tcW w:type="dxa" w:w="1966"/>
          </w:tcPr>
          <w:p>
            <w:pPr>
              <w:spacing w:after="0"/>
              <w:jc w:val="left"/>
            </w:pPr>
          </w:p>
        </w:tc>
      </w:tr>
      <w:tr>
        <w:trPr>
          <w:cantSplit/>
        </w:trPr>
        <w:tc>
          <w:tcPr>
            <w:tcW w:type="dxa" w:w="1564"/>
          </w:tcPr>
          <w:p>
            <w:pPr>
              <w:spacing w:after="0"/>
              <w:jc w:val="left"/>
            </w:pPr>
            <w:r>
              <w:rPr>
                <w:sz w:val="16"/>
              </w:rPr>
              <w:t>Thompsontown borough</w:t>
            </w:r>
          </w:p>
        </w:tc>
        <w:tc>
          <w:tcPr>
            <w:tcW w:type="dxa" w:w="948"/>
          </w:tcPr>
          <w:p>
            <w:pPr>
              <w:spacing w:after="0"/>
              <w:jc w:val="left"/>
            </w:pPr>
            <w:r>
              <w:rPr>
                <w:sz w:val="16"/>
              </w:rPr>
              <w:t>Organized Borough</w:t>
            </w:r>
          </w:p>
        </w:tc>
        <w:tc>
          <w:tcPr>
            <w:tcW w:type="dxa" w:w="2082"/>
          </w:tcPr>
          <w:p>
            <w:pPr>
              <w:spacing w:after="0"/>
              <w:jc w:val="left"/>
            </w:pPr>
            <w:r>
              <w:rPr>
                <w:sz w:val="16"/>
              </w:rPr>
              <w:t>Approved, expires 2030-03-09</w:t>
            </w:r>
          </w:p>
        </w:tc>
        <w:tc>
          <w:tcPr>
            <w:tcW w:type="dxa" w:w="3707"/>
          </w:tcPr>
          <w:p>
            <w:pPr>
              <w:spacing w:after="0"/>
              <w:jc w:val="left"/>
            </w:pPr>
            <w:r>
              <w:rPr>
                <w:sz w:val="16"/>
              </w:rPr>
              <w:t>Juniata County Hazard Mitigation Plan (FEMA plan 109087)</w:t>
            </w:r>
          </w:p>
        </w:tc>
        <w:tc>
          <w:tcPr>
            <w:tcW w:type="dxa" w:w="1037"/>
          </w:tcPr>
          <w:p>
            <w:pPr>
              <w:spacing w:after="0"/>
              <w:jc w:val="left"/>
            </w:pPr>
            <w:r>
              <w:rPr>
                <w:sz w:val="16"/>
              </w:rPr>
              <w:t>2025-03-10</w:t>
            </w:r>
          </w:p>
        </w:tc>
        <w:tc>
          <w:tcPr>
            <w:tcW w:type="dxa" w:w="1037"/>
          </w:tcPr>
          <w:p>
            <w:pPr>
              <w:spacing w:after="0"/>
              <w:jc w:val="left"/>
            </w:pPr>
            <w:r>
              <w:rPr>
                <w:sz w:val="16"/>
              </w:rPr>
              <w:t>2030-03-09</w:t>
            </w:r>
          </w:p>
        </w:tc>
        <w:tc>
          <w:tcPr>
            <w:tcW w:type="dxa" w:w="856"/>
          </w:tcPr>
          <w:p>
            <w:pPr>
              <w:spacing w:after="0"/>
              <w:jc w:val="right"/>
            </w:pPr>
            <w:r>
              <w:rPr>
                <w:sz w:val="16"/>
              </w:rPr>
              <w:t>1,258</w:t>
            </w:r>
          </w:p>
        </w:tc>
        <w:tc>
          <w:tcPr>
            <w:tcW w:type="dxa" w:w="916"/>
          </w:tcPr>
          <w:p>
            <w:pPr>
              <w:spacing w:after="0"/>
              <w:jc w:val="left"/>
            </w:pPr>
          </w:p>
        </w:tc>
        <w:tc>
          <w:tcPr>
            <w:tcW w:type="dxa" w:w="1966"/>
          </w:tcPr>
          <w:p>
            <w:pPr>
              <w:spacing w:after="0"/>
              <w:jc w:val="left"/>
            </w:pPr>
            <w:r>
              <w:rPr>
                <w:sz w:val="16"/>
              </w:rPr>
              <w:t>member approved 2025-03-17</w:t>
            </w:r>
          </w:p>
        </w:tc>
      </w:tr>
      <w:tr>
        <w:trPr>
          <w:cantSplit/>
        </w:trPr>
        <w:tc>
          <w:tcPr>
            <w:tcW w:type="dxa" w:w="1564"/>
          </w:tcPr>
          <w:p>
            <w:pPr>
              <w:spacing w:after="0"/>
              <w:jc w:val="left"/>
            </w:pPr>
            <w:r>
              <w:rPr>
                <w:sz w:val="16"/>
              </w:rPr>
              <w:t>Beale township</w:t>
            </w:r>
          </w:p>
        </w:tc>
        <w:tc>
          <w:tcPr>
            <w:tcW w:type="dxa" w:w="948"/>
          </w:tcPr>
          <w:p>
            <w:pPr>
              <w:spacing w:after="0"/>
              <w:jc w:val="left"/>
            </w:pPr>
            <w:r>
              <w:rPr>
                <w:sz w:val="16"/>
              </w:rPr>
              <w:t>Township</w:t>
            </w:r>
          </w:p>
        </w:tc>
        <w:tc>
          <w:tcPr>
            <w:tcW w:type="dxa" w:w="2082"/>
          </w:tcPr>
          <w:p>
            <w:pPr>
              <w:spacing w:after="0"/>
              <w:jc w:val="left"/>
            </w:pPr>
            <w:r>
              <w:rPr>
                <w:sz w:val="16"/>
              </w:rPr>
              <w:t>Approved, expires 2030-03-09</w:t>
            </w:r>
          </w:p>
        </w:tc>
        <w:tc>
          <w:tcPr>
            <w:tcW w:type="dxa" w:w="3707"/>
          </w:tcPr>
          <w:p>
            <w:pPr>
              <w:spacing w:after="0"/>
              <w:jc w:val="left"/>
            </w:pPr>
            <w:r>
              <w:rPr>
                <w:sz w:val="16"/>
              </w:rPr>
              <w:t>Juniata County Hazard Mitigation Plan (FEMA plan 109087)</w:t>
            </w:r>
          </w:p>
        </w:tc>
        <w:tc>
          <w:tcPr>
            <w:tcW w:type="dxa" w:w="1037"/>
          </w:tcPr>
          <w:p>
            <w:pPr>
              <w:spacing w:after="0"/>
              <w:jc w:val="left"/>
            </w:pPr>
            <w:r>
              <w:rPr>
                <w:sz w:val="16"/>
              </w:rPr>
              <w:t>2025-03-10</w:t>
            </w:r>
          </w:p>
        </w:tc>
        <w:tc>
          <w:tcPr>
            <w:tcW w:type="dxa" w:w="1037"/>
          </w:tcPr>
          <w:p>
            <w:pPr>
              <w:spacing w:after="0"/>
              <w:jc w:val="left"/>
            </w:pPr>
            <w:r>
              <w:rPr>
                <w:sz w:val="16"/>
              </w:rPr>
              <w:t>2030-03-09</w:t>
            </w:r>
          </w:p>
        </w:tc>
        <w:tc>
          <w:tcPr>
            <w:tcW w:type="dxa" w:w="856"/>
          </w:tcPr>
          <w:p>
            <w:pPr>
              <w:spacing w:after="0"/>
              <w:jc w:val="right"/>
            </w:pPr>
            <w:r>
              <w:rPr>
                <w:sz w:val="16"/>
              </w:rPr>
              <w:t>1,258</w:t>
            </w:r>
          </w:p>
        </w:tc>
        <w:tc>
          <w:tcPr>
            <w:tcW w:type="dxa" w:w="916"/>
          </w:tcPr>
          <w:p>
            <w:pPr>
              <w:spacing w:after="0"/>
              <w:jc w:val="left"/>
            </w:pPr>
          </w:p>
        </w:tc>
        <w:tc>
          <w:tcPr>
            <w:tcW w:type="dxa" w:w="1966"/>
          </w:tcPr>
          <w:p>
            <w:pPr>
              <w:spacing w:after="0"/>
              <w:jc w:val="left"/>
            </w:pPr>
            <w:r>
              <w:rPr>
                <w:sz w:val="16"/>
              </w:rPr>
              <w:t>member approved 2025-04-07</w:t>
            </w:r>
          </w:p>
        </w:tc>
      </w:tr>
      <w:tr>
        <w:trPr>
          <w:cantSplit/>
        </w:trPr>
        <w:tc>
          <w:tcPr>
            <w:tcW w:type="dxa" w:w="1564"/>
          </w:tcPr>
          <w:p>
            <w:pPr>
              <w:spacing w:after="0"/>
              <w:jc w:val="left"/>
            </w:pPr>
            <w:r>
              <w:rPr>
                <w:sz w:val="16"/>
              </w:rPr>
              <w:t>Delaware township</w:t>
            </w:r>
          </w:p>
        </w:tc>
        <w:tc>
          <w:tcPr>
            <w:tcW w:type="dxa" w:w="948"/>
          </w:tcPr>
          <w:p>
            <w:pPr>
              <w:spacing w:after="0"/>
              <w:jc w:val="left"/>
            </w:pPr>
            <w:r>
              <w:rPr>
                <w:sz w:val="16"/>
              </w:rPr>
              <w:t>Township</w:t>
            </w:r>
          </w:p>
        </w:tc>
        <w:tc>
          <w:tcPr>
            <w:tcW w:type="dxa" w:w="2082"/>
          </w:tcPr>
          <w:p>
            <w:pPr>
              <w:spacing w:after="0"/>
              <w:jc w:val="left"/>
            </w:pPr>
            <w:r>
              <w:rPr>
                <w:sz w:val="16"/>
              </w:rPr>
              <w:t>Approved, expires 2030-03-09</w:t>
            </w:r>
          </w:p>
        </w:tc>
        <w:tc>
          <w:tcPr>
            <w:tcW w:type="dxa" w:w="3707"/>
          </w:tcPr>
          <w:p>
            <w:pPr>
              <w:spacing w:after="0"/>
              <w:jc w:val="left"/>
            </w:pPr>
            <w:r>
              <w:rPr>
                <w:sz w:val="16"/>
              </w:rPr>
              <w:t>Juniata County Hazard Mitigation Plan (FEMA plan 109087)</w:t>
            </w:r>
          </w:p>
        </w:tc>
        <w:tc>
          <w:tcPr>
            <w:tcW w:type="dxa" w:w="1037"/>
          </w:tcPr>
          <w:p>
            <w:pPr>
              <w:spacing w:after="0"/>
              <w:jc w:val="left"/>
            </w:pPr>
            <w:r>
              <w:rPr>
                <w:sz w:val="16"/>
              </w:rPr>
              <w:t>2025-03-10</w:t>
            </w:r>
          </w:p>
        </w:tc>
        <w:tc>
          <w:tcPr>
            <w:tcW w:type="dxa" w:w="1037"/>
          </w:tcPr>
          <w:p>
            <w:pPr>
              <w:spacing w:after="0"/>
              <w:jc w:val="left"/>
            </w:pPr>
            <w:r>
              <w:rPr>
                <w:sz w:val="16"/>
              </w:rPr>
              <w:t>2030-03-09</w:t>
            </w:r>
          </w:p>
        </w:tc>
        <w:tc>
          <w:tcPr>
            <w:tcW w:type="dxa" w:w="856"/>
          </w:tcPr>
          <w:p>
            <w:pPr>
              <w:spacing w:after="0"/>
              <w:jc w:val="right"/>
            </w:pPr>
            <w:r>
              <w:rPr>
                <w:sz w:val="16"/>
              </w:rPr>
              <w:t>1,258</w:t>
            </w:r>
          </w:p>
        </w:tc>
        <w:tc>
          <w:tcPr>
            <w:tcW w:type="dxa" w:w="916"/>
          </w:tcPr>
          <w:p>
            <w:pPr>
              <w:spacing w:after="0"/>
              <w:jc w:val="left"/>
            </w:pPr>
          </w:p>
        </w:tc>
        <w:tc>
          <w:tcPr>
            <w:tcW w:type="dxa" w:w="1966"/>
          </w:tcPr>
          <w:p>
            <w:pPr>
              <w:spacing w:after="0"/>
              <w:jc w:val="left"/>
            </w:pPr>
            <w:r>
              <w:rPr>
                <w:sz w:val="16"/>
              </w:rPr>
              <w:t>member approved 2025-03-20</w:t>
            </w:r>
          </w:p>
        </w:tc>
      </w:tr>
      <w:tr>
        <w:trPr>
          <w:cantSplit/>
        </w:trPr>
        <w:tc>
          <w:tcPr>
            <w:tcW w:type="dxa" w:w="1564"/>
          </w:tcPr>
          <w:p>
            <w:pPr>
              <w:spacing w:after="0"/>
              <w:jc w:val="left"/>
            </w:pPr>
            <w:r>
              <w:rPr>
                <w:sz w:val="16"/>
              </w:rPr>
              <w:t>Fayette township</w:t>
            </w:r>
          </w:p>
        </w:tc>
        <w:tc>
          <w:tcPr>
            <w:tcW w:type="dxa" w:w="948"/>
          </w:tcPr>
          <w:p>
            <w:pPr>
              <w:spacing w:after="0"/>
              <w:jc w:val="left"/>
            </w:pPr>
            <w:r>
              <w:rPr>
                <w:sz w:val="16"/>
              </w:rPr>
              <w:t>Township</w:t>
            </w:r>
          </w:p>
        </w:tc>
        <w:tc>
          <w:tcPr>
            <w:tcW w:type="dxa" w:w="2082"/>
          </w:tcPr>
          <w:p>
            <w:pPr>
              <w:spacing w:after="0"/>
              <w:jc w:val="left"/>
            </w:pPr>
            <w:r>
              <w:rPr>
                <w:sz w:val="16"/>
              </w:rPr>
              <w:t>Approved, expires 2030-03-09</w:t>
            </w:r>
          </w:p>
        </w:tc>
        <w:tc>
          <w:tcPr>
            <w:tcW w:type="dxa" w:w="3707"/>
          </w:tcPr>
          <w:p>
            <w:pPr>
              <w:spacing w:after="0"/>
              <w:jc w:val="left"/>
            </w:pPr>
            <w:r>
              <w:rPr>
                <w:sz w:val="16"/>
              </w:rPr>
              <w:t>Juniata County Hazard Mitigation Plan (FEMA plan 109087)</w:t>
            </w:r>
          </w:p>
        </w:tc>
        <w:tc>
          <w:tcPr>
            <w:tcW w:type="dxa" w:w="1037"/>
          </w:tcPr>
          <w:p>
            <w:pPr>
              <w:spacing w:after="0"/>
              <w:jc w:val="left"/>
            </w:pPr>
            <w:r>
              <w:rPr>
                <w:sz w:val="16"/>
              </w:rPr>
              <w:t>2025-03-10</w:t>
            </w:r>
          </w:p>
        </w:tc>
        <w:tc>
          <w:tcPr>
            <w:tcW w:type="dxa" w:w="1037"/>
          </w:tcPr>
          <w:p>
            <w:pPr>
              <w:spacing w:after="0"/>
              <w:jc w:val="left"/>
            </w:pPr>
            <w:r>
              <w:rPr>
                <w:sz w:val="16"/>
              </w:rPr>
              <w:t>2030-03-09</w:t>
            </w:r>
          </w:p>
        </w:tc>
        <w:tc>
          <w:tcPr>
            <w:tcW w:type="dxa" w:w="856"/>
          </w:tcPr>
          <w:p>
            <w:pPr>
              <w:spacing w:after="0"/>
              <w:jc w:val="right"/>
            </w:pPr>
            <w:r>
              <w:rPr>
                <w:sz w:val="16"/>
              </w:rPr>
              <w:t>1,258</w:t>
            </w:r>
          </w:p>
        </w:tc>
        <w:tc>
          <w:tcPr>
            <w:tcW w:type="dxa" w:w="916"/>
          </w:tcPr>
          <w:p>
            <w:pPr>
              <w:spacing w:after="0"/>
              <w:jc w:val="left"/>
            </w:pPr>
          </w:p>
        </w:tc>
        <w:tc>
          <w:tcPr>
            <w:tcW w:type="dxa" w:w="1966"/>
          </w:tcPr>
          <w:p>
            <w:pPr>
              <w:spacing w:after="0"/>
              <w:jc w:val="left"/>
            </w:pPr>
            <w:r>
              <w:rPr>
                <w:sz w:val="16"/>
              </w:rPr>
              <w:t>member approved 2025-03-12</w:t>
            </w:r>
          </w:p>
        </w:tc>
      </w:tr>
      <w:tr>
        <w:trPr>
          <w:cantSplit/>
        </w:trPr>
        <w:tc>
          <w:tcPr>
            <w:tcW w:type="dxa" w:w="1564"/>
          </w:tcPr>
          <w:p>
            <w:pPr>
              <w:spacing w:after="0"/>
              <w:jc w:val="left"/>
            </w:pPr>
            <w:r>
              <w:rPr>
                <w:sz w:val="16"/>
              </w:rPr>
              <w:t>Fermanagh township</w:t>
            </w:r>
          </w:p>
        </w:tc>
        <w:tc>
          <w:tcPr>
            <w:tcW w:type="dxa" w:w="948"/>
          </w:tcPr>
          <w:p>
            <w:pPr>
              <w:spacing w:after="0"/>
              <w:jc w:val="left"/>
            </w:pPr>
            <w:r>
              <w:rPr>
                <w:sz w:val="16"/>
              </w:rPr>
              <w:t>Township</w:t>
            </w:r>
          </w:p>
        </w:tc>
        <w:tc>
          <w:tcPr>
            <w:tcW w:type="dxa" w:w="2082"/>
          </w:tcPr>
          <w:p>
            <w:pPr>
              <w:spacing w:after="0"/>
              <w:jc w:val="left"/>
            </w:pPr>
            <w:r>
              <w:rPr>
                <w:sz w:val="16"/>
              </w:rPr>
              <w:t>Approved, expires 2030-03-09</w:t>
            </w:r>
          </w:p>
        </w:tc>
        <w:tc>
          <w:tcPr>
            <w:tcW w:type="dxa" w:w="3707"/>
          </w:tcPr>
          <w:p>
            <w:pPr>
              <w:spacing w:after="0"/>
              <w:jc w:val="left"/>
            </w:pPr>
            <w:r>
              <w:rPr>
                <w:sz w:val="16"/>
              </w:rPr>
              <w:t>Juniata County Hazard Mitigation Plan (FEMA plan 109087)</w:t>
            </w:r>
          </w:p>
        </w:tc>
        <w:tc>
          <w:tcPr>
            <w:tcW w:type="dxa" w:w="1037"/>
          </w:tcPr>
          <w:p>
            <w:pPr>
              <w:spacing w:after="0"/>
              <w:jc w:val="left"/>
            </w:pPr>
            <w:r>
              <w:rPr>
                <w:sz w:val="16"/>
              </w:rPr>
              <w:t>2025-03-10</w:t>
            </w:r>
          </w:p>
        </w:tc>
        <w:tc>
          <w:tcPr>
            <w:tcW w:type="dxa" w:w="1037"/>
          </w:tcPr>
          <w:p>
            <w:pPr>
              <w:spacing w:after="0"/>
              <w:jc w:val="left"/>
            </w:pPr>
            <w:r>
              <w:rPr>
                <w:sz w:val="16"/>
              </w:rPr>
              <w:t>2030-03-09</w:t>
            </w:r>
          </w:p>
        </w:tc>
        <w:tc>
          <w:tcPr>
            <w:tcW w:type="dxa" w:w="856"/>
          </w:tcPr>
          <w:p>
            <w:pPr>
              <w:spacing w:after="0"/>
              <w:jc w:val="right"/>
            </w:pPr>
            <w:r>
              <w:rPr>
                <w:sz w:val="16"/>
              </w:rPr>
              <w:t>1,258</w:t>
            </w:r>
          </w:p>
        </w:tc>
        <w:tc>
          <w:tcPr>
            <w:tcW w:type="dxa" w:w="916"/>
          </w:tcPr>
          <w:p>
            <w:pPr>
              <w:spacing w:after="0"/>
              <w:jc w:val="left"/>
            </w:pPr>
          </w:p>
        </w:tc>
        <w:tc>
          <w:tcPr>
            <w:tcW w:type="dxa" w:w="1966"/>
          </w:tcPr>
          <w:p>
            <w:pPr>
              <w:spacing w:after="0"/>
              <w:jc w:val="left"/>
            </w:pPr>
          </w:p>
        </w:tc>
      </w:tr>
      <w:tr>
        <w:trPr>
          <w:cantSplit/>
        </w:trPr>
        <w:tc>
          <w:tcPr>
            <w:tcW w:type="dxa" w:w="1564"/>
          </w:tcPr>
          <w:p>
            <w:pPr>
              <w:spacing w:after="0"/>
              <w:jc w:val="left"/>
            </w:pPr>
            <w:r>
              <w:rPr>
                <w:sz w:val="16"/>
              </w:rPr>
              <w:t>Greenwood township</w:t>
            </w:r>
          </w:p>
        </w:tc>
        <w:tc>
          <w:tcPr>
            <w:tcW w:type="dxa" w:w="948"/>
          </w:tcPr>
          <w:p>
            <w:pPr>
              <w:spacing w:after="0"/>
              <w:jc w:val="left"/>
            </w:pPr>
            <w:r>
              <w:rPr>
                <w:sz w:val="16"/>
              </w:rPr>
              <w:t>Township</w:t>
            </w:r>
          </w:p>
        </w:tc>
        <w:tc>
          <w:tcPr>
            <w:tcW w:type="dxa" w:w="2082"/>
          </w:tcPr>
          <w:p>
            <w:pPr>
              <w:spacing w:after="0"/>
              <w:jc w:val="left"/>
            </w:pPr>
            <w:r>
              <w:rPr>
                <w:sz w:val="16"/>
              </w:rPr>
              <w:t>Approved, expires 2030-03-09</w:t>
            </w:r>
          </w:p>
        </w:tc>
        <w:tc>
          <w:tcPr>
            <w:tcW w:type="dxa" w:w="3707"/>
          </w:tcPr>
          <w:p>
            <w:pPr>
              <w:spacing w:after="0"/>
              <w:jc w:val="left"/>
            </w:pPr>
            <w:r>
              <w:rPr>
                <w:sz w:val="16"/>
              </w:rPr>
              <w:t>Juniata County Hazard Mitigation Plan (FEMA plan 109087)</w:t>
            </w:r>
          </w:p>
        </w:tc>
        <w:tc>
          <w:tcPr>
            <w:tcW w:type="dxa" w:w="1037"/>
          </w:tcPr>
          <w:p>
            <w:pPr>
              <w:spacing w:after="0"/>
              <w:jc w:val="left"/>
            </w:pPr>
            <w:r>
              <w:rPr>
                <w:sz w:val="16"/>
              </w:rPr>
              <w:t>2025-03-10</w:t>
            </w:r>
          </w:p>
        </w:tc>
        <w:tc>
          <w:tcPr>
            <w:tcW w:type="dxa" w:w="1037"/>
          </w:tcPr>
          <w:p>
            <w:pPr>
              <w:spacing w:after="0"/>
              <w:jc w:val="left"/>
            </w:pPr>
            <w:r>
              <w:rPr>
                <w:sz w:val="16"/>
              </w:rPr>
              <w:t>2030-03-09</w:t>
            </w:r>
          </w:p>
        </w:tc>
        <w:tc>
          <w:tcPr>
            <w:tcW w:type="dxa" w:w="856"/>
          </w:tcPr>
          <w:p>
            <w:pPr>
              <w:spacing w:after="0"/>
              <w:jc w:val="right"/>
            </w:pPr>
            <w:r>
              <w:rPr>
                <w:sz w:val="16"/>
              </w:rPr>
              <w:t>1,258</w:t>
            </w:r>
          </w:p>
        </w:tc>
        <w:tc>
          <w:tcPr>
            <w:tcW w:type="dxa" w:w="916"/>
          </w:tcPr>
          <w:p>
            <w:pPr>
              <w:spacing w:after="0"/>
              <w:jc w:val="left"/>
            </w:pPr>
          </w:p>
        </w:tc>
        <w:tc>
          <w:tcPr>
            <w:tcW w:type="dxa" w:w="1966"/>
          </w:tcPr>
          <w:p>
            <w:pPr>
              <w:spacing w:after="0"/>
              <w:jc w:val="left"/>
            </w:pPr>
            <w:r>
              <w:rPr>
                <w:sz w:val="16"/>
              </w:rPr>
              <w:t>member approved 2025-04-03</w:t>
            </w:r>
          </w:p>
        </w:tc>
      </w:tr>
      <w:tr>
        <w:trPr>
          <w:cantSplit/>
        </w:trPr>
        <w:tc>
          <w:tcPr>
            <w:tcW w:type="dxa" w:w="1564"/>
          </w:tcPr>
          <w:p>
            <w:pPr>
              <w:spacing w:after="0"/>
              <w:jc w:val="left"/>
            </w:pPr>
            <w:r>
              <w:rPr>
                <w:sz w:val="16"/>
              </w:rPr>
              <w:t>Lack township</w:t>
            </w:r>
          </w:p>
        </w:tc>
        <w:tc>
          <w:tcPr>
            <w:tcW w:type="dxa" w:w="948"/>
          </w:tcPr>
          <w:p>
            <w:pPr>
              <w:spacing w:after="0"/>
              <w:jc w:val="left"/>
            </w:pPr>
            <w:r>
              <w:rPr>
                <w:sz w:val="16"/>
              </w:rPr>
              <w:t>Township</w:t>
            </w:r>
          </w:p>
        </w:tc>
        <w:tc>
          <w:tcPr>
            <w:tcW w:type="dxa" w:w="2082"/>
          </w:tcPr>
          <w:p>
            <w:pPr>
              <w:spacing w:after="0"/>
              <w:jc w:val="left"/>
            </w:pPr>
            <w:r>
              <w:rPr>
                <w:sz w:val="16"/>
              </w:rPr>
              <w:t>Approved, expires 2030-03-09</w:t>
            </w:r>
          </w:p>
        </w:tc>
        <w:tc>
          <w:tcPr>
            <w:tcW w:type="dxa" w:w="3707"/>
          </w:tcPr>
          <w:p>
            <w:pPr>
              <w:spacing w:after="0"/>
              <w:jc w:val="left"/>
            </w:pPr>
            <w:r>
              <w:rPr>
                <w:sz w:val="16"/>
              </w:rPr>
              <w:t>Juniata County Hazard Mitigation Plan (FEMA plan 109087)</w:t>
            </w:r>
          </w:p>
        </w:tc>
        <w:tc>
          <w:tcPr>
            <w:tcW w:type="dxa" w:w="1037"/>
          </w:tcPr>
          <w:p>
            <w:pPr>
              <w:spacing w:after="0"/>
              <w:jc w:val="left"/>
            </w:pPr>
            <w:r>
              <w:rPr>
                <w:sz w:val="16"/>
              </w:rPr>
              <w:t>2025-03-10</w:t>
            </w:r>
          </w:p>
        </w:tc>
        <w:tc>
          <w:tcPr>
            <w:tcW w:type="dxa" w:w="1037"/>
          </w:tcPr>
          <w:p>
            <w:pPr>
              <w:spacing w:after="0"/>
              <w:jc w:val="left"/>
            </w:pPr>
            <w:r>
              <w:rPr>
                <w:sz w:val="16"/>
              </w:rPr>
              <w:t>2030-03-09</w:t>
            </w:r>
          </w:p>
        </w:tc>
        <w:tc>
          <w:tcPr>
            <w:tcW w:type="dxa" w:w="856"/>
          </w:tcPr>
          <w:p>
            <w:pPr>
              <w:spacing w:after="0"/>
              <w:jc w:val="right"/>
            </w:pPr>
            <w:r>
              <w:rPr>
                <w:sz w:val="16"/>
              </w:rPr>
              <w:t>1,258</w:t>
            </w:r>
          </w:p>
        </w:tc>
        <w:tc>
          <w:tcPr>
            <w:tcW w:type="dxa" w:w="916"/>
          </w:tcPr>
          <w:p>
            <w:pPr>
              <w:spacing w:after="0"/>
              <w:jc w:val="left"/>
            </w:pPr>
          </w:p>
        </w:tc>
        <w:tc>
          <w:tcPr>
            <w:tcW w:type="dxa" w:w="1966"/>
          </w:tcPr>
          <w:p>
            <w:pPr>
              <w:spacing w:after="0"/>
              <w:jc w:val="left"/>
            </w:pPr>
            <w:r>
              <w:rPr>
                <w:sz w:val="16"/>
              </w:rPr>
              <w:t>member approved 2025-03-12</w:t>
            </w:r>
          </w:p>
        </w:tc>
      </w:tr>
      <w:tr>
        <w:trPr>
          <w:cantSplit/>
        </w:trPr>
        <w:tc>
          <w:tcPr>
            <w:tcW w:type="dxa" w:w="1564"/>
          </w:tcPr>
          <w:p>
            <w:pPr>
              <w:spacing w:after="0"/>
              <w:jc w:val="left"/>
            </w:pPr>
            <w:r>
              <w:rPr>
                <w:sz w:val="16"/>
              </w:rPr>
              <w:t>Milford township</w:t>
            </w:r>
          </w:p>
        </w:tc>
        <w:tc>
          <w:tcPr>
            <w:tcW w:type="dxa" w:w="948"/>
          </w:tcPr>
          <w:p>
            <w:pPr>
              <w:spacing w:after="0"/>
              <w:jc w:val="left"/>
            </w:pPr>
            <w:r>
              <w:rPr>
                <w:sz w:val="16"/>
              </w:rPr>
              <w:t>Township</w:t>
            </w:r>
          </w:p>
        </w:tc>
        <w:tc>
          <w:tcPr>
            <w:tcW w:type="dxa" w:w="2082"/>
          </w:tcPr>
          <w:p>
            <w:pPr>
              <w:spacing w:after="0"/>
              <w:jc w:val="left"/>
            </w:pPr>
            <w:r>
              <w:rPr>
                <w:sz w:val="16"/>
              </w:rPr>
              <w:t>Approved, expires 2030-03-09</w:t>
            </w:r>
          </w:p>
        </w:tc>
        <w:tc>
          <w:tcPr>
            <w:tcW w:type="dxa" w:w="3707"/>
          </w:tcPr>
          <w:p>
            <w:pPr>
              <w:spacing w:after="0"/>
              <w:jc w:val="left"/>
            </w:pPr>
            <w:r>
              <w:rPr>
                <w:sz w:val="16"/>
              </w:rPr>
              <w:t>Juniata County Hazard Mitigation Plan (FEMA plan 109087)</w:t>
            </w:r>
          </w:p>
        </w:tc>
        <w:tc>
          <w:tcPr>
            <w:tcW w:type="dxa" w:w="1037"/>
          </w:tcPr>
          <w:p>
            <w:pPr>
              <w:spacing w:after="0"/>
              <w:jc w:val="left"/>
            </w:pPr>
            <w:r>
              <w:rPr>
                <w:sz w:val="16"/>
              </w:rPr>
              <w:t>2025-03-10</w:t>
            </w:r>
          </w:p>
        </w:tc>
        <w:tc>
          <w:tcPr>
            <w:tcW w:type="dxa" w:w="1037"/>
          </w:tcPr>
          <w:p>
            <w:pPr>
              <w:spacing w:after="0"/>
              <w:jc w:val="left"/>
            </w:pPr>
            <w:r>
              <w:rPr>
                <w:sz w:val="16"/>
              </w:rPr>
              <w:t>2030-03-09</w:t>
            </w:r>
          </w:p>
        </w:tc>
        <w:tc>
          <w:tcPr>
            <w:tcW w:type="dxa" w:w="856"/>
          </w:tcPr>
          <w:p>
            <w:pPr>
              <w:spacing w:after="0"/>
              <w:jc w:val="right"/>
            </w:pPr>
            <w:r>
              <w:rPr>
                <w:sz w:val="16"/>
              </w:rPr>
              <w:t>1,258</w:t>
            </w:r>
          </w:p>
        </w:tc>
        <w:tc>
          <w:tcPr>
            <w:tcW w:type="dxa" w:w="916"/>
          </w:tcPr>
          <w:p>
            <w:pPr>
              <w:spacing w:after="0"/>
              <w:jc w:val="left"/>
            </w:pPr>
          </w:p>
        </w:tc>
        <w:tc>
          <w:tcPr>
            <w:tcW w:type="dxa" w:w="1966"/>
          </w:tcPr>
          <w:p>
            <w:pPr>
              <w:spacing w:after="0"/>
              <w:jc w:val="left"/>
            </w:pPr>
            <w:r>
              <w:rPr>
                <w:sz w:val="16"/>
              </w:rPr>
              <w:t>member approved 2025-03-27</w:t>
            </w:r>
          </w:p>
        </w:tc>
      </w:tr>
      <w:tr>
        <w:trPr>
          <w:cantSplit/>
        </w:trPr>
        <w:tc>
          <w:tcPr>
            <w:tcW w:type="dxa" w:w="1564"/>
          </w:tcPr>
          <w:p>
            <w:pPr>
              <w:spacing w:after="0"/>
              <w:jc w:val="left"/>
            </w:pPr>
            <w:r>
              <w:rPr>
                <w:sz w:val="16"/>
              </w:rPr>
              <w:t>Monroe township</w:t>
            </w:r>
          </w:p>
        </w:tc>
        <w:tc>
          <w:tcPr>
            <w:tcW w:type="dxa" w:w="948"/>
          </w:tcPr>
          <w:p>
            <w:pPr>
              <w:spacing w:after="0"/>
              <w:jc w:val="left"/>
            </w:pPr>
            <w:r>
              <w:rPr>
                <w:sz w:val="16"/>
              </w:rPr>
              <w:t>Township</w:t>
            </w:r>
          </w:p>
        </w:tc>
        <w:tc>
          <w:tcPr>
            <w:tcW w:type="dxa" w:w="2082"/>
          </w:tcPr>
          <w:p>
            <w:pPr>
              <w:spacing w:after="0"/>
              <w:jc w:val="left"/>
            </w:pPr>
            <w:r>
              <w:rPr>
                <w:sz w:val="16"/>
              </w:rPr>
              <w:t>Approved, expires 2030-03-09</w:t>
            </w:r>
          </w:p>
        </w:tc>
        <w:tc>
          <w:tcPr>
            <w:tcW w:type="dxa" w:w="3707"/>
          </w:tcPr>
          <w:p>
            <w:pPr>
              <w:spacing w:after="0"/>
              <w:jc w:val="left"/>
            </w:pPr>
            <w:r>
              <w:rPr>
                <w:sz w:val="16"/>
              </w:rPr>
              <w:t>Juniata County Hazard Mitigation Plan (FEMA plan 109087)</w:t>
            </w:r>
          </w:p>
        </w:tc>
        <w:tc>
          <w:tcPr>
            <w:tcW w:type="dxa" w:w="1037"/>
          </w:tcPr>
          <w:p>
            <w:pPr>
              <w:spacing w:after="0"/>
              <w:jc w:val="left"/>
            </w:pPr>
            <w:r>
              <w:rPr>
                <w:sz w:val="16"/>
              </w:rPr>
              <w:t>2025-03-10</w:t>
            </w:r>
          </w:p>
        </w:tc>
        <w:tc>
          <w:tcPr>
            <w:tcW w:type="dxa" w:w="1037"/>
          </w:tcPr>
          <w:p>
            <w:pPr>
              <w:spacing w:after="0"/>
              <w:jc w:val="left"/>
            </w:pPr>
            <w:r>
              <w:rPr>
                <w:sz w:val="16"/>
              </w:rPr>
              <w:t>2030-03-09</w:t>
            </w:r>
          </w:p>
        </w:tc>
        <w:tc>
          <w:tcPr>
            <w:tcW w:type="dxa" w:w="856"/>
          </w:tcPr>
          <w:p>
            <w:pPr>
              <w:spacing w:after="0"/>
              <w:jc w:val="right"/>
            </w:pPr>
            <w:r>
              <w:rPr>
                <w:sz w:val="16"/>
              </w:rPr>
              <w:t>1,258</w:t>
            </w:r>
          </w:p>
        </w:tc>
        <w:tc>
          <w:tcPr>
            <w:tcW w:type="dxa" w:w="916"/>
          </w:tcPr>
          <w:p>
            <w:pPr>
              <w:spacing w:after="0"/>
              <w:jc w:val="left"/>
            </w:pPr>
          </w:p>
        </w:tc>
        <w:tc>
          <w:tcPr>
            <w:tcW w:type="dxa" w:w="1966"/>
          </w:tcPr>
          <w:p>
            <w:pPr>
              <w:spacing w:after="0"/>
              <w:jc w:val="left"/>
            </w:pPr>
            <w:r>
              <w:rPr>
                <w:sz w:val="16"/>
              </w:rPr>
              <w:t>member approved 2025-04-02</w:t>
            </w:r>
          </w:p>
        </w:tc>
      </w:tr>
      <w:tr>
        <w:trPr>
          <w:cantSplit/>
        </w:trPr>
        <w:tc>
          <w:tcPr>
            <w:tcW w:type="dxa" w:w="1564"/>
          </w:tcPr>
          <w:p>
            <w:pPr>
              <w:spacing w:after="0"/>
              <w:jc w:val="left"/>
            </w:pPr>
            <w:r>
              <w:rPr>
                <w:sz w:val="16"/>
              </w:rPr>
              <w:t>Spruce Hill township</w:t>
            </w:r>
          </w:p>
        </w:tc>
        <w:tc>
          <w:tcPr>
            <w:tcW w:type="dxa" w:w="948"/>
          </w:tcPr>
          <w:p>
            <w:pPr>
              <w:spacing w:after="0"/>
              <w:jc w:val="left"/>
            </w:pPr>
            <w:r>
              <w:rPr>
                <w:sz w:val="16"/>
              </w:rPr>
              <w:t>Township</w:t>
            </w:r>
          </w:p>
        </w:tc>
        <w:tc>
          <w:tcPr>
            <w:tcW w:type="dxa" w:w="2082"/>
          </w:tcPr>
          <w:p>
            <w:pPr>
              <w:spacing w:after="0"/>
              <w:jc w:val="left"/>
            </w:pPr>
            <w:r>
              <w:rPr>
                <w:sz w:val="16"/>
              </w:rPr>
              <w:t>Approved, expires 2030-03-09</w:t>
            </w:r>
          </w:p>
        </w:tc>
        <w:tc>
          <w:tcPr>
            <w:tcW w:type="dxa" w:w="3707"/>
          </w:tcPr>
          <w:p>
            <w:pPr>
              <w:spacing w:after="0"/>
              <w:jc w:val="left"/>
            </w:pPr>
            <w:r>
              <w:rPr>
                <w:sz w:val="16"/>
              </w:rPr>
              <w:t>Juniata County Hazard Mitigation Plan (FEMA plan 109087)</w:t>
            </w:r>
          </w:p>
        </w:tc>
        <w:tc>
          <w:tcPr>
            <w:tcW w:type="dxa" w:w="1037"/>
          </w:tcPr>
          <w:p>
            <w:pPr>
              <w:spacing w:after="0"/>
              <w:jc w:val="left"/>
            </w:pPr>
            <w:r>
              <w:rPr>
                <w:sz w:val="16"/>
              </w:rPr>
              <w:t>2025-03-10</w:t>
            </w:r>
          </w:p>
        </w:tc>
        <w:tc>
          <w:tcPr>
            <w:tcW w:type="dxa" w:w="1037"/>
          </w:tcPr>
          <w:p>
            <w:pPr>
              <w:spacing w:after="0"/>
              <w:jc w:val="left"/>
            </w:pPr>
            <w:r>
              <w:rPr>
                <w:sz w:val="16"/>
              </w:rPr>
              <w:t>2030-03-09</w:t>
            </w:r>
          </w:p>
        </w:tc>
        <w:tc>
          <w:tcPr>
            <w:tcW w:type="dxa" w:w="856"/>
          </w:tcPr>
          <w:p>
            <w:pPr>
              <w:spacing w:after="0"/>
              <w:jc w:val="right"/>
            </w:pPr>
            <w:r>
              <w:rPr>
                <w:sz w:val="16"/>
              </w:rPr>
              <w:t>1,258</w:t>
            </w:r>
          </w:p>
        </w:tc>
        <w:tc>
          <w:tcPr>
            <w:tcW w:type="dxa" w:w="916"/>
          </w:tcPr>
          <w:p>
            <w:pPr>
              <w:spacing w:after="0"/>
              <w:jc w:val="left"/>
            </w:pPr>
          </w:p>
        </w:tc>
        <w:tc>
          <w:tcPr>
            <w:tcW w:type="dxa" w:w="1966"/>
          </w:tcPr>
          <w:p>
            <w:pPr>
              <w:spacing w:after="0"/>
              <w:jc w:val="left"/>
            </w:pPr>
            <w:r>
              <w:rPr>
                <w:sz w:val="16"/>
              </w:rPr>
              <w:t>member approved 2025-04-07</w:t>
            </w:r>
          </w:p>
        </w:tc>
      </w:tr>
      <w:tr>
        <w:trPr>
          <w:cantSplit/>
        </w:trPr>
        <w:tc>
          <w:tcPr>
            <w:tcW w:type="dxa" w:w="1564"/>
          </w:tcPr>
          <w:p>
            <w:pPr>
              <w:spacing w:after="0"/>
              <w:jc w:val="left"/>
            </w:pPr>
            <w:r>
              <w:rPr>
                <w:sz w:val="16"/>
              </w:rPr>
              <w:t>Susquehanna township</w:t>
            </w:r>
          </w:p>
        </w:tc>
        <w:tc>
          <w:tcPr>
            <w:tcW w:type="dxa" w:w="948"/>
          </w:tcPr>
          <w:p>
            <w:pPr>
              <w:spacing w:after="0"/>
              <w:jc w:val="left"/>
            </w:pPr>
            <w:r>
              <w:rPr>
                <w:sz w:val="16"/>
              </w:rPr>
              <w:t>Township</w:t>
            </w:r>
          </w:p>
        </w:tc>
        <w:tc>
          <w:tcPr>
            <w:tcW w:type="dxa" w:w="2082"/>
          </w:tcPr>
          <w:p>
            <w:pPr>
              <w:spacing w:after="0"/>
              <w:jc w:val="left"/>
            </w:pPr>
            <w:r>
              <w:rPr>
                <w:sz w:val="16"/>
              </w:rPr>
              <w:t>Approved, expires 2030-03-09</w:t>
            </w:r>
          </w:p>
        </w:tc>
        <w:tc>
          <w:tcPr>
            <w:tcW w:type="dxa" w:w="3707"/>
          </w:tcPr>
          <w:p>
            <w:pPr>
              <w:spacing w:after="0"/>
              <w:jc w:val="left"/>
            </w:pPr>
            <w:r>
              <w:rPr>
                <w:sz w:val="16"/>
              </w:rPr>
              <w:t>Juniata County Hazard Mitigation Plan (FEMA plan 109087)</w:t>
            </w:r>
          </w:p>
        </w:tc>
        <w:tc>
          <w:tcPr>
            <w:tcW w:type="dxa" w:w="1037"/>
          </w:tcPr>
          <w:p>
            <w:pPr>
              <w:spacing w:after="0"/>
              <w:jc w:val="left"/>
            </w:pPr>
            <w:r>
              <w:rPr>
                <w:sz w:val="16"/>
              </w:rPr>
              <w:t>2025-03-10</w:t>
            </w:r>
          </w:p>
        </w:tc>
        <w:tc>
          <w:tcPr>
            <w:tcW w:type="dxa" w:w="1037"/>
          </w:tcPr>
          <w:p>
            <w:pPr>
              <w:spacing w:after="0"/>
              <w:jc w:val="left"/>
            </w:pPr>
            <w:r>
              <w:rPr>
                <w:sz w:val="16"/>
              </w:rPr>
              <w:t>2030-03-09</w:t>
            </w:r>
          </w:p>
        </w:tc>
        <w:tc>
          <w:tcPr>
            <w:tcW w:type="dxa" w:w="856"/>
          </w:tcPr>
          <w:p>
            <w:pPr>
              <w:spacing w:after="0"/>
              <w:jc w:val="right"/>
            </w:pPr>
            <w:r>
              <w:rPr>
                <w:sz w:val="16"/>
              </w:rPr>
              <w:t>1,258</w:t>
            </w:r>
          </w:p>
        </w:tc>
        <w:tc>
          <w:tcPr>
            <w:tcW w:type="dxa" w:w="916"/>
          </w:tcPr>
          <w:p>
            <w:pPr>
              <w:spacing w:after="0"/>
              <w:jc w:val="left"/>
            </w:pPr>
          </w:p>
        </w:tc>
        <w:tc>
          <w:tcPr>
            <w:tcW w:type="dxa" w:w="1966"/>
          </w:tcPr>
          <w:p>
            <w:pPr>
              <w:spacing w:after="0"/>
              <w:jc w:val="left"/>
            </w:pPr>
            <w:r>
              <w:rPr>
                <w:sz w:val="16"/>
              </w:rPr>
              <w:t>member approved 2025-03-12</w:t>
            </w:r>
          </w:p>
        </w:tc>
      </w:tr>
      <w:tr>
        <w:trPr>
          <w:cantSplit/>
        </w:trPr>
        <w:tc>
          <w:tcPr>
            <w:tcW w:type="dxa" w:w="1564"/>
          </w:tcPr>
          <w:p>
            <w:pPr>
              <w:spacing w:after="0"/>
              <w:jc w:val="left"/>
            </w:pPr>
            <w:r>
              <w:rPr>
                <w:sz w:val="16"/>
              </w:rPr>
              <w:t>Turbett township</w:t>
            </w:r>
          </w:p>
        </w:tc>
        <w:tc>
          <w:tcPr>
            <w:tcW w:type="dxa" w:w="948"/>
          </w:tcPr>
          <w:p>
            <w:pPr>
              <w:spacing w:after="0"/>
              <w:jc w:val="left"/>
            </w:pPr>
            <w:r>
              <w:rPr>
                <w:sz w:val="16"/>
              </w:rPr>
              <w:t>Township</w:t>
            </w:r>
          </w:p>
        </w:tc>
        <w:tc>
          <w:tcPr>
            <w:tcW w:type="dxa" w:w="2082"/>
          </w:tcPr>
          <w:p>
            <w:pPr>
              <w:spacing w:after="0"/>
              <w:jc w:val="left"/>
            </w:pPr>
            <w:r>
              <w:rPr>
                <w:sz w:val="16"/>
              </w:rPr>
              <w:t>Approved, expires 2030-03-09</w:t>
            </w:r>
          </w:p>
        </w:tc>
        <w:tc>
          <w:tcPr>
            <w:tcW w:type="dxa" w:w="3707"/>
          </w:tcPr>
          <w:p>
            <w:pPr>
              <w:spacing w:after="0"/>
              <w:jc w:val="left"/>
            </w:pPr>
            <w:r>
              <w:rPr>
                <w:sz w:val="16"/>
              </w:rPr>
              <w:t>Juniata County Hazard Mitigation Plan (FEMA plan 109087)</w:t>
            </w:r>
          </w:p>
        </w:tc>
        <w:tc>
          <w:tcPr>
            <w:tcW w:type="dxa" w:w="1037"/>
          </w:tcPr>
          <w:p>
            <w:pPr>
              <w:spacing w:after="0"/>
              <w:jc w:val="left"/>
            </w:pPr>
            <w:r>
              <w:rPr>
                <w:sz w:val="16"/>
              </w:rPr>
              <w:t>2025-03-10</w:t>
            </w:r>
          </w:p>
        </w:tc>
        <w:tc>
          <w:tcPr>
            <w:tcW w:type="dxa" w:w="1037"/>
          </w:tcPr>
          <w:p>
            <w:pPr>
              <w:spacing w:after="0"/>
              <w:jc w:val="left"/>
            </w:pPr>
            <w:r>
              <w:rPr>
                <w:sz w:val="16"/>
              </w:rPr>
              <w:t>2030-03-09</w:t>
            </w:r>
          </w:p>
        </w:tc>
        <w:tc>
          <w:tcPr>
            <w:tcW w:type="dxa" w:w="856"/>
          </w:tcPr>
          <w:p>
            <w:pPr>
              <w:spacing w:after="0"/>
              <w:jc w:val="right"/>
            </w:pPr>
            <w:r>
              <w:rPr>
                <w:sz w:val="16"/>
              </w:rPr>
              <w:t>1,258</w:t>
            </w:r>
          </w:p>
        </w:tc>
        <w:tc>
          <w:tcPr>
            <w:tcW w:type="dxa" w:w="916"/>
          </w:tcPr>
          <w:p>
            <w:pPr>
              <w:spacing w:after="0"/>
              <w:jc w:val="left"/>
            </w:pPr>
          </w:p>
        </w:tc>
        <w:tc>
          <w:tcPr>
            <w:tcW w:type="dxa" w:w="1966"/>
          </w:tcPr>
          <w:p>
            <w:pPr>
              <w:spacing w:after="0"/>
              <w:jc w:val="left"/>
            </w:pPr>
            <w:r>
              <w:rPr>
                <w:sz w:val="16"/>
              </w:rPr>
              <w:t>member approved 2025-05-08</w:t>
            </w:r>
          </w:p>
        </w:tc>
      </w:tr>
      <w:tr>
        <w:trPr>
          <w:cantSplit/>
        </w:trPr>
        <w:tc>
          <w:tcPr>
            <w:tcW w:type="dxa" w:w="1564"/>
          </w:tcPr>
          <w:p>
            <w:pPr>
              <w:spacing w:after="0"/>
              <w:jc w:val="left"/>
            </w:pPr>
            <w:r>
              <w:rPr>
                <w:sz w:val="16"/>
              </w:rPr>
              <w:t>Tuscarora township</w:t>
            </w:r>
          </w:p>
        </w:tc>
        <w:tc>
          <w:tcPr>
            <w:tcW w:type="dxa" w:w="948"/>
          </w:tcPr>
          <w:p>
            <w:pPr>
              <w:spacing w:after="0"/>
              <w:jc w:val="left"/>
            </w:pPr>
            <w:r>
              <w:rPr>
                <w:sz w:val="16"/>
              </w:rPr>
              <w:t>Township</w:t>
            </w:r>
          </w:p>
        </w:tc>
        <w:tc>
          <w:tcPr>
            <w:tcW w:type="dxa" w:w="2082"/>
          </w:tcPr>
          <w:p>
            <w:pPr>
              <w:spacing w:after="0"/>
              <w:jc w:val="left"/>
            </w:pPr>
            <w:r>
              <w:rPr>
                <w:sz w:val="16"/>
              </w:rPr>
              <w:t>Approved, expires 2030-03-09</w:t>
            </w:r>
          </w:p>
        </w:tc>
        <w:tc>
          <w:tcPr>
            <w:tcW w:type="dxa" w:w="3707"/>
          </w:tcPr>
          <w:p>
            <w:pPr>
              <w:spacing w:after="0"/>
              <w:jc w:val="left"/>
            </w:pPr>
            <w:r>
              <w:rPr>
                <w:sz w:val="16"/>
              </w:rPr>
              <w:t>Juniata County Hazard Mitigation Plan (FEMA plan 109087)</w:t>
            </w:r>
          </w:p>
        </w:tc>
        <w:tc>
          <w:tcPr>
            <w:tcW w:type="dxa" w:w="1037"/>
          </w:tcPr>
          <w:p>
            <w:pPr>
              <w:spacing w:after="0"/>
              <w:jc w:val="left"/>
            </w:pPr>
            <w:r>
              <w:rPr>
                <w:sz w:val="16"/>
              </w:rPr>
              <w:t>2025-03-10</w:t>
            </w:r>
          </w:p>
        </w:tc>
        <w:tc>
          <w:tcPr>
            <w:tcW w:type="dxa" w:w="1037"/>
          </w:tcPr>
          <w:p>
            <w:pPr>
              <w:spacing w:after="0"/>
              <w:jc w:val="left"/>
            </w:pPr>
            <w:r>
              <w:rPr>
                <w:sz w:val="16"/>
              </w:rPr>
              <w:t>2030-03-09</w:t>
            </w:r>
          </w:p>
        </w:tc>
        <w:tc>
          <w:tcPr>
            <w:tcW w:type="dxa" w:w="856"/>
          </w:tcPr>
          <w:p>
            <w:pPr>
              <w:spacing w:after="0"/>
              <w:jc w:val="right"/>
            </w:pPr>
            <w:r>
              <w:rPr>
                <w:sz w:val="16"/>
              </w:rPr>
              <w:t>1,258</w:t>
            </w:r>
          </w:p>
        </w:tc>
        <w:tc>
          <w:tcPr>
            <w:tcW w:type="dxa" w:w="916"/>
          </w:tcPr>
          <w:p>
            <w:pPr>
              <w:spacing w:after="0"/>
              <w:jc w:val="left"/>
            </w:pPr>
          </w:p>
        </w:tc>
        <w:tc>
          <w:tcPr>
            <w:tcW w:type="dxa" w:w="1966"/>
          </w:tcPr>
          <w:p>
            <w:pPr>
              <w:spacing w:after="0"/>
              <w:jc w:val="left"/>
            </w:pPr>
            <w:r>
              <w:rPr>
                <w:sz w:val="16"/>
              </w:rPr>
              <w:t>member approved 2025-04-07</w:t>
            </w:r>
          </w:p>
        </w:tc>
      </w:tr>
      <w:tr>
        <w:trPr>
          <w:cantSplit/>
        </w:trPr>
        <w:tc>
          <w:tcPr>
            <w:tcW w:type="dxa" w:w="1564"/>
          </w:tcPr>
          <w:p>
            <w:pPr>
              <w:spacing w:after="0"/>
              <w:jc w:val="left"/>
            </w:pPr>
            <w:r>
              <w:rPr>
                <w:sz w:val="16"/>
              </w:rPr>
              <w:t>Walker township</w:t>
            </w:r>
          </w:p>
        </w:tc>
        <w:tc>
          <w:tcPr>
            <w:tcW w:type="dxa" w:w="948"/>
          </w:tcPr>
          <w:p>
            <w:pPr>
              <w:spacing w:after="0"/>
              <w:jc w:val="left"/>
            </w:pPr>
            <w:r>
              <w:rPr>
                <w:sz w:val="16"/>
              </w:rPr>
              <w:t>Township</w:t>
            </w:r>
          </w:p>
        </w:tc>
        <w:tc>
          <w:tcPr>
            <w:tcW w:type="dxa" w:w="2082"/>
          </w:tcPr>
          <w:p>
            <w:pPr>
              <w:spacing w:after="0"/>
              <w:jc w:val="left"/>
            </w:pPr>
            <w:r>
              <w:rPr>
                <w:sz w:val="16"/>
              </w:rPr>
              <w:t>Approved, expires 2030-03-09</w:t>
            </w:r>
          </w:p>
        </w:tc>
        <w:tc>
          <w:tcPr>
            <w:tcW w:type="dxa" w:w="3707"/>
          </w:tcPr>
          <w:p>
            <w:pPr>
              <w:spacing w:after="0"/>
              <w:jc w:val="left"/>
            </w:pPr>
            <w:r>
              <w:rPr>
                <w:sz w:val="16"/>
              </w:rPr>
              <w:t>Juniata County Hazard Mitigation Plan (FEMA plan 109087)</w:t>
            </w:r>
          </w:p>
        </w:tc>
        <w:tc>
          <w:tcPr>
            <w:tcW w:type="dxa" w:w="1037"/>
          </w:tcPr>
          <w:p>
            <w:pPr>
              <w:spacing w:after="0"/>
              <w:jc w:val="left"/>
            </w:pPr>
            <w:r>
              <w:rPr>
                <w:sz w:val="16"/>
              </w:rPr>
              <w:t>2025-03-10</w:t>
            </w:r>
          </w:p>
        </w:tc>
        <w:tc>
          <w:tcPr>
            <w:tcW w:type="dxa" w:w="1037"/>
          </w:tcPr>
          <w:p>
            <w:pPr>
              <w:spacing w:after="0"/>
              <w:jc w:val="left"/>
            </w:pPr>
            <w:r>
              <w:rPr>
                <w:sz w:val="16"/>
              </w:rPr>
              <w:t>2030-03-09</w:t>
            </w:r>
          </w:p>
        </w:tc>
        <w:tc>
          <w:tcPr>
            <w:tcW w:type="dxa" w:w="856"/>
          </w:tcPr>
          <w:p>
            <w:pPr>
              <w:spacing w:after="0"/>
              <w:jc w:val="right"/>
            </w:pPr>
            <w:r>
              <w:rPr>
                <w:sz w:val="16"/>
              </w:rPr>
              <w:t>1,258</w:t>
            </w:r>
          </w:p>
        </w:tc>
        <w:tc>
          <w:tcPr>
            <w:tcW w:type="dxa" w:w="916"/>
          </w:tcPr>
          <w:p>
            <w:pPr>
              <w:spacing w:after="0"/>
              <w:jc w:val="left"/>
            </w:pPr>
          </w:p>
        </w:tc>
        <w:tc>
          <w:tcPr>
            <w:tcW w:type="dxa" w:w="1966"/>
          </w:tcPr>
          <w:p>
            <w:pPr>
              <w:spacing w:after="0"/>
              <w:jc w:val="left"/>
            </w:pPr>
            <w:r>
              <w:rPr>
                <w:sz w:val="16"/>
              </w:rPr>
              <w:t>member approved 2025-04-07</w:t>
            </w:r>
          </w:p>
        </w:tc>
      </w:tr>
    </w:tbl>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80" w:before="0"/>
      </w:pPr>
      <w:r>
        <w:rPr>
          <w:color w:val="555555"/>
          <w:sz w:val="17"/>
        </w:rPr>
        <w:t>State plan status and tribal plans in this state: see the state page.</w:t>
      </w:r>
    </w:p>
    <w:p>
      <w:pPr>
        <w:pStyle w:val="Heading2"/>
        <w:keepNext/>
        <w:spacing w:after="80"/>
      </w:pPr>
      <w:r>
        <w:rPr/>
        <w:t>Supports B1-a: hazards</w:t>
      </w:r>
    </w:p>
    <w:p>
      <w:pPr>
        <w:spacing w:after="80" w:before="0"/>
      </w:pPr>
      <w:r>
        <w:rPr/>
        <w:t>Hazards NRI does not cover: check locally</w:t>
      </w:r>
    </w:p>
    <w:p>
      <w:pPr>
        <w:pStyle w:val="ListBullet"/>
        <w:spacing w:after="20"/>
      </w:pPr>
      <w:r>
        <w:rPr/>
        <w:t>dam failure (incl. upstream dams)</w:t>
      </w:r>
    </w:p>
    <w:p>
      <w:pPr>
        <w:pStyle w:val="ListBullet"/>
        <w:spacing w:after="20"/>
      </w:pPr>
      <w:r>
        <w:rPr/>
        <w:t>levee failure</w:t>
      </w:r>
    </w:p>
    <w:p>
      <w:pPr>
        <w:pStyle w:val="ListBullet"/>
        <w:spacing w:after="20"/>
      </w:pPr>
      <w:r>
        <w:rPr/>
        <w:t>flash flood as its own subtype</w:t>
      </w:r>
    </w:p>
    <w:p>
      <w:pPr>
        <w:pStyle w:val="ListBullet"/>
        <w:spacing w:after="20"/>
      </w:pPr>
      <w:r>
        <w:rPr/>
        <w:t>ice jams</w:t>
      </w:r>
    </w:p>
    <w:p>
      <w:pPr>
        <w:pStyle w:val="ListBullet"/>
        <w:spacing w:after="20"/>
      </w:pPr>
      <w:r>
        <w:rPr/>
        <w:t>debris flows</w:t>
      </w:r>
    </w:p>
    <w:p>
      <w:pPr>
        <w:pStyle w:val="ListBullet"/>
        <w:spacing w:after="20"/>
      </w:pPr>
      <w:r>
        <w:rPr/>
        <w:t>erosion (riverine and coastal)</w:t>
      </w:r>
    </w:p>
    <w:p>
      <w:pPr>
        <w:pStyle w:val="ListBullet"/>
        <w:spacing w:after="20"/>
      </w:pPr>
      <w:r>
        <w:rPr/>
        <w:t>land subsidence and sinkholes</w:t>
      </w:r>
    </w:p>
    <w:p>
      <w:pPr>
        <w:pStyle w:val="ListBullet"/>
        <w:spacing w:after="20"/>
      </w:pPr>
      <w:r>
        <w:rPr/>
        <w:t>expansive soils</w:t>
      </w:r>
    </w:p>
    <w:p>
      <w:pPr>
        <w:spacing w:after="40" w:before="0"/>
      </w:pPr>
    </w:p>
    <w:p>
      <w:pPr>
        <w:pStyle w:val="Heading3"/>
        <w:keepNext/>
        <w:spacing w:after="80"/>
      </w:pPr>
      <w:r>
        <w:rPr/>
        <w:t>The 18 National Risk Index hazards, ranked by expected annual loss (EAL)</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The 18 National Risk Index hazards, ranked by expected annual loss (EAL)"/>
        <w:tblDescription w:val="Hazard Plain table b1a"/>
      </w:tblPr>
      <w:tblGrid>
        <w:gridCol w:w="682"/>
        <w:gridCol w:w="1037"/>
        <w:gridCol w:w="1181"/>
        <w:gridCol w:w="1181"/>
        <w:gridCol w:w="1037"/>
        <w:gridCol w:w="1126"/>
        <w:gridCol w:w="1292"/>
        <w:gridCol w:w="1109"/>
        <w:gridCol w:w="1187"/>
        <w:gridCol w:w="2142"/>
        <w:gridCol w:w="2140"/>
      </w:tblGrid>
      <w:tr>
        <w:trPr>
          <w:cantSplit/>
          <w:tblHeader/>
        </w:trPr>
        <w:tc>
          <w:tcPr>
            <w:tcW w:type="dxa" w:w="682"/>
            <w:shd w:val="clear" w:color="auto" w:fill="E8E8E8"/>
          </w:tcPr>
          <w:p>
            <w:pPr>
              <w:spacing w:after="0"/>
              <w:jc w:val="right"/>
            </w:pPr>
            <w:r>
              <w:rPr>
                <w:b/>
                <w:sz w:val="16"/>
              </w:rPr>
              <w:t>Rank by EAL</w:t>
            </w:r>
          </w:p>
        </w:tc>
        <w:tc>
          <w:tcPr>
            <w:tcW w:type="dxa" w:w="1037"/>
            <w:shd w:val="clear" w:color="auto" w:fill="E8E8E8"/>
          </w:tcPr>
          <w:p>
            <w:pPr>
              <w:spacing w:after="0"/>
              <w:jc w:val="left"/>
            </w:pPr>
            <w:r>
              <w:rPr>
                <w:b/>
                <w:sz w:val="16"/>
              </w:rPr>
              <w:t>Hazard</w:t>
            </w:r>
          </w:p>
        </w:tc>
        <w:tc>
          <w:tcPr>
            <w:tcW w:type="dxa" w:w="1181"/>
            <w:shd w:val="clear" w:color="auto" w:fill="E8E8E8"/>
          </w:tcPr>
          <w:p>
            <w:pPr>
              <w:spacing w:after="0"/>
              <w:jc w:val="left"/>
            </w:pPr>
            <w:r>
              <w:rPr>
                <w:b/>
                <w:sz w:val="16"/>
              </w:rPr>
              <w:t>NRI risk rating</w:t>
            </w:r>
          </w:p>
        </w:tc>
        <w:tc>
          <w:tcPr>
            <w:tcW w:type="dxa" w:w="1181"/>
            <w:shd w:val="clear" w:color="auto" w:fill="E8E8E8"/>
          </w:tcPr>
          <w:p>
            <w:pPr>
              <w:spacing w:after="0"/>
              <w:jc w:val="left"/>
            </w:pPr>
            <w:r>
              <w:rPr>
                <w:b/>
                <w:sz w:val="16"/>
              </w:rPr>
              <w:t>EAL rating</w:t>
            </w:r>
          </w:p>
        </w:tc>
        <w:tc>
          <w:tcPr>
            <w:tcW w:type="dxa" w:w="1037"/>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292"/>
            <w:shd w:val="clear" w:color="auto" w:fill="E8E8E8"/>
          </w:tcPr>
          <w:p>
            <w:pPr>
              <w:spacing w:after="0"/>
              <w:jc w:val="right"/>
            </w:pPr>
            <w:r>
              <w:rPr>
                <w:b/>
                <w:sz w:val="16"/>
              </w:rPr>
              <w:t>EAL population equivalence</w:t>
            </w:r>
          </w:p>
          <w:p>
            <w:pPr>
              <w:spacing w:after="0"/>
              <w:jc w:val="right"/>
            </w:pPr>
            <w:r>
              <w:rPr>
                <w:i/>
                <w:color w:val="555555"/>
                <w:sz w:val="14"/>
              </w:rPr>
              <w:t>statistical value of life and injury, $13.7M per life, not property damage</w:t>
            </w:r>
          </w:p>
        </w:tc>
        <w:tc>
          <w:tcPr>
            <w:tcW w:type="dxa" w:w="1109"/>
            <w:shd w:val="clear" w:color="auto" w:fill="E8E8E8"/>
          </w:tcPr>
          <w:p>
            <w:pPr>
              <w:spacing w:after="0"/>
              <w:jc w:val="right"/>
            </w:pPr>
            <w:r>
              <w:rPr>
                <w:b/>
                <w:sz w:val="16"/>
              </w:rPr>
              <w:t>EAL total (see note)</w:t>
            </w:r>
          </w:p>
          <w:p>
            <w:pPr>
              <w:spacing w:after="0"/>
              <w:jc w:val="right"/>
            </w:pPr>
            <w:r>
              <w:rPr>
                <w:i/>
                <w:color w:val="555555"/>
                <w:sz w:val="14"/>
              </w:rPr>
              <w:t>modeled dollars per year</w:t>
            </w:r>
          </w:p>
        </w:tc>
        <w:tc>
          <w:tcPr>
            <w:tcW w:type="dxa" w:w="1187"/>
            <w:shd w:val="clear" w:color="auto" w:fill="E8E8E8"/>
          </w:tcPr>
          <w:p>
            <w:pPr>
              <w:spacing w:after="0"/>
              <w:jc w:val="right"/>
            </w:pPr>
            <w:r>
              <w:rPr>
                <w:b/>
                <w:sz w:val="16"/>
              </w:rPr>
              <w:t>Storm Events records since 1996</w:t>
            </w:r>
          </w:p>
          <w:p>
            <w:pPr>
              <w:spacing w:after="0"/>
              <w:jc w:val="right"/>
            </w:pPr>
            <w:r>
              <w:rPr>
                <w:i/>
                <w:color w:val="555555"/>
                <w:sz w:val="14"/>
              </w:rPr>
              <w:t>count</w:t>
            </w:r>
          </w:p>
        </w:tc>
        <w:tc>
          <w:tcPr>
            <w:tcW w:type="dxa" w:w="2142"/>
            <w:shd w:val="clear" w:color="auto" w:fill="E8E8E8"/>
          </w:tcPr>
          <w:p>
            <w:pPr>
              <w:spacing w:after="0"/>
              <w:jc w:val="left"/>
            </w:pPr>
            <w:r>
              <w:rPr>
                <w:b/>
                <w:sz w:val="16"/>
              </w:rPr>
              <w:t>Evidence for an omission</w:t>
            </w:r>
          </w:p>
          <w:p>
            <w:pPr>
              <w:spacing w:after="0"/>
              <w:jc w:val="left"/>
            </w:pPr>
            <w:r>
              <w:rPr>
                <w:i/>
                <w:color w:val="555555"/>
                <w:sz w:val="14"/>
              </w:rPr>
              <w:t>NRI Not Applicable, no declaration and no Storm Events record since 1996</w:t>
            </w:r>
          </w:p>
        </w:tc>
        <w:tc>
          <w:tcPr>
            <w:tcW w:type="dxa" w:w="2140"/>
            <w:shd w:val="clear" w:color="auto" w:fill="E8E8E8"/>
          </w:tcPr>
          <w:p>
            <w:pPr>
              <w:spacing w:after="0"/>
              <w:jc w:val="left"/>
            </w:pPr>
            <w:r>
              <w:rPr>
                <w:b/>
                <w:sz w:val="16"/>
              </w:rPr>
              <w:t>Storm Events coverage note</w:t>
            </w:r>
          </w:p>
        </w:tc>
      </w:tr>
      <w:tr>
        <w:trPr>
          <w:cantSplit/>
        </w:trPr>
        <w:tc>
          <w:tcPr>
            <w:tcW w:type="dxa" w:w="682"/>
          </w:tcPr>
          <w:p>
            <w:pPr>
              <w:spacing w:after="0"/>
              <w:jc w:val="right"/>
            </w:pPr>
            <w:r>
              <w:rPr>
                <w:sz w:val="16"/>
              </w:rPr>
              <w:t>1</w:t>
            </w:r>
          </w:p>
        </w:tc>
        <w:tc>
          <w:tcPr>
            <w:tcW w:type="dxa" w:w="1037"/>
          </w:tcPr>
          <w:p>
            <w:pPr>
              <w:spacing w:after="0"/>
              <w:jc w:val="left"/>
            </w:pPr>
            <w:r>
              <w:rPr>
                <w:sz w:val="16"/>
              </w:rPr>
              <w:t>Inland Flooding</w:t>
            </w:r>
          </w:p>
        </w:tc>
        <w:tc>
          <w:tcPr>
            <w:tcW w:type="dxa" w:w="1181"/>
          </w:tcPr>
          <w:p>
            <w:pPr>
              <w:spacing w:after="0"/>
              <w:jc w:val="left"/>
            </w:pPr>
            <w:r>
              <w:rPr>
                <w:sz w:val="16"/>
              </w:rPr>
              <w:t>Relatively Low</w:t>
            </w:r>
          </w:p>
        </w:tc>
        <w:tc>
          <w:tcPr>
            <w:tcW w:type="dxa" w:w="1181"/>
          </w:tcPr>
          <w:p>
            <w:pPr>
              <w:spacing w:after="0"/>
              <w:jc w:val="left"/>
            </w:pPr>
            <w:r>
              <w:rPr>
                <w:sz w:val="16"/>
              </w:rPr>
              <w:t>Relatively Low</w:t>
            </w:r>
          </w:p>
        </w:tc>
        <w:tc>
          <w:tcPr>
            <w:tcW w:type="dxa" w:w="1037"/>
          </w:tcPr>
          <w:p>
            <w:pPr>
              <w:spacing w:after="0"/>
              <w:jc w:val="right"/>
            </w:pPr>
            <w:r>
              <w:rPr>
                <w:sz w:val="16"/>
              </w:rPr>
              <w:t>$6,228,406</w:t>
            </w:r>
          </w:p>
        </w:tc>
        <w:tc>
          <w:tcPr>
            <w:tcW w:type="dxa" w:w="1126"/>
          </w:tcPr>
          <w:p>
            <w:pPr>
              <w:spacing w:after="0"/>
              <w:jc w:val="right"/>
            </w:pPr>
            <w:r>
              <w:rPr>
                <w:sz w:val="16"/>
              </w:rPr>
              <w:t>$65,127</w:t>
            </w:r>
          </w:p>
        </w:tc>
        <w:tc>
          <w:tcPr>
            <w:tcW w:type="dxa" w:w="1292"/>
          </w:tcPr>
          <w:p>
            <w:pPr>
              <w:spacing w:after="0"/>
              <w:jc w:val="right"/>
            </w:pPr>
            <w:r>
              <w:rPr>
                <w:sz w:val="16"/>
              </w:rPr>
              <w:t>$337,534</w:t>
            </w:r>
          </w:p>
        </w:tc>
        <w:tc>
          <w:tcPr>
            <w:tcW w:type="dxa" w:w="1109"/>
          </w:tcPr>
          <w:p>
            <w:pPr>
              <w:spacing w:after="0"/>
              <w:jc w:val="right"/>
            </w:pPr>
            <w:r>
              <w:rPr>
                <w:sz w:val="16"/>
              </w:rPr>
              <w:t>$6,631,066</w:t>
            </w:r>
          </w:p>
        </w:tc>
        <w:tc>
          <w:tcPr>
            <w:tcW w:type="dxa" w:w="1187"/>
          </w:tcPr>
          <w:p>
            <w:pPr>
              <w:spacing w:after="0"/>
              <w:jc w:val="right"/>
            </w:pPr>
            <w:r>
              <w:rPr>
                <w:sz w:val="16"/>
              </w:rPr>
              <w:t>22</w:t>
            </w:r>
          </w:p>
        </w:tc>
        <w:tc>
          <w:tcPr>
            <w:tcW w:type="dxa" w:w="2142"/>
          </w:tcPr>
          <w:p>
            <w:pPr>
              <w:spacing w:after="0"/>
              <w:jc w:val="left"/>
            </w:pPr>
          </w:p>
        </w:tc>
        <w:tc>
          <w:tcPr>
            <w:tcW w:type="dxa" w:w="2140"/>
          </w:tcPr>
          <w:p>
            <w:pPr>
              <w:spacing w:after="0"/>
              <w:jc w:val="left"/>
            </w:pPr>
          </w:p>
        </w:tc>
      </w:tr>
      <w:tr>
        <w:trPr>
          <w:cantSplit/>
        </w:trPr>
        <w:tc>
          <w:tcPr>
            <w:tcW w:type="dxa" w:w="682"/>
          </w:tcPr>
          <w:p>
            <w:pPr>
              <w:spacing w:after="0"/>
              <w:jc w:val="right"/>
            </w:pPr>
            <w:r>
              <w:rPr>
                <w:sz w:val="16"/>
              </w:rPr>
              <w:t>2</w:t>
            </w:r>
          </w:p>
        </w:tc>
        <w:tc>
          <w:tcPr>
            <w:tcW w:type="dxa" w:w="1037"/>
          </w:tcPr>
          <w:p>
            <w:pPr>
              <w:spacing w:after="0"/>
              <w:jc w:val="left"/>
            </w:pPr>
            <w:r>
              <w:rPr>
                <w:sz w:val="16"/>
              </w:rPr>
              <w:t>Hurricane</w:t>
            </w:r>
          </w:p>
        </w:tc>
        <w:tc>
          <w:tcPr>
            <w:tcW w:type="dxa" w:w="1181"/>
          </w:tcPr>
          <w:p>
            <w:pPr>
              <w:spacing w:after="0"/>
              <w:jc w:val="left"/>
            </w:pPr>
            <w:r>
              <w:rPr>
                <w:sz w:val="16"/>
              </w:rPr>
              <w:t>Relatively Low</w:t>
            </w:r>
          </w:p>
        </w:tc>
        <w:tc>
          <w:tcPr>
            <w:tcW w:type="dxa" w:w="1181"/>
          </w:tcPr>
          <w:p>
            <w:pPr>
              <w:spacing w:after="0"/>
              <w:jc w:val="left"/>
            </w:pPr>
            <w:r>
              <w:rPr>
                <w:sz w:val="16"/>
              </w:rPr>
              <w:t>Relatively Low</w:t>
            </w:r>
          </w:p>
        </w:tc>
        <w:tc>
          <w:tcPr>
            <w:tcW w:type="dxa" w:w="1037"/>
          </w:tcPr>
          <w:p>
            <w:pPr>
              <w:spacing w:after="0"/>
              <w:jc w:val="right"/>
            </w:pPr>
            <w:r>
              <w:rPr>
                <w:sz w:val="16"/>
              </w:rPr>
              <w:t>$606,825</w:t>
            </w:r>
          </w:p>
        </w:tc>
        <w:tc>
          <w:tcPr>
            <w:tcW w:type="dxa" w:w="1126"/>
          </w:tcPr>
          <w:p>
            <w:pPr>
              <w:spacing w:after="0"/>
              <w:jc w:val="right"/>
            </w:pPr>
            <w:r>
              <w:rPr>
                <w:sz w:val="16"/>
              </w:rPr>
              <w:t>$288,039</w:t>
            </w:r>
          </w:p>
        </w:tc>
        <w:tc>
          <w:tcPr>
            <w:tcW w:type="dxa" w:w="1292"/>
          </w:tcPr>
          <w:p>
            <w:pPr>
              <w:spacing w:after="0"/>
              <w:jc w:val="right"/>
            </w:pPr>
            <w:r>
              <w:rPr>
                <w:sz w:val="16"/>
              </w:rPr>
              <w:t>$18,669</w:t>
            </w:r>
          </w:p>
        </w:tc>
        <w:tc>
          <w:tcPr>
            <w:tcW w:type="dxa" w:w="1109"/>
          </w:tcPr>
          <w:p>
            <w:pPr>
              <w:spacing w:after="0"/>
              <w:jc w:val="right"/>
            </w:pPr>
            <w:r>
              <w:rPr>
                <w:sz w:val="16"/>
              </w:rPr>
              <w:t>$913,533</w:t>
            </w:r>
          </w:p>
        </w:tc>
        <w:tc>
          <w:tcPr>
            <w:tcW w:type="dxa" w:w="1187"/>
          </w:tcPr>
          <w:p>
            <w:pPr>
              <w:spacing w:after="0"/>
              <w:jc w:val="right"/>
            </w:pPr>
            <w:r>
              <w:rPr>
                <w:sz w:val="16"/>
              </w:rPr>
              <w:t>1</w:t>
            </w:r>
          </w:p>
        </w:tc>
        <w:tc>
          <w:tcPr>
            <w:tcW w:type="dxa" w:w="2142"/>
          </w:tcPr>
          <w:p>
            <w:pPr>
              <w:spacing w:after="0"/>
              <w:jc w:val="left"/>
            </w:pPr>
          </w:p>
        </w:tc>
        <w:tc>
          <w:tcPr>
            <w:tcW w:type="dxa" w:w="2140"/>
          </w:tcPr>
          <w:p>
            <w:pPr>
              <w:spacing w:after="0"/>
              <w:jc w:val="left"/>
            </w:pPr>
          </w:p>
        </w:tc>
      </w:tr>
      <w:tr>
        <w:trPr>
          <w:cantSplit/>
        </w:trPr>
        <w:tc>
          <w:tcPr>
            <w:tcW w:type="dxa" w:w="682"/>
          </w:tcPr>
          <w:p>
            <w:pPr>
              <w:spacing w:after="0"/>
              <w:jc w:val="right"/>
            </w:pPr>
            <w:r>
              <w:rPr>
                <w:sz w:val="16"/>
              </w:rPr>
              <w:t>3</w:t>
            </w:r>
          </w:p>
        </w:tc>
        <w:tc>
          <w:tcPr>
            <w:tcW w:type="dxa" w:w="1037"/>
          </w:tcPr>
          <w:p>
            <w:pPr>
              <w:spacing w:after="0"/>
              <w:jc w:val="left"/>
            </w:pPr>
            <w:r>
              <w:rPr>
                <w:sz w:val="16"/>
              </w:rPr>
              <w:t>Strong Wind</w:t>
            </w:r>
          </w:p>
        </w:tc>
        <w:tc>
          <w:tcPr>
            <w:tcW w:type="dxa" w:w="1181"/>
          </w:tcPr>
          <w:p>
            <w:pPr>
              <w:spacing w:after="0"/>
              <w:jc w:val="left"/>
            </w:pPr>
            <w:r>
              <w:rPr>
                <w:sz w:val="16"/>
              </w:rPr>
              <w:t>Relatively Low</w:t>
            </w:r>
          </w:p>
        </w:tc>
        <w:tc>
          <w:tcPr>
            <w:tcW w:type="dxa" w:w="1181"/>
          </w:tcPr>
          <w:p>
            <w:pPr>
              <w:spacing w:after="0"/>
              <w:jc w:val="left"/>
            </w:pPr>
            <w:r>
              <w:rPr>
                <w:sz w:val="16"/>
              </w:rPr>
              <w:t>Relatively Low</w:t>
            </w:r>
          </w:p>
        </w:tc>
        <w:tc>
          <w:tcPr>
            <w:tcW w:type="dxa" w:w="1037"/>
          </w:tcPr>
          <w:p>
            <w:pPr>
              <w:spacing w:after="0"/>
              <w:jc w:val="right"/>
            </w:pPr>
            <w:r>
              <w:rPr>
                <w:sz w:val="16"/>
              </w:rPr>
              <w:t>$99,423</w:t>
            </w:r>
          </w:p>
        </w:tc>
        <w:tc>
          <w:tcPr>
            <w:tcW w:type="dxa" w:w="1126"/>
          </w:tcPr>
          <w:p>
            <w:pPr>
              <w:spacing w:after="0"/>
              <w:jc w:val="right"/>
            </w:pPr>
            <w:r>
              <w:rPr>
                <w:sz w:val="16"/>
              </w:rPr>
              <w:t>$22,225</w:t>
            </w:r>
          </w:p>
        </w:tc>
        <w:tc>
          <w:tcPr>
            <w:tcW w:type="dxa" w:w="1292"/>
          </w:tcPr>
          <w:p>
            <w:pPr>
              <w:spacing w:after="0"/>
              <w:jc w:val="right"/>
            </w:pPr>
            <w:r>
              <w:rPr>
                <w:sz w:val="16"/>
              </w:rPr>
              <w:t>$287,066</w:t>
            </w:r>
          </w:p>
        </w:tc>
        <w:tc>
          <w:tcPr>
            <w:tcW w:type="dxa" w:w="1109"/>
          </w:tcPr>
          <w:p>
            <w:pPr>
              <w:spacing w:after="0"/>
              <w:jc w:val="right"/>
            </w:pPr>
            <w:r>
              <w:rPr>
                <w:sz w:val="16"/>
              </w:rPr>
              <w:t>$408,714</w:t>
            </w:r>
          </w:p>
        </w:tc>
        <w:tc>
          <w:tcPr>
            <w:tcW w:type="dxa" w:w="1187"/>
          </w:tcPr>
          <w:p>
            <w:pPr>
              <w:spacing w:after="0"/>
              <w:jc w:val="right"/>
            </w:pPr>
            <w:r>
              <w:rPr>
                <w:sz w:val="16"/>
              </w:rPr>
              <w:t>118</w:t>
            </w:r>
          </w:p>
        </w:tc>
        <w:tc>
          <w:tcPr>
            <w:tcW w:type="dxa" w:w="2142"/>
          </w:tcPr>
          <w:p>
            <w:pPr>
              <w:spacing w:after="0"/>
              <w:jc w:val="left"/>
            </w:pPr>
          </w:p>
        </w:tc>
        <w:tc>
          <w:tcPr>
            <w:tcW w:type="dxa" w:w="2140"/>
          </w:tcPr>
          <w:p>
            <w:pPr>
              <w:spacing w:after="0"/>
              <w:jc w:val="left"/>
            </w:pPr>
            <w:r>
              <w:rPr>
                <w:sz w:val="16"/>
              </w:rPr>
              <w:t>Includes 14 High Wind records and 1 Strong Wind record, event types the NRI definition of this hazard leaves out.</w:t>
            </w:r>
          </w:p>
        </w:tc>
      </w:tr>
      <w:tr>
        <w:trPr>
          <w:cantSplit/>
        </w:trPr>
        <w:tc>
          <w:tcPr>
            <w:tcW w:type="dxa" w:w="682"/>
          </w:tcPr>
          <w:p>
            <w:pPr>
              <w:spacing w:after="0"/>
              <w:jc w:val="right"/>
            </w:pPr>
            <w:r>
              <w:rPr>
                <w:sz w:val="16"/>
              </w:rPr>
              <w:t>4</w:t>
            </w:r>
          </w:p>
        </w:tc>
        <w:tc>
          <w:tcPr>
            <w:tcW w:type="dxa" w:w="1037"/>
          </w:tcPr>
          <w:p>
            <w:pPr>
              <w:spacing w:after="0"/>
              <w:jc w:val="left"/>
            </w:pPr>
            <w:r>
              <w:rPr>
                <w:sz w:val="16"/>
              </w:rPr>
              <w:t>Tornado</w:t>
            </w:r>
          </w:p>
        </w:tc>
        <w:tc>
          <w:tcPr>
            <w:tcW w:type="dxa" w:w="1181"/>
          </w:tcPr>
          <w:p>
            <w:pPr>
              <w:spacing w:after="0"/>
              <w:jc w:val="left"/>
            </w:pPr>
            <w:r>
              <w:rPr>
                <w:sz w:val="16"/>
              </w:rPr>
              <w:t>Relatively Low</w:t>
            </w:r>
          </w:p>
        </w:tc>
        <w:tc>
          <w:tcPr>
            <w:tcW w:type="dxa" w:w="1181"/>
          </w:tcPr>
          <w:p>
            <w:pPr>
              <w:spacing w:after="0"/>
              <w:jc w:val="left"/>
            </w:pPr>
            <w:r>
              <w:rPr>
                <w:sz w:val="16"/>
              </w:rPr>
              <w:t>Very Low</w:t>
            </w:r>
          </w:p>
        </w:tc>
        <w:tc>
          <w:tcPr>
            <w:tcW w:type="dxa" w:w="1037"/>
          </w:tcPr>
          <w:p>
            <w:pPr>
              <w:spacing w:after="0"/>
              <w:jc w:val="right"/>
            </w:pPr>
            <w:r>
              <w:rPr>
                <w:sz w:val="16"/>
              </w:rPr>
              <w:t>$164,780</w:t>
            </w:r>
          </w:p>
        </w:tc>
        <w:tc>
          <w:tcPr>
            <w:tcW w:type="dxa" w:w="1126"/>
          </w:tcPr>
          <w:p>
            <w:pPr>
              <w:spacing w:after="0"/>
              <w:jc w:val="right"/>
            </w:pPr>
            <w:r>
              <w:rPr>
                <w:sz w:val="16"/>
              </w:rPr>
              <w:t>$1,289</w:t>
            </w:r>
          </w:p>
        </w:tc>
        <w:tc>
          <w:tcPr>
            <w:tcW w:type="dxa" w:w="1292"/>
          </w:tcPr>
          <w:p>
            <w:pPr>
              <w:spacing w:after="0"/>
              <w:jc w:val="right"/>
            </w:pPr>
            <w:r>
              <w:rPr>
                <w:sz w:val="16"/>
              </w:rPr>
              <w:t>$135,067</w:t>
            </w:r>
          </w:p>
        </w:tc>
        <w:tc>
          <w:tcPr>
            <w:tcW w:type="dxa" w:w="1109"/>
          </w:tcPr>
          <w:p>
            <w:pPr>
              <w:spacing w:after="0"/>
              <w:jc w:val="right"/>
            </w:pPr>
            <w:r>
              <w:rPr>
                <w:sz w:val="16"/>
              </w:rPr>
              <w:t>$301,137</w:t>
            </w:r>
          </w:p>
        </w:tc>
        <w:tc>
          <w:tcPr>
            <w:tcW w:type="dxa" w:w="1187"/>
          </w:tcPr>
          <w:p>
            <w:pPr>
              <w:spacing w:after="0"/>
              <w:jc w:val="right"/>
            </w:pPr>
            <w:r>
              <w:rPr>
                <w:sz w:val="16"/>
              </w:rPr>
              <w:t>7</w:t>
            </w:r>
          </w:p>
        </w:tc>
        <w:tc>
          <w:tcPr>
            <w:tcW w:type="dxa" w:w="2142"/>
          </w:tcPr>
          <w:p>
            <w:pPr>
              <w:spacing w:after="0"/>
              <w:jc w:val="left"/>
            </w:pPr>
          </w:p>
        </w:tc>
        <w:tc>
          <w:tcPr>
            <w:tcW w:type="dxa" w:w="2140"/>
          </w:tcPr>
          <w:p>
            <w:pPr>
              <w:spacing w:after="0"/>
              <w:jc w:val="left"/>
            </w:pPr>
          </w:p>
        </w:tc>
      </w:tr>
      <w:tr>
        <w:trPr>
          <w:cantSplit/>
        </w:trPr>
        <w:tc>
          <w:tcPr>
            <w:tcW w:type="dxa" w:w="682"/>
          </w:tcPr>
          <w:p>
            <w:pPr>
              <w:spacing w:after="0"/>
              <w:jc w:val="right"/>
            </w:pPr>
            <w:r>
              <w:rPr>
                <w:sz w:val="16"/>
              </w:rPr>
              <w:t>5</w:t>
            </w:r>
          </w:p>
        </w:tc>
        <w:tc>
          <w:tcPr>
            <w:tcW w:type="dxa" w:w="1037"/>
          </w:tcPr>
          <w:p>
            <w:pPr>
              <w:spacing w:after="0"/>
              <w:jc w:val="left"/>
            </w:pPr>
            <w:r>
              <w:rPr>
                <w:sz w:val="16"/>
              </w:rPr>
              <w:t>Heat Wave</w:t>
            </w:r>
          </w:p>
        </w:tc>
        <w:tc>
          <w:tcPr>
            <w:tcW w:type="dxa" w:w="1181"/>
          </w:tcPr>
          <w:p>
            <w:pPr>
              <w:spacing w:after="0"/>
              <w:jc w:val="left"/>
            </w:pPr>
            <w:r>
              <w:rPr>
                <w:sz w:val="16"/>
              </w:rPr>
              <w:t>Very Low</w:t>
            </w:r>
          </w:p>
        </w:tc>
        <w:tc>
          <w:tcPr>
            <w:tcW w:type="dxa" w:w="1181"/>
          </w:tcPr>
          <w:p>
            <w:pPr>
              <w:spacing w:after="0"/>
              <w:jc w:val="left"/>
            </w:pPr>
            <w:r>
              <w:rPr>
                <w:sz w:val="16"/>
              </w:rPr>
              <w:t>Very Low</w:t>
            </w:r>
          </w:p>
        </w:tc>
        <w:tc>
          <w:tcPr>
            <w:tcW w:type="dxa" w:w="1037"/>
          </w:tcPr>
          <w:p>
            <w:pPr>
              <w:spacing w:after="0"/>
              <w:jc w:val="right"/>
            </w:pPr>
            <w:r>
              <w:rPr>
                <w:sz w:val="16"/>
              </w:rPr>
              <w:t>under $1</w:t>
            </w:r>
          </w:p>
        </w:tc>
        <w:tc>
          <w:tcPr>
            <w:tcW w:type="dxa" w:w="1126"/>
          </w:tcPr>
          <w:p>
            <w:pPr>
              <w:spacing w:after="0"/>
              <w:jc w:val="right"/>
            </w:pPr>
            <w:r>
              <w:rPr>
                <w:sz w:val="16"/>
              </w:rPr>
              <w:t>$262</w:t>
            </w:r>
          </w:p>
        </w:tc>
        <w:tc>
          <w:tcPr>
            <w:tcW w:type="dxa" w:w="1292"/>
          </w:tcPr>
          <w:p>
            <w:pPr>
              <w:spacing w:after="0"/>
              <w:jc w:val="right"/>
            </w:pPr>
            <w:r>
              <w:rPr>
                <w:sz w:val="16"/>
              </w:rPr>
              <w:t>$149,881</w:t>
            </w:r>
          </w:p>
        </w:tc>
        <w:tc>
          <w:tcPr>
            <w:tcW w:type="dxa" w:w="1109"/>
          </w:tcPr>
          <w:p>
            <w:pPr>
              <w:spacing w:after="0"/>
              <w:jc w:val="right"/>
            </w:pPr>
            <w:r>
              <w:rPr>
                <w:sz w:val="16"/>
              </w:rPr>
              <w:t>$150,143</w:t>
            </w:r>
          </w:p>
        </w:tc>
        <w:tc>
          <w:tcPr>
            <w:tcW w:type="dxa" w:w="1187"/>
          </w:tcPr>
          <w:p>
            <w:pPr>
              <w:spacing w:after="0"/>
              <w:jc w:val="right"/>
            </w:pPr>
            <w:r>
              <w:rPr>
                <w:sz w:val="16"/>
              </w:rPr>
              <w:t>6</w:t>
            </w:r>
          </w:p>
        </w:tc>
        <w:tc>
          <w:tcPr>
            <w:tcW w:type="dxa" w:w="2142"/>
          </w:tcPr>
          <w:p>
            <w:pPr>
              <w:spacing w:after="0"/>
              <w:jc w:val="left"/>
            </w:pPr>
          </w:p>
        </w:tc>
        <w:tc>
          <w:tcPr>
            <w:tcW w:type="dxa" w:w="2140"/>
          </w:tcPr>
          <w:p>
            <w:pPr>
              <w:spacing w:after="0"/>
              <w:jc w:val="left"/>
            </w:pPr>
          </w:p>
        </w:tc>
      </w:tr>
      <w:tr>
        <w:trPr>
          <w:cantSplit/>
        </w:trPr>
        <w:tc>
          <w:tcPr>
            <w:tcW w:type="dxa" w:w="682"/>
          </w:tcPr>
          <w:p>
            <w:pPr>
              <w:spacing w:after="0"/>
              <w:jc w:val="right"/>
            </w:pPr>
            <w:r>
              <w:rPr>
                <w:sz w:val="16"/>
              </w:rPr>
              <w:t>6</w:t>
            </w:r>
          </w:p>
        </w:tc>
        <w:tc>
          <w:tcPr>
            <w:tcW w:type="dxa" w:w="1037"/>
          </w:tcPr>
          <w:p>
            <w:pPr>
              <w:spacing w:after="0"/>
              <w:jc w:val="left"/>
            </w:pPr>
            <w:r>
              <w:rPr>
                <w:sz w:val="16"/>
              </w:rPr>
              <w:t>Earthquake</w:t>
            </w:r>
          </w:p>
        </w:tc>
        <w:tc>
          <w:tcPr>
            <w:tcW w:type="dxa" w:w="1181"/>
          </w:tcPr>
          <w:p>
            <w:pPr>
              <w:spacing w:after="0"/>
              <w:jc w:val="left"/>
            </w:pPr>
            <w:r>
              <w:rPr>
                <w:sz w:val="16"/>
              </w:rPr>
              <w:t>Very Low</w:t>
            </w:r>
          </w:p>
        </w:tc>
        <w:tc>
          <w:tcPr>
            <w:tcW w:type="dxa" w:w="1181"/>
          </w:tcPr>
          <w:p>
            <w:pPr>
              <w:spacing w:after="0"/>
              <w:jc w:val="left"/>
            </w:pPr>
            <w:r>
              <w:rPr>
                <w:sz w:val="16"/>
              </w:rPr>
              <w:t>Very Low</w:t>
            </w:r>
          </w:p>
        </w:tc>
        <w:tc>
          <w:tcPr>
            <w:tcW w:type="dxa" w:w="1037"/>
          </w:tcPr>
          <w:p>
            <w:pPr>
              <w:spacing w:after="0"/>
              <w:jc w:val="right"/>
            </w:pPr>
            <w:r>
              <w:rPr>
                <w:sz w:val="16"/>
              </w:rPr>
              <w:t>$74,514</w:t>
            </w:r>
          </w:p>
        </w:tc>
        <w:tc>
          <w:tcPr>
            <w:tcW w:type="dxa" w:w="1126"/>
          </w:tcPr>
          <w:p>
            <w:pPr>
              <w:spacing w:after="0"/>
              <w:jc w:val="right"/>
            </w:pPr>
          </w:p>
        </w:tc>
        <w:tc>
          <w:tcPr>
            <w:tcW w:type="dxa" w:w="1292"/>
          </w:tcPr>
          <w:p>
            <w:pPr>
              <w:spacing w:after="0"/>
              <w:jc w:val="right"/>
            </w:pPr>
            <w:r>
              <w:rPr>
                <w:sz w:val="16"/>
              </w:rPr>
              <w:t>$22,306</w:t>
            </w:r>
          </w:p>
        </w:tc>
        <w:tc>
          <w:tcPr>
            <w:tcW w:type="dxa" w:w="1109"/>
          </w:tcPr>
          <w:p>
            <w:pPr>
              <w:spacing w:after="0"/>
              <w:jc w:val="right"/>
            </w:pPr>
            <w:r>
              <w:rPr>
                <w:sz w:val="16"/>
              </w:rPr>
              <w:t>$96,821</w:t>
            </w:r>
          </w:p>
        </w:tc>
        <w:tc>
          <w:tcPr>
            <w:tcW w:type="dxa" w:w="1187"/>
          </w:tcPr>
          <w:p>
            <w:pPr>
              <w:spacing w:after="0"/>
              <w:jc w:val="right"/>
            </w:pPr>
          </w:p>
        </w:tc>
        <w:tc>
          <w:tcPr>
            <w:tcW w:type="dxa" w:w="2142"/>
          </w:tcPr>
          <w:p>
            <w:pPr>
              <w:spacing w:after="0"/>
              <w:jc w:val="left"/>
            </w:pPr>
          </w:p>
        </w:tc>
        <w:tc>
          <w:tcPr>
            <w:tcW w:type="dxa" w:w="2140"/>
          </w:tcPr>
          <w:p>
            <w:pPr>
              <w:spacing w:after="0"/>
              <w:jc w:val="left"/>
            </w:pPr>
            <w:r>
              <w:rPr>
                <w:sz w:val="16"/>
              </w:rPr>
              <w:t>Not in Storm Events. Storm Events coverage of this hazard is limited; absence is not evidence of low risk.</w:t>
            </w:r>
          </w:p>
        </w:tc>
      </w:tr>
      <w:tr>
        <w:trPr>
          <w:cantSplit/>
        </w:trPr>
        <w:tc>
          <w:tcPr>
            <w:tcW w:type="dxa" w:w="682"/>
          </w:tcPr>
          <w:p>
            <w:pPr>
              <w:spacing w:after="0"/>
              <w:jc w:val="right"/>
            </w:pPr>
            <w:r>
              <w:rPr>
                <w:sz w:val="16"/>
              </w:rPr>
              <w:t>7</w:t>
            </w:r>
          </w:p>
        </w:tc>
        <w:tc>
          <w:tcPr>
            <w:tcW w:type="dxa" w:w="1037"/>
          </w:tcPr>
          <w:p>
            <w:pPr>
              <w:spacing w:after="0"/>
              <w:jc w:val="left"/>
            </w:pPr>
            <w:r>
              <w:rPr>
                <w:sz w:val="16"/>
              </w:rPr>
              <w:t>Cold Wave</w:t>
            </w:r>
          </w:p>
        </w:tc>
        <w:tc>
          <w:tcPr>
            <w:tcW w:type="dxa" w:w="1181"/>
          </w:tcPr>
          <w:p>
            <w:pPr>
              <w:spacing w:after="0"/>
              <w:jc w:val="left"/>
            </w:pPr>
            <w:r>
              <w:rPr>
                <w:sz w:val="16"/>
              </w:rPr>
              <w:t>Very Low</w:t>
            </w:r>
          </w:p>
        </w:tc>
        <w:tc>
          <w:tcPr>
            <w:tcW w:type="dxa" w:w="1181"/>
          </w:tcPr>
          <w:p>
            <w:pPr>
              <w:spacing w:after="0"/>
              <w:jc w:val="left"/>
            </w:pPr>
            <w:r>
              <w:rPr>
                <w:sz w:val="16"/>
              </w:rPr>
              <w:t>Very Low</w:t>
            </w:r>
          </w:p>
        </w:tc>
        <w:tc>
          <w:tcPr>
            <w:tcW w:type="dxa" w:w="1037"/>
          </w:tcPr>
          <w:p>
            <w:pPr>
              <w:spacing w:after="0"/>
              <w:jc w:val="right"/>
            </w:pPr>
            <w:r>
              <w:rPr>
                <w:sz w:val="16"/>
              </w:rPr>
              <w:t>$69</w:t>
            </w:r>
          </w:p>
        </w:tc>
        <w:tc>
          <w:tcPr>
            <w:tcW w:type="dxa" w:w="1126"/>
          </w:tcPr>
          <w:p>
            <w:pPr>
              <w:spacing w:after="0"/>
              <w:jc w:val="right"/>
            </w:pPr>
            <w:r>
              <w:rPr>
                <w:sz w:val="16"/>
              </w:rPr>
              <w:t>$20,233</w:t>
            </w:r>
          </w:p>
        </w:tc>
        <w:tc>
          <w:tcPr>
            <w:tcW w:type="dxa" w:w="1292"/>
          </w:tcPr>
          <w:p>
            <w:pPr>
              <w:spacing w:after="0"/>
              <w:jc w:val="right"/>
            </w:pPr>
            <w:r>
              <w:rPr>
                <w:sz w:val="16"/>
              </w:rPr>
              <w:t>$72,606</w:t>
            </w:r>
          </w:p>
        </w:tc>
        <w:tc>
          <w:tcPr>
            <w:tcW w:type="dxa" w:w="1109"/>
          </w:tcPr>
          <w:p>
            <w:pPr>
              <w:spacing w:after="0"/>
              <w:jc w:val="right"/>
            </w:pPr>
            <w:r>
              <w:rPr>
                <w:sz w:val="16"/>
              </w:rPr>
              <w:t>$92,908</w:t>
            </w:r>
          </w:p>
        </w:tc>
        <w:tc>
          <w:tcPr>
            <w:tcW w:type="dxa" w:w="1187"/>
          </w:tcPr>
          <w:p>
            <w:pPr>
              <w:spacing w:after="0"/>
              <w:jc w:val="right"/>
            </w:pPr>
            <w:r>
              <w:rPr>
                <w:sz w:val="16"/>
              </w:rPr>
              <w:t>5</w:t>
            </w:r>
          </w:p>
        </w:tc>
        <w:tc>
          <w:tcPr>
            <w:tcW w:type="dxa" w:w="2142"/>
          </w:tcPr>
          <w:p>
            <w:pPr>
              <w:spacing w:after="0"/>
              <w:jc w:val="left"/>
            </w:pPr>
          </w:p>
        </w:tc>
        <w:tc>
          <w:tcPr>
            <w:tcW w:type="dxa" w:w="2140"/>
          </w:tcPr>
          <w:p>
            <w:pPr>
              <w:spacing w:after="0"/>
              <w:jc w:val="left"/>
            </w:pPr>
          </w:p>
        </w:tc>
      </w:tr>
      <w:tr>
        <w:trPr>
          <w:cantSplit/>
        </w:trPr>
        <w:tc>
          <w:tcPr>
            <w:tcW w:type="dxa" w:w="682"/>
          </w:tcPr>
          <w:p>
            <w:pPr>
              <w:spacing w:after="0"/>
              <w:jc w:val="right"/>
            </w:pPr>
            <w:r>
              <w:rPr>
                <w:sz w:val="16"/>
              </w:rPr>
              <w:t>8</w:t>
            </w:r>
          </w:p>
        </w:tc>
        <w:tc>
          <w:tcPr>
            <w:tcW w:type="dxa" w:w="1037"/>
          </w:tcPr>
          <w:p>
            <w:pPr>
              <w:spacing w:after="0"/>
              <w:jc w:val="left"/>
            </w:pPr>
            <w:r>
              <w:rPr>
                <w:sz w:val="16"/>
              </w:rPr>
              <w:t>Winter Weather</w:t>
            </w:r>
          </w:p>
        </w:tc>
        <w:tc>
          <w:tcPr>
            <w:tcW w:type="dxa" w:w="1181"/>
          </w:tcPr>
          <w:p>
            <w:pPr>
              <w:spacing w:after="0"/>
              <w:jc w:val="left"/>
            </w:pPr>
            <w:r>
              <w:rPr>
                <w:sz w:val="16"/>
              </w:rPr>
              <w:t>Relatively Moderate</w:t>
            </w:r>
          </w:p>
        </w:tc>
        <w:tc>
          <w:tcPr>
            <w:tcW w:type="dxa" w:w="1181"/>
          </w:tcPr>
          <w:p>
            <w:pPr>
              <w:spacing w:after="0"/>
              <w:jc w:val="left"/>
            </w:pPr>
            <w:r>
              <w:rPr>
                <w:sz w:val="16"/>
              </w:rPr>
              <w:t>Relatively Moderate</w:t>
            </w:r>
          </w:p>
        </w:tc>
        <w:tc>
          <w:tcPr>
            <w:tcW w:type="dxa" w:w="1037"/>
          </w:tcPr>
          <w:p>
            <w:pPr>
              <w:spacing w:after="0"/>
              <w:jc w:val="right"/>
            </w:pPr>
            <w:r>
              <w:rPr>
                <w:sz w:val="16"/>
              </w:rPr>
              <w:t>$4,771</w:t>
            </w:r>
          </w:p>
        </w:tc>
        <w:tc>
          <w:tcPr>
            <w:tcW w:type="dxa" w:w="1126"/>
          </w:tcPr>
          <w:p>
            <w:pPr>
              <w:spacing w:after="0"/>
              <w:jc w:val="right"/>
            </w:pPr>
            <w:r>
              <w:rPr>
                <w:sz w:val="16"/>
              </w:rPr>
              <w:t>$19</w:t>
            </w:r>
          </w:p>
        </w:tc>
        <w:tc>
          <w:tcPr>
            <w:tcW w:type="dxa" w:w="1292"/>
          </w:tcPr>
          <w:p>
            <w:pPr>
              <w:spacing w:after="0"/>
              <w:jc w:val="right"/>
            </w:pPr>
            <w:r>
              <w:rPr>
                <w:sz w:val="16"/>
              </w:rPr>
              <w:t>$76,256</w:t>
            </w:r>
          </w:p>
        </w:tc>
        <w:tc>
          <w:tcPr>
            <w:tcW w:type="dxa" w:w="1109"/>
          </w:tcPr>
          <w:p>
            <w:pPr>
              <w:spacing w:after="0"/>
              <w:jc w:val="right"/>
            </w:pPr>
            <w:r>
              <w:rPr>
                <w:sz w:val="16"/>
              </w:rPr>
              <w:t>$81,046</w:t>
            </w:r>
          </w:p>
        </w:tc>
        <w:tc>
          <w:tcPr>
            <w:tcW w:type="dxa" w:w="1187"/>
          </w:tcPr>
          <w:p>
            <w:pPr>
              <w:spacing w:after="0"/>
              <w:jc w:val="right"/>
            </w:pPr>
            <w:r>
              <w:rPr>
                <w:sz w:val="16"/>
              </w:rPr>
              <w:t>56</w:t>
            </w:r>
          </w:p>
        </w:tc>
        <w:tc>
          <w:tcPr>
            <w:tcW w:type="dxa" w:w="2142"/>
          </w:tcPr>
          <w:p>
            <w:pPr>
              <w:spacing w:after="0"/>
              <w:jc w:val="left"/>
            </w:pPr>
          </w:p>
        </w:tc>
        <w:tc>
          <w:tcPr>
            <w:tcW w:type="dxa" w:w="2140"/>
          </w:tcPr>
          <w:p>
            <w:pPr>
              <w:spacing w:after="0"/>
              <w:jc w:val="left"/>
            </w:pPr>
          </w:p>
        </w:tc>
      </w:tr>
      <w:tr>
        <w:trPr>
          <w:cantSplit/>
        </w:trPr>
        <w:tc>
          <w:tcPr>
            <w:tcW w:type="dxa" w:w="682"/>
          </w:tcPr>
          <w:p>
            <w:pPr>
              <w:spacing w:after="0"/>
              <w:jc w:val="right"/>
            </w:pPr>
            <w:r>
              <w:rPr>
                <w:sz w:val="16"/>
              </w:rPr>
              <w:t>9</w:t>
            </w:r>
          </w:p>
        </w:tc>
        <w:tc>
          <w:tcPr>
            <w:tcW w:type="dxa" w:w="1037"/>
          </w:tcPr>
          <w:p>
            <w:pPr>
              <w:spacing w:after="0"/>
              <w:jc w:val="left"/>
            </w:pPr>
            <w:r>
              <w:rPr>
                <w:sz w:val="16"/>
              </w:rPr>
              <w:t>Lightning</w:t>
            </w:r>
          </w:p>
        </w:tc>
        <w:tc>
          <w:tcPr>
            <w:tcW w:type="dxa" w:w="1181"/>
          </w:tcPr>
          <w:p>
            <w:pPr>
              <w:spacing w:after="0"/>
              <w:jc w:val="left"/>
            </w:pPr>
            <w:r>
              <w:rPr>
                <w:sz w:val="16"/>
              </w:rPr>
              <w:t>Relatively Low</w:t>
            </w:r>
          </w:p>
        </w:tc>
        <w:tc>
          <w:tcPr>
            <w:tcW w:type="dxa" w:w="1181"/>
          </w:tcPr>
          <w:p>
            <w:pPr>
              <w:spacing w:after="0"/>
              <w:jc w:val="left"/>
            </w:pPr>
            <w:r>
              <w:rPr>
                <w:sz w:val="16"/>
              </w:rPr>
              <w:t>Very Low</w:t>
            </w:r>
          </w:p>
        </w:tc>
        <w:tc>
          <w:tcPr>
            <w:tcW w:type="dxa" w:w="1037"/>
          </w:tcPr>
          <w:p>
            <w:pPr>
              <w:spacing w:after="0"/>
              <w:jc w:val="right"/>
            </w:pPr>
            <w:r>
              <w:rPr>
                <w:sz w:val="16"/>
              </w:rPr>
              <w:t>$1,560</w:t>
            </w:r>
          </w:p>
        </w:tc>
        <w:tc>
          <w:tcPr>
            <w:tcW w:type="dxa" w:w="1126"/>
          </w:tcPr>
          <w:p>
            <w:pPr>
              <w:spacing w:after="0"/>
              <w:jc w:val="right"/>
            </w:pPr>
          </w:p>
        </w:tc>
        <w:tc>
          <w:tcPr>
            <w:tcW w:type="dxa" w:w="1292"/>
          </w:tcPr>
          <w:p>
            <w:pPr>
              <w:spacing w:after="0"/>
              <w:jc w:val="right"/>
            </w:pPr>
            <w:r>
              <w:rPr>
                <w:sz w:val="16"/>
              </w:rPr>
              <w:t>$72,692</w:t>
            </w:r>
          </w:p>
        </w:tc>
        <w:tc>
          <w:tcPr>
            <w:tcW w:type="dxa" w:w="1109"/>
          </w:tcPr>
          <w:p>
            <w:pPr>
              <w:spacing w:after="0"/>
              <w:jc w:val="right"/>
            </w:pPr>
            <w:r>
              <w:rPr>
                <w:sz w:val="16"/>
              </w:rPr>
              <w:t>$74,252</w:t>
            </w:r>
          </w:p>
        </w:tc>
        <w:tc>
          <w:tcPr>
            <w:tcW w:type="dxa" w:w="1187"/>
          </w:tcPr>
          <w:p>
            <w:pPr>
              <w:spacing w:after="0"/>
              <w:jc w:val="right"/>
            </w:pPr>
            <w:r>
              <w:rPr>
                <w:sz w:val="16"/>
              </w:rPr>
              <w:t>0</w:t>
            </w:r>
          </w:p>
        </w:tc>
        <w:tc>
          <w:tcPr>
            <w:tcW w:type="dxa" w:w="2142"/>
          </w:tcPr>
          <w:p>
            <w:pPr>
              <w:spacing w:after="0"/>
              <w:jc w:val="left"/>
            </w:pPr>
          </w:p>
        </w:tc>
        <w:tc>
          <w:tcPr>
            <w:tcW w:type="dxa" w:w="2140"/>
          </w:tcPr>
          <w:p>
            <w:pPr>
              <w:spacing w:after="0"/>
              <w:jc w:val="left"/>
            </w:pPr>
            <w:r>
              <w:rPr>
                <w:sz w:val="16"/>
              </w:rPr>
              <w:t>No recorded events in Storm Events since 1996 (data through 2026-06-30). Storm Events coverage of this hazard is limited; absence is not evidence of low risk.</w:t>
            </w:r>
          </w:p>
        </w:tc>
      </w:tr>
      <w:tr>
        <w:trPr>
          <w:cantSplit/>
        </w:trPr>
        <w:tc>
          <w:tcPr>
            <w:tcW w:type="dxa" w:w="682"/>
          </w:tcPr>
          <w:p>
            <w:pPr>
              <w:spacing w:after="0"/>
              <w:jc w:val="right"/>
            </w:pPr>
            <w:r>
              <w:rPr>
                <w:sz w:val="16"/>
              </w:rPr>
              <w:t>10</w:t>
            </w:r>
          </w:p>
        </w:tc>
        <w:tc>
          <w:tcPr>
            <w:tcW w:type="dxa" w:w="1037"/>
          </w:tcPr>
          <w:p>
            <w:pPr>
              <w:spacing w:after="0"/>
              <w:jc w:val="left"/>
            </w:pPr>
            <w:r>
              <w:rPr>
                <w:sz w:val="16"/>
              </w:rPr>
              <w:t>Hail</w:t>
            </w:r>
          </w:p>
        </w:tc>
        <w:tc>
          <w:tcPr>
            <w:tcW w:type="dxa" w:w="1181"/>
          </w:tcPr>
          <w:p>
            <w:pPr>
              <w:spacing w:after="0"/>
              <w:jc w:val="left"/>
            </w:pPr>
            <w:r>
              <w:rPr>
                <w:sz w:val="16"/>
              </w:rPr>
              <w:t>Very Low</w:t>
            </w:r>
          </w:p>
        </w:tc>
        <w:tc>
          <w:tcPr>
            <w:tcW w:type="dxa" w:w="1181"/>
          </w:tcPr>
          <w:p>
            <w:pPr>
              <w:spacing w:after="0"/>
              <w:jc w:val="left"/>
            </w:pPr>
            <w:r>
              <w:rPr>
                <w:sz w:val="16"/>
              </w:rPr>
              <w:t>Very Low</w:t>
            </w:r>
          </w:p>
        </w:tc>
        <w:tc>
          <w:tcPr>
            <w:tcW w:type="dxa" w:w="1037"/>
          </w:tcPr>
          <w:p>
            <w:pPr>
              <w:spacing w:after="0"/>
              <w:jc w:val="right"/>
            </w:pPr>
            <w:r>
              <w:rPr>
                <w:sz w:val="16"/>
              </w:rPr>
              <w:t>$24,980</w:t>
            </w:r>
          </w:p>
        </w:tc>
        <w:tc>
          <w:tcPr>
            <w:tcW w:type="dxa" w:w="1126"/>
          </w:tcPr>
          <w:p>
            <w:pPr>
              <w:spacing w:after="0"/>
              <w:jc w:val="right"/>
            </w:pPr>
            <w:r>
              <w:rPr>
                <w:sz w:val="16"/>
              </w:rPr>
              <w:t>$11,747</w:t>
            </w:r>
          </w:p>
        </w:tc>
        <w:tc>
          <w:tcPr>
            <w:tcW w:type="dxa" w:w="1292"/>
          </w:tcPr>
          <w:p>
            <w:pPr>
              <w:spacing w:after="0"/>
              <w:jc w:val="right"/>
            </w:pPr>
            <w:r>
              <w:rPr>
                <w:sz w:val="16"/>
              </w:rPr>
              <w:t>$185</w:t>
            </w:r>
          </w:p>
        </w:tc>
        <w:tc>
          <w:tcPr>
            <w:tcW w:type="dxa" w:w="1109"/>
          </w:tcPr>
          <w:p>
            <w:pPr>
              <w:spacing w:after="0"/>
              <w:jc w:val="right"/>
            </w:pPr>
            <w:r>
              <w:rPr>
                <w:sz w:val="16"/>
              </w:rPr>
              <w:t>$36,911</w:t>
            </w:r>
          </w:p>
        </w:tc>
        <w:tc>
          <w:tcPr>
            <w:tcW w:type="dxa" w:w="1187"/>
          </w:tcPr>
          <w:p>
            <w:pPr>
              <w:spacing w:after="0"/>
              <w:jc w:val="right"/>
            </w:pPr>
            <w:r>
              <w:rPr>
                <w:sz w:val="16"/>
              </w:rPr>
              <w:t>13</w:t>
            </w:r>
          </w:p>
        </w:tc>
        <w:tc>
          <w:tcPr>
            <w:tcW w:type="dxa" w:w="2142"/>
          </w:tcPr>
          <w:p>
            <w:pPr>
              <w:spacing w:after="0"/>
              <w:jc w:val="left"/>
            </w:pPr>
          </w:p>
        </w:tc>
        <w:tc>
          <w:tcPr>
            <w:tcW w:type="dxa" w:w="2140"/>
          </w:tcPr>
          <w:p>
            <w:pPr>
              <w:spacing w:after="0"/>
              <w:jc w:val="left"/>
            </w:pPr>
          </w:p>
        </w:tc>
      </w:tr>
      <w:tr>
        <w:trPr>
          <w:cantSplit/>
        </w:trPr>
        <w:tc>
          <w:tcPr>
            <w:tcW w:type="dxa" w:w="682"/>
          </w:tcPr>
          <w:p>
            <w:pPr>
              <w:spacing w:after="0"/>
              <w:jc w:val="right"/>
            </w:pPr>
            <w:r>
              <w:rPr>
                <w:sz w:val="16"/>
              </w:rPr>
              <w:t>11</w:t>
            </w:r>
          </w:p>
        </w:tc>
        <w:tc>
          <w:tcPr>
            <w:tcW w:type="dxa" w:w="1037"/>
          </w:tcPr>
          <w:p>
            <w:pPr>
              <w:spacing w:after="0"/>
              <w:jc w:val="left"/>
            </w:pPr>
            <w:r>
              <w:rPr>
                <w:sz w:val="16"/>
              </w:rPr>
              <w:t>Landslide</w:t>
            </w:r>
          </w:p>
        </w:tc>
        <w:tc>
          <w:tcPr>
            <w:tcW w:type="dxa" w:w="1181"/>
          </w:tcPr>
          <w:p>
            <w:pPr>
              <w:spacing w:after="0"/>
              <w:jc w:val="left"/>
            </w:pPr>
            <w:r>
              <w:rPr>
                <w:sz w:val="16"/>
              </w:rPr>
              <w:t>Relatively Low</w:t>
            </w:r>
          </w:p>
        </w:tc>
        <w:tc>
          <w:tcPr>
            <w:tcW w:type="dxa" w:w="1181"/>
          </w:tcPr>
          <w:p>
            <w:pPr>
              <w:spacing w:after="0"/>
              <w:jc w:val="left"/>
            </w:pPr>
            <w:r>
              <w:rPr>
                <w:sz w:val="16"/>
              </w:rPr>
              <w:t>Relatively Low</w:t>
            </w:r>
          </w:p>
        </w:tc>
        <w:tc>
          <w:tcPr>
            <w:tcW w:type="dxa" w:w="1037"/>
          </w:tcPr>
          <w:p>
            <w:pPr>
              <w:spacing w:after="0"/>
              <w:jc w:val="right"/>
            </w:pPr>
            <w:r>
              <w:rPr>
                <w:sz w:val="16"/>
              </w:rPr>
              <w:t>$3,209</w:t>
            </w:r>
          </w:p>
        </w:tc>
        <w:tc>
          <w:tcPr>
            <w:tcW w:type="dxa" w:w="1126"/>
          </w:tcPr>
          <w:p>
            <w:pPr>
              <w:spacing w:after="0"/>
              <w:jc w:val="right"/>
            </w:pPr>
          </w:p>
        </w:tc>
        <w:tc>
          <w:tcPr>
            <w:tcW w:type="dxa" w:w="1292"/>
          </w:tcPr>
          <w:p>
            <w:pPr>
              <w:spacing w:after="0"/>
              <w:jc w:val="right"/>
            </w:pPr>
            <w:r>
              <w:rPr>
                <w:sz w:val="16"/>
              </w:rPr>
              <w:t>$7,348</w:t>
            </w:r>
          </w:p>
        </w:tc>
        <w:tc>
          <w:tcPr>
            <w:tcW w:type="dxa" w:w="1109"/>
          </w:tcPr>
          <w:p>
            <w:pPr>
              <w:spacing w:after="0"/>
              <w:jc w:val="right"/>
            </w:pPr>
            <w:r>
              <w:rPr>
                <w:sz w:val="16"/>
              </w:rPr>
              <w:t>$10,557</w:t>
            </w:r>
          </w:p>
        </w:tc>
        <w:tc>
          <w:tcPr>
            <w:tcW w:type="dxa" w:w="1187"/>
          </w:tcPr>
          <w:p>
            <w:pPr>
              <w:spacing w:after="0"/>
              <w:jc w:val="right"/>
            </w:pPr>
            <w:r>
              <w:rPr>
                <w:sz w:val="16"/>
              </w:rPr>
              <w:t>0</w:t>
            </w:r>
          </w:p>
        </w:tc>
        <w:tc>
          <w:tcPr>
            <w:tcW w:type="dxa" w:w="2142"/>
          </w:tcPr>
          <w:p>
            <w:pPr>
              <w:spacing w:after="0"/>
              <w:jc w:val="left"/>
            </w:pPr>
          </w:p>
        </w:tc>
        <w:tc>
          <w:tcPr>
            <w:tcW w:type="dxa" w:w="2140"/>
          </w:tcPr>
          <w:p>
            <w:pPr>
              <w:spacing w:after="0"/>
              <w:jc w:val="left"/>
            </w:pPr>
            <w:r>
              <w:rPr>
                <w:sz w:val="16"/>
              </w:rPr>
              <w:t>No recorded events in Storm Events since 1996 (data through 2026-06-30). Storm Events coverage of this hazard is limited; absence is not evidence of low risk.</w:t>
            </w:r>
          </w:p>
        </w:tc>
      </w:tr>
      <w:tr>
        <w:trPr>
          <w:cantSplit/>
        </w:trPr>
        <w:tc>
          <w:tcPr>
            <w:tcW w:type="dxa" w:w="682"/>
          </w:tcPr>
          <w:p>
            <w:pPr>
              <w:spacing w:after="0"/>
              <w:jc w:val="right"/>
            </w:pPr>
            <w:r>
              <w:rPr>
                <w:sz w:val="16"/>
              </w:rPr>
              <w:t>12</w:t>
            </w:r>
          </w:p>
        </w:tc>
        <w:tc>
          <w:tcPr>
            <w:tcW w:type="dxa" w:w="1037"/>
          </w:tcPr>
          <w:p>
            <w:pPr>
              <w:spacing w:after="0"/>
              <w:jc w:val="left"/>
            </w:pPr>
            <w:r>
              <w:rPr>
                <w:sz w:val="16"/>
              </w:rPr>
              <w:t>Ice Storm</w:t>
            </w:r>
          </w:p>
        </w:tc>
        <w:tc>
          <w:tcPr>
            <w:tcW w:type="dxa" w:w="1181"/>
          </w:tcPr>
          <w:p>
            <w:pPr>
              <w:spacing w:after="0"/>
              <w:jc w:val="left"/>
            </w:pPr>
            <w:r>
              <w:rPr>
                <w:sz w:val="16"/>
              </w:rPr>
              <w:t>Very Low</w:t>
            </w:r>
          </w:p>
        </w:tc>
        <w:tc>
          <w:tcPr>
            <w:tcW w:type="dxa" w:w="1181"/>
          </w:tcPr>
          <w:p>
            <w:pPr>
              <w:spacing w:after="0"/>
              <w:jc w:val="left"/>
            </w:pPr>
            <w:r>
              <w:rPr>
                <w:sz w:val="16"/>
              </w:rPr>
              <w:t>Very Low</w:t>
            </w:r>
          </w:p>
        </w:tc>
        <w:tc>
          <w:tcPr>
            <w:tcW w:type="dxa" w:w="1037"/>
          </w:tcPr>
          <w:p>
            <w:pPr>
              <w:spacing w:after="0"/>
              <w:jc w:val="right"/>
            </w:pPr>
            <w:r>
              <w:rPr>
                <w:sz w:val="16"/>
              </w:rPr>
              <w:t>$5,424</w:t>
            </w:r>
          </w:p>
        </w:tc>
        <w:tc>
          <w:tcPr>
            <w:tcW w:type="dxa" w:w="1126"/>
          </w:tcPr>
          <w:p>
            <w:pPr>
              <w:spacing w:after="0"/>
              <w:jc w:val="right"/>
            </w:pPr>
          </w:p>
        </w:tc>
        <w:tc>
          <w:tcPr>
            <w:tcW w:type="dxa" w:w="1292"/>
          </w:tcPr>
          <w:p>
            <w:pPr>
              <w:spacing w:after="0"/>
              <w:jc w:val="right"/>
            </w:pPr>
            <w:r>
              <w:rPr>
                <w:sz w:val="16"/>
              </w:rPr>
              <w:t>$557</w:t>
            </w:r>
          </w:p>
        </w:tc>
        <w:tc>
          <w:tcPr>
            <w:tcW w:type="dxa" w:w="1109"/>
          </w:tcPr>
          <w:p>
            <w:pPr>
              <w:spacing w:after="0"/>
              <w:jc w:val="right"/>
            </w:pPr>
            <w:r>
              <w:rPr>
                <w:sz w:val="16"/>
              </w:rPr>
              <w:t>$5,981</w:t>
            </w:r>
          </w:p>
        </w:tc>
        <w:tc>
          <w:tcPr>
            <w:tcW w:type="dxa" w:w="1187"/>
          </w:tcPr>
          <w:p>
            <w:pPr>
              <w:spacing w:after="0"/>
              <w:jc w:val="right"/>
            </w:pPr>
            <w:r>
              <w:rPr>
                <w:sz w:val="16"/>
              </w:rPr>
              <w:t>8</w:t>
            </w:r>
          </w:p>
        </w:tc>
        <w:tc>
          <w:tcPr>
            <w:tcW w:type="dxa" w:w="2142"/>
          </w:tcPr>
          <w:p>
            <w:pPr>
              <w:spacing w:after="0"/>
              <w:jc w:val="left"/>
            </w:pPr>
          </w:p>
        </w:tc>
        <w:tc>
          <w:tcPr>
            <w:tcW w:type="dxa" w:w="2140"/>
          </w:tcPr>
          <w:p>
            <w:pPr>
              <w:spacing w:after="0"/>
              <w:jc w:val="left"/>
            </w:pPr>
          </w:p>
        </w:tc>
      </w:tr>
      <w:tr>
        <w:trPr>
          <w:cantSplit/>
        </w:trPr>
        <w:tc>
          <w:tcPr>
            <w:tcW w:type="dxa" w:w="682"/>
          </w:tcPr>
          <w:p>
            <w:pPr>
              <w:spacing w:after="0"/>
              <w:jc w:val="right"/>
            </w:pPr>
            <w:r>
              <w:rPr>
                <w:sz w:val="16"/>
              </w:rPr>
              <w:t>13</w:t>
            </w:r>
          </w:p>
        </w:tc>
        <w:tc>
          <w:tcPr>
            <w:tcW w:type="dxa" w:w="1037"/>
          </w:tcPr>
          <w:p>
            <w:pPr>
              <w:spacing w:after="0"/>
              <w:jc w:val="left"/>
            </w:pPr>
            <w:r>
              <w:rPr>
                <w:sz w:val="16"/>
              </w:rPr>
              <w:t>Wildfire</w:t>
            </w:r>
          </w:p>
        </w:tc>
        <w:tc>
          <w:tcPr>
            <w:tcW w:type="dxa" w:w="1181"/>
          </w:tcPr>
          <w:p>
            <w:pPr>
              <w:spacing w:after="0"/>
              <w:jc w:val="left"/>
            </w:pPr>
            <w:r>
              <w:rPr>
                <w:sz w:val="16"/>
              </w:rPr>
              <w:t>Very Low</w:t>
            </w:r>
          </w:p>
        </w:tc>
        <w:tc>
          <w:tcPr>
            <w:tcW w:type="dxa" w:w="1181"/>
          </w:tcPr>
          <w:p>
            <w:pPr>
              <w:spacing w:after="0"/>
              <w:jc w:val="left"/>
            </w:pPr>
            <w:r>
              <w:rPr>
                <w:sz w:val="16"/>
              </w:rPr>
              <w:t>Very Low</w:t>
            </w:r>
          </w:p>
        </w:tc>
        <w:tc>
          <w:tcPr>
            <w:tcW w:type="dxa" w:w="1037"/>
          </w:tcPr>
          <w:p>
            <w:pPr>
              <w:spacing w:after="0"/>
              <w:jc w:val="right"/>
            </w:pPr>
            <w:r>
              <w:rPr>
                <w:sz w:val="16"/>
              </w:rPr>
              <w:t>$3,270</w:t>
            </w:r>
          </w:p>
        </w:tc>
        <w:tc>
          <w:tcPr>
            <w:tcW w:type="dxa" w:w="1126"/>
          </w:tcPr>
          <w:p>
            <w:pPr>
              <w:spacing w:after="0"/>
              <w:jc w:val="right"/>
            </w:pPr>
            <w:r>
              <w:rPr>
                <w:sz w:val="16"/>
              </w:rPr>
              <w:t>$24</w:t>
            </w:r>
          </w:p>
        </w:tc>
        <w:tc>
          <w:tcPr>
            <w:tcW w:type="dxa" w:w="1292"/>
          </w:tcPr>
          <w:p>
            <w:pPr>
              <w:spacing w:after="0"/>
              <w:jc w:val="right"/>
            </w:pPr>
            <w:r>
              <w:rPr>
                <w:sz w:val="16"/>
              </w:rPr>
              <w:t>$912</w:t>
            </w:r>
          </w:p>
        </w:tc>
        <w:tc>
          <w:tcPr>
            <w:tcW w:type="dxa" w:w="1109"/>
          </w:tcPr>
          <w:p>
            <w:pPr>
              <w:spacing w:after="0"/>
              <w:jc w:val="right"/>
            </w:pPr>
            <w:r>
              <w:rPr>
                <w:sz w:val="16"/>
              </w:rPr>
              <w:t>$4,206</w:t>
            </w:r>
          </w:p>
        </w:tc>
        <w:tc>
          <w:tcPr>
            <w:tcW w:type="dxa" w:w="1187"/>
          </w:tcPr>
          <w:p>
            <w:pPr>
              <w:spacing w:after="0"/>
              <w:jc w:val="right"/>
            </w:pPr>
            <w:r>
              <w:rPr>
                <w:sz w:val="16"/>
              </w:rPr>
              <w:t>0</w:t>
            </w:r>
          </w:p>
        </w:tc>
        <w:tc>
          <w:tcPr>
            <w:tcW w:type="dxa" w:w="2142"/>
          </w:tcPr>
          <w:p>
            <w:pPr>
              <w:spacing w:after="0"/>
              <w:jc w:val="left"/>
            </w:pPr>
          </w:p>
        </w:tc>
        <w:tc>
          <w:tcPr>
            <w:tcW w:type="dxa" w:w="2140"/>
          </w:tcPr>
          <w:p>
            <w:pPr>
              <w:spacing w:after="0"/>
              <w:jc w:val="left"/>
            </w:pPr>
            <w:r>
              <w:rPr>
                <w:sz w:val="16"/>
              </w:rPr>
              <w:t>No recorded events in Storm Events since 1996 (data through 2026-06-30). Storm Events coverage of this hazard is limited; absence is not evidence of low risk.</w:t>
            </w:r>
          </w:p>
        </w:tc>
      </w:tr>
      <w:tr>
        <w:trPr>
          <w:cantSplit/>
        </w:trPr>
        <w:tc>
          <w:tcPr>
            <w:tcW w:type="dxa" w:w="682"/>
          </w:tcPr>
          <w:p>
            <w:pPr>
              <w:spacing w:after="0"/>
              <w:jc w:val="right"/>
            </w:pPr>
            <w:r>
              <w:rPr>
                <w:sz w:val="16"/>
              </w:rPr>
              <w:t>14</w:t>
            </w:r>
          </w:p>
        </w:tc>
        <w:tc>
          <w:tcPr>
            <w:tcW w:type="dxa" w:w="1037"/>
          </w:tcPr>
          <w:p>
            <w:pPr>
              <w:spacing w:after="0"/>
              <w:jc w:val="left"/>
            </w:pPr>
            <w:r>
              <w:rPr>
                <w:sz w:val="16"/>
              </w:rPr>
              <w:t>Avalanche</w:t>
            </w:r>
          </w:p>
        </w:tc>
        <w:tc>
          <w:tcPr>
            <w:tcW w:type="dxa" w:w="1181"/>
          </w:tcPr>
          <w:p>
            <w:pPr>
              <w:spacing w:after="0"/>
              <w:jc w:val="left"/>
            </w:pPr>
            <w:r>
              <w:rPr>
                <w:sz w:val="16"/>
              </w:rPr>
              <w:t>Very Low</w:t>
            </w:r>
          </w:p>
        </w:tc>
        <w:tc>
          <w:tcPr>
            <w:tcW w:type="dxa" w:w="1181"/>
          </w:tcPr>
          <w:p>
            <w:pPr>
              <w:spacing w:after="0"/>
              <w:jc w:val="left"/>
            </w:pPr>
            <w:r>
              <w:rPr>
                <w:sz w:val="16"/>
              </w:rPr>
              <w:t>Very Low</w:t>
            </w:r>
          </w:p>
        </w:tc>
        <w:tc>
          <w:tcPr>
            <w:tcW w:type="dxa" w:w="1037"/>
          </w:tcPr>
          <w:p>
            <w:pPr>
              <w:spacing w:after="0"/>
              <w:jc w:val="right"/>
            </w:pPr>
            <w:r>
              <w:rPr>
                <w:sz w:val="16"/>
              </w:rPr>
              <w:t>under $1</w:t>
            </w:r>
          </w:p>
        </w:tc>
        <w:tc>
          <w:tcPr>
            <w:tcW w:type="dxa" w:w="1126"/>
          </w:tcPr>
          <w:p>
            <w:pPr>
              <w:spacing w:after="0"/>
              <w:jc w:val="right"/>
            </w:pPr>
          </w:p>
        </w:tc>
        <w:tc>
          <w:tcPr>
            <w:tcW w:type="dxa" w:w="1292"/>
          </w:tcPr>
          <w:p>
            <w:pPr>
              <w:spacing w:after="0"/>
              <w:jc w:val="right"/>
            </w:pPr>
            <w:r>
              <w:rPr>
                <w:sz w:val="16"/>
              </w:rPr>
              <w:t>$509</w:t>
            </w:r>
          </w:p>
        </w:tc>
        <w:tc>
          <w:tcPr>
            <w:tcW w:type="dxa" w:w="1109"/>
          </w:tcPr>
          <w:p>
            <w:pPr>
              <w:spacing w:after="0"/>
              <w:jc w:val="right"/>
            </w:pPr>
            <w:r>
              <w:rPr>
                <w:sz w:val="16"/>
              </w:rPr>
              <w:t>$509</w:t>
            </w:r>
          </w:p>
        </w:tc>
        <w:tc>
          <w:tcPr>
            <w:tcW w:type="dxa" w:w="1187"/>
          </w:tcPr>
          <w:p>
            <w:pPr>
              <w:spacing w:after="0"/>
              <w:jc w:val="right"/>
            </w:pPr>
            <w:r>
              <w:rPr>
                <w:sz w:val="16"/>
              </w:rPr>
              <w:t>0</w:t>
            </w:r>
          </w:p>
        </w:tc>
        <w:tc>
          <w:tcPr>
            <w:tcW w:type="dxa" w:w="2142"/>
          </w:tcPr>
          <w:p>
            <w:pPr>
              <w:spacing w:after="0"/>
              <w:jc w:val="left"/>
            </w:pPr>
          </w:p>
        </w:tc>
        <w:tc>
          <w:tcPr>
            <w:tcW w:type="dxa" w:w="2140"/>
          </w:tcPr>
          <w:p>
            <w:pPr>
              <w:spacing w:after="0"/>
              <w:jc w:val="left"/>
            </w:pPr>
            <w:r>
              <w:rPr>
                <w:sz w:val="16"/>
              </w:rPr>
              <w:t>No recorded events in Storm Events since 1996 (data through 2026-06-30).</w:t>
            </w:r>
          </w:p>
        </w:tc>
      </w:tr>
      <w:tr>
        <w:trPr>
          <w:cantSplit/>
        </w:trPr>
        <w:tc>
          <w:tcPr>
            <w:tcW w:type="dxa" w:w="682"/>
          </w:tcPr>
          <w:p>
            <w:pPr>
              <w:spacing w:after="0"/>
              <w:jc w:val="right"/>
            </w:pPr>
            <w:r>
              <w:rPr>
                <w:sz w:val="16"/>
              </w:rPr>
              <w:t>15</w:t>
            </w:r>
          </w:p>
        </w:tc>
        <w:tc>
          <w:tcPr>
            <w:tcW w:type="dxa" w:w="1037"/>
          </w:tcPr>
          <w:p>
            <w:pPr>
              <w:spacing w:after="0"/>
              <w:jc w:val="left"/>
            </w:pPr>
            <w:r>
              <w:rPr>
                <w:sz w:val="16"/>
              </w:rPr>
              <w:t>Drought</w:t>
            </w:r>
          </w:p>
        </w:tc>
        <w:tc>
          <w:tcPr>
            <w:tcW w:type="dxa" w:w="1181"/>
          </w:tcPr>
          <w:p>
            <w:pPr>
              <w:spacing w:after="0"/>
              <w:jc w:val="left"/>
            </w:pPr>
            <w:r>
              <w:rPr>
                <w:sz w:val="16"/>
              </w:rPr>
              <w:t>No Rating</w:t>
            </w:r>
          </w:p>
        </w:tc>
        <w:tc>
          <w:tcPr>
            <w:tcW w:type="dxa" w:w="1181"/>
          </w:tcPr>
          <w:p>
            <w:pPr>
              <w:spacing w:after="0"/>
              <w:jc w:val="left"/>
            </w:pPr>
            <w:r>
              <w:rPr>
                <w:sz w:val="16"/>
              </w:rPr>
              <w:t>No Expected Annual Losses</w:t>
            </w:r>
          </w:p>
        </w:tc>
        <w:tc>
          <w:tcPr>
            <w:tcW w:type="dxa" w:w="1037"/>
          </w:tcPr>
          <w:p>
            <w:pPr>
              <w:spacing w:after="0"/>
              <w:jc w:val="right"/>
            </w:pPr>
          </w:p>
        </w:tc>
        <w:tc>
          <w:tcPr>
            <w:tcW w:type="dxa" w:w="1126"/>
          </w:tcPr>
          <w:p>
            <w:pPr>
              <w:spacing w:after="0"/>
              <w:jc w:val="right"/>
            </w:pPr>
            <w:r>
              <w:rPr>
                <w:sz w:val="16"/>
              </w:rPr>
              <w:t>$0</w:t>
            </w:r>
          </w:p>
        </w:tc>
        <w:tc>
          <w:tcPr>
            <w:tcW w:type="dxa" w:w="1292"/>
          </w:tcPr>
          <w:p>
            <w:pPr>
              <w:spacing w:after="0"/>
              <w:jc w:val="right"/>
            </w:pPr>
          </w:p>
        </w:tc>
        <w:tc>
          <w:tcPr>
            <w:tcW w:type="dxa" w:w="1109"/>
          </w:tcPr>
          <w:p>
            <w:pPr>
              <w:spacing w:after="0"/>
              <w:jc w:val="right"/>
            </w:pPr>
            <w:r>
              <w:rPr>
                <w:sz w:val="16"/>
              </w:rPr>
              <w:t>$0</w:t>
            </w:r>
          </w:p>
        </w:tc>
        <w:tc>
          <w:tcPr>
            <w:tcW w:type="dxa" w:w="1187"/>
          </w:tcPr>
          <w:p>
            <w:pPr>
              <w:spacing w:after="0"/>
              <w:jc w:val="right"/>
            </w:pPr>
            <w:r>
              <w:rPr>
                <w:sz w:val="16"/>
              </w:rPr>
              <w:t>4</w:t>
            </w:r>
          </w:p>
        </w:tc>
        <w:tc>
          <w:tcPr>
            <w:tcW w:type="dxa" w:w="2142"/>
          </w:tcPr>
          <w:p>
            <w:pPr>
              <w:spacing w:after="0"/>
              <w:jc w:val="left"/>
            </w:pPr>
          </w:p>
        </w:tc>
        <w:tc>
          <w:tcPr>
            <w:tcW w:type="dxa" w:w="2140"/>
          </w:tcPr>
          <w:p>
            <w:pPr>
              <w:spacing w:after="0"/>
              <w:jc w:val="left"/>
            </w:pPr>
          </w:p>
        </w:tc>
      </w:tr>
      <w:tr>
        <w:trPr>
          <w:cantSplit/>
        </w:trPr>
        <w:tc>
          <w:tcPr>
            <w:tcW w:type="dxa" w:w="682"/>
          </w:tcPr>
          <w:p>
            <w:pPr>
              <w:spacing w:after="0"/>
              <w:jc w:val="right"/>
            </w:pPr>
          </w:p>
        </w:tc>
        <w:tc>
          <w:tcPr>
            <w:tcW w:type="dxa" w:w="1037"/>
          </w:tcPr>
          <w:p>
            <w:pPr>
              <w:spacing w:after="0"/>
              <w:jc w:val="left"/>
            </w:pPr>
            <w:r>
              <w:rPr>
                <w:sz w:val="16"/>
              </w:rPr>
              <w:t>Coastal Flooding</w:t>
            </w:r>
          </w:p>
        </w:tc>
        <w:tc>
          <w:tcPr>
            <w:tcW w:type="dxa" w:w="1181"/>
          </w:tcPr>
          <w:p>
            <w:pPr>
              <w:spacing w:after="0"/>
              <w:jc w:val="left"/>
            </w:pPr>
            <w:r>
              <w:rPr>
                <w:sz w:val="16"/>
              </w:rPr>
              <w:t>Not Applicable</w:t>
            </w:r>
          </w:p>
        </w:tc>
        <w:tc>
          <w:tcPr>
            <w:tcW w:type="dxa" w:w="1181"/>
          </w:tcPr>
          <w:p>
            <w:pPr>
              <w:spacing w:after="0"/>
              <w:jc w:val="left"/>
            </w:pPr>
            <w:r>
              <w:rPr>
                <w:sz w:val="16"/>
              </w:rPr>
              <w:t>Not Applicable</w:t>
            </w:r>
          </w:p>
        </w:tc>
        <w:tc>
          <w:tcPr>
            <w:tcW w:type="dxa" w:w="1037"/>
          </w:tcPr>
          <w:p>
            <w:pPr>
              <w:spacing w:after="0"/>
              <w:jc w:val="right"/>
            </w:pPr>
          </w:p>
        </w:tc>
        <w:tc>
          <w:tcPr>
            <w:tcW w:type="dxa" w:w="1126"/>
          </w:tcPr>
          <w:p>
            <w:pPr>
              <w:spacing w:after="0"/>
              <w:jc w:val="right"/>
            </w:pPr>
          </w:p>
        </w:tc>
        <w:tc>
          <w:tcPr>
            <w:tcW w:type="dxa" w:w="1292"/>
          </w:tcPr>
          <w:p>
            <w:pPr>
              <w:spacing w:after="0"/>
              <w:jc w:val="right"/>
            </w:pPr>
          </w:p>
        </w:tc>
        <w:tc>
          <w:tcPr>
            <w:tcW w:type="dxa" w:w="1109"/>
          </w:tcPr>
          <w:p>
            <w:pPr>
              <w:spacing w:after="0"/>
              <w:jc w:val="right"/>
            </w:pPr>
          </w:p>
        </w:tc>
        <w:tc>
          <w:tcPr>
            <w:tcW w:type="dxa" w:w="1187"/>
          </w:tcPr>
          <w:p>
            <w:pPr>
              <w:spacing w:after="0"/>
              <w:jc w:val="right"/>
            </w:pPr>
            <w:r>
              <w:rPr>
                <w:sz w:val="16"/>
              </w:rPr>
              <w:t>0</w:t>
            </w:r>
          </w:p>
        </w:tc>
        <w:tc>
          <w:tcPr>
            <w:tcW w:type="dxa" w:w="2142"/>
          </w:tcPr>
          <w:p>
            <w:pPr>
              <w:spacing w:after="0"/>
              <w:jc w:val="left"/>
            </w:pPr>
            <w:r>
              <w:rPr>
                <w:sz w:val="16"/>
              </w:rPr>
              <w:t>NRI rates coastal flooding Not Applicable for this county, and no federal declaration for this county names it.</w:t>
            </w:r>
          </w:p>
        </w:tc>
        <w:tc>
          <w:tcPr>
            <w:tcW w:type="dxa" w:w="2140"/>
          </w:tcPr>
          <w:p>
            <w:pPr>
              <w:spacing w:after="0"/>
              <w:jc w:val="left"/>
            </w:pPr>
            <w:r>
              <w:rPr>
                <w:sz w:val="16"/>
              </w:rPr>
              <w:t>No recorded events in Storm Events since 1996 (data through 2026-06-30).</w:t>
            </w:r>
          </w:p>
        </w:tc>
      </w:tr>
      <w:tr>
        <w:trPr>
          <w:cantSplit/>
        </w:trPr>
        <w:tc>
          <w:tcPr>
            <w:tcW w:type="dxa" w:w="682"/>
          </w:tcPr>
          <w:p>
            <w:pPr>
              <w:spacing w:after="0"/>
              <w:jc w:val="right"/>
            </w:pPr>
          </w:p>
        </w:tc>
        <w:tc>
          <w:tcPr>
            <w:tcW w:type="dxa" w:w="1037"/>
          </w:tcPr>
          <w:p>
            <w:pPr>
              <w:spacing w:after="0"/>
              <w:jc w:val="left"/>
            </w:pPr>
            <w:r>
              <w:rPr>
                <w:sz w:val="16"/>
              </w:rPr>
              <w:t>Tsunami</w:t>
            </w:r>
          </w:p>
        </w:tc>
        <w:tc>
          <w:tcPr>
            <w:tcW w:type="dxa" w:w="1181"/>
          </w:tcPr>
          <w:p>
            <w:pPr>
              <w:spacing w:after="0"/>
              <w:jc w:val="left"/>
            </w:pPr>
            <w:r>
              <w:rPr>
                <w:sz w:val="16"/>
              </w:rPr>
              <w:t>Not Applicable</w:t>
            </w:r>
          </w:p>
        </w:tc>
        <w:tc>
          <w:tcPr>
            <w:tcW w:type="dxa" w:w="1181"/>
          </w:tcPr>
          <w:p>
            <w:pPr>
              <w:spacing w:after="0"/>
              <w:jc w:val="left"/>
            </w:pPr>
            <w:r>
              <w:rPr>
                <w:sz w:val="16"/>
              </w:rPr>
              <w:t>Not Applicable</w:t>
            </w:r>
          </w:p>
        </w:tc>
        <w:tc>
          <w:tcPr>
            <w:tcW w:type="dxa" w:w="1037"/>
          </w:tcPr>
          <w:p>
            <w:pPr>
              <w:spacing w:after="0"/>
              <w:jc w:val="right"/>
            </w:pPr>
          </w:p>
        </w:tc>
        <w:tc>
          <w:tcPr>
            <w:tcW w:type="dxa" w:w="1126"/>
          </w:tcPr>
          <w:p>
            <w:pPr>
              <w:spacing w:after="0"/>
              <w:jc w:val="right"/>
            </w:pPr>
          </w:p>
        </w:tc>
        <w:tc>
          <w:tcPr>
            <w:tcW w:type="dxa" w:w="1292"/>
          </w:tcPr>
          <w:p>
            <w:pPr>
              <w:spacing w:after="0"/>
              <w:jc w:val="right"/>
            </w:pPr>
          </w:p>
        </w:tc>
        <w:tc>
          <w:tcPr>
            <w:tcW w:type="dxa" w:w="1109"/>
          </w:tcPr>
          <w:p>
            <w:pPr>
              <w:spacing w:after="0"/>
              <w:jc w:val="right"/>
            </w:pPr>
          </w:p>
        </w:tc>
        <w:tc>
          <w:tcPr>
            <w:tcW w:type="dxa" w:w="1187"/>
          </w:tcPr>
          <w:p>
            <w:pPr>
              <w:spacing w:after="0"/>
              <w:jc w:val="right"/>
            </w:pPr>
            <w:r>
              <w:rPr>
                <w:sz w:val="16"/>
              </w:rPr>
              <w:t>0</w:t>
            </w:r>
          </w:p>
        </w:tc>
        <w:tc>
          <w:tcPr>
            <w:tcW w:type="dxa" w:w="2142"/>
          </w:tcPr>
          <w:p>
            <w:pPr>
              <w:spacing w:after="0"/>
              <w:jc w:val="left"/>
            </w:pPr>
            <w:r>
              <w:rPr>
                <w:sz w:val="16"/>
              </w:rPr>
              <w:t>NRI rates tsunami Not Applicable for this county, and no federal declaration for this county names it.</w:t>
            </w:r>
          </w:p>
        </w:tc>
        <w:tc>
          <w:tcPr>
            <w:tcW w:type="dxa" w:w="2140"/>
          </w:tcPr>
          <w:p>
            <w:pPr>
              <w:spacing w:after="0"/>
              <w:jc w:val="left"/>
            </w:pPr>
            <w:r>
              <w:rPr>
                <w:sz w:val="16"/>
              </w:rPr>
              <w:t>No recorded events in Storm Events since 1996 (data through 2026-06-30). Storm Events coverage of this hazard is limited; absence is not evidence of low risk.</w:t>
            </w:r>
          </w:p>
        </w:tc>
      </w:tr>
      <w:tr>
        <w:trPr>
          <w:cantSplit/>
        </w:trPr>
        <w:tc>
          <w:tcPr>
            <w:tcW w:type="dxa" w:w="682"/>
          </w:tcPr>
          <w:p>
            <w:pPr>
              <w:spacing w:after="0"/>
              <w:jc w:val="right"/>
            </w:pPr>
          </w:p>
        </w:tc>
        <w:tc>
          <w:tcPr>
            <w:tcW w:type="dxa" w:w="1037"/>
          </w:tcPr>
          <w:p>
            <w:pPr>
              <w:spacing w:after="0"/>
              <w:jc w:val="left"/>
            </w:pPr>
            <w:r>
              <w:rPr>
                <w:sz w:val="16"/>
              </w:rPr>
              <w:t>Volcanic Activity</w:t>
            </w:r>
          </w:p>
        </w:tc>
        <w:tc>
          <w:tcPr>
            <w:tcW w:type="dxa" w:w="1181"/>
          </w:tcPr>
          <w:p>
            <w:pPr>
              <w:spacing w:after="0"/>
              <w:jc w:val="left"/>
            </w:pPr>
            <w:r>
              <w:rPr>
                <w:sz w:val="16"/>
              </w:rPr>
              <w:t>Not Applicable</w:t>
            </w:r>
          </w:p>
        </w:tc>
        <w:tc>
          <w:tcPr>
            <w:tcW w:type="dxa" w:w="1181"/>
          </w:tcPr>
          <w:p>
            <w:pPr>
              <w:spacing w:after="0"/>
              <w:jc w:val="left"/>
            </w:pPr>
            <w:r>
              <w:rPr>
                <w:sz w:val="16"/>
              </w:rPr>
              <w:t>Not Applicable</w:t>
            </w:r>
          </w:p>
        </w:tc>
        <w:tc>
          <w:tcPr>
            <w:tcW w:type="dxa" w:w="1037"/>
          </w:tcPr>
          <w:p>
            <w:pPr>
              <w:spacing w:after="0"/>
              <w:jc w:val="right"/>
            </w:pPr>
          </w:p>
        </w:tc>
        <w:tc>
          <w:tcPr>
            <w:tcW w:type="dxa" w:w="1126"/>
          </w:tcPr>
          <w:p>
            <w:pPr>
              <w:spacing w:after="0"/>
              <w:jc w:val="right"/>
            </w:pPr>
          </w:p>
        </w:tc>
        <w:tc>
          <w:tcPr>
            <w:tcW w:type="dxa" w:w="1292"/>
          </w:tcPr>
          <w:p>
            <w:pPr>
              <w:spacing w:after="0"/>
              <w:jc w:val="right"/>
            </w:pPr>
          </w:p>
        </w:tc>
        <w:tc>
          <w:tcPr>
            <w:tcW w:type="dxa" w:w="1109"/>
          </w:tcPr>
          <w:p>
            <w:pPr>
              <w:spacing w:after="0"/>
              <w:jc w:val="right"/>
            </w:pPr>
          </w:p>
        </w:tc>
        <w:tc>
          <w:tcPr>
            <w:tcW w:type="dxa" w:w="1187"/>
          </w:tcPr>
          <w:p>
            <w:pPr>
              <w:spacing w:after="0"/>
              <w:jc w:val="right"/>
            </w:pPr>
            <w:r>
              <w:rPr>
                <w:sz w:val="16"/>
              </w:rPr>
              <w:t>0</w:t>
            </w:r>
          </w:p>
        </w:tc>
        <w:tc>
          <w:tcPr>
            <w:tcW w:type="dxa" w:w="2142"/>
          </w:tcPr>
          <w:p>
            <w:pPr>
              <w:spacing w:after="0"/>
              <w:jc w:val="left"/>
            </w:pPr>
            <w:r>
              <w:rPr>
                <w:sz w:val="16"/>
              </w:rPr>
              <w:t>NRI rates volcanic activity Not Applicable for this county, and no federal declaration for this county names it.</w:t>
            </w:r>
          </w:p>
        </w:tc>
        <w:tc>
          <w:tcPr>
            <w:tcW w:type="dxa" w:w="2140"/>
          </w:tcPr>
          <w:p>
            <w:pPr>
              <w:spacing w:after="0"/>
              <w:jc w:val="left"/>
            </w:pPr>
            <w:r>
              <w:rPr>
                <w:sz w:val="16"/>
              </w:rPr>
              <w:t>No recorded events in Storm Events since 1996 (data through 2026-06-30). Storm Events coverage of this hazard is limited; absence is not evidence of low risk.</w:t>
            </w:r>
          </w:p>
        </w:tc>
      </w:tr>
    </w:tbl>
    <w:p>
      <w:pPr>
        <w:spacing w:after="40" w:before="60"/>
      </w:pPr>
      <w:r>
        <w:rPr>
          <w:sz w:val="15"/>
        </w:rPr>
        <w:t>Total = buildings + agriculture + population equivalence; FEMA values each expected death (or 10 injuries) at $13.7 million (2024 dollars).</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spacing w:after="60" w:before="0"/>
      </w:pPr>
      <w:r>
        <w:rPr>
          <w:color w:val="555555"/>
          <w:sz w:val="17"/>
        </w:rPr>
        <w:t>Check your state hazard mitigation plan's hazard list for this county; explain any hazard you drop.</w:t>
      </w:r>
    </w:p>
    <w:p>
      <w:pPr>
        <w:pStyle w:val="Heading2"/>
        <w:keepNext/>
        <w:spacing w:after="80"/>
      </w:pPr>
      <w:r>
        <w:rPr/>
        <w:t>Supports B1-b: location</w:t>
      </w:r>
    </w:p>
    <w:p>
      <w:pPr>
        <w:pStyle w:val="Heading3"/>
        <w:keepNext/>
        <w:spacing w:after="80"/>
      </w:pPr>
      <w:r>
        <w:rPr/>
        <w:t>Where each hazard occurs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Where each hazard occurs"/>
        <w:tblDescription w:val="Hazard Plain table b1b"/>
      </w:tblPr>
      <w:tblGrid>
        <w:gridCol w:w="2356"/>
        <w:gridCol w:w="9117"/>
        <w:gridCol w:w="2640"/>
      </w:tblGrid>
      <w:tr>
        <w:trPr>
          <w:cantSplit/>
          <w:tblHeader/>
        </w:trPr>
        <w:tc>
          <w:tcPr>
            <w:tcW w:type="dxa" w:w="2356"/>
            <w:shd w:val="clear" w:color="auto" w:fill="E8E8E8"/>
          </w:tcPr>
          <w:p>
            <w:pPr>
              <w:spacing w:after="0"/>
              <w:jc w:val="left"/>
            </w:pPr>
            <w:r>
              <w:rPr>
                <w:b/>
                <w:sz w:val="16"/>
              </w:rPr>
              <w:t>Hazard</w:t>
            </w:r>
          </w:p>
        </w:tc>
        <w:tc>
          <w:tcPr>
            <w:tcW w:type="dxa" w:w="9117"/>
            <w:shd w:val="clear" w:color="auto" w:fill="E8E8E8"/>
          </w:tcPr>
          <w:p>
            <w:pPr>
              <w:spacing w:after="0"/>
              <w:jc w:val="left"/>
            </w:pPr>
            <w:r>
              <w:rPr>
                <w:b/>
                <w:sz w:val="16"/>
              </w:rPr>
              <w:t>Location</w:t>
            </w:r>
          </w:p>
        </w:tc>
        <w:tc>
          <w:tcPr>
            <w:tcW w:type="dxa" w:w="2640"/>
            <w:shd w:val="clear" w:color="auto" w:fill="E8E8E8"/>
          </w:tcPr>
          <w:p>
            <w:pPr>
              <w:spacing w:after="0"/>
              <w:jc w:val="right"/>
            </w:pPr>
            <w:r>
              <w:rPr>
                <w:b/>
                <w:sz w:val="16"/>
              </w:rPr>
              <w:t>Census tracts rated</w:t>
            </w:r>
          </w:p>
          <w:p>
            <w:pPr>
              <w:spacing w:after="0"/>
              <w:jc w:val="right"/>
            </w:pPr>
            <w:r>
              <w:rPr>
                <w:i/>
                <w:color w:val="555555"/>
                <w:sz w:val="14"/>
              </w:rPr>
              <w:t>rated of all tracts</w:t>
            </w:r>
          </w:p>
        </w:tc>
      </w:tr>
      <w:tr>
        <w:trPr>
          <w:cantSplit/>
        </w:trPr>
        <w:tc>
          <w:tcPr>
            <w:tcW w:type="dxa" w:w="2356"/>
          </w:tcPr>
          <w:p>
            <w:pPr>
              <w:spacing w:after="0"/>
              <w:jc w:val="left"/>
            </w:pPr>
            <w:r>
              <w:rPr>
                <w:sz w:val="16"/>
              </w:rPr>
              <w:t>Avalanche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4 of 6</w:t>
            </w:r>
          </w:p>
        </w:tc>
      </w:tr>
      <w:tr>
        <w:trPr>
          <w:cantSplit/>
        </w:trPr>
        <w:tc>
          <w:tcPr>
            <w:tcW w:type="dxa" w:w="2356"/>
          </w:tcPr>
          <w:p>
            <w:pPr>
              <w:spacing w:after="0"/>
              <w:jc w:val="left"/>
            </w:pPr>
            <w:r>
              <w:rPr>
                <w:sz w:val="16"/>
              </w:rPr>
              <w:t>Coastal Flooding</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6</w:t>
            </w:r>
          </w:p>
        </w:tc>
      </w:tr>
      <w:tr>
        <w:trPr>
          <w:cantSplit/>
        </w:trPr>
        <w:tc>
          <w:tcPr>
            <w:tcW w:type="dxa" w:w="2356"/>
          </w:tcPr>
          <w:p>
            <w:pPr>
              <w:spacing w:after="0"/>
              <w:jc w:val="left"/>
            </w:pPr>
            <w:r>
              <w:rPr>
                <w:sz w:val="16"/>
              </w:rPr>
              <w:t>Cold Wave</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6 of 6</w:t>
            </w:r>
          </w:p>
        </w:tc>
      </w:tr>
      <w:tr>
        <w:trPr>
          <w:cantSplit/>
        </w:trPr>
        <w:tc>
          <w:tcPr>
            <w:tcW w:type="dxa" w:w="2356"/>
          </w:tcPr>
          <w:p>
            <w:pPr>
              <w:spacing w:after="0"/>
              <w:jc w:val="left"/>
            </w:pPr>
            <w:r>
              <w:rPr>
                <w:sz w:val="16"/>
              </w:rPr>
              <w:t>Drought</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0 of 6</w:t>
            </w:r>
          </w:p>
        </w:tc>
      </w:tr>
      <w:tr>
        <w:trPr>
          <w:cantSplit/>
        </w:trPr>
        <w:tc>
          <w:tcPr>
            <w:tcW w:type="dxa" w:w="2356"/>
          </w:tcPr>
          <w:p>
            <w:pPr>
              <w:spacing w:after="0"/>
              <w:jc w:val="left"/>
            </w:pPr>
            <w:r>
              <w:rPr>
                <w:sz w:val="16"/>
              </w:rPr>
              <w:t>Earthquake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6 of 6</w:t>
            </w:r>
          </w:p>
        </w:tc>
      </w:tr>
      <w:tr>
        <w:trPr>
          <w:cantSplit/>
        </w:trPr>
        <w:tc>
          <w:tcPr>
            <w:tcW w:type="dxa" w:w="2356"/>
          </w:tcPr>
          <w:p>
            <w:pPr>
              <w:spacing w:after="0"/>
              <w:jc w:val="left"/>
            </w:pPr>
            <w:r>
              <w:rPr>
                <w:sz w:val="16"/>
              </w:rPr>
              <w:t>Hail</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6 of 6</w:t>
            </w:r>
          </w:p>
        </w:tc>
      </w:tr>
      <w:tr>
        <w:trPr>
          <w:cantSplit/>
        </w:trPr>
        <w:tc>
          <w:tcPr>
            <w:tcW w:type="dxa" w:w="2356"/>
          </w:tcPr>
          <w:p>
            <w:pPr>
              <w:spacing w:after="0"/>
              <w:jc w:val="left"/>
            </w:pPr>
            <w:r>
              <w:rPr>
                <w:sz w:val="16"/>
              </w:rPr>
              <w:t>Heat Wave</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6 of 6</w:t>
            </w:r>
          </w:p>
        </w:tc>
      </w:tr>
      <w:tr>
        <w:trPr>
          <w:cantSplit/>
        </w:trPr>
        <w:tc>
          <w:tcPr>
            <w:tcW w:type="dxa" w:w="2356"/>
          </w:tcPr>
          <w:p>
            <w:pPr>
              <w:spacing w:after="0"/>
              <w:jc w:val="left"/>
            </w:pPr>
            <w:r>
              <w:rPr>
                <w:sz w:val="16"/>
              </w:rPr>
              <w:t>Hurricane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6 of 6</w:t>
            </w:r>
          </w:p>
        </w:tc>
      </w:tr>
      <w:tr>
        <w:trPr>
          <w:cantSplit/>
        </w:trPr>
        <w:tc>
          <w:tcPr>
            <w:tcW w:type="dxa" w:w="2356"/>
          </w:tcPr>
          <w:p>
            <w:pPr>
              <w:spacing w:after="0"/>
              <w:jc w:val="left"/>
            </w:pPr>
            <w:r>
              <w:rPr>
                <w:sz w:val="16"/>
              </w:rPr>
              <w:t>Ice Storm</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6 of 6</w:t>
            </w:r>
          </w:p>
        </w:tc>
      </w:tr>
      <w:tr>
        <w:trPr>
          <w:cantSplit/>
        </w:trPr>
        <w:tc>
          <w:tcPr>
            <w:tcW w:type="dxa" w:w="2356"/>
          </w:tcPr>
          <w:p>
            <w:pPr>
              <w:spacing w:after="0"/>
              <w:jc w:val="left"/>
            </w:pPr>
            <w:r>
              <w:rPr>
                <w:sz w:val="16"/>
              </w:rPr>
              <w:t>Inland Flooding</w:t>
            </w:r>
          </w:p>
        </w:tc>
        <w:tc>
          <w:tcPr>
            <w:tcW w:type="dxa" w:w="9117"/>
          </w:tcPr>
          <w:p>
            <w:pPr>
              <w:spacing w:after="0"/>
              <w:jc w:val="left"/>
            </w:pPr>
            <w:r>
              <w:rPr>
                <w:sz w:val="16"/>
              </w:rPr>
              <w:t>The FEMA Flood Insurance Rate Map (FIRM) is the required location source for flooding. See the FEMA Flood Map Service Center (</w:t>
            </w:r>
            <w:hyperlink r:id="rId16">
              <w:r>
                <w:rPr>
                  <w:color w:val="1F4E99"/>
                  <w:sz w:val="16"/>
                  <w:u w:val="single"/>
                </w:rPr>
                <w:t>https://msc.fema.gov</w:t>
              </w:r>
            </w:hyperlink>
            <w:r>
              <w:rPr>
                <w:sz w:val="16"/>
              </w:rPr>
              <w:t>) for this county.</w:t>
            </w:r>
          </w:p>
        </w:tc>
        <w:tc>
          <w:tcPr>
            <w:tcW w:type="dxa" w:w="2640"/>
          </w:tcPr>
          <w:p>
            <w:pPr>
              <w:spacing w:after="0"/>
              <w:jc w:val="right"/>
            </w:pPr>
            <w:r>
              <w:rPr>
                <w:sz w:val="16"/>
              </w:rPr>
              <w:t>6 of 6</w:t>
            </w:r>
          </w:p>
        </w:tc>
      </w:tr>
      <w:tr>
        <w:trPr>
          <w:cantSplit/>
        </w:trPr>
        <w:tc>
          <w:tcPr>
            <w:tcW w:type="dxa" w:w="2356"/>
          </w:tcPr>
          <w:p>
            <w:pPr>
              <w:spacing w:after="0"/>
              <w:jc w:val="left"/>
            </w:pPr>
            <w:r>
              <w:rPr>
                <w:sz w:val="16"/>
              </w:rPr>
              <w:t>Landslide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6 of 6</w:t>
            </w:r>
          </w:p>
        </w:tc>
      </w:tr>
      <w:tr>
        <w:trPr>
          <w:cantSplit/>
        </w:trPr>
        <w:tc>
          <w:tcPr>
            <w:tcW w:type="dxa" w:w="2356"/>
          </w:tcPr>
          <w:p>
            <w:pPr>
              <w:spacing w:after="0"/>
              <w:jc w:val="left"/>
            </w:pPr>
            <w:r>
              <w:rPr>
                <w:sz w:val="16"/>
              </w:rPr>
              <w:t>Lightning</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6 of 6</w:t>
            </w:r>
          </w:p>
        </w:tc>
      </w:tr>
      <w:tr>
        <w:trPr>
          <w:cantSplit/>
        </w:trPr>
        <w:tc>
          <w:tcPr>
            <w:tcW w:type="dxa" w:w="2356"/>
          </w:tcPr>
          <w:p>
            <w:pPr>
              <w:spacing w:after="0"/>
              <w:jc w:val="left"/>
            </w:pPr>
            <w:r>
              <w:rPr>
                <w:sz w:val="16"/>
              </w:rPr>
              <w:t>Strong Wind</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6 of 6</w:t>
            </w:r>
          </w:p>
        </w:tc>
      </w:tr>
      <w:tr>
        <w:trPr>
          <w:cantSplit/>
        </w:trPr>
        <w:tc>
          <w:tcPr>
            <w:tcW w:type="dxa" w:w="2356"/>
          </w:tcPr>
          <w:p>
            <w:pPr>
              <w:spacing w:after="0"/>
              <w:jc w:val="left"/>
            </w:pPr>
            <w:r>
              <w:rPr>
                <w:sz w:val="16"/>
              </w:rPr>
              <w:t>Tornado</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6 of 6</w:t>
            </w:r>
          </w:p>
        </w:tc>
      </w:tr>
      <w:tr>
        <w:trPr>
          <w:cantSplit/>
        </w:trPr>
        <w:tc>
          <w:tcPr>
            <w:tcW w:type="dxa" w:w="2356"/>
          </w:tcPr>
          <w:p>
            <w:pPr>
              <w:spacing w:after="0"/>
              <w:jc w:val="left"/>
            </w:pPr>
            <w:r>
              <w:rPr>
                <w:sz w:val="16"/>
              </w:rPr>
              <w:t>Tsunami</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6</w:t>
            </w:r>
          </w:p>
        </w:tc>
      </w:tr>
      <w:tr>
        <w:trPr>
          <w:cantSplit/>
        </w:trPr>
        <w:tc>
          <w:tcPr>
            <w:tcW w:type="dxa" w:w="2356"/>
          </w:tcPr>
          <w:p>
            <w:pPr>
              <w:spacing w:after="0"/>
              <w:jc w:val="left"/>
            </w:pPr>
            <w:r>
              <w:rPr>
                <w:sz w:val="16"/>
              </w:rPr>
              <w:t>Volcanic Activity</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6</w:t>
            </w:r>
          </w:p>
        </w:tc>
      </w:tr>
      <w:tr>
        <w:trPr>
          <w:cantSplit/>
        </w:trPr>
        <w:tc>
          <w:tcPr>
            <w:tcW w:type="dxa" w:w="2356"/>
          </w:tcPr>
          <w:p>
            <w:pPr>
              <w:spacing w:after="0"/>
              <w:jc w:val="left"/>
            </w:pPr>
            <w:r>
              <w:rPr>
                <w:sz w:val="16"/>
              </w:rPr>
              <w:t>Wildfire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6 of 6</w:t>
            </w:r>
          </w:p>
        </w:tc>
      </w:tr>
      <w:tr>
        <w:trPr>
          <w:cantSplit/>
        </w:trPr>
        <w:tc>
          <w:tcPr>
            <w:tcW w:type="dxa" w:w="2356"/>
          </w:tcPr>
          <w:p>
            <w:pPr>
              <w:spacing w:after="0"/>
              <w:jc w:val="left"/>
            </w:pPr>
            <w:r>
              <w:rPr>
                <w:sz w:val="16"/>
              </w:rPr>
              <w:t>Winter Weather</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6 of 6</w:t>
            </w:r>
          </w:p>
        </w:tc>
      </w:tr>
    </w:tbl>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2"/>
        <w:keepNext/>
        <w:spacing w:after="80"/>
      </w:pPr>
      <w:r>
        <w:rPr/>
        <w:t>Supports B1-c: extent</w:t>
      </w:r>
    </w:p>
    <w:p>
      <w:pPr>
        <w:pStyle w:val="Heading3"/>
        <w:keepNext/>
        <w:spacing w:after="80"/>
      </w:pPr>
      <w:r>
        <w:rPr/>
        <w:t>Extent: scale, observed range and worst recorded event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xtent: scale, observed range and worst recorded event per hazard"/>
        <w:tblDescription w:val="Hazard Plain table b1c"/>
      </w:tblPr>
      <w:tblGrid>
        <w:gridCol w:w="1732"/>
        <w:gridCol w:w="1731"/>
        <w:gridCol w:w="1553"/>
        <w:gridCol w:w="1891"/>
        <w:gridCol w:w="1650"/>
        <w:gridCol w:w="1641"/>
        <w:gridCol w:w="1687"/>
        <w:gridCol w:w="2228"/>
      </w:tblGrid>
      <w:tr>
        <w:trPr>
          <w:cantSplit/>
          <w:tblHeader/>
        </w:trPr>
        <w:tc>
          <w:tcPr>
            <w:tcW w:type="dxa" w:w="1732"/>
            <w:shd w:val="clear" w:color="auto" w:fill="E8E8E8"/>
          </w:tcPr>
          <w:p>
            <w:pPr>
              <w:spacing w:after="0"/>
              <w:jc w:val="left"/>
            </w:pPr>
            <w:r>
              <w:rPr>
                <w:b/>
                <w:sz w:val="16"/>
              </w:rPr>
              <w:t>Hazard</w:t>
            </w:r>
          </w:p>
        </w:tc>
        <w:tc>
          <w:tcPr>
            <w:tcW w:type="dxa" w:w="1731"/>
            <w:shd w:val="clear" w:color="auto" w:fill="E8E8E8"/>
          </w:tcPr>
          <w:p>
            <w:pPr>
              <w:spacing w:after="0"/>
              <w:jc w:val="left"/>
            </w:pPr>
            <w:r>
              <w:rPr>
                <w:b/>
                <w:sz w:val="16"/>
              </w:rPr>
              <w:t>Scale</w:t>
            </w:r>
          </w:p>
        </w:tc>
        <w:tc>
          <w:tcPr>
            <w:tcW w:type="dxa" w:w="1553"/>
            <w:shd w:val="clear" w:color="auto" w:fill="E8E8E8"/>
          </w:tcPr>
          <w:p>
            <w:pPr>
              <w:spacing w:after="0"/>
              <w:jc w:val="right"/>
            </w:pPr>
            <w:r>
              <w:rPr>
                <w:b/>
                <w:sz w:val="16"/>
              </w:rPr>
              <w:t>Records</w:t>
            </w:r>
          </w:p>
          <w:p>
            <w:pPr>
              <w:spacing w:after="0"/>
              <w:jc w:val="right"/>
            </w:pPr>
            <w:r>
              <w:rPr>
                <w:i/>
                <w:color w:val="555555"/>
                <w:sz w:val="14"/>
              </w:rPr>
              <w:t>count, years</w:t>
            </w:r>
          </w:p>
        </w:tc>
        <w:tc>
          <w:tcPr>
            <w:tcW w:type="dxa" w:w="1891"/>
            <w:shd w:val="clear" w:color="auto" w:fill="E8E8E8"/>
          </w:tcPr>
          <w:p>
            <w:pPr>
              <w:spacing w:after="0"/>
              <w:jc w:val="left"/>
            </w:pPr>
            <w:r>
              <w:rPr>
                <w:b/>
                <w:sz w:val="16"/>
              </w:rPr>
              <w:t>Observed range</w:t>
            </w:r>
          </w:p>
        </w:tc>
        <w:tc>
          <w:tcPr>
            <w:tcW w:type="dxa" w:w="1650"/>
            <w:shd w:val="clear" w:color="auto" w:fill="E8E8E8"/>
          </w:tcPr>
          <w:p>
            <w:pPr>
              <w:spacing w:after="0"/>
              <w:jc w:val="left"/>
            </w:pPr>
            <w:r>
              <w:rPr>
                <w:b/>
                <w:sz w:val="16"/>
              </w:rPr>
              <w:t>Worst recorded event</w:t>
            </w:r>
          </w:p>
        </w:tc>
        <w:tc>
          <w:tcPr>
            <w:tcW w:type="dxa" w:w="1641"/>
            <w:shd w:val="clear" w:color="auto" w:fill="E8E8E8"/>
          </w:tcPr>
          <w:p>
            <w:pPr>
              <w:spacing w:after="0"/>
              <w:jc w:val="left"/>
            </w:pPr>
            <w:r>
              <w:rPr>
                <w:b/>
                <w:sz w:val="16"/>
              </w:rPr>
              <w:t>Most damaging (when different)</w:t>
            </w:r>
          </w:p>
        </w:tc>
        <w:tc>
          <w:tcPr>
            <w:tcW w:type="dxa" w:w="1687"/>
            <w:shd w:val="clear" w:color="auto" w:fill="E8E8E8"/>
          </w:tcPr>
          <w:p>
            <w:pPr>
              <w:spacing w:after="0"/>
              <w:jc w:val="left"/>
            </w:pPr>
            <w:r>
              <w:rPr>
                <w:b/>
                <w:sz w:val="16"/>
              </w:rPr>
              <w:t>How it applies to members</w:t>
            </w:r>
          </w:p>
        </w:tc>
        <w:tc>
          <w:tcPr>
            <w:tcW w:type="dxa" w:w="2228"/>
            <w:shd w:val="clear" w:color="auto" w:fill="E8E8E8"/>
          </w:tcPr>
          <w:p>
            <w:pPr>
              <w:spacing w:after="0"/>
              <w:jc w:val="left"/>
            </w:pPr>
            <w:r>
              <w:rPr>
                <w:b/>
                <w:sz w:val="16"/>
              </w:rPr>
              <w:t>Note</w:t>
            </w:r>
          </w:p>
        </w:tc>
      </w:tr>
      <w:tr>
        <w:trPr>
          <w:cantSplit/>
        </w:trPr>
        <w:tc>
          <w:tcPr>
            <w:tcW w:type="dxa" w:w="1732"/>
          </w:tcPr>
          <w:p>
            <w:pPr>
              <w:spacing w:after="0"/>
              <w:jc w:val="left"/>
            </w:pPr>
            <w:r>
              <w:rPr>
                <w:sz w:val="16"/>
              </w:rPr>
              <w:t>Avalanche</w:t>
            </w:r>
          </w:p>
        </w:tc>
        <w:tc>
          <w:tcPr>
            <w:tcW w:type="dxa" w:w="1731"/>
          </w:tcPr>
          <w:p>
            <w:pPr>
              <w:spacing w:after="0"/>
              <w:jc w:val="left"/>
            </w:pPr>
            <w:r>
              <w:rPr>
                <w:sz w:val="16"/>
              </w:rPr>
              <w:t>none (count and damage)</w:t>
            </w:r>
          </w:p>
        </w:tc>
        <w:tc>
          <w:tcPr>
            <w:tcW w:type="dxa" w:w="1553"/>
          </w:tcPr>
          <w:p>
            <w:pPr>
              <w:spacing w:after="0"/>
              <w:jc w:val="right"/>
            </w:pPr>
            <w:r>
              <w:rPr>
                <w:sz w:val="16"/>
              </w:rPr>
              <w:t>0</w:t>
            </w:r>
          </w:p>
        </w:tc>
        <w:tc>
          <w:tcPr>
            <w:tcW w:type="dxa" w:w="1891"/>
          </w:tcPr>
          <w:p>
            <w:pPr>
              <w:spacing w:after="0"/>
              <w:jc w:val="left"/>
            </w:pPr>
          </w:p>
        </w:tc>
        <w:tc>
          <w:tcPr>
            <w:tcW w:type="dxa" w:w="1650"/>
          </w:tcPr>
          <w:p>
            <w:pPr>
              <w:spacing w:after="0"/>
              <w:jc w:val="left"/>
            </w:pPr>
          </w:p>
        </w:tc>
        <w:tc>
          <w:tcPr>
            <w:tcW w:type="dxa" w:w="1641"/>
          </w:tcPr>
          <w:p>
            <w:pPr>
              <w:spacing w:after="0"/>
              <w:jc w:val="left"/>
            </w:pPr>
          </w:p>
        </w:tc>
        <w:tc>
          <w:tcPr>
            <w:tcW w:type="dxa" w:w="1687"/>
          </w:tcPr>
          <w:p>
            <w:pPr>
              <w:spacing w:after="0"/>
              <w:jc w:val="left"/>
            </w:pPr>
          </w:p>
        </w:tc>
        <w:tc>
          <w:tcPr>
            <w:tcW w:type="dxa" w:w="2228"/>
          </w:tcPr>
          <w:p>
            <w:pPr>
              <w:spacing w:after="0"/>
              <w:jc w:val="left"/>
            </w:pPr>
            <w:r>
              <w:rPr>
                <w:sz w:val="16"/>
              </w:rPr>
              <w:t>Physical measure: in event narratives only; local data required.</w:t>
            </w:r>
          </w:p>
        </w:tc>
      </w:tr>
      <w:tr>
        <w:trPr>
          <w:cantSplit/>
        </w:trPr>
        <w:tc>
          <w:tcPr>
            <w:tcW w:type="dxa" w:w="1732"/>
          </w:tcPr>
          <w:p>
            <w:pPr>
              <w:spacing w:after="0"/>
              <w:jc w:val="left"/>
            </w:pPr>
            <w:r>
              <w:rPr>
                <w:sz w:val="16"/>
              </w:rPr>
              <w:t>Coastal Flood, Storm Surge/Tide</w:t>
            </w:r>
          </w:p>
        </w:tc>
        <w:tc>
          <w:tcPr>
            <w:tcW w:type="dxa" w:w="1731"/>
          </w:tcPr>
          <w:p>
            <w:pPr>
              <w:spacing w:after="0"/>
              <w:jc w:val="left"/>
            </w:pPr>
            <w:r>
              <w:rPr>
                <w:sz w:val="16"/>
              </w:rPr>
              <w:t>none in data (FIRM for depth)</w:t>
            </w:r>
          </w:p>
        </w:tc>
        <w:tc>
          <w:tcPr>
            <w:tcW w:type="dxa" w:w="1553"/>
          </w:tcPr>
          <w:p>
            <w:pPr>
              <w:spacing w:after="0"/>
              <w:jc w:val="right"/>
            </w:pPr>
            <w:r>
              <w:rPr>
                <w:sz w:val="16"/>
              </w:rPr>
              <w:t>0</w:t>
            </w:r>
          </w:p>
        </w:tc>
        <w:tc>
          <w:tcPr>
            <w:tcW w:type="dxa" w:w="1891"/>
          </w:tcPr>
          <w:p>
            <w:pPr>
              <w:spacing w:after="0"/>
              <w:jc w:val="left"/>
            </w:pPr>
          </w:p>
        </w:tc>
        <w:tc>
          <w:tcPr>
            <w:tcW w:type="dxa" w:w="1650"/>
          </w:tcPr>
          <w:p>
            <w:pPr>
              <w:spacing w:after="0"/>
              <w:jc w:val="left"/>
            </w:pPr>
          </w:p>
        </w:tc>
        <w:tc>
          <w:tcPr>
            <w:tcW w:type="dxa" w:w="1641"/>
          </w:tcPr>
          <w:p>
            <w:pPr>
              <w:spacing w:after="0"/>
              <w:jc w:val="left"/>
            </w:pPr>
          </w:p>
        </w:tc>
        <w:tc>
          <w:tcPr>
            <w:tcW w:type="dxa" w:w="1687"/>
          </w:tcPr>
          <w:p>
            <w:pPr>
              <w:spacing w:after="0"/>
              <w:jc w:val="left"/>
            </w:pPr>
          </w:p>
        </w:tc>
        <w:tc>
          <w:tcPr>
            <w:tcW w:type="dxa" w:w="2228"/>
          </w:tcPr>
          <w:p>
            <w:pPr>
              <w:spacing w:after="0"/>
              <w:jc w:val="left"/>
            </w:pPr>
            <w:r>
              <w:rPr>
                <w:sz w:val="16"/>
              </w:rPr>
              <w:t>Flood depth: see the FEMA Flood Insurance Rate Map.</w:t>
            </w:r>
          </w:p>
        </w:tc>
      </w:tr>
      <w:tr>
        <w:trPr>
          <w:cantSplit/>
        </w:trPr>
        <w:tc>
          <w:tcPr>
            <w:tcW w:type="dxa" w:w="1732"/>
          </w:tcPr>
          <w:p>
            <w:pPr>
              <w:spacing w:after="0"/>
              <w:jc w:val="left"/>
            </w:pPr>
            <w:r>
              <w:rPr>
                <w:sz w:val="16"/>
              </w:rPr>
              <w:t>Cold/Wind Chill, Extreme Cold/Wind Chill</w:t>
            </w:r>
          </w:p>
        </w:tc>
        <w:tc>
          <w:tcPr>
            <w:tcW w:type="dxa" w:w="1731"/>
          </w:tcPr>
          <w:p>
            <w:pPr>
              <w:spacing w:after="0"/>
              <w:jc w:val="left"/>
            </w:pPr>
            <w:r>
              <w:rPr>
                <w:sz w:val="16"/>
              </w:rPr>
              <w:t>wind chill</w:t>
            </w:r>
          </w:p>
        </w:tc>
        <w:tc>
          <w:tcPr>
            <w:tcW w:type="dxa" w:w="1553"/>
          </w:tcPr>
          <w:p>
            <w:pPr>
              <w:spacing w:after="0"/>
              <w:jc w:val="right"/>
            </w:pPr>
            <w:r>
              <w:rPr>
                <w:sz w:val="16"/>
              </w:rPr>
              <w:t>5, 2007 to 2025 (5 zone-level)</w:t>
            </w:r>
          </w:p>
        </w:tc>
        <w:tc>
          <w:tcPr>
            <w:tcW w:type="dxa" w:w="1891"/>
          </w:tcPr>
          <w:p>
            <w:pPr>
              <w:spacing w:after="0"/>
              <w:jc w:val="left"/>
            </w:pPr>
            <w:r>
              <w:rPr>
                <w:sz w:val="16"/>
              </w:rPr>
              <w:t>2 days; 4 with a recorded value</w:t>
            </w:r>
          </w:p>
        </w:tc>
        <w:tc>
          <w:tcPr>
            <w:tcW w:type="dxa" w:w="1650"/>
          </w:tcPr>
          <w:p>
            <w:pPr>
              <w:spacing w:after="0"/>
              <w:jc w:val="left"/>
            </w:pPr>
            <w:r>
              <w:rPr>
                <w:sz w:val="16"/>
              </w:rPr>
              <w:t>2 consecutive days, 2025-01-21 to 2025-01-22, zone-level</w:t>
            </w:r>
          </w:p>
        </w:tc>
        <w:tc>
          <w:tcPr>
            <w:tcW w:type="dxa" w:w="1641"/>
          </w:tcPr>
          <w:p>
            <w:pPr>
              <w:spacing w:after="0"/>
              <w:jc w:val="left"/>
            </w:pPr>
          </w:p>
        </w:tc>
        <w:tc>
          <w:tcPr>
            <w:tcW w:type="dxa" w:w="1687"/>
          </w:tcPr>
          <w:p>
            <w:pPr>
              <w:spacing w:after="0"/>
              <w:jc w:val="left"/>
            </w:pPr>
            <w:r>
              <w:rPr>
                <w:sz w:val="16"/>
              </w:rPr>
              <w:t>Zone-level records: applies countywide; national data do not locate these events within the county.</w:t>
            </w:r>
          </w:p>
        </w:tc>
        <w:tc>
          <w:tcPr>
            <w:tcW w:type="dxa" w:w="2228"/>
          </w:tcPr>
          <w:p>
            <w:pPr>
              <w:spacing w:after="0"/>
              <w:jc w:val="left"/>
            </w:pPr>
            <w:r>
              <w:rPr>
                <w:sz w:val="16"/>
              </w:rPr>
              <w:t>Wind chill: in event narratives only; local data required.</w:t>
            </w:r>
          </w:p>
        </w:tc>
      </w:tr>
      <w:tr>
        <w:trPr>
          <w:cantSplit/>
        </w:trPr>
        <w:tc>
          <w:tcPr>
            <w:tcW w:type="dxa" w:w="1732"/>
          </w:tcPr>
          <w:p>
            <w:pPr>
              <w:spacing w:after="0"/>
              <w:jc w:val="left"/>
            </w:pPr>
            <w:r>
              <w:rPr>
                <w:sz w:val="16"/>
              </w:rPr>
              <w:t>Frost/Freeze (outside NRI Cold Wave definition)</w:t>
            </w:r>
          </w:p>
        </w:tc>
        <w:tc>
          <w:tcPr>
            <w:tcW w:type="dxa" w:w="1731"/>
          </w:tcPr>
          <w:p>
            <w:pPr>
              <w:spacing w:after="0"/>
              <w:jc w:val="left"/>
            </w:pPr>
            <w:r>
              <w:rPr>
                <w:sz w:val="16"/>
              </w:rPr>
              <w:t>crop damage</w:t>
            </w:r>
          </w:p>
        </w:tc>
        <w:tc>
          <w:tcPr>
            <w:tcW w:type="dxa" w:w="1553"/>
          </w:tcPr>
          <w:p>
            <w:pPr>
              <w:spacing w:after="0"/>
              <w:jc w:val="right"/>
            </w:pPr>
            <w:r>
              <w:rPr>
                <w:sz w:val="16"/>
              </w:rPr>
              <w:t>0</w:t>
            </w:r>
          </w:p>
        </w:tc>
        <w:tc>
          <w:tcPr>
            <w:tcW w:type="dxa" w:w="1891"/>
          </w:tcPr>
          <w:p>
            <w:pPr>
              <w:spacing w:after="0"/>
              <w:jc w:val="left"/>
            </w:pPr>
          </w:p>
        </w:tc>
        <w:tc>
          <w:tcPr>
            <w:tcW w:type="dxa" w:w="1650"/>
          </w:tcPr>
          <w:p>
            <w:pPr>
              <w:spacing w:after="0"/>
              <w:jc w:val="left"/>
            </w:pPr>
          </w:p>
        </w:tc>
        <w:tc>
          <w:tcPr>
            <w:tcW w:type="dxa" w:w="1641"/>
          </w:tcPr>
          <w:p>
            <w:pPr>
              <w:spacing w:after="0"/>
              <w:jc w:val="left"/>
            </w:pPr>
          </w:p>
        </w:tc>
        <w:tc>
          <w:tcPr>
            <w:tcW w:type="dxa" w:w="1687"/>
          </w:tcPr>
          <w:p>
            <w:pPr>
              <w:spacing w:after="0"/>
              <w:jc w:val="left"/>
            </w:pPr>
          </w:p>
        </w:tc>
        <w:tc>
          <w:tcPr>
            <w:tcW w:type="dxa" w:w="2228"/>
          </w:tcPr>
          <w:p>
            <w:pPr>
              <w:spacing w:after="0"/>
              <w:jc w:val="left"/>
            </w:pPr>
            <w:r>
              <w:rPr>
                <w:sz w:val="16"/>
              </w:rPr>
              <w:t>Temperature: in event narratives only; local data required.</w:t>
            </w:r>
          </w:p>
        </w:tc>
      </w:tr>
      <w:tr>
        <w:trPr>
          <w:cantSplit/>
        </w:trPr>
        <w:tc>
          <w:tcPr>
            <w:tcW w:type="dxa" w:w="1732"/>
          </w:tcPr>
          <w:p>
            <w:pPr>
              <w:spacing w:after="0"/>
              <w:jc w:val="left"/>
            </w:pPr>
            <w:r>
              <w:rPr>
                <w:sz w:val="16"/>
              </w:rPr>
              <w:t>Drought</w:t>
            </w:r>
          </w:p>
        </w:tc>
        <w:tc>
          <w:tcPr>
            <w:tcW w:type="dxa" w:w="1731"/>
          </w:tcPr>
          <w:p>
            <w:pPr>
              <w:spacing w:after="0"/>
              <w:jc w:val="left"/>
            </w:pPr>
            <w:r>
              <w:rPr>
                <w:sz w:val="16"/>
              </w:rPr>
              <w:t>US Drought Monitor D-scale</w:t>
            </w:r>
          </w:p>
        </w:tc>
        <w:tc>
          <w:tcPr>
            <w:tcW w:type="dxa" w:w="1553"/>
          </w:tcPr>
          <w:p>
            <w:pPr>
              <w:spacing w:after="0"/>
              <w:jc w:val="right"/>
            </w:pPr>
            <w:r>
              <w:rPr>
                <w:sz w:val="16"/>
              </w:rPr>
              <w:t>4, 1997 to 1999 (4 zone-level)</w:t>
            </w:r>
          </w:p>
        </w:tc>
        <w:tc>
          <w:tcPr>
            <w:tcW w:type="dxa" w:w="1891"/>
          </w:tcPr>
          <w:p>
            <w:pPr>
              <w:spacing w:after="0"/>
              <w:jc w:val="left"/>
            </w:pPr>
            <w:r>
              <w:rPr>
                <w:sz w:val="16"/>
              </w:rPr>
              <w:t>1 day to 62 days (median 1 day); 3 with a recorded value</w:t>
            </w:r>
          </w:p>
        </w:tc>
        <w:tc>
          <w:tcPr>
            <w:tcW w:type="dxa" w:w="1650"/>
          </w:tcPr>
          <w:p>
            <w:pPr>
              <w:spacing w:after="0"/>
              <w:jc w:val="left"/>
            </w:pPr>
            <w:r>
              <w:rPr>
                <w:sz w:val="16"/>
              </w:rPr>
              <w:t>62 days (2 months), 1999-07-01 to 1999-08-31, a run of 2 consecutive Storm Events drought records, zone-level</w:t>
            </w:r>
          </w:p>
        </w:tc>
        <w:tc>
          <w:tcPr>
            <w:tcW w:type="dxa" w:w="1641"/>
          </w:tcPr>
          <w:p>
            <w:pPr>
              <w:spacing w:after="0"/>
              <w:jc w:val="left"/>
            </w:pPr>
          </w:p>
        </w:tc>
        <w:tc>
          <w:tcPr>
            <w:tcW w:type="dxa" w:w="1687"/>
          </w:tcPr>
          <w:p>
            <w:pPr>
              <w:spacing w:after="0"/>
              <w:jc w:val="left"/>
            </w:pPr>
            <w:r>
              <w:rPr>
                <w:sz w:val="16"/>
              </w:rPr>
              <w:t>Zone-level records: applies countywide; national data do not locate these events within the county.</w:t>
            </w:r>
          </w:p>
        </w:tc>
        <w:tc>
          <w:tcPr>
            <w:tcW w:type="dxa" w:w="2228"/>
          </w:tcPr>
          <w:p>
            <w:pPr>
              <w:spacing w:after="0"/>
              <w:jc w:val="left"/>
            </w:pPr>
            <w:r>
              <w:rPr>
                <w:sz w:val="16"/>
              </w:rPr>
              <w:t>Storm Events enters a drought at D2 or worse east of the Rockies and D3 or worse from the Rockies west (NWS Instruction 10-1605); NRI drought counts D3 and D4 only.</w:t>
            </w:r>
          </w:p>
        </w:tc>
      </w:tr>
      <w:tr>
        <w:trPr>
          <w:cantSplit/>
        </w:trPr>
        <w:tc>
          <w:tcPr>
            <w:tcW w:type="dxa" w:w="1732"/>
          </w:tcPr>
          <w:p>
            <w:pPr>
              <w:spacing w:after="0"/>
              <w:jc w:val="left"/>
            </w:pPr>
            <w:r>
              <w:rPr>
                <w:sz w:val="16"/>
              </w:rPr>
              <w:t>Earthquake</w:t>
            </w:r>
          </w:p>
        </w:tc>
        <w:tc>
          <w:tcPr>
            <w:tcW w:type="dxa" w:w="1731"/>
          </w:tcPr>
          <w:p>
            <w:pPr>
              <w:spacing w:after="0"/>
              <w:jc w:val="left"/>
            </w:pPr>
            <w:r>
              <w:rPr>
                <w:sz w:val="16"/>
              </w:rPr>
              <w:t>Modified Mercalli (local data)</w:t>
            </w:r>
          </w:p>
        </w:tc>
        <w:tc>
          <w:tcPr>
            <w:tcW w:type="dxa" w:w="1553"/>
          </w:tcPr>
          <w:p>
            <w:pPr>
              <w:spacing w:after="0"/>
              <w:jc w:val="right"/>
            </w:pPr>
            <w:r>
              <w:rPr>
                <w:sz w:val="16"/>
              </w:rPr>
              <w:t>0</w:t>
            </w:r>
          </w:p>
        </w:tc>
        <w:tc>
          <w:tcPr>
            <w:tcW w:type="dxa" w:w="1891"/>
          </w:tcPr>
          <w:p>
            <w:pPr>
              <w:spacing w:after="0"/>
              <w:jc w:val="left"/>
            </w:pPr>
          </w:p>
        </w:tc>
        <w:tc>
          <w:tcPr>
            <w:tcW w:type="dxa" w:w="1650"/>
          </w:tcPr>
          <w:p>
            <w:pPr>
              <w:spacing w:after="0"/>
              <w:jc w:val="left"/>
            </w:pPr>
          </w:p>
        </w:tc>
        <w:tc>
          <w:tcPr>
            <w:tcW w:type="dxa" w:w="1641"/>
          </w:tcPr>
          <w:p>
            <w:pPr>
              <w:spacing w:after="0"/>
              <w:jc w:val="left"/>
            </w:pPr>
          </w:p>
        </w:tc>
        <w:tc>
          <w:tcPr>
            <w:tcW w:type="dxa" w:w="1687"/>
          </w:tcPr>
          <w:p>
            <w:pPr>
              <w:spacing w:after="0"/>
              <w:jc w:val="left"/>
            </w:pPr>
          </w:p>
        </w:tc>
        <w:tc>
          <w:tcPr>
            <w:tcW w:type="dxa" w:w="2228"/>
          </w:tcPr>
          <w:p>
            <w:pPr>
              <w:spacing w:after="0"/>
              <w:jc w:val="left"/>
            </w:pPr>
            <w:r>
              <w:rPr>
                <w:sz w:val="16"/>
              </w:rPr>
              <w:t>No Storm Events record; local data required (e.g., USGS).</w:t>
            </w:r>
          </w:p>
        </w:tc>
      </w:tr>
      <w:tr>
        <w:trPr>
          <w:cantSplit/>
        </w:trPr>
        <w:tc>
          <w:tcPr>
            <w:tcW w:type="dxa" w:w="1732"/>
          </w:tcPr>
          <w:p>
            <w:pPr>
              <w:spacing w:after="0"/>
              <w:jc w:val="left"/>
            </w:pPr>
            <w:r>
              <w:rPr>
                <w:sz w:val="16"/>
              </w:rPr>
              <w:t>Hail</w:t>
            </w:r>
          </w:p>
        </w:tc>
        <w:tc>
          <w:tcPr>
            <w:tcW w:type="dxa" w:w="1731"/>
          </w:tcPr>
          <w:p>
            <w:pPr>
              <w:spacing w:after="0"/>
              <w:jc w:val="left"/>
            </w:pPr>
            <w:r>
              <w:rPr>
                <w:sz w:val="16"/>
              </w:rPr>
              <w:t>hail size (inches)</w:t>
            </w:r>
          </w:p>
        </w:tc>
        <w:tc>
          <w:tcPr>
            <w:tcW w:type="dxa" w:w="1553"/>
          </w:tcPr>
          <w:p>
            <w:pPr>
              <w:spacing w:after="0"/>
              <w:jc w:val="right"/>
            </w:pPr>
            <w:r>
              <w:rPr>
                <w:sz w:val="16"/>
              </w:rPr>
              <w:t>14, 1983 to 2022</w:t>
            </w:r>
          </w:p>
        </w:tc>
        <w:tc>
          <w:tcPr>
            <w:tcW w:type="dxa" w:w="1891"/>
          </w:tcPr>
          <w:p>
            <w:pPr>
              <w:spacing w:after="0"/>
              <w:jc w:val="left"/>
            </w:pPr>
            <w:r>
              <w:rPr>
                <w:sz w:val="16"/>
              </w:rPr>
              <w:t>0.75 in to 2 in (median 0.94 in); 14 with a recorded value</w:t>
            </w:r>
          </w:p>
        </w:tc>
        <w:tc>
          <w:tcPr>
            <w:tcW w:type="dxa" w:w="1650"/>
          </w:tcPr>
          <w:p>
            <w:pPr>
              <w:spacing w:after="0"/>
              <w:jc w:val="left"/>
            </w:pPr>
            <w:r>
              <w:rPr>
                <w:sz w:val="16"/>
              </w:rPr>
              <w:t>2 in hail, 2022-06-16; same size also recorded on 2015-05-31</w:t>
            </w:r>
          </w:p>
        </w:tc>
        <w:tc>
          <w:tcPr>
            <w:tcW w:type="dxa" w:w="1641"/>
          </w:tcPr>
          <w:p>
            <w:pPr>
              <w:spacing w:after="0"/>
              <w:jc w:val="left"/>
            </w:pPr>
          </w:p>
        </w:tc>
        <w:tc>
          <w:tcPr>
            <w:tcW w:type="dxa" w:w="1687"/>
          </w:tcPr>
          <w:p>
            <w:pPr>
              <w:spacing w:after="0"/>
              <w:jc w:val="left"/>
            </w:pPr>
            <w:r>
              <w:rPr>
                <w:sz w:val="16"/>
              </w:rPr>
              <w:t>Event records naming member places: Mifflintown borough (4 records), Mifflin borough (2 records), Thompsontown borough (2 records).</w:t>
            </w:r>
          </w:p>
        </w:tc>
        <w:tc>
          <w:tcPr>
            <w:tcW w:type="dxa" w:w="2228"/>
          </w:tcPr>
          <w:p>
            <w:pPr>
              <w:spacing w:after="0"/>
              <w:jc w:val="left"/>
            </w:pPr>
          </w:p>
        </w:tc>
      </w:tr>
      <w:tr>
        <w:trPr>
          <w:cantSplit/>
        </w:trPr>
        <w:tc>
          <w:tcPr>
            <w:tcW w:type="dxa" w:w="1732"/>
          </w:tcPr>
          <w:p>
            <w:pPr>
              <w:spacing w:after="0"/>
              <w:jc w:val="left"/>
            </w:pPr>
            <w:r>
              <w:rPr>
                <w:sz w:val="16"/>
              </w:rPr>
              <w:t>Excessive Heat, Heat</w:t>
            </w:r>
          </w:p>
        </w:tc>
        <w:tc>
          <w:tcPr>
            <w:tcW w:type="dxa" w:w="1731"/>
          </w:tcPr>
          <w:p>
            <w:pPr>
              <w:spacing w:after="0"/>
              <w:jc w:val="left"/>
            </w:pPr>
            <w:r>
              <w:rPr>
                <w:sz w:val="16"/>
              </w:rPr>
              <w:t>heat index (narratives)</w:t>
            </w:r>
          </w:p>
        </w:tc>
        <w:tc>
          <w:tcPr>
            <w:tcW w:type="dxa" w:w="1553"/>
          </w:tcPr>
          <w:p>
            <w:pPr>
              <w:spacing w:after="0"/>
              <w:jc w:val="right"/>
            </w:pPr>
            <w:r>
              <w:rPr>
                <w:sz w:val="16"/>
              </w:rPr>
              <w:t>6, 2006 to 2025 (6 zone-level)</w:t>
            </w:r>
          </w:p>
        </w:tc>
        <w:tc>
          <w:tcPr>
            <w:tcW w:type="dxa" w:w="1891"/>
          </w:tcPr>
          <w:p>
            <w:pPr>
              <w:spacing w:after="0"/>
              <w:jc w:val="left"/>
            </w:pPr>
            <w:r>
              <w:rPr>
                <w:sz w:val="16"/>
              </w:rPr>
              <w:t>1 day to 3 days (median 1.5 days); 6 with a recorded value</w:t>
            </w:r>
          </w:p>
        </w:tc>
        <w:tc>
          <w:tcPr>
            <w:tcW w:type="dxa" w:w="1650"/>
          </w:tcPr>
          <w:p>
            <w:pPr>
              <w:spacing w:after="0"/>
              <w:jc w:val="left"/>
            </w:pPr>
            <w:r>
              <w:rPr>
                <w:sz w:val="16"/>
              </w:rPr>
              <w:t>3 consecutive days, 2025-06-23 to 2025-06-25, zone-level</w:t>
            </w:r>
          </w:p>
        </w:tc>
        <w:tc>
          <w:tcPr>
            <w:tcW w:type="dxa" w:w="1641"/>
          </w:tcPr>
          <w:p>
            <w:pPr>
              <w:spacing w:after="0"/>
              <w:jc w:val="left"/>
            </w:pPr>
          </w:p>
        </w:tc>
        <w:tc>
          <w:tcPr>
            <w:tcW w:type="dxa" w:w="1687"/>
          </w:tcPr>
          <w:p>
            <w:pPr>
              <w:spacing w:after="0"/>
              <w:jc w:val="left"/>
            </w:pPr>
            <w:r>
              <w:rPr>
                <w:sz w:val="16"/>
              </w:rPr>
              <w:t>Zone-level records: applies countywide; national data do not locate these events within the county.</w:t>
            </w:r>
          </w:p>
        </w:tc>
        <w:tc>
          <w:tcPr>
            <w:tcW w:type="dxa" w:w="2228"/>
          </w:tcPr>
          <w:p>
            <w:pPr>
              <w:spacing w:after="0"/>
              <w:jc w:val="left"/>
            </w:pPr>
            <w:r>
              <w:rPr>
                <w:sz w:val="16"/>
              </w:rPr>
              <w:t>Heat index: in event narratives only; local data required.</w:t>
            </w:r>
          </w:p>
        </w:tc>
      </w:tr>
      <w:tr>
        <w:trPr>
          <w:cantSplit/>
        </w:trPr>
        <w:tc>
          <w:tcPr>
            <w:tcW w:type="dxa" w:w="1732"/>
          </w:tcPr>
          <w:p>
            <w:pPr>
              <w:spacing w:after="0"/>
              <w:jc w:val="left"/>
            </w:pPr>
            <w:r>
              <w:rPr>
                <w:sz w:val="16"/>
              </w:rPr>
              <w:t>Hurricane, Tropical Storm, Tropical Depression</w:t>
            </w:r>
          </w:p>
        </w:tc>
        <w:tc>
          <w:tcPr>
            <w:tcW w:type="dxa" w:w="1731"/>
          </w:tcPr>
          <w:p>
            <w:pPr>
              <w:spacing w:after="0"/>
              <w:jc w:val="left"/>
            </w:pPr>
            <w:r>
              <w:rPr>
                <w:sz w:val="16"/>
              </w:rPr>
              <w:t>Saffir-Simpson</w:t>
            </w:r>
          </w:p>
        </w:tc>
        <w:tc>
          <w:tcPr>
            <w:tcW w:type="dxa" w:w="1553"/>
          </w:tcPr>
          <w:p>
            <w:pPr>
              <w:spacing w:after="0"/>
              <w:jc w:val="right"/>
            </w:pPr>
            <w:r>
              <w:rPr>
                <w:sz w:val="16"/>
              </w:rPr>
              <w:t>1, 2003 to 2003 (1 zone-level)</w:t>
            </w:r>
          </w:p>
        </w:tc>
        <w:tc>
          <w:tcPr>
            <w:tcW w:type="dxa" w:w="1891"/>
          </w:tcPr>
          <w:p>
            <w:pPr>
              <w:spacing w:after="0"/>
              <w:jc w:val="left"/>
            </w:pPr>
          </w:p>
        </w:tc>
        <w:tc>
          <w:tcPr>
            <w:tcW w:type="dxa" w:w="1650"/>
          </w:tcPr>
          <w:p>
            <w:pPr>
              <w:spacing w:after="0"/>
              <w:jc w:val="left"/>
            </w:pPr>
            <w:r>
              <w:rPr>
                <w:sz w:val="16"/>
              </w:rPr>
              <w:t>Strongest recorded (records with damage, a wind speed or direct casualties first, then storm type, category and wind): Tropical Storm record, 2003-09-18 to 2003-09-19, damage not reported; NWS zone PAZ028 (JUNIATA), zone-level: may include parts of neighboring counties</w:t>
            </w:r>
          </w:p>
        </w:tc>
        <w:tc>
          <w:tcPr>
            <w:tcW w:type="dxa" w:w="1641"/>
          </w:tcPr>
          <w:p>
            <w:pPr>
              <w:spacing w:after="0"/>
              <w:jc w:val="left"/>
            </w:pPr>
          </w:p>
        </w:tc>
        <w:tc>
          <w:tcPr>
            <w:tcW w:type="dxa" w:w="1687"/>
          </w:tcPr>
          <w:p>
            <w:pPr>
              <w:spacing w:after="0"/>
              <w:jc w:val="left"/>
            </w:pPr>
            <w:r>
              <w:rPr>
                <w:sz w:val="16"/>
              </w:rPr>
              <w:t>Zone-level records: applies countywide; national data do not locate these events within the county.</w:t>
            </w:r>
          </w:p>
        </w:tc>
        <w:tc>
          <w:tcPr>
            <w:tcW w:type="dxa" w:w="2228"/>
          </w:tcPr>
          <w:p>
            <w:pPr>
              <w:spacing w:after="0"/>
              <w:jc w:val="left"/>
            </w:pPr>
            <w:r>
              <w:rPr>
                <w:sz w:val="16"/>
              </w:rPr>
              <w:t>Storm Events files every zone of a storm's episode under the storm's event type and category, so a Hurricane (Typhoon) record, especially an inland or remnant one, does not by itself mean hurricane-force winds here; read the damage and wind columns.</w:t>
            </w:r>
          </w:p>
        </w:tc>
      </w:tr>
      <w:tr>
        <w:trPr>
          <w:cantSplit/>
        </w:trPr>
        <w:tc>
          <w:tcPr>
            <w:tcW w:type="dxa" w:w="1732"/>
          </w:tcPr>
          <w:p>
            <w:pPr>
              <w:spacing w:after="0"/>
              <w:jc w:val="left"/>
            </w:pPr>
            <w:r>
              <w:rPr>
                <w:sz w:val="16"/>
              </w:rPr>
              <w:t>Ice Storm</w:t>
            </w:r>
          </w:p>
        </w:tc>
        <w:tc>
          <w:tcPr>
            <w:tcW w:type="dxa" w:w="1731"/>
          </w:tcPr>
          <w:p>
            <w:pPr>
              <w:spacing w:after="0"/>
              <w:jc w:val="left"/>
            </w:pPr>
            <w:r>
              <w:rPr>
                <w:sz w:val="16"/>
              </w:rPr>
              <w:t>Sperry-Piltz (local data)</w:t>
            </w:r>
          </w:p>
        </w:tc>
        <w:tc>
          <w:tcPr>
            <w:tcW w:type="dxa" w:w="1553"/>
          </w:tcPr>
          <w:p>
            <w:pPr>
              <w:spacing w:after="0"/>
              <w:jc w:val="right"/>
            </w:pPr>
            <w:r>
              <w:rPr>
                <w:sz w:val="16"/>
              </w:rPr>
              <w:t>8, 1997 to 2009 (8 zone-level)</w:t>
            </w:r>
          </w:p>
        </w:tc>
        <w:tc>
          <w:tcPr>
            <w:tcW w:type="dxa" w:w="1891"/>
          </w:tcPr>
          <w:p>
            <w:pPr>
              <w:spacing w:after="0"/>
              <w:jc w:val="left"/>
            </w:pPr>
          </w:p>
        </w:tc>
        <w:tc>
          <w:tcPr>
            <w:tcW w:type="dxa" w:w="1650"/>
          </w:tcPr>
          <w:p>
            <w:pPr>
              <w:spacing w:after="0"/>
              <w:jc w:val="left"/>
            </w:pPr>
            <w:r>
              <w:rPr>
                <w:sz w:val="16"/>
              </w:rPr>
              <w:t>No damage reported in 8 records.</w:t>
            </w:r>
          </w:p>
        </w:tc>
        <w:tc>
          <w:tcPr>
            <w:tcW w:type="dxa" w:w="1641"/>
          </w:tcPr>
          <w:p>
            <w:pPr>
              <w:spacing w:after="0"/>
              <w:jc w:val="left"/>
            </w:pPr>
          </w:p>
        </w:tc>
        <w:tc>
          <w:tcPr>
            <w:tcW w:type="dxa" w:w="1687"/>
          </w:tcPr>
          <w:p>
            <w:pPr>
              <w:spacing w:after="0"/>
              <w:jc w:val="left"/>
            </w:pPr>
            <w:r>
              <w:rPr>
                <w:sz w:val="16"/>
              </w:rPr>
              <w:t>Zone-level records: applies countywide; national data do not locate these events within the county.</w:t>
            </w:r>
          </w:p>
        </w:tc>
        <w:tc>
          <w:tcPr>
            <w:tcW w:type="dxa" w:w="2228"/>
          </w:tcPr>
          <w:p>
            <w:pPr>
              <w:spacing w:after="0"/>
              <w:jc w:val="left"/>
            </w:pPr>
            <w:r>
              <w:rPr>
                <w:sz w:val="16"/>
              </w:rPr>
              <w:t>Ice thickness: in event narratives only; local data required.</w:t>
            </w:r>
          </w:p>
        </w:tc>
      </w:tr>
      <w:tr>
        <w:trPr>
          <w:cantSplit/>
        </w:trPr>
        <w:tc>
          <w:tcPr>
            <w:tcW w:type="dxa" w:w="1732"/>
          </w:tcPr>
          <w:p>
            <w:pPr>
              <w:spacing w:after="0"/>
              <w:jc w:val="left"/>
            </w:pPr>
            <w:r>
              <w:rPr>
                <w:sz w:val="16"/>
              </w:rPr>
              <w:t>Flash Flood, Flood, Lakeshore Flood</w:t>
            </w:r>
          </w:p>
        </w:tc>
        <w:tc>
          <w:tcPr>
            <w:tcW w:type="dxa" w:w="1731"/>
          </w:tcPr>
          <w:p>
            <w:pPr>
              <w:spacing w:after="0"/>
              <w:jc w:val="left"/>
            </w:pPr>
            <w:r>
              <w:rPr>
                <w:sz w:val="16"/>
              </w:rPr>
              <w:t>damage and flood days (FIRM for depth)</w:t>
            </w:r>
          </w:p>
        </w:tc>
        <w:tc>
          <w:tcPr>
            <w:tcW w:type="dxa" w:w="1553"/>
          </w:tcPr>
          <w:p>
            <w:pPr>
              <w:spacing w:after="0"/>
              <w:jc w:val="right"/>
            </w:pPr>
            <w:r>
              <w:rPr>
                <w:sz w:val="16"/>
              </w:rPr>
              <w:t>22, 1996 to 2023 (3 zone-level)</w:t>
            </w:r>
          </w:p>
        </w:tc>
        <w:tc>
          <w:tcPr>
            <w:tcW w:type="dxa" w:w="1891"/>
          </w:tcPr>
          <w:p>
            <w:pPr>
              <w:spacing w:after="0"/>
              <w:jc w:val="left"/>
            </w:pPr>
          </w:p>
        </w:tc>
        <w:tc>
          <w:tcPr>
            <w:tcW w:type="dxa" w:w="1650"/>
          </w:tcPr>
          <w:p>
            <w:pPr>
              <w:spacing w:after="0"/>
              <w:jc w:val="left"/>
            </w:pPr>
            <w:r>
              <w:rPr>
                <w:sz w:val="16"/>
              </w:rPr>
              <w:t>Flash Flood, 1999-08-20, $500,000 property; crops not reported (1999 dollars)</w:t>
            </w:r>
          </w:p>
        </w:tc>
        <w:tc>
          <w:tcPr>
            <w:tcW w:type="dxa" w:w="1641"/>
          </w:tcPr>
          <w:p>
            <w:pPr>
              <w:spacing w:after="0"/>
              <w:jc w:val="left"/>
            </w:pPr>
          </w:p>
        </w:tc>
        <w:tc>
          <w:tcPr>
            <w:tcW w:type="dxa" w:w="1687"/>
          </w:tcPr>
          <w:p>
            <w:pPr>
              <w:spacing w:after="0"/>
              <w:jc w:val="left"/>
            </w:pPr>
            <w:r>
              <w:rPr>
                <w:sz w:val="16"/>
              </w:rPr>
              <w:t>Event records naming member places: Port Royal borough (2 records), Thompsontown borough (2 records). Zone-level records (3) apply countywide.</w:t>
            </w:r>
          </w:p>
        </w:tc>
        <w:tc>
          <w:tcPr>
            <w:tcW w:type="dxa" w:w="2228"/>
          </w:tcPr>
          <w:p>
            <w:pPr>
              <w:spacing w:after="0"/>
              <w:jc w:val="left"/>
            </w:pPr>
            <w:r>
              <w:rPr>
                <w:sz w:val="16"/>
              </w:rPr>
              <w:t>Flood depth: see the FEMA Flood Insurance Rate Map. Storm Events damage can be $0 or blank even for a major flood, so the worst record here may not be the worst flood; compare FEMA Public Assistance by declaration in B1-d.</w:t>
            </w:r>
          </w:p>
        </w:tc>
      </w:tr>
      <w:tr>
        <w:trPr>
          <w:cantSplit/>
        </w:trPr>
        <w:tc>
          <w:tcPr>
            <w:tcW w:type="dxa" w:w="1732"/>
          </w:tcPr>
          <w:p>
            <w:pPr>
              <w:spacing w:after="0"/>
              <w:jc w:val="left"/>
            </w:pPr>
            <w:r>
              <w:rPr>
                <w:sz w:val="16"/>
              </w:rPr>
              <w:t>Debris Flow</w:t>
            </w:r>
          </w:p>
        </w:tc>
        <w:tc>
          <w:tcPr>
            <w:tcW w:type="dxa" w:w="1731"/>
          </w:tcPr>
          <w:p>
            <w:pPr>
              <w:spacing w:after="0"/>
              <w:jc w:val="left"/>
            </w:pPr>
            <w:r>
              <w:rPr>
                <w:sz w:val="16"/>
              </w:rPr>
              <w:t>none (count and damage)</w:t>
            </w:r>
          </w:p>
        </w:tc>
        <w:tc>
          <w:tcPr>
            <w:tcW w:type="dxa" w:w="1553"/>
          </w:tcPr>
          <w:p>
            <w:pPr>
              <w:spacing w:after="0"/>
              <w:jc w:val="right"/>
            </w:pPr>
            <w:r>
              <w:rPr>
                <w:sz w:val="16"/>
              </w:rPr>
              <w:t>0</w:t>
            </w:r>
          </w:p>
        </w:tc>
        <w:tc>
          <w:tcPr>
            <w:tcW w:type="dxa" w:w="1891"/>
          </w:tcPr>
          <w:p>
            <w:pPr>
              <w:spacing w:after="0"/>
              <w:jc w:val="left"/>
            </w:pPr>
          </w:p>
        </w:tc>
        <w:tc>
          <w:tcPr>
            <w:tcW w:type="dxa" w:w="1650"/>
          </w:tcPr>
          <w:p>
            <w:pPr>
              <w:spacing w:after="0"/>
              <w:jc w:val="left"/>
            </w:pPr>
          </w:p>
        </w:tc>
        <w:tc>
          <w:tcPr>
            <w:tcW w:type="dxa" w:w="1641"/>
          </w:tcPr>
          <w:p>
            <w:pPr>
              <w:spacing w:after="0"/>
              <w:jc w:val="left"/>
            </w:pPr>
          </w:p>
        </w:tc>
        <w:tc>
          <w:tcPr>
            <w:tcW w:type="dxa" w:w="1687"/>
          </w:tcPr>
          <w:p>
            <w:pPr>
              <w:spacing w:after="0"/>
              <w:jc w:val="left"/>
            </w:pPr>
          </w:p>
        </w:tc>
        <w:tc>
          <w:tcPr>
            <w:tcW w:type="dxa" w:w="2228"/>
          </w:tcPr>
          <w:p>
            <w:pPr>
              <w:spacing w:after="0"/>
              <w:jc w:val="left"/>
            </w:pPr>
            <w:r>
              <w:rPr>
                <w:sz w:val="16"/>
              </w:rPr>
              <w:t>Physical measure: in event narratives only; local data required.</w:t>
            </w:r>
          </w:p>
        </w:tc>
      </w:tr>
      <w:tr>
        <w:trPr>
          <w:cantSplit/>
        </w:trPr>
        <w:tc>
          <w:tcPr>
            <w:tcW w:type="dxa" w:w="1732"/>
          </w:tcPr>
          <w:p>
            <w:pPr>
              <w:spacing w:after="0"/>
              <w:jc w:val="left"/>
            </w:pPr>
            <w:r>
              <w:rPr>
                <w:sz w:val="16"/>
              </w:rPr>
              <w:t>Lightning</w:t>
            </w:r>
          </w:p>
        </w:tc>
        <w:tc>
          <w:tcPr>
            <w:tcW w:type="dxa" w:w="1731"/>
          </w:tcPr>
          <w:p>
            <w:pPr>
              <w:spacing w:after="0"/>
              <w:jc w:val="left"/>
            </w:pPr>
            <w:r>
              <w:rPr>
                <w:sz w:val="16"/>
              </w:rPr>
              <w:t>annualized frequency (the measure FEMA's Local Mitigation Planning Handbook names)</w:t>
            </w:r>
          </w:p>
        </w:tc>
        <w:tc>
          <w:tcPr>
            <w:tcW w:type="dxa" w:w="1553"/>
          </w:tcPr>
          <w:p>
            <w:pPr>
              <w:spacing w:after="0"/>
              <w:jc w:val="right"/>
            </w:pPr>
            <w:r>
              <w:rPr>
                <w:sz w:val="16"/>
              </w:rPr>
              <w:t>0</w:t>
            </w:r>
          </w:p>
        </w:tc>
        <w:tc>
          <w:tcPr>
            <w:tcW w:type="dxa" w:w="1891"/>
          </w:tcPr>
          <w:p>
            <w:pPr>
              <w:spacing w:after="0"/>
              <w:jc w:val="left"/>
            </w:pPr>
          </w:p>
        </w:tc>
        <w:tc>
          <w:tcPr>
            <w:tcW w:type="dxa" w:w="1650"/>
          </w:tcPr>
          <w:p>
            <w:pPr>
              <w:spacing w:after="0"/>
              <w:jc w:val="left"/>
            </w:pPr>
          </w:p>
        </w:tc>
        <w:tc>
          <w:tcPr>
            <w:tcW w:type="dxa" w:w="1641"/>
          </w:tcPr>
          <w:p>
            <w:pPr>
              <w:spacing w:after="0"/>
              <w:jc w:val="left"/>
            </w:pPr>
          </w:p>
        </w:tc>
        <w:tc>
          <w:tcPr>
            <w:tcW w:type="dxa" w:w="1687"/>
          </w:tcPr>
          <w:p>
            <w:pPr>
              <w:spacing w:after="0"/>
              <w:jc w:val="left"/>
            </w:pPr>
          </w:p>
        </w:tc>
        <w:tc>
          <w:tcPr>
            <w:tcW w:type="dxa" w:w="2228"/>
          </w:tcPr>
          <w:p>
            <w:pPr>
              <w:spacing w:after="0"/>
              <w:jc w:val="left"/>
            </w:pPr>
            <w:r>
              <w:rPr>
                <w:sz w:val="16"/>
              </w:rPr>
              <w:t>Storm Events lists lightning with damage or casualties; physical measure in event narratives only; local data required.</w:t>
            </w:r>
          </w:p>
        </w:tc>
      </w:tr>
      <w:tr>
        <w:trPr>
          <w:cantSplit/>
        </w:trPr>
        <w:tc>
          <w:tcPr>
            <w:tcW w:type="dxa" w:w="1732"/>
          </w:tcPr>
          <w:p>
            <w:pPr>
              <w:spacing w:after="0"/>
              <w:jc w:val="left"/>
            </w:pPr>
            <w:r>
              <w:rPr>
                <w:sz w:val="16"/>
              </w:rPr>
              <w:t>High Wind and Strong Wind (outside NRI Strong Wind definition)</w:t>
            </w:r>
          </w:p>
        </w:tc>
        <w:tc>
          <w:tcPr>
            <w:tcW w:type="dxa" w:w="1731"/>
          </w:tcPr>
          <w:p>
            <w:pPr>
              <w:spacing w:after="0"/>
              <w:jc w:val="left"/>
            </w:pPr>
            <w:r>
              <w:rPr>
                <w:sz w:val="16"/>
              </w:rPr>
              <w:t>wind speed (kt and mph)</w:t>
            </w:r>
          </w:p>
        </w:tc>
        <w:tc>
          <w:tcPr>
            <w:tcW w:type="dxa" w:w="1553"/>
          </w:tcPr>
          <w:p>
            <w:pPr>
              <w:spacing w:after="0"/>
              <w:jc w:val="right"/>
            </w:pPr>
            <w:r>
              <w:rPr>
                <w:sz w:val="16"/>
              </w:rPr>
              <w:t>15, 1999 to 2025 (15 zone-level)</w:t>
            </w:r>
          </w:p>
        </w:tc>
        <w:tc>
          <w:tcPr>
            <w:tcW w:type="dxa" w:w="1891"/>
          </w:tcPr>
          <w:p>
            <w:pPr>
              <w:spacing w:after="0"/>
              <w:jc w:val="left"/>
            </w:pPr>
            <w:r>
              <w:rPr>
                <w:sz w:val="16"/>
              </w:rPr>
              <w:t>45 kt (52 mph) to 60 kt (69 mph) (median 52 kt (60 mph)); 13 with a recorded value</w:t>
            </w:r>
          </w:p>
        </w:tc>
        <w:tc>
          <w:tcPr>
            <w:tcW w:type="dxa" w:w="1650"/>
          </w:tcPr>
          <w:p>
            <w:pPr>
              <w:spacing w:after="0"/>
              <w:jc w:val="left"/>
            </w:pPr>
            <w:r>
              <w:rPr>
                <w:sz w:val="16"/>
              </w:rPr>
              <w:t>60 kt (69 mph) estimated gust, High Wind, 2003-11-13; NWS zone PAZ028 (JUNIATA), zone-level: may include parts of neighboring counties</w:t>
            </w:r>
          </w:p>
        </w:tc>
        <w:tc>
          <w:tcPr>
            <w:tcW w:type="dxa" w:w="1641"/>
          </w:tcPr>
          <w:p>
            <w:pPr>
              <w:spacing w:after="0"/>
              <w:jc w:val="left"/>
            </w:pPr>
            <w:r>
              <w:rPr>
                <w:sz w:val="16"/>
              </w:rPr>
              <w:t>High Wind, 2000-12-12, $13,900 property; crops not reported, reported for the zone (2000 dollars)</w:t>
            </w:r>
          </w:p>
        </w:tc>
        <w:tc>
          <w:tcPr>
            <w:tcW w:type="dxa" w:w="1687"/>
          </w:tcPr>
          <w:p>
            <w:pPr>
              <w:spacing w:after="0"/>
              <w:jc w:val="left"/>
            </w:pPr>
            <w:r>
              <w:rPr>
                <w:sz w:val="16"/>
              </w:rPr>
              <w:t>Zone-level records: applies countywide; national data do not locate these events within the county.</w:t>
            </w:r>
          </w:p>
        </w:tc>
        <w:tc>
          <w:tcPr>
            <w:tcW w:type="dxa" w:w="2228"/>
          </w:tcPr>
          <w:p>
            <w:pPr>
              <w:spacing w:after="0"/>
              <w:jc w:val="left"/>
            </w:pPr>
          </w:p>
        </w:tc>
      </w:tr>
      <w:tr>
        <w:trPr>
          <w:cantSplit/>
        </w:trPr>
        <w:tc>
          <w:tcPr>
            <w:tcW w:type="dxa" w:w="1732"/>
          </w:tcPr>
          <w:p>
            <w:pPr>
              <w:spacing w:after="0"/>
              <w:jc w:val="left"/>
            </w:pPr>
            <w:r>
              <w:rPr>
                <w:sz w:val="16"/>
              </w:rPr>
              <w:t>Thunderstorm Wind</w:t>
            </w:r>
          </w:p>
        </w:tc>
        <w:tc>
          <w:tcPr>
            <w:tcW w:type="dxa" w:w="1731"/>
          </w:tcPr>
          <w:p>
            <w:pPr>
              <w:spacing w:after="0"/>
              <w:jc w:val="left"/>
            </w:pPr>
            <w:r>
              <w:rPr>
                <w:sz w:val="16"/>
              </w:rPr>
              <w:t>wind speed (kt and mph)</w:t>
            </w:r>
          </w:p>
        </w:tc>
        <w:tc>
          <w:tcPr>
            <w:tcW w:type="dxa" w:w="1553"/>
          </w:tcPr>
          <w:p>
            <w:pPr>
              <w:spacing w:after="0"/>
              <w:jc w:val="right"/>
            </w:pPr>
            <w:r>
              <w:rPr>
                <w:sz w:val="16"/>
              </w:rPr>
              <w:t>116, 1959 to 2026</w:t>
            </w:r>
          </w:p>
        </w:tc>
        <w:tc>
          <w:tcPr>
            <w:tcW w:type="dxa" w:w="1891"/>
          </w:tcPr>
          <w:p>
            <w:pPr>
              <w:spacing w:after="0"/>
              <w:jc w:val="left"/>
            </w:pPr>
            <w:r>
              <w:rPr>
                <w:sz w:val="16"/>
              </w:rPr>
              <w:t>50 kt (58 mph) to 96 kt (110 mph) (median 51 kt (59 mph)); 94 with a recorded value</w:t>
            </w:r>
          </w:p>
        </w:tc>
        <w:tc>
          <w:tcPr>
            <w:tcW w:type="dxa" w:w="1650"/>
          </w:tcPr>
          <w:p>
            <w:pPr>
              <w:spacing w:after="0"/>
              <w:jc w:val="left"/>
            </w:pPr>
            <w:r>
              <w:rPr>
                <w:sz w:val="16"/>
              </w:rPr>
              <w:t>96 kt (110 mph) estimated gust, Thunderstorm Wind, 2022-06-16</w:t>
            </w:r>
          </w:p>
        </w:tc>
        <w:tc>
          <w:tcPr>
            <w:tcW w:type="dxa" w:w="1641"/>
          </w:tcPr>
          <w:p>
            <w:pPr>
              <w:spacing w:after="0"/>
              <w:jc w:val="left"/>
            </w:pPr>
          </w:p>
        </w:tc>
        <w:tc>
          <w:tcPr>
            <w:tcW w:type="dxa" w:w="1687"/>
          </w:tcPr>
          <w:p>
            <w:pPr>
              <w:spacing w:after="0"/>
              <w:jc w:val="left"/>
            </w:pPr>
            <w:r>
              <w:rPr>
                <w:sz w:val="16"/>
              </w:rPr>
              <w:t>Event records naming member places: Mifflintown borough (15 records), Port Royal borough (11 records), Mifflin borough (9 records), Thompsontown borough (8 records), Spruce Hill township (1 record).</w:t>
            </w:r>
          </w:p>
        </w:tc>
        <w:tc>
          <w:tcPr>
            <w:tcW w:type="dxa" w:w="2228"/>
          </w:tcPr>
          <w:p>
            <w:pPr>
              <w:spacing w:after="0"/>
              <w:jc w:val="left"/>
            </w:pPr>
          </w:p>
        </w:tc>
      </w:tr>
      <w:tr>
        <w:trPr>
          <w:cantSplit/>
        </w:trPr>
        <w:tc>
          <w:tcPr>
            <w:tcW w:type="dxa" w:w="1732"/>
          </w:tcPr>
          <w:p>
            <w:pPr>
              <w:spacing w:after="0"/>
              <w:jc w:val="left"/>
            </w:pPr>
            <w:r>
              <w:rPr>
                <w:sz w:val="16"/>
              </w:rPr>
              <w:t>Tornado</w:t>
            </w:r>
          </w:p>
        </w:tc>
        <w:tc>
          <w:tcPr>
            <w:tcW w:type="dxa" w:w="1731"/>
          </w:tcPr>
          <w:p>
            <w:pPr>
              <w:spacing w:after="0"/>
              <w:jc w:val="left"/>
            </w:pPr>
            <w:r>
              <w:rPr>
                <w:sz w:val="16"/>
              </w:rPr>
              <w:t>Enhanced Fujita (F before Feb 2007)</w:t>
            </w:r>
          </w:p>
        </w:tc>
        <w:tc>
          <w:tcPr>
            <w:tcW w:type="dxa" w:w="1553"/>
          </w:tcPr>
          <w:p>
            <w:pPr>
              <w:spacing w:after="0"/>
              <w:jc w:val="right"/>
            </w:pPr>
            <w:r>
              <w:rPr>
                <w:sz w:val="16"/>
              </w:rPr>
              <w:t>7, 2003 to 2019</w:t>
            </w:r>
          </w:p>
        </w:tc>
        <w:tc>
          <w:tcPr>
            <w:tcW w:type="dxa" w:w="1891"/>
          </w:tcPr>
          <w:p>
            <w:pPr>
              <w:spacing w:after="0"/>
              <w:jc w:val="left"/>
            </w:pPr>
            <w:r>
              <w:rPr>
                <w:sz w:val="16"/>
              </w:rPr>
              <w:t>F/EF1 to F/EF2 (median F/EF1); 7 with a recorded value</w:t>
            </w:r>
          </w:p>
        </w:tc>
        <w:tc>
          <w:tcPr>
            <w:tcW w:type="dxa" w:w="1650"/>
          </w:tcPr>
          <w:p>
            <w:pPr>
              <w:spacing w:after="0"/>
              <w:jc w:val="left"/>
            </w:pPr>
            <w:r>
              <w:rPr>
                <w:sz w:val="16"/>
              </w:rPr>
              <w:t>EF2 tornado, 2011-05-23, 4.71 mi within this county, 250 yd wide, $50,000 property; $0 crops (2011 dollars)</w:t>
            </w:r>
          </w:p>
        </w:tc>
        <w:tc>
          <w:tcPr>
            <w:tcW w:type="dxa" w:w="1641"/>
          </w:tcPr>
          <w:p>
            <w:pPr>
              <w:spacing w:after="0"/>
              <w:jc w:val="left"/>
            </w:pPr>
            <w:r>
              <w:rPr>
                <w:sz w:val="16"/>
              </w:rPr>
              <w:t>Tornado, 2017-08-12, $500,000 property; $1,000 crops (2017 dollars)</w:t>
            </w:r>
          </w:p>
        </w:tc>
        <w:tc>
          <w:tcPr>
            <w:tcW w:type="dxa" w:w="1687"/>
          </w:tcPr>
          <w:p>
            <w:pPr>
              <w:spacing w:after="0"/>
              <w:jc w:val="left"/>
            </w:pPr>
            <w:r>
              <w:rPr>
                <w:sz w:val="16"/>
              </w:rPr>
              <w:t>Event records naming member places: Mifflintown borough (2 records).</w:t>
            </w:r>
          </w:p>
        </w:tc>
        <w:tc>
          <w:tcPr>
            <w:tcW w:type="dxa" w:w="2228"/>
          </w:tcPr>
          <w:p>
            <w:pPr>
              <w:spacing w:after="0"/>
              <w:jc w:val="left"/>
            </w:pPr>
            <w:r>
              <w:rPr>
                <w:sz w:val="16"/>
              </w:rPr>
              <w:t>From 1996 on, tornado records are per-county segments and length is the path length within this county (NWS Instruction 10-1605); records before 1996 may give the whole path length, including the path outside this county, and before 1996 a tornado is listed once, under the county where it began, with the whole path's rating; counties farther along the path may not list it. Length is not used to rank tornadoes.</w:t>
            </w:r>
          </w:p>
        </w:tc>
      </w:tr>
      <w:tr>
        <w:trPr>
          <w:cantSplit/>
        </w:trPr>
        <w:tc>
          <w:tcPr>
            <w:tcW w:type="dxa" w:w="1732"/>
          </w:tcPr>
          <w:p>
            <w:pPr>
              <w:spacing w:after="0"/>
              <w:jc w:val="left"/>
            </w:pPr>
            <w:r>
              <w:rPr>
                <w:sz w:val="16"/>
              </w:rPr>
              <w:t>Tsunami</w:t>
            </w:r>
          </w:p>
        </w:tc>
        <w:tc>
          <w:tcPr>
            <w:tcW w:type="dxa" w:w="1731"/>
          </w:tcPr>
          <w:p>
            <w:pPr>
              <w:spacing w:after="0"/>
              <w:jc w:val="left"/>
            </w:pPr>
            <w:r>
              <w:rPr>
                <w:sz w:val="16"/>
              </w:rPr>
              <w:t>none (count and damage)</w:t>
            </w:r>
          </w:p>
        </w:tc>
        <w:tc>
          <w:tcPr>
            <w:tcW w:type="dxa" w:w="1553"/>
          </w:tcPr>
          <w:p>
            <w:pPr>
              <w:spacing w:after="0"/>
              <w:jc w:val="right"/>
            </w:pPr>
            <w:r>
              <w:rPr>
                <w:sz w:val="16"/>
              </w:rPr>
              <w:t>0</w:t>
            </w:r>
          </w:p>
        </w:tc>
        <w:tc>
          <w:tcPr>
            <w:tcW w:type="dxa" w:w="1891"/>
          </w:tcPr>
          <w:p>
            <w:pPr>
              <w:spacing w:after="0"/>
              <w:jc w:val="left"/>
            </w:pPr>
          </w:p>
        </w:tc>
        <w:tc>
          <w:tcPr>
            <w:tcW w:type="dxa" w:w="1650"/>
          </w:tcPr>
          <w:p>
            <w:pPr>
              <w:spacing w:after="0"/>
              <w:jc w:val="left"/>
            </w:pPr>
          </w:p>
        </w:tc>
        <w:tc>
          <w:tcPr>
            <w:tcW w:type="dxa" w:w="1641"/>
          </w:tcPr>
          <w:p>
            <w:pPr>
              <w:spacing w:after="0"/>
              <w:jc w:val="left"/>
            </w:pPr>
          </w:p>
        </w:tc>
        <w:tc>
          <w:tcPr>
            <w:tcW w:type="dxa" w:w="1687"/>
          </w:tcPr>
          <w:p>
            <w:pPr>
              <w:spacing w:after="0"/>
              <w:jc w:val="left"/>
            </w:pPr>
          </w:p>
        </w:tc>
        <w:tc>
          <w:tcPr>
            <w:tcW w:type="dxa" w:w="2228"/>
          </w:tcPr>
          <w:p>
            <w:pPr>
              <w:spacing w:after="0"/>
              <w:jc w:val="left"/>
            </w:pPr>
            <w:r>
              <w:rPr>
                <w:sz w:val="16"/>
              </w:rPr>
              <w:t>Physical measure: in event narratives only; local data required.</w:t>
            </w:r>
          </w:p>
        </w:tc>
      </w:tr>
      <w:tr>
        <w:trPr>
          <w:cantSplit/>
        </w:trPr>
        <w:tc>
          <w:tcPr>
            <w:tcW w:type="dxa" w:w="1732"/>
          </w:tcPr>
          <w:p>
            <w:pPr>
              <w:spacing w:after="0"/>
              <w:jc w:val="left"/>
            </w:pPr>
            <w:r>
              <w:rPr>
                <w:sz w:val="16"/>
              </w:rPr>
              <w:t>Volcanic Ash, Volcanic Ashfall</w:t>
            </w:r>
          </w:p>
        </w:tc>
        <w:tc>
          <w:tcPr>
            <w:tcW w:type="dxa" w:w="1731"/>
          </w:tcPr>
          <w:p>
            <w:pPr>
              <w:spacing w:after="0"/>
              <w:jc w:val="left"/>
            </w:pPr>
            <w:r>
              <w:rPr>
                <w:sz w:val="16"/>
              </w:rPr>
              <w:t>Volcanic Explosivity Index (local data)</w:t>
            </w:r>
          </w:p>
        </w:tc>
        <w:tc>
          <w:tcPr>
            <w:tcW w:type="dxa" w:w="1553"/>
          </w:tcPr>
          <w:p>
            <w:pPr>
              <w:spacing w:after="0"/>
              <w:jc w:val="right"/>
            </w:pPr>
            <w:r>
              <w:rPr>
                <w:sz w:val="16"/>
              </w:rPr>
              <w:t>0</w:t>
            </w:r>
          </w:p>
        </w:tc>
        <w:tc>
          <w:tcPr>
            <w:tcW w:type="dxa" w:w="1891"/>
          </w:tcPr>
          <w:p>
            <w:pPr>
              <w:spacing w:after="0"/>
              <w:jc w:val="left"/>
            </w:pPr>
          </w:p>
        </w:tc>
        <w:tc>
          <w:tcPr>
            <w:tcW w:type="dxa" w:w="1650"/>
          </w:tcPr>
          <w:p>
            <w:pPr>
              <w:spacing w:after="0"/>
              <w:jc w:val="left"/>
            </w:pPr>
          </w:p>
        </w:tc>
        <w:tc>
          <w:tcPr>
            <w:tcW w:type="dxa" w:w="1641"/>
          </w:tcPr>
          <w:p>
            <w:pPr>
              <w:spacing w:after="0"/>
              <w:jc w:val="left"/>
            </w:pPr>
          </w:p>
        </w:tc>
        <w:tc>
          <w:tcPr>
            <w:tcW w:type="dxa" w:w="1687"/>
          </w:tcPr>
          <w:p>
            <w:pPr>
              <w:spacing w:after="0"/>
              <w:jc w:val="left"/>
            </w:pPr>
          </w:p>
        </w:tc>
        <w:tc>
          <w:tcPr>
            <w:tcW w:type="dxa" w:w="2228"/>
          </w:tcPr>
          <w:p>
            <w:pPr>
              <w:spacing w:after="0"/>
              <w:jc w:val="left"/>
            </w:pPr>
            <w:r>
              <w:rPr>
                <w:sz w:val="16"/>
              </w:rPr>
              <w:t>Physical measure: in event narratives only; local data required.</w:t>
            </w:r>
          </w:p>
        </w:tc>
      </w:tr>
      <w:tr>
        <w:trPr>
          <w:cantSplit/>
        </w:trPr>
        <w:tc>
          <w:tcPr>
            <w:tcW w:type="dxa" w:w="1732"/>
          </w:tcPr>
          <w:p>
            <w:pPr>
              <w:spacing w:after="0"/>
              <w:jc w:val="left"/>
            </w:pPr>
            <w:r>
              <w:rPr>
                <w:sz w:val="16"/>
              </w:rPr>
              <w:t>Wildfire</w:t>
            </w:r>
          </w:p>
        </w:tc>
        <w:tc>
          <w:tcPr>
            <w:tcW w:type="dxa" w:w="1731"/>
          </w:tcPr>
          <w:p>
            <w:pPr>
              <w:spacing w:after="0"/>
              <w:jc w:val="left"/>
            </w:pPr>
            <w:r>
              <w:rPr>
                <w:sz w:val="16"/>
              </w:rPr>
              <w:t>acres burned (local data)</w:t>
            </w:r>
          </w:p>
        </w:tc>
        <w:tc>
          <w:tcPr>
            <w:tcW w:type="dxa" w:w="1553"/>
          </w:tcPr>
          <w:p>
            <w:pPr>
              <w:spacing w:after="0"/>
              <w:jc w:val="right"/>
            </w:pPr>
            <w:r>
              <w:rPr>
                <w:sz w:val="16"/>
              </w:rPr>
              <w:t>0</w:t>
            </w:r>
          </w:p>
        </w:tc>
        <w:tc>
          <w:tcPr>
            <w:tcW w:type="dxa" w:w="1891"/>
          </w:tcPr>
          <w:p>
            <w:pPr>
              <w:spacing w:after="0"/>
              <w:jc w:val="left"/>
            </w:pPr>
          </w:p>
        </w:tc>
        <w:tc>
          <w:tcPr>
            <w:tcW w:type="dxa" w:w="1650"/>
          </w:tcPr>
          <w:p>
            <w:pPr>
              <w:spacing w:after="0"/>
              <w:jc w:val="left"/>
            </w:pPr>
          </w:p>
        </w:tc>
        <w:tc>
          <w:tcPr>
            <w:tcW w:type="dxa" w:w="1641"/>
          </w:tcPr>
          <w:p>
            <w:pPr>
              <w:spacing w:after="0"/>
              <w:jc w:val="left"/>
            </w:pPr>
          </w:p>
        </w:tc>
        <w:tc>
          <w:tcPr>
            <w:tcW w:type="dxa" w:w="1687"/>
          </w:tcPr>
          <w:p>
            <w:pPr>
              <w:spacing w:after="0"/>
              <w:jc w:val="left"/>
            </w:pPr>
          </w:p>
        </w:tc>
        <w:tc>
          <w:tcPr>
            <w:tcW w:type="dxa" w:w="2228"/>
          </w:tcPr>
          <w:p>
            <w:pPr>
              <w:spacing w:after="0"/>
              <w:jc w:val="left"/>
            </w:pPr>
            <w:r>
              <w:rPr>
                <w:sz w:val="16"/>
              </w:rPr>
              <w:t>Acres burned: in event narratives only; local data required.</w:t>
            </w:r>
          </w:p>
        </w:tc>
      </w:tr>
      <w:tr>
        <w:trPr>
          <w:cantSplit/>
        </w:trPr>
        <w:tc>
          <w:tcPr>
            <w:tcW w:type="dxa" w:w="1732"/>
          </w:tcPr>
          <w:p>
            <w:pPr>
              <w:spacing w:after="0"/>
              <w:jc w:val="left"/>
            </w:pPr>
            <w:r>
              <w:rPr>
                <w:sz w:val="16"/>
              </w:rPr>
              <w:t>Winter Storm, Heavy Snow, Blizzard, Lake-Effect Snow, Winter Weather, Sleet</w:t>
            </w:r>
          </w:p>
        </w:tc>
        <w:tc>
          <w:tcPr>
            <w:tcW w:type="dxa" w:w="1731"/>
          </w:tcPr>
          <w:p>
            <w:pPr>
              <w:spacing w:after="0"/>
              <w:jc w:val="left"/>
            </w:pPr>
            <w:r>
              <w:rPr>
                <w:sz w:val="16"/>
              </w:rPr>
              <w:t>none in data (snowfall local)</w:t>
            </w:r>
          </w:p>
        </w:tc>
        <w:tc>
          <w:tcPr>
            <w:tcW w:type="dxa" w:w="1553"/>
          </w:tcPr>
          <w:p>
            <w:pPr>
              <w:spacing w:after="0"/>
              <w:jc w:val="right"/>
            </w:pPr>
            <w:r>
              <w:rPr>
                <w:sz w:val="16"/>
              </w:rPr>
              <w:t>56, 1996 to 2026 (56 zone-level)</w:t>
            </w:r>
          </w:p>
        </w:tc>
        <w:tc>
          <w:tcPr>
            <w:tcW w:type="dxa" w:w="1891"/>
          </w:tcPr>
          <w:p>
            <w:pPr>
              <w:spacing w:after="0"/>
              <w:jc w:val="left"/>
            </w:pPr>
          </w:p>
        </w:tc>
        <w:tc>
          <w:tcPr>
            <w:tcW w:type="dxa" w:w="1650"/>
          </w:tcPr>
          <w:p>
            <w:pPr>
              <w:spacing w:after="0"/>
              <w:jc w:val="left"/>
            </w:pPr>
            <w:r>
              <w:rPr>
                <w:sz w:val="16"/>
              </w:rPr>
              <w:t>Winter Weather, 2024-01-06, $50,000 property; $0 crops, reported for the zone (2024 dollars); NWS zone PAZ028 (JUNIATA), zone-level: may include parts of neighboring counties</w:t>
            </w:r>
          </w:p>
        </w:tc>
        <w:tc>
          <w:tcPr>
            <w:tcW w:type="dxa" w:w="1641"/>
          </w:tcPr>
          <w:p>
            <w:pPr>
              <w:spacing w:after="0"/>
              <w:jc w:val="left"/>
            </w:pPr>
          </w:p>
        </w:tc>
        <w:tc>
          <w:tcPr>
            <w:tcW w:type="dxa" w:w="1687"/>
          </w:tcPr>
          <w:p>
            <w:pPr>
              <w:spacing w:after="0"/>
              <w:jc w:val="left"/>
            </w:pPr>
            <w:r>
              <w:rPr>
                <w:sz w:val="16"/>
              </w:rPr>
              <w:t>Zone-level records: applies countywide; national data do not locate these events within the county.</w:t>
            </w:r>
          </w:p>
        </w:tc>
        <w:tc>
          <w:tcPr>
            <w:tcW w:type="dxa" w:w="2228"/>
          </w:tcPr>
          <w:p>
            <w:pPr>
              <w:spacing w:after="0"/>
              <w:jc w:val="left"/>
            </w:pPr>
            <w:r>
              <w:rPr>
                <w:sz w:val="16"/>
              </w:rPr>
              <w:t>Snow depth: in event narratives only; local data required.</w:t>
            </w:r>
          </w:p>
        </w:tc>
      </w:tr>
    </w:tbl>
    <w:p>
      <w:pPr>
        <w:spacing w:after="40" w:before="60"/>
      </w:pPr>
      <w:r>
        <w:rPr>
          <w:sz w:val="15"/>
        </w:rPr>
        <w:t>Storm Events records are more complete after 1996; before 1996 only Tornado (from 1950), Hail and Thunderstorm Wind (from 1955) exist. Zone-level records are placed with NWS zone-county files, which exist from 2020 on; an earlier record is placed by its zone number in the nearest later file only when its zone name matches that file, records from zones NWS renumbered are placed by name or left out, and a record whose zone is in no known file is left out of every count, so counts before 2020 can be low. Some current zones are also missing from the NWS files, so recent counts can be low too.</w:t>
      </w:r>
    </w:p>
    <w:p>
      <w:pPr>
        <w:spacing w:after="40" w:before="0"/>
      </w:pPr>
      <w:r>
        <w:rPr>
          <w:sz w:val="15"/>
        </w:rPr>
        <w:t>Dollars are nominal (as reported), labeled with the year; not adjusted for inflation.</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80" w:before="0"/>
      </w:pPr>
    </w:p>
    <w:p>
      <w:pPr>
        <w:pStyle w:val="Heading2"/>
        <w:keepNext/>
        <w:spacing w:after="80"/>
      </w:pPr>
      <w:r>
        <w:rPr/>
        <w:t>Supports B1-d: previous occurrences</w:t>
      </w:r>
    </w:p>
    <w:p>
      <w:pPr>
        <w:keepNext/>
        <w:spacing w:after="40" w:before="0"/>
      </w:pPr>
      <w:r>
        <w:rPr>
          <w:b/>
        </w:rPr>
        <w:t xml:space="preserve">Declaration rows: </w:t>
      </w:r>
      <w:r>
        <w:rPr/>
        <w:t>20</w:t>
      </w:r>
    </w:p>
    <w:p>
      <w:pPr>
        <w:keepNext/>
        <w:spacing w:after="40" w:before="0"/>
      </w:pPr>
      <w:r>
        <w:rPr>
          <w:b/>
        </w:rPr>
        <w:t xml:space="preserve">Counted incidents: </w:t>
      </w:r>
      <w:r>
        <w:rPr/>
        <w:t>14</w:t>
      </w:r>
    </w:p>
    <w:p>
      <w:pPr>
        <w:pStyle w:val="Heading3"/>
        <w:keepNext/>
        <w:spacing w:after="80"/>
      </w:pPr>
      <w:r>
        <w:rPr/>
        <w:t>Federal disaster declarations for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Federal disaster declarations for this county"/>
        <w:tblDescription w:val="Hazard Plain table b1d_declarations"/>
      </w:tblPr>
      <w:tblGrid>
        <w:gridCol w:w="1037"/>
        <w:gridCol w:w="1037"/>
        <w:gridCol w:w="1037"/>
        <w:gridCol w:w="1318"/>
        <w:gridCol w:w="2518"/>
        <w:gridCol w:w="4252"/>
        <w:gridCol w:w="1378"/>
        <w:gridCol w:w="648"/>
        <w:gridCol w:w="888"/>
      </w:tblGrid>
      <w:tr>
        <w:trPr>
          <w:cantSplit/>
          <w:tblHeader/>
        </w:trPr>
        <w:tc>
          <w:tcPr>
            <w:tcW w:type="dxa" w:w="1037"/>
            <w:shd w:val="clear" w:color="auto" w:fill="E8E8E8"/>
          </w:tcPr>
          <w:p>
            <w:pPr>
              <w:spacing w:after="0"/>
              <w:jc w:val="left"/>
            </w:pPr>
            <w:r>
              <w:rPr>
                <w:b/>
                <w:sz w:val="16"/>
              </w:rPr>
              <w:t>Declared</w:t>
            </w:r>
          </w:p>
        </w:tc>
        <w:tc>
          <w:tcPr>
            <w:tcW w:type="dxa" w:w="1037"/>
            <w:shd w:val="clear" w:color="auto" w:fill="E8E8E8"/>
          </w:tcPr>
          <w:p>
            <w:pPr>
              <w:spacing w:after="0"/>
              <w:jc w:val="left"/>
            </w:pPr>
            <w:r>
              <w:rPr>
                <w:b/>
                <w:sz w:val="16"/>
              </w:rPr>
              <w:t>Incident began</w:t>
            </w:r>
          </w:p>
        </w:tc>
        <w:tc>
          <w:tcPr>
            <w:tcW w:type="dxa" w:w="1037"/>
            <w:shd w:val="clear" w:color="auto" w:fill="E8E8E8"/>
          </w:tcPr>
          <w:p>
            <w:pPr>
              <w:spacing w:after="0"/>
              <w:jc w:val="left"/>
            </w:pPr>
            <w:r>
              <w:rPr>
                <w:b/>
                <w:sz w:val="16"/>
              </w:rPr>
              <w:t>FEMA number</w:t>
            </w:r>
          </w:p>
        </w:tc>
        <w:tc>
          <w:tcPr>
            <w:tcW w:type="dxa" w:w="1318"/>
            <w:shd w:val="clear" w:color="auto" w:fill="E8E8E8"/>
          </w:tcPr>
          <w:p>
            <w:pPr>
              <w:spacing w:after="0"/>
              <w:jc w:val="left"/>
            </w:pPr>
            <w:r>
              <w:rPr>
                <w:b/>
                <w:sz w:val="16"/>
              </w:rPr>
              <w:t>Type</w:t>
            </w:r>
          </w:p>
        </w:tc>
        <w:tc>
          <w:tcPr>
            <w:tcW w:type="dxa" w:w="2518"/>
            <w:shd w:val="clear" w:color="auto" w:fill="E8E8E8"/>
          </w:tcPr>
          <w:p>
            <w:pPr>
              <w:spacing w:after="0"/>
              <w:jc w:val="left"/>
            </w:pPr>
            <w:r>
              <w:rPr>
                <w:b/>
                <w:sz w:val="16"/>
              </w:rPr>
              <w:t>Title</w:t>
            </w:r>
          </w:p>
        </w:tc>
        <w:tc>
          <w:tcPr>
            <w:tcW w:type="dxa" w:w="4252"/>
            <w:shd w:val="clear" w:color="auto" w:fill="E8E8E8"/>
          </w:tcPr>
          <w:p>
            <w:pPr>
              <w:spacing w:after="0"/>
              <w:jc w:val="left"/>
            </w:pPr>
            <w:r>
              <w:rPr>
                <w:b/>
                <w:sz w:val="16"/>
              </w:rPr>
              <w:t>Mapped hazard</w:t>
            </w:r>
          </w:p>
        </w:tc>
        <w:tc>
          <w:tcPr>
            <w:tcW w:type="dxa" w:w="1378"/>
            <w:shd w:val="clear" w:color="auto" w:fill="E8E8E8"/>
          </w:tcPr>
          <w:p>
            <w:pPr>
              <w:spacing w:after="0"/>
              <w:jc w:val="right"/>
            </w:pPr>
            <w:r>
              <w:rPr>
                <w:b/>
                <w:sz w:val="16"/>
              </w:rPr>
              <w:t>County Public Assistance</w:t>
            </w:r>
          </w:p>
          <w:p>
            <w:pPr>
              <w:spacing w:after="0"/>
              <w:jc w:val="right"/>
            </w:pPr>
            <w:r>
              <w:rPr>
                <w:i/>
                <w:color w:val="555555"/>
                <w:sz w:val="14"/>
              </w:rPr>
              <w:t>federal share obligated, nominal dollars</w:t>
            </w:r>
          </w:p>
        </w:tc>
        <w:tc>
          <w:tcPr>
            <w:tcW w:type="dxa" w:w="648"/>
            <w:shd w:val="clear" w:color="auto" w:fill="E8E8E8"/>
          </w:tcPr>
          <w:p>
            <w:pPr>
              <w:spacing w:after="0"/>
              <w:jc w:val="left"/>
            </w:pPr>
            <w:r>
              <w:rPr>
                <w:b/>
                <w:sz w:val="16"/>
              </w:rPr>
              <w:t>Flags</w:t>
            </w:r>
          </w:p>
        </w:tc>
        <w:tc>
          <w:tcPr>
            <w:tcW w:type="dxa" w:w="888"/>
            <w:shd w:val="clear" w:color="auto" w:fill="E8E8E8"/>
          </w:tcPr>
          <w:p>
            <w:pPr>
              <w:spacing w:after="0"/>
              <w:jc w:val="left"/>
            </w:pPr>
            <w:r>
              <w:rPr>
                <w:b/>
                <w:sz w:val="16"/>
              </w:rPr>
              <w:t>Notes</w:t>
            </w:r>
          </w:p>
        </w:tc>
      </w:tr>
      <w:tr>
        <w:trPr>
          <w:cantSplit/>
        </w:trPr>
        <w:tc>
          <w:tcPr>
            <w:tcW w:type="dxa" w:w="1037"/>
          </w:tcPr>
          <w:p>
            <w:pPr>
              <w:spacing w:after="0"/>
              <w:jc w:val="left"/>
            </w:pPr>
            <w:r>
              <w:rPr>
                <w:sz w:val="16"/>
              </w:rPr>
              <w:t>2020-03-30</w:t>
            </w:r>
          </w:p>
        </w:tc>
        <w:tc>
          <w:tcPr>
            <w:tcW w:type="dxa" w:w="1037"/>
          </w:tcPr>
          <w:p>
            <w:pPr>
              <w:spacing w:after="0"/>
              <w:jc w:val="left"/>
            </w:pPr>
            <w:r>
              <w:rPr>
                <w:sz w:val="16"/>
              </w:rPr>
              <w:t>2020-01-20</w:t>
            </w:r>
          </w:p>
        </w:tc>
        <w:tc>
          <w:tcPr>
            <w:tcW w:type="dxa" w:w="1037"/>
          </w:tcPr>
          <w:p>
            <w:pPr>
              <w:spacing w:after="0"/>
              <w:jc w:val="left"/>
            </w:pPr>
            <w:r>
              <w:rPr>
                <w:sz w:val="16"/>
              </w:rPr>
              <w:t>DR-4506-PA</w:t>
            </w:r>
          </w:p>
        </w:tc>
        <w:tc>
          <w:tcPr>
            <w:tcW w:type="dxa" w:w="1318"/>
          </w:tcPr>
          <w:p>
            <w:pPr>
              <w:spacing w:after="0"/>
              <w:jc w:val="left"/>
            </w:pPr>
            <w:r>
              <w:rPr>
                <w:sz w:val="16"/>
              </w:rPr>
              <w:t>Major disaster</w:t>
            </w:r>
          </w:p>
        </w:tc>
        <w:tc>
          <w:tcPr>
            <w:tcW w:type="dxa" w:w="2518"/>
          </w:tcPr>
          <w:p>
            <w:pPr>
              <w:spacing w:after="0"/>
              <w:jc w:val="left"/>
            </w:pPr>
            <w:r>
              <w:rPr>
                <w:sz w:val="16"/>
              </w:rPr>
              <w:t>COVID-19 PANDEMIC</w:t>
            </w:r>
          </w:p>
        </w:tc>
        <w:tc>
          <w:tcPr>
            <w:tcW w:type="dxa" w:w="4252"/>
          </w:tcPr>
          <w:p>
            <w:pPr>
              <w:spacing w:after="0"/>
              <w:jc w:val="left"/>
            </w:pPr>
            <w:r>
              <w:rPr>
                <w:sz w:val="16"/>
              </w:rPr>
              <w:t>Non-natural, not counted</w:t>
            </w:r>
          </w:p>
        </w:tc>
        <w:tc>
          <w:tcPr>
            <w:tcW w:type="dxa" w:w="1378"/>
          </w:tcPr>
          <w:p>
            <w:pPr>
              <w:spacing w:after="0"/>
              <w:jc w:val="right"/>
            </w:pPr>
            <w:r>
              <w:rPr>
                <w:sz w:val="16"/>
              </w:rPr>
              <w:t>none found</w:t>
            </w:r>
          </w:p>
        </w:tc>
        <w:tc>
          <w:tcPr>
            <w:tcW w:type="dxa" w:w="648"/>
          </w:tcPr>
          <w:p>
            <w:pPr>
              <w:spacing w:after="0"/>
              <w:jc w:val="left"/>
            </w:pPr>
          </w:p>
        </w:tc>
        <w:tc>
          <w:tcPr>
            <w:tcW w:type="dxa" w:w="888"/>
          </w:tcPr>
          <w:p>
            <w:pPr>
              <w:spacing w:after="0"/>
              <w:jc w:val="left"/>
            </w:pPr>
          </w:p>
        </w:tc>
      </w:tr>
      <w:tr>
        <w:trPr>
          <w:cantSplit/>
        </w:trPr>
        <w:tc>
          <w:tcPr>
            <w:tcW w:type="dxa" w:w="1037"/>
          </w:tcPr>
          <w:p>
            <w:pPr>
              <w:spacing w:after="0"/>
              <w:jc w:val="left"/>
            </w:pPr>
            <w:r>
              <w:rPr>
                <w:sz w:val="16"/>
              </w:rPr>
              <w:t>2020-03-13</w:t>
            </w:r>
          </w:p>
        </w:tc>
        <w:tc>
          <w:tcPr>
            <w:tcW w:type="dxa" w:w="1037"/>
          </w:tcPr>
          <w:p>
            <w:pPr>
              <w:spacing w:after="0"/>
              <w:jc w:val="left"/>
            </w:pPr>
            <w:r>
              <w:rPr>
                <w:sz w:val="16"/>
              </w:rPr>
              <w:t>2020-01-20</w:t>
            </w:r>
          </w:p>
        </w:tc>
        <w:tc>
          <w:tcPr>
            <w:tcW w:type="dxa" w:w="1037"/>
          </w:tcPr>
          <w:p>
            <w:pPr>
              <w:spacing w:after="0"/>
              <w:jc w:val="left"/>
            </w:pPr>
            <w:r>
              <w:rPr>
                <w:sz w:val="16"/>
              </w:rPr>
              <w:t>EM-3441-PA</w:t>
            </w:r>
          </w:p>
        </w:tc>
        <w:tc>
          <w:tcPr>
            <w:tcW w:type="dxa" w:w="1318"/>
          </w:tcPr>
          <w:p>
            <w:pPr>
              <w:spacing w:after="0"/>
              <w:jc w:val="left"/>
            </w:pPr>
            <w:r>
              <w:rPr>
                <w:sz w:val="16"/>
              </w:rPr>
              <w:t>Emergency</w:t>
            </w:r>
          </w:p>
        </w:tc>
        <w:tc>
          <w:tcPr>
            <w:tcW w:type="dxa" w:w="2518"/>
          </w:tcPr>
          <w:p>
            <w:pPr>
              <w:spacing w:after="0"/>
              <w:jc w:val="left"/>
            </w:pPr>
            <w:r>
              <w:rPr>
                <w:sz w:val="16"/>
              </w:rPr>
              <w:t>COVID-19</w:t>
            </w:r>
          </w:p>
        </w:tc>
        <w:tc>
          <w:tcPr>
            <w:tcW w:type="dxa" w:w="4252"/>
          </w:tcPr>
          <w:p>
            <w:pPr>
              <w:spacing w:after="0"/>
              <w:jc w:val="left"/>
            </w:pPr>
            <w:r>
              <w:rPr>
                <w:sz w:val="16"/>
              </w:rPr>
              <w:t>Non-natural, not counted</w:t>
            </w:r>
          </w:p>
        </w:tc>
        <w:tc>
          <w:tcPr>
            <w:tcW w:type="dxa" w:w="1378"/>
          </w:tcPr>
          <w:p>
            <w:pPr>
              <w:spacing w:after="0"/>
              <w:jc w:val="right"/>
            </w:pPr>
            <w:r>
              <w:rPr>
                <w:sz w:val="16"/>
              </w:rPr>
              <w:t>none found</w:t>
            </w:r>
          </w:p>
        </w:tc>
        <w:tc>
          <w:tcPr>
            <w:tcW w:type="dxa" w:w="648"/>
          </w:tcPr>
          <w:p>
            <w:pPr>
              <w:spacing w:after="0"/>
              <w:jc w:val="left"/>
            </w:pPr>
          </w:p>
        </w:tc>
        <w:tc>
          <w:tcPr>
            <w:tcW w:type="dxa" w:w="888"/>
          </w:tcPr>
          <w:p>
            <w:pPr>
              <w:spacing w:after="0"/>
              <w:jc w:val="left"/>
            </w:pPr>
            <w:r>
              <w:rPr>
                <w:sz w:val="16"/>
              </w:rPr>
              <w:t>same incident as DR-4506</w:t>
            </w:r>
          </w:p>
        </w:tc>
      </w:tr>
      <w:tr>
        <w:trPr>
          <w:cantSplit/>
        </w:trPr>
        <w:tc>
          <w:tcPr>
            <w:tcW w:type="dxa" w:w="1037"/>
          </w:tcPr>
          <w:p>
            <w:pPr>
              <w:spacing w:after="0"/>
              <w:jc w:val="left"/>
            </w:pPr>
            <w:r>
              <w:rPr>
                <w:sz w:val="16"/>
              </w:rPr>
              <w:t>2016-03-23</w:t>
            </w:r>
          </w:p>
        </w:tc>
        <w:tc>
          <w:tcPr>
            <w:tcW w:type="dxa" w:w="1037"/>
          </w:tcPr>
          <w:p>
            <w:pPr>
              <w:spacing w:after="0"/>
              <w:jc w:val="left"/>
            </w:pPr>
            <w:r>
              <w:rPr>
                <w:sz w:val="16"/>
              </w:rPr>
              <w:t>2016-01-22</w:t>
            </w:r>
          </w:p>
        </w:tc>
        <w:tc>
          <w:tcPr>
            <w:tcW w:type="dxa" w:w="1037"/>
          </w:tcPr>
          <w:p>
            <w:pPr>
              <w:spacing w:after="0"/>
              <w:jc w:val="left"/>
            </w:pPr>
            <w:r>
              <w:rPr>
                <w:sz w:val="16"/>
              </w:rPr>
              <w:t>DR-4267-PA</w:t>
            </w:r>
          </w:p>
        </w:tc>
        <w:tc>
          <w:tcPr>
            <w:tcW w:type="dxa" w:w="1318"/>
          </w:tcPr>
          <w:p>
            <w:pPr>
              <w:spacing w:after="0"/>
              <w:jc w:val="left"/>
            </w:pPr>
            <w:r>
              <w:rPr>
                <w:sz w:val="16"/>
              </w:rPr>
              <w:t>Major disaster</w:t>
            </w:r>
          </w:p>
        </w:tc>
        <w:tc>
          <w:tcPr>
            <w:tcW w:type="dxa" w:w="2518"/>
          </w:tcPr>
          <w:p>
            <w:pPr>
              <w:spacing w:after="0"/>
              <w:jc w:val="left"/>
            </w:pPr>
            <w:r>
              <w:rPr>
                <w:sz w:val="16"/>
              </w:rPr>
              <w:t>SEVERE WINTER STORM AND SNOWSTORM</w:t>
            </w:r>
          </w:p>
        </w:tc>
        <w:tc>
          <w:tcPr>
            <w:tcW w:type="dxa" w:w="4252"/>
          </w:tcPr>
          <w:p>
            <w:pPr>
              <w:spacing w:after="0"/>
              <w:jc w:val="left"/>
            </w:pPr>
            <w:r>
              <w:rPr>
                <w:sz w:val="16"/>
              </w:rPr>
              <w:t>Winter Weather</w:t>
            </w:r>
          </w:p>
        </w:tc>
        <w:tc>
          <w:tcPr>
            <w:tcW w:type="dxa" w:w="1378"/>
          </w:tcPr>
          <w:p>
            <w:pPr>
              <w:spacing w:after="0"/>
              <w:jc w:val="right"/>
            </w:pPr>
            <w:r>
              <w:rPr>
                <w:sz w:val="16"/>
              </w:rPr>
              <w:t>$91,507.40</w:t>
            </w:r>
          </w:p>
        </w:tc>
        <w:tc>
          <w:tcPr>
            <w:tcW w:type="dxa" w:w="648"/>
          </w:tcPr>
          <w:p>
            <w:pPr>
              <w:spacing w:after="0"/>
              <w:jc w:val="left"/>
            </w:pPr>
          </w:p>
        </w:tc>
        <w:tc>
          <w:tcPr>
            <w:tcW w:type="dxa" w:w="888"/>
          </w:tcPr>
          <w:p>
            <w:pPr>
              <w:spacing w:after="0"/>
              <w:jc w:val="left"/>
            </w:pPr>
          </w:p>
        </w:tc>
      </w:tr>
      <w:tr>
        <w:trPr>
          <w:cantSplit/>
        </w:trPr>
        <w:tc>
          <w:tcPr>
            <w:tcW w:type="dxa" w:w="1037"/>
          </w:tcPr>
          <w:p>
            <w:pPr>
              <w:spacing w:after="0"/>
              <w:jc w:val="left"/>
            </w:pPr>
            <w:r>
              <w:rPr>
                <w:sz w:val="16"/>
              </w:rPr>
              <w:t>2013-01-10</w:t>
            </w:r>
          </w:p>
        </w:tc>
        <w:tc>
          <w:tcPr>
            <w:tcW w:type="dxa" w:w="1037"/>
          </w:tcPr>
          <w:p>
            <w:pPr>
              <w:spacing w:after="0"/>
              <w:jc w:val="left"/>
            </w:pPr>
            <w:r>
              <w:rPr>
                <w:sz w:val="16"/>
              </w:rPr>
              <w:t>2012-10-26</w:t>
            </w:r>
          </w:p>
        </w:tc>
        <w:tc>
          <w:tcPr>
            <w:tcW w:type="dxa" w:w="1037"/>
          </w:tcPr>
          <w:p>
            <w:pPr>
              <w:spacing w:after="0"/>
              <w:jc w:val="left"/>
            </w:pPr>
            <w:r>
              <w:rPr>
                <w:sz w:val="16"/>
              </w:rPr>
              <w:t>DR-4099-PA</w:t>
            </w:r>
          </w:p>
        </w:tc>
        <w:tc>
          <w:tcPr>
            <w:tcW w:type="dxa" w:w="1318"/>
          </w:tcPr>
          <w:p>
            <w:pPr>
              <w:spacing w:after="0"/>
              <w:jc w:val="left"/>
            </w:pPr>
            <w:r>
              <w:rPr>
                <w:sz w:val="16"/>
              </w:rPr>
              <w:t>Major disaster</w:t>
            </w:r>
          </w:p>
        </w:tc>
        <w:tc>
          <w:tcPr>
            <w:tcW w:type="dxa" w:w="2518"/>
          </w:tcPr>
          <w:p>
            <w:pPr>
              <w:spacing w:after="0"/>
              <w:jc w:val="left"/>
            </w:pPr>
            <w:r>
              <w:rPr>
                <w:sz w:val="16"/>
              </w:rPr>
              <w:t>HURRICANE SANDY</w:t>
            </w:r>
          </w:p>
        </w:tc>
        <w:tc>
          <w:tcPr>
            <w:tcW w:type="dxa" w:w="4252"/>
          </w:tcPr>
          <w:p>
            <w:pPr>
              <w:spacing w:after="0"/>
              <w:jc w:val="left"/>
            </w:pPr>
            <w:r>
              <w:rPr>
                <w:sz w:val="16"/>
              </w:rPr>
              <w:t>Hurricane</w:t>
            </w:r>
          </w:p>
        </w:tc>
        <w:tc>
          <w:tcPr>
            <w:tcW w:type="dxa" w:w="1378"/>
          </w:tcPr>
          <w:p>
            <w:pPr>
              <w:spacing w:after="0"/>
              <w:jc w:val="right"/>
            </w:pPr>
            <w:r>
              <w:rPr>
                <w:sz w:val="16"/>
              </w:rPr>
              <w:t>$17,238.81</w:t>
            </w:r>
          </w:p>
        </w:tc>
        <w:tc>
          <w:tcPr>
            <w:tcW w:type="dxa" w:w="648"/>
          </w:tcPr>
          <w:p>
            <w:pPr>
              <w:spacing w:after="0"/>
              <w:jc w:val="left"/>
            </w:pPr>
          </w:p>
        </w:tc>
        <w:tc>
          <w:tcPr>
            <w:tcW w:type="dxa" w:w="888"/>
          </w:tcPr>
          <w:p>
            <w:pPr>
              <w:spacing w:after="0"/>
              <w:jc w:val="left"/>
            </w:pPr>
          </w:p>
        </w:tc>
      </w:tr>
      <w:tr>
        <w:trPr>
          <w:cantSplit/>
        </w:trPr>
        <w:tc>
          <w:tcPr>
            <w:tcW w:type="dxa" w:w="1037"/>
          </w:tcPr>
          <w:p>
            <w:pPr>
              <w:spacing w:after="0"/>
              <w:jc w:val="left"/>
            </w:pPr>
            <w:r>
              <w:rPr>
                <w:sz w:val="16"/>
              </w:rPr>
              <w:t>2012-10-29</w:t>
            </w:r>
          </w:p>
        </w:tc>
        <w:tc>
          <w:tcPr>
            <w:tcW w:type="dxa" w:w="1037"/>
          </w:tcPr>
          <w:p>
            <w:pPr>
              <w:spacing w:after="0"/>
              <w:jc w:val="left"/>
            </w:pPr>
            <w:r>
              <w:rPr>
                <w:sz w:val="16"/>
              </w:rPr>
              <w:t>2012-10-26</w:t>
            </w:r>
          </w:p>
        </w:tc>
        <w:tc>
          <w:tcPr>
            <w:tcW w:type="dxa" w:w="1037"/>
          </w:tcPr>
          <w:p>
            <w:pPr>
              <w:spacing w:after="0"/>
              <w:jc w:val="left"/>
            </w:pPr>
            <w:r>
              <w:rPr>
                <w:sz w:val="16"/>
              </w:rPr>
              <w:t>EM-3356-PA</w:t>
            </w:r>
          </w:p>
        </w:tc>
        <w:tc>
          <w:tcPr>
            <w:tcW w:type="dxa" w:w="1318"/>
          </w:tcPr>
          <w:p>
            <w:pPr>
              <w:spacing w:after="0"/>
              <w:jc w:val="left"/>
            </w:pPr>
            <w:r>
              <w:rPr>
                <w:sz w:val="16"/>
              </w:rPr>
              <w:t>Emergency</w:t>
            </w:r>
          </w:p>
        </w:tc>
        <w:tc>
          <w:tcPr>
            <w:tcW w:type="dxa" w:w="2518"/>
          </w:tcPr>
          <w:p>
            <w:pPr>
              <w:spacing w:after="0"/>
              <w:jc w:val="left"/>
            </w:pPr>
            <w:r>
              <w:rPr>
                <w:sz w:val="16"/>
              </w:rPr>
              <w:t>HURRICANE SANDY</w:t>
            </w:r>
          </w:p>
        </w:tc>
        <w:tc>
          <w:tcPr>
            <w:tcW w:type="dxa" w:w="4252"/>
          </w:tcPr>
          <w:p>
            <w:pPr>
              <w:spacing w:after="0"/>
              <w:jc w:val="left"/>
            </w:pPr>
            <w:r>
              <w:rPr>
                <w:sz w:val="16"/>
              </w:rPr>
              <w:t>Hurricane</w:t>
            </w:r>
          </w:p>
        </w:tc>
        <w:tc>
          <w:tcPr>
            <w:tcW w:type="dxa" w:w="1378"/>
          </w:tcPr>
          <w:p>
            <w:pPr>
              <w:spacing w:after="0"/>
              <w:jc w:val="right"/>
            </w:pPr>
            <w:r>
              <w:rPr>
                <w:sz w:val="16"/>
              </w:rPr>
              <w:t>none found</w:t>
            </w:r>
          </w:p>
        </w:tc>
        <w:tc>
          <w:tcPr>
            <w:tcW w:type="dxa" w:w="648"/>
          </w:tcPr>
          <w:p>
            <w:pPr>
              <w:spacing w:after="0"/>
              <w:jc w:val="left"/>
            </w:pPr>
          </w:p>
        </w:tc>
        <w:tc>
          <w:tcPr>
            <w:tcW w:type="dxa" w:w="888"/>
          </w:tcPr>
          <w:p>
            <w:pPr>
              <w:spacing w:after="0"/>
              <w:jc w:val="left"/>
            </w:pPr>
            <w:r>
              <w:rPr>
                <w:sz w:val="16"/>
              </w:rPr>
              <w:t>same incident as DR-4099</w:t>
            </w:r>
          </w:p>
        </w:tc>
      </w:tr>
      <w:tr>
        <w:trPr>
          <w:cantSplit/>
        </w:trPr>
        <w:tc>
          <w:tcPr>
            <w:tcW w:type="dxa" w:w="1037"/>
          </w:tcPr>
          <w:p>
            <w:pPr>
              <w:spacing w:after="0"/>
              <w:jc w:val="left"/>
            </w:pPr>
            <w:r>
              <w:rPr>
                <w:sz w:val="16"/>
              </w:rPr>
              <w:t>2011-09-12</w:t>
            </w:r>
          </w:p>
        </w:tc>
        <w:tc>
          <w:tcPr>
            <w:tcW w:type="dxa" w:w="1037"/>
          </w:tcPr>
          <w:p>
            <w:pPr>
              <w:spacing w:after="0"/>
              <w:jc w:val="left"/>
            </w:pPr>
            <w:r>
              <w:rPr>
                <w:sz w:val="16"/>
              </w:rPr>
              <w:t>2011-09-03</w:t>
            </w:r>
          </w:p>
        </w:tc>
        <w:tc>
          <w:tcPr>
            <w:tcW w:type="dxa" w:w="1037"/>
          </w:tcPr>
          <w:p>
            <w:pPr>
              <w:spacing w:after="0"/>
              <w:jc w:val="left"/>
            </w:pPr>
            <w:r>
              <w:rPr>
                <w:sz w:val="16"/>
              </w:rPr>
              <w:t>DR-4030-PA</w:t>
            </w:r>
          </w:p>
        </w:tc>
        <w:tc>
          <w:tcPr>
            <w:tcW w:type="dxa" w:w="1318"/>
          </w:tcPr>
          <w:p>
            <w:pPr>
              <w:spacing w:after="0"/>
              <w:jc w:val="left"/>
            </w:pPr>
            <w:r>
              <w:rPr>
                <w:sz w:val="16"/>
              </w:rPr>
              <w:t>Major disaster</w:t>
            </w:r>
          </w:p>
        </w:tc>
        <w:tc>
          <w:tcPr>
            <w:tcW w:type="dxa" w:w="2518"/>
          </w:tcPr>
          <w:p>
            <w:pPr>
              <w:spacing w:after="0"/>
              <w:jc w:val="left"/>
            </w:pPr>
            <w:r>
              <w:rPr>
                <w:sz w:val="16"/>
              </w:rPr>
              <w:t>TROPICAL STORM LEE</w:t>
            </w:r>
          </w:p>
        </w:tc>
        <w:tc>
          <w:tcPr>
            <w:tcW w:type="dxa" w:w="4252"/>
          </w:tcPr>
          <w:p>
            <w:pPr>
              <w:spacing w:after="0"/>
              <w:jc w:val="left"/>
            </w:pPr>
            <w:r>
              <w:rPr>
                <w:sz w:val="16"/>
              </w:rPr>
              <w:t>Inland Flooding (primary); also designated: Hurricane</w:t>
            </w:r>
          </w:p>
        </w:tc>
        <w:tc>
          <w:tcPr>
            <w:tcW w:type="dxa" w:w="1378"/>
          </w:tcPr>
          <w:p>
            <w:pPr>
              <w:spacing w:after="0"/>
              <w:jc w:val="right"/>
            </w:pPr>
            <w:r>
              <w:rPr>
                <w:sz w:val="16"/>
              </w:rPr>
              <w:t>$441,137.95</w:t>
            </w:r>
          </w:p>
        </w:tc>
        <w:tc>
          <w:tcPr>
            <w:tcW w:type="dxa" w:w="648"/>
          </w:tcPr>
          <w:p>
            <w:pPr>
              <w:spacing w:after="0"/>
              <w:jc w:val="left"/>
            </w:pPr>
          </w:p>
        </w:tc>
        <w:tc>
          <w:tcPr>
            <w:tcW w:type="dxa" w:w="888"/>
          </w:tcPr>
          <w:p>
            <w:pPr>
              <w:spacing w:after="0"/>
              <w:jc w:val="left"/>
            </w:pPr>
          </w:p>
        </w:tc>
      </w:tr>
      <w:tr>
        <w:trPr>
          <w:cantSplit/>
        </w:trPr>
        <w:tc>
          <w:tcPr>
            <w:tcW w:type="dxa" w:w="1037"/>
          </w:tcPr>
          <w:p>
            <w:pPr>
              <w:spacing w:after="0"/>
              <w:jc w:val="left"/>
            </w:pPr>
            <w:r>
              <w:rPr>
                <w:sz w:val="16"/>
              </w:rPr>
              <w:t>2011-09-08</w:t>
            </w:r>
          </w:p>
        </w:tc>
        <w:tc>
          <w:tcPr>
            <w:tcW w:type="dxa" w:w="1037"/>
          </w:tcPr>
          <w:p>
            <w:pPr>
              <w:spacing w:after="0"/>
              <w:jc w:val="left"/>
            </w:pPr>
            <w:r>
              <w:rPr>
                <w:sz w:val="16"/>
              </w:rPr>
              <w:t>2011-09-03</w:t>
            </w:r>
          </w:p>
        </w:tc>
        <w:tc>
          <w:tcPr>
            <w:tcW w:type="dxa" w:w="1037"/>
          </w:tcPr>
          <w:p>
            <w:pPr>
              <w:spacing w:after="0"/>
              <w:jc w:val="left"/>
            </w:pPr>
            <w:r>
              <w:rPr>
                <w:sz w:val="16"/>
              </w:rPr>
              <w:t>EM-3340-PA</w:t>
            </w:r>
          </w:p>
        </w:tc>
        <w:tc>
          <w:tcPr>
            <w:tcW w:type="dxa" w:w="1318"/>
          </w:tcPr>
          <w:p>
            <w:pPr>
              <w:spacing w:after="0"/>
              <w:jc w:val="left"/>
            </w:pPr>
            <w:r>
              <w:rPr>
                <w:sz w:val="16"/>
              </w:rPr>
              <w:t>Emergency</w:t>
            </w:r>
          </w:p>
        </w:tc>
        <w:tc>
          <w:tcPr>
            <w:tcW w:type="dxa" w:w="2518"/>
          </w:tcPr>
          <w:p>
            <w:pPr>
              <w:spacing w:after="0"/>
              <w:jc w:val="left"/>
            </w:pPr>
            <w:r>
              <w:rPr>
                <w:sz w:val="16"/>
              </w:rPr>
              <w:t>REMNANTS OF TROPICAL STORM LEE</w:t>
            </w:r>
          </w:p>
        </w:tc>
        <w:tc>
          <w:tcPr>
            <w:tcW w:type="dxa" w:w="4252"/>
          </w:tcPr>
          <w:p>
            <w:pPr>
              <w:spacing w:after="0"/>
              <w:jc w:val="left"/>
            </w:pPr>
            <w:r>
              <w:rPr>
                <w:sz w:val="16"/>
              </w:rPr>
              <w:t>Inland Flooding (primary); also designated: Hurricane</w:t>
            </w:r>
          </w:p>
        </w:tc>
        <w:tc>
          <w:tcPr>
            <w:tcW w:type="dxa" w:w="1378"/>
          </w:tcPr>
          <w:p>
            <w:pPr>
              <w:spacing w:after="0"/>
              <w:jc w:val="right"/>
            </w:pPr>
            <w:r>
              <w:rPr>
                <w:sz w:val="16"/>
              </w:rPr>
              <w:t>none found</w:t>
            </w:r>
          </w:p>
        </w:tc>
        <w:tc>
          <w:tcPr>
            <w:tcW w:type="dxa" w:w="648"/>
          </w:tcPr>
          <w:p>
            <w:pPr>
              <w:spacing w:after="0"/>
              <w:jc w:val="left"/>
            </w:pPr>
          </w:p>
        </w:tc>
        <w:tc>
          <w:tcPr>
            <w:tcW w:type="dxa" w:w="888"/>
          </w:tcPr>
          <w:p>
            <w:pPr>
              <w:spacing w:after="0"/>
              <w:jc w:val="left"/>
            </w:pPr>
            <w:r>
              <w:rPr>
                <w:sz w:val="16"/>
              </w:rPr>
              <w:t>same incident as DR-4030</w:t>
            </w:r>
          </w:p>
        </w:tc>
      </w:tr>
      <w:tr>
        <w:trPr>
          <w:cantSplit/>
        </w:trPr>
        <w:tc>
          <w:tcPr>
            <w:tcW w:type="dxa" w:w="1037"/>
          </w:tcPr>
          <w:p>
            <w:pPr>
              <w:spacing w:after="0"/>
              <w:jc w:val="left"/>
            </w:pPr>
            <w:r>
              <w:rPr>
                <w:sz w:val="16"/>
              </w:rPr>
              <w:t>2010-04-16</w:t>
            </w:r>
          </w:p>
        </w:tc>
        <w:tc>
          <w:tcPr>
            <w:tcW w:type="dxa" w:w="1037"/>
          </w:tcPr>
          <w:p>
            <w:pPr>
              <w:spacing w:after="0"/>
              <w:jc w:val="left"/>
            </w:pPr>
            <w:r>
              <w:rPr>
                <w:sz w:val="16"/>
              </w:rPr>
              <w:t>2010-02-05</w:t>
            </w:r>
          </w:p>
        </w:tc>
        <w:tc>
          <w:tcPr>
            <w:tcW w:type="dxa" w:w="1037"/>
          </w:tcPr>
          <w:p>
            <w:pPr>
              <w:spacing w:after="0"/>
              <w:jc w:val="left"/>
            </w:pPr>
            <w:r>
              <w:rPr>
                <w:sz w:val="16"/>
              </w:rPr>
              <w:t>DR-1898-PA</w:t>
            </w:r>
          </w:p>
        </w:tc>
        <w:tc>
          <w:tcPr>
            <w:tcW w:type="dxa" w:w="1318"/>
          </w:tcPr>
          <w:p>
            <w:pPr>
              <w:spacing w:after="0"/>
              <w:jc w:val="left"/>
            </w:pPr>
            <w:r>
              <w:rPr>
                <w:sz w:val="16"/>
              </w:rPr>
              <w:t>Major disaster</w:t>
            </w:r>
          </w:p>
        </w:tc>
        <w:tc>
          <w:tcPr>
            <w:tcW w:type="dxa" w:w="2518"/>
          </w:tcPr>
          <w:p>
            <w:pPr>
              <w:spacing w:after="0"/>
              <w:jc w:val="left"/>
            </w:pPr>
            <w:r>
              <w:rPr>
                <w:sz w:val="16"/>
              </w:rPr>
              <w:t>SEVERE WINTER STORMS AND SNOWSTORMS</w:t>
            </w:r>
          </w:p>
        </w:tc>
        <w:tc>
          <w:tcPr>
            <w:tcW w:type="dxa" w:w="4252"/>
          </w:tcPr>
          <w:p>
            <w:pPr>
              <w:spacing w:after="0"/>
              <w:jc w:val="left"/>
            </w:pPr>
            <w:r>
              <w:rPr>
                <w:sz w:val="16"/>
              </w:rPr>
              <w:t>Winter Weather</w:t>
            </w:r>
          </w:p>
        </w:tc>
        <w:tc>
          <w:tcPr>
            <w:tcW w:type="dxa" w:w="1378"/>
          </w:tcPr>
          <w:p>
            <w:pPr>
              <w:spacing w:after="0"/>
              <w:jc w:val="right"/>
            </w:pPr>
            <w:r>
              <w:rPr>
                <w:sz w:val="16"/>
              </w:rPr>
              <w:t>$59,723.79</w:t>
            </w:r>
          </w:p>
        </w:tc>
        <w:tc>
          <w:tcPr>
            <w:tcW w:type="dxa" w:w="648"/>
          </w:tcPr>
          <w:p>
            <w:pPr>
              <w:spacing w:after="0"/>
              <w:jc w:val="left"/>
            </w:pPr>
          </w:p>
        </w:tc>
        <w:tc>
          <w:tcPr>
            <w:tcW w:type="dxa" w:w="888"/>
          </w:tcPr>
          <w:p>
            <w:pPr>
              <w:spacing w:after="0"/>
              <w:jc w:val="left"/>
            </w:pPr>
          </w:p>
        </w:tc>
      </w:tr>
      <w:tr>
        <w:trPr>
          <w:cantSplit/>
        </w:trPr>
        <w:tc>
          <w:tcPr>
            <w:tcW w:type="dxa" w:w="1037"/>
          </w:tcPr>
          <w:p>
            <w:pPr>
              <w:spacing w:after="0"/>
              <w:jc w:val="left"/>
            </w:pPr>
            <w:r>
              <w:rPr>
                <w:sz w:val="16"/>
              </w:rPr>
              <w:t>2005-09-10</w:t>
            </w:r>
          </w:p>
        </w:tc>
        <w:tc>
          <w:tcPr>
            <w:tcW w:type="dxa" w:w="1037"/>
          </w:tcPr>
          <w:p>
            <w:pPr>
              <w:spacing w:after="0"/>
              <w:jc w:val="left"/>
            </w:pPr>
            <w:r>
              <w:rPr>
                <w:sz w:val="16"/>
              </w:rPr>
              <w:t>2005-08-29</w:t>
            </w:r>
          </w:p>
        </w:tc>
        <w:tc>
          <w:tcPr>
            <w:tcW w:type="dxa" w:w="1037"/>
          </w:tcPr>
          <w:p>
            <w:pPr>
              <w:spacing w:after="0"/>
              <w:jc w:val="left"/>
            </w:pPr>
            <w:r>
              <w:rPr>
                <w:sz w:val="16"/>
              </w:rPr>
              <w:t>EM-3235-PA</w:t>
            </w:r>
          </w:p>
        </w:tc>
        <w:tc>
          <w:tcPr>
            <w:tcW w:type="dxa" w:w="1318"/>
          </w:tcPr>
          <w:p>
            <w:pPr>
              <w:spacing w:after="0"/>
              <w:jc w:val="left"/>
            </w:pPr>
            <w:r>
              <w:rPr>
                <w:sz w:val="16"/>
              </w:rPr>
              <w:t>Emergency</w:t>
            </w:r>
          </w:p>
        </w:tc>
        <w:tc>
          <w:tcPr>
            <w:tcW w:type="dxa" w:w="2518"/>
          </w:tcPr>
          <w:p>
            <w:pPr>
              <w:spacing w:after="0"/>
              <w:jc w:val="left"/>
            </w:pPr>
            <w:r>
              <w:rPr>
                <w:sz w:val="16"/>
              </w:rPr>
              <w:t>HURRICANE KATRINA</w:t>
            </w:r>
          </w:p>
        </w:tc>
        <w:tc>
          <w:tcPr>
            <w:tcW w:type="dxa" w:w="4252"/>
          </w:tcPr>
          <w:p>
            <w:pPr>
              <w:spacing w:after="0"/>
              <w:jc w:val="left"/>
            </w:pPr>
            <w:r>
              <w:rPr>
                <w:sz w:val="16"/>
              </w:rPr>
              <w:t>Hurricane: evacuation support, not a local hazard event; not counted</w:t>
            </w:r>
          </w:p>
        </w:tc>
        <w:tc>
          <w:tcPr>
            <w:tcW w:type="dxa" w:w="1378"/>
          </w:tcPr>
          <w:p>
            <w:pPr>
              <w:spacing w:after="0"/>
              <w:jc w:val="right"/>
            </w:pPr>
            <w:r>
              <w:rPr>
                <w:sz w:val="16"/>
              </w:rPr>
              <w:t>none found</w:t>
            </w:r>
          </w:p>
        </w:tc>
        <w:tc>
          <w:tcPr>
            <w:tcW w:type="dxa" w:w="648"/>
          </w:tcPr>
          <w:p>
            <w:pPr>
              <w:spacing w:after="0"/>
              <w:jc w:val="left"/>
            </w:pPr>
          </w:p>
        </w:tc>
        <w:tc>
          <w:tcPr>
            <w:tcW w:type="dxa" w:w="888"/>
          </w:tcPr>
          <w:p>
            <w:pPr>
              <w:spacing w:after="0"/>
              <w:jc w:val="left"/>
            </w:pPr>
          </w:p>
        </w:tc>
      </w:tr>
      <w:tr>
        <w:trPr>
          <w:cantSplit/>
        </w:trPr>
        <w:tc>
          <w:tcPr>
            <w:tcW w:type="dxa" w:w="1037"/>
          </w:tcPr>
          <w:p>
            <w:pPr>
              <w:spacing w:after="0"/>
              <w:jc w:val="left"/>
            </w:pPr>
            <w:r>
              <w:rPr>
                <w:sz w:val="16"/>
              </w:rPr>
              <w:t>2004-09-19</w:t>
            </w:r>
          </w:p>
        </w:tc>
        <w:tc>
          <w:tcPr>
            <w:tcW w:type="dxa" w:w="1037"/>
          </w:tcPr>
          <w:p>
            <w:pPr>
              <w:spacing w:after="0"/>
              <w:jc w:val="left"/>
            </w:pPr>
            <w:r>
              <w:rPr>
                <w:sz w:val="16"/>
              </w:rPr>
              <w:t>2004-09-17</w:t>
            </w:r>
          </w:p>
        </w:tc>
        <w:tc>
          <w:tcPr>
            <w:tcW w:type="dxa" w:w="1037"/>
          </w:tcPr>
          <w:p>
            <w:pPr>
              <w:spacing w:after="0"/>
              <w:jc w:val="left"/>
            </w:pPr>
            <w:r>
              <w:rPr>
                <w:sz w:val="16"/>
              </w:rPr>
              <w:t>DR-1557-PA</w:t>
            </w:r>
          </w:p>
        </w:tc>
        <w:tc>
          <w:tcPr>
            <w:tcW w:type="dxa" w:w="1318"/>
          </w:tcPr>
          <w:p>
            <w:pPr>
              <w:spacing w:after="0"/>
              <w:jc w:val="left"/>
            </w:pPr>
            <w:r>
              <w:rPr>
                <w:sz w:val="16"/>
              </w:rPr>
              <w:t>Major disaster</w:t>
            </w:r>
          </w:p>
        </w:tc>
        <w:tc>
          <w:tcPr>
            <w:tcW w:type="dxa" w:w="2518"/>
          </w:tcPr>
          <w:p>
            <w:pPr>
              <w:spacing w:after="0"/>
              <w:jc w:val="left"/>
            </w:pPr>
            <w:r>
              <w:rPr>
                <w:sz w:val="16"/>
              </w:rPr>
              <w:t>TROPICAL DEPRESSION IVAN</w:t>
            </w:r>
          </w:p>
        </w:tc>
        <w:tc>
          <w:tcPr>
            <w:tcW w:type="dxa" w:w="4252"/>
          </w:tcPr>
          <w:p>
            <w:pPr>
              <w:spacing w:after="0"/>
              <w:jc w:val="left"/>
            </w:pPr>
            <w:r>
              <w:rPr>
                <w:sz w:val="16"/>
              </w:rPr>
              <w:t>Hurricane</w:t>
            </w:r>
          </w:p>
        </w:tc>
        <w:tc>
          <w:tcPr>
            <w:tcW w:type="dxa" w:w="1378"/>
          </w:tcPr>
          <w:p>
            <w:pPr>
              <w:spacing w:after="0"/>
              <w:jc w:val="right"/>
            </w:pPr>
            <w:r>
              <w:rPr>
                <w:sz w:val="16"/>
              </w:rPr>
              <w:t>$145,336.11</w:t>
            </w:r>
          </w:p>
        </w:tc>
        <w:tc>
          <w:tcPr>
            <w:tcW w:type="dxa" w:w="648"/>
          </w:tcPr>
          <w:p>
            <w:pPr>
              <w:spacing w:after="0"/>
              <w:jc w:val="left"/>
            </w:pPr>
          </w:p>
        </w:tc>
        <w:tc>
          <w:tcPr>
            <w:tcW w:type="dxa" w:w="888"/>
          </w:tcPr>
          <w:p>
            <w:pPr>
              <w:spacing w:after="0"/>
              <w:jc w:val="left"/>
            </w:pPr>
          </w:p>
        </w:tc>
      </w:tr>
      <w:tr>
        <w:trPr>
          <w:cantSplit/>
        </w:trPr>
        <w:tc>
          <w:tcPr>
            <w:tcW w:type="dxa" w:w="1037"/>
          </w:tcPr>
          <w:p>
            <w:pPr>
              <w:spacing w:after="0"/>
              <w:jc w:val="left"/>
            </w:pPr>
            <w:r>
              <w:rPr>
                <w:sz w:val="16"/>
              </w:rPr>
              <w:t>2004-09-19</w:t>
            </w:r>
          </w:p>
        </w:tc>
        <w:tc>
          <w:tcPr>
            <w:tcW w:type="dxa" w:w="1037"/>
          </w:tcPr>
          <w:p>
            <w:pPr>
              <w:spacing w:after="0"/>
              <w:jc w:val="left"/>
            </w:pPr>
            <w:r>
              <w:rPr>
                <w:sz w:val="16"/>
              </w:rPr>
              <w:t>2004-09-08</w:t>
            </w:r>
          </w:p>
        </w:tc>
        <w:tc>
          <w:tcPr>
            <w:tcW w:type="dxa" w:w="1037"/>
          </w:tcPr>
          <w:p>
            <w:pPr>
              <w:spacing w:after="0"/>
              <w:jc w:val="left"/>
            </w:pPr>
            <w:r>
              <w:rPr>
                <w:sz w:val="16"/>
              </w:rPr>
              <w:t>DR-1555-PA</w:t>
            </w:r>
          </w:p>
        </w:tc>
        <w:tc>
          <w:tcPr>
            <w:tcW w:type="dxa" w:w="1318"/>
          </w:tcPr>
          <w:p>
            <w:pPr>
              <w:spacing w:after="0"/>
              <w:jc w:val="left"/>
            </w:pPr>
            <w:r>
              <w:rPr>
                <w:sz w:val="16"/>
              </w:rPr>
              <w:t>Major disaster</w:t>
            </w:r>
          </w:p>
        </w:tc>
        <w:tc>
          <w:tcPr>
            <w:tcW w:type="dxa" w:w="2518"/>
          </w:tcPr>
          <w:p>
            <w:pPr>
              <w:spacing w:after="0"/>
              <w:jc w:val="left"/>
            </w:pPr>
            <w:r>
              <w:rPr>
                <w:sz w:val="16"/>
              </w:rPr>
              <w:t>SEVERE STORMS AND FLOODING ASSOCIATED WITH TROPICAL DEPRESSION FRANCES</w:t>
            </w:r>
          </w:p>
        </w:tc>
        <w:tc>
          <w:tcPr>
            <w:tcW w:type="dxa" w:w="4252"/>
          </w:tcPr>
          <w:p>
            <w:pPr>
              <w:spacing w:after="0"/>
              <w:jc w:val="left"/>
            </w:pPr>
            <w:r>
              <w:rPr>
                <w:sz w:val="16"/>
              </w:rPr>
              <w:t>Hurricane; Inland Flooding: designated for Hazard Mitigation only (no Public or Individual Assistance for this county); not counted</w:t>
            </w:r>
          </w:p>
        </w:tc>
        <w:tc>
          <w:tcPr>
            <w:tcW w:type="dxa" w:w="1378"/>
          </w:tcPr>
          <w:p>
            <w:pPr>
              <w:spacing w:after="0"/>
              <w:jc w:val="right"/>
            </w:pPr>
            <w:r>
              <w:rPr>
                <w:sz w:val="16"/>
              </w:rPr>
              <w:t>PA not declared for this county</w:t>
            </w:r>
          </w:p>
        </w:tc>
        <w:tc>
          <w:tcPr>
            <w:tcW w:type="dxa" w:w="648"/>
          </w:tcPr>
          <w:p>
            <w:pPr>
              <w:spacing w:after="0"/>
              <w:jc w:val="left"/>
            </w:pPr>
          </w:p>
        </w:tc>
        <w:tc>
          <w:tcPr>
            <w:tcW w:type="dxa" w:w="888"/>
          </w:tcPr>
          <w:p>
            <w:pPr>
              <w:spacing w:after="0"/>
              <w:jc w:val="left"/>
            </w:pPr>
          </w:p>
        </w:tc>
      </w:tr>
      <w:tr>
        <w:trPr>
          <w:cantSplit/>
        </w:trPr>
        <w:tc>
          <w:tcPr>
            <w:tcW w:type="dxa" w:w="1037"/>
          </w:tcPr>
          <w:p>
            <w:pPr>
              <w:spacing w:after="0"/>
              <w:jc w:val="left"/>
            </w:pPr>
            <w:r>
              <w:rPr>
                <w:sz w:val="16"/>
              </w:rPr>
              <w:t>2003-03-14</w:t>
            </w:r>
          </w:p>
        </w:tc>
        <w:tc>
          <w:tcPr>
            <w:tcW w:type="dxa" w:w="1037"/>
          </w:tcPr>
          <w:p>
            <w:pPr>
              <w:spacing w:after="0"/>
              <w:jc w:val="left"/>
            </w:pPr>
            <w:r>
              <w:rPr>
                <w:sz w:val="16"/>
              </w:rPr>
              <w:t>2003-02-14</w:t>
            </w:r>
          </w:p>
        </w:tc>
        <w:tc>
          <w:tcPr>
            <w:tcW w:type="dxa" w:w="1037"/>
          </w:tcPr>
          <w:p>
            <w:pPr>
              <w:spacing w:after="0"/>
              <w:jc w:val="left"/>
            </w:pPr>
            <w:r>
              <w:rPr>
                <w:sz w:val="16"/>
              </w:rPr>
              <w:t>EM-3180-PA</w:t>
            </w:r>
          </w:p>
        </w:tc>
        <w:tc>
          <w:tcPr>
            <w:tcW w:type="dxa" w:w="1318"/>
          </w:tcPr>
          <w:p>
            <w:pPr>
              <w:spacing w:after="0"/>
              <w:jc w:val="left"/>
            </w:pPr>
            <w:r>
              <w:rPr>
                <w:sz w:val="16"/>
              </w:rPr>
              <w:t>Emergency</w:t>
            </w:r>
          </w:p>
        </w:tc>
        <w:tc>
          <w:tcPr>
            <w:tcW w:type="dxa" w:w="2518"/>
          </w:tcPr>
          <w:p>
            <w:pPr>
              <w:spacing w:after="0"/>
              <w:jc w:val="left"/>
            </w:pPr>
            <w:r>
              <w:rPr>
                <w:sz w:val="16"/>
              </w:rPr>
              <w:t>SNOW</w:t>
            </w:r>
          </w:p>
        </w:tc>
        <w:tc>
          <w:tcPr>
            <w:tcW w:type="dxa" w:w="4252"/>
          </w:tcPr>
          <w:p>
            <w:pPr>
              <w:spacing w:after="0"/>
              <w:jc w:val="left"/>
            </w:pPr>
            <w:r>
              <w:rPr>
                <w:sz w:val="16"/>
              </w:rPr>
              <w:t>Winter Weather</w:t>
            </w:r>
          </w:p>
        </w:tc>
        <w:tc>
          <w:tcPr>
            <w:tcW w:type="dxa" w:w="1378"/>
          </w:tcPr>
          <w:p>
            <w:pPr>
              <w:spacing w:after="0"/>
              <w:jc w:val="right"/>
            </w:pPr>
            <w:r>
              <w:rPr>
                <w:sz w:val="16"/>
              </w:rPr>
              <w:t>$50,513.25</w:t>
            </w:r>
          </w:p>
        </w:tc>
        <w:tc>
          <w:tcPr>
            <w:tcW w:type="dxa" w:w="648"/>
          </w:tcPr>
          <w:p>
            <w:pPr>
              <w:spacing w:after="0"/>
              <w:jc w:val="left"/>
            </w:pPr>
          </w:p>
        </w:tc>
        <w:tc>
          <w:tcPr>
            <w:tcW w:type="dxa" w:w="888"/>
          </w:tcPr>
          <w:p>
            <w:pPr>
              <w:spacing w:after="0"/>
              <w:jc w:val="left"/>
            </w:pPr>
          </w:p>
        </w:tc>
      </w:tr>
      <w:tr>
        <w:trPr>
          <w:cantSplit/>
        </w:trPr>
        <w:tc>
          <w:tcPr>
            <w:tcW w:type="dxa" w:w="1037"/>
          </w:tcPr>
          <w:p>
            <w:pPr>
              <w:spacing w:after="0"/>
              <w:jc w:val="left"/>
            </w:pPr>
            <w:r>
              <w:rPr>
                <w:sz w:val="16"/>
              </w:rPr>
              <w:t>1999-09-01</w:t>
            </w:r>
          </w:p>
        </w:tc>
        <w:tc>
          <w:tcPr>
            <w:tcW w:type="dxa" w:w="1037"/>
          </w:tcPr>
          <w:p>
            <w:pPr>
              <w:spacing w:after="0"/>
              <w:jc w:val="left"/>
            </w:pPr>
            <w:r>
              <w:rPr>
                <w:sz w:val="16"/>
              </w:rPr>
              <w:t>1999-08-20</w:t>
            </w:r>
          </w:p>
        </w:tc>
        <w:tc>
          <w:tcPr>
            <w:tcW w:type="dxa" w:w="1037"/>
          </w:tcPr>
          <w:p>
            <w:pPr>
              <w:spacing w:after="0"/>
              <w:jc w:val="left"/>
            </w:pPr>
            <w:r>
              <w:rPr>
                <w:sz w:val="16"/>
              </w:rPr>
              <w:t>DR-1289-PA</w:t>
            </w:r>
          </w:p>
        </w:tc>
        <w:tc>
          <w:tcPr>
            <w:tcW w:type="dxa" w:w="1318"/>
          </w:tcPr>
          <w:p>
            <w:pPr>
              <w:spacing w:after="0"/>
              <w:jc w:val="left"/>
            </w:pPr>
            <w:r>
              <w:rPr>
                <w:sz w:val="16"/>
              </w:rPr>
              <w:t>Major disaster</w:t>
            </w:r>
          </w:p>
        </w:tc>
        <w:tc>
          <w:tcPr>
            <w:tcW w:type="dxa" w:w="2518"/>
          </w:tcPr>
          <w:p>
            <w:pPr>
              <w:spacing w:after="0"/>
              <w:jc w:val="left"/>
            </w:pPr>
            <w:r>
              <w:rPr>
                <w:sz w:val="16"/>
              </w:rPr>
              <w:t>PA - FLOODING 8/20/99</w:t>
            </w:r>
          </w:p>
        </w:tc>
        <w:tc>
          <w:tcPr>
            <w:tcW w:type="dxa" w:w="4252"/>
          </w:tcPr>
          <w:p>
            <w:pPr>
              <w:spacing w:after="0"/>
              <w:jc w:val="left"/>
            </w:pPr>
            <w:r>
              <w:rPr>
                <w:sz w:val="16"/>
              </w:rPr>
              <w:t>Inland Flooding</w:t>
            </w:r>
          </w:p>
        </w:tc>
        <w:tc>
          <w:tcPr>
            <w:tcW w:type="dxa" w:w="1378"/>
          </w:tcPr>
          <w:p>
            <w:pPr>
              <w:spacing w:after="0"/>
              <w:jc w:val="right"/>
            </w:pPr>
            <w:r>
              <w:rPr>
                <w:sz w:val="16"/>
              </w:rPr>
              <w:t>PA not declared for this county</w:t>
            </w:r>
          </w:p>
        </w:tc>
        <w:tc>
          <w:tcPr>
            <w:tcW w:type="dxa" w:w="648"/>
          </w:tcPr>
          <w:p>
            <w:pPr>
              <w:spacing w:after="0"/>
              <w:jc w:val="left"/>
            </w:pPr>
          </w:p>
        </w:tc>
        <w:tc>
          <w:tcPr>
            <w:tcW w:type="dxa" w:w="888"/>
          </w:tcPr>
          <w:p>
            <w:pPr>
              <w:spacing w:after="0"/>
              <w:jc w:val="left"/>
            </w:pPr>
          </w:p>
        </w:tc>
      </w:tr>
      <w:tr>
        <w:trPr>
          <w:cantSplit/>
        </w:trPr>
        <w:tc>
          <w:tcPr>
            <w:tcW w:type="dxa" w:w="1037"/>
          </w:tcPr>
          <w:p>
            <w:pPr>
              <w:spacing w:after="0"/>
              <w:jc w:val="left"/>
            </w:pPr>
            <w:r>
              <w:rPr>
                <w:sz w:val="16"/>
              </w:rPr>
              <w:t>1996-09-13</w:t>
            </w:r>
          </w:p>
        </w:tc>
        <w:tc>
          <w:tcPr>
            <w:tcW w:type="dxa" w:w="1037"/>
          </w:tcPr>
          <w:p>
            <w:pPr>
              <w:spacing w:after="0"/>
              <w:jc w:val="left"/>
            </w:pPr>
            <w:r>
              <w:rPr>
                <w:sz w:val="16"/>
              </w:rPr>
              <w:t>1996-09-06</w:t>
            </w:r>
          </w:p>
        </w:tc>
        <w:tc>
          <w:tcPr>
            <w:tcW w:type="dxa" w:w="1037"/>
          </w:tcPr>
          <w:p>
            <w:pPr>
              <w:spacing w:after="0"/>
              <w:jc w:val="left"/>
            </w:pPr>
            <w:r>
              <w:rPr>
                <w:sz w:val="16"/>
              </w:rPr>
              <w:t>DR-1138-PA</w:t>
            </w:r>
          </w:p>
        </w:tc>
        <w:tc>
          <w:tcPr>
            <w:tcW w:type="dxa" w:w="1318"/>
          </w:tcPr>
          <w:p>
            <w:pPr>
              <w:spacing w:after="0"/>
              <w:jc w:val="left"/>
            </w:pPr>
            <w:r>
              <w:rPr>
                <w:sz w:val="16"/>
              </w:rPr>
              <w:t>Major disaster</w:t>
            </w:r>
          </w:p>
        </w:tc>
        <w:tc>
          <w:tcPr>
            <w:tcW w:type="dxa" w:w="2518"/>
          </w:tcPr>
          <w:p>
            <w:pPr>
              <w:spacing w:after="0"/>
              <w:jc w:val="left"/>
            </w:pPr>
            <w:r>
              <w:rPr>
                <w:sz w:val="16"/>
              </w:rPr>
              <w:t>FLOODING ASSOCIATED WITH TROPICAL DEPRESSION FRAN</w:t>
            </w:r>
          </w:p>
        </w:tc>
        <w:tc>
          <w:tcPr>
            <w:tcW w:type="dxa" w:w="4252"/>
          </w:tcPr>
          <w:p>
            <w:pPr>
              <w:spacing w:after="0"/>
              <w:jc w:val="left"/>
            </w:pPr>
            <w:r>
              <w:rPr>
                <w:sz w:val="16"/>
              </w:rPr>
              <w:t>Inland Flooding (primary); also designated: Hurricane</w:t>
            </w:r>
          </w:p>
        </w:tc>
        <w:tc>
          <w:tcPr>
            <w:tcW w:type="dxa" w:w="1378"/>
          </w:tcPr>
          <w:p>
            <w:pPr>
              <w:spacing w:after="0"/>
              <w:jc w:val="right"/>
            </w:pPr>
            <w:r>
              <w:rPr>
                <w:sz w:val="16"/>
              </w:rPr>
              <w:t>none found</w:t>
            </w:r>
          </w:p>
        </w:tc>
        <w:tc>
          <w:tcPr>
            <w:tcW w:type="dxa" w:w="648"/>
          </w:tcPr>
          <w:p>
            <w:pPr>
              <w:spacing w:after="0"/>
              <w:jc w:val="left"/>
            </w:pPr>
          </w:p>
        </w:tc>
        <w:tc>
          <w:tcPr>
            <w:tcW w:type="dxa" w:w="888"/>
          </w:tcPr>
          <w:p>
            <w:pPr>
              <w:spacing w:after="0"/>
              <w:jc w:val="left"/>
            </w:pPr>
          </w:p>
        </w:tc>
      </w:tr>
      <w:tr>
        <w:trPr>
          <w:cantSplit/>
        </w:trPr>
        <w:tc>
          <w:tcPr>
            <w:tcW w:type="dxa" w:w="1037"/>
          </w:tcPr>
          <w:p>
            <w:pPr>
              <w:spacing w:after="0"/>
              <w:jc w:val="left"/>
            </w:pPr>
            <w:r>
              <w:rPr>
                <w:sz w:val="16"/>
              </w:rPr>
              <w:t>1996-01-21</w:t>
            </w:r>
          </w:p>
        </w:tc>
        <w:tc>
          <w:tcPr>
            <w:tcW w:type="dxa" w:w="1037"/>
          </w:tcPr>
          <w:p>
            <w:pPr>
              <w:spacing w:after="0"/>
              <w:jc w:val="left"/>
            </w:pPr>
            <w:r>
              <w:rPr>
                <w:sz w:val="16"/>
              </w:rPr>
              <w:t>1996-01-19</w:t>
            </w:r>
          </w:p>
        </w:tc>
        <w:tc>
          <w:tcPr>
            <w:tcW w:type="dxa" w:w="1037"/>
          </w:tcPr>
          <w:p>
            <w:pPr>
              <w:spacing w:after="0"/>
              <w:jc w:val="left"/>
            </w:pPr>
            <w:r>
              <w:rPr>
                <w:sz w:val="16"/>
              </w:rPr>
              <w:t>DR-1093-PA</w:t>
            </w:r>
          </w:p>
        </w:tc>
        <w:tc>
          <w:tcPr>
            <w:tcW w:type="dxa" w:w="1318"/>
          </w:tcPr>
          <w:p>
            <w:pPr>
              <w:spacing w:after="0"/>
              <w:jc w:val="left"/>
            </w:pPr>
            <w:r>
              <w:rPr>
                <w:sz w:val="16"/>
              </w:rPr>
              <w:t>Major disaster</w:t>
            </w:r>
          </w:p>
        </w:tc>
        <w:tc>
          <w:tcPr>
            <w:tcW w:type="dxa" w:w="2518"/>
          </w:tcPr>
          <w:p>
            <w:pPr>
              <w:spacing w:after="0"/>
              <w:jc w:val="left"/>
            </w:pPr>
            <w:r>
              <w:rPr>
                <w:sz w:val="16"/>
              </w:rPr>
              <w:t>SEVERE STORMS AND FLOODING</w:t>
            </w:r>
          </w:p>
        </w:tc>
        <w:tc>
          <w:tcPr>
            <w:tcW w:type="dxa" w:w="4252"/>
          </w:tcPr>
          <w:p>
            <w:pPr>
              <w:spacing w:after="0"/>
              <w:jc w:val="left"/>
            </w:pPr>
            <w:r>
              <w:rPr>
                <w:sz w:val="16"/>
              </w:rPr>
              <w:t>Inland Flooding</w:t>
            </w:r>
          </w:p>
        </w:tc>
        <w:tc>
          <w:tcPr>
            <w:tcW w:type="dxa" w:w="1378"/>
          </w:tcPr>
          <w:p>
            <w:pPr>
              <w:spacing w:after="0"/>
              <w:jc w:val="right"/>
            </w:pPr>
            <w:r>
              <w:rPr>
                <w:sz w:val="16"/>
              </w:rPr>
              <w:t>none found</w:t>
            </w:r>
          </w:p>
        </w:tc>
        <w:tc>
          <w:tcPr>
            <w:tcW w:type="dxa" w:w="648"/>
          </w:tcPr>
          <w:p>
            <w:pPr>
              <w:spacing w:after="0"/>
              <w:jc w:val="left"/>
            </w:pPr>
          </w:p>
        </w:tc>
        <w:tc>
          <w:tcPr>
            <w:tcW w:type="dxa" w:w="888"/>
          </w:tcPr>
          <w:p>
            <w:pPr>
              <w:spacing w:after="0"/>
              <w:jc w:val="left"/>
            </w:pPr>
          </w:p>
        </w:tc>
      </w:tr>
      <w:tr>
        <w:trPr>
          <w:cantSplit/>
        </w:trPr>
        <w:tc>
          <w:tcPr>
            <w:tcW w:type="dxa" w:w="1037"/>
          </w:tcPr>
          <w:p>
            <w:pPr>
              <w:spacing w:after="0"/>
              <w:jc w:val="left"/>
            </w:pPr>
            <w:r>
              <w:rPr>
                <w:sz w:val="16"/>
              </w:rPr>
              <w:t>1996-01-13</w:t>
            </w:r>
          </w:p>
        </w:tc>
        <w:tc>
          <w:tcPr>
            <w:tcW w:type="dxa" w:w="1037"/>
          </w:tcPr>
          <w:p>
            <w:pPr>
              <w:spacing w:after="0"/>
              <w:jc w:val="left"/>
            </w:pPr>
            <w:r>
              <w:rPr>
                <w:sz w:val="16"/>
              </w:rPr>
              <w:t>1996-01-06</w:t>
            </w:r>
          </w:p>
        </w:tc>
        <w:tc>
          <w:tcPr>
            <w:tcW w:type="dxa" w:w="1037"/>
          </w:tcPr>
          <w:p>
            <w:pPr>
              <w:spacing w:after="0"/>
              <w:jc w:val="left"/>
            </w:pPr>
            <w:r>
              <w:rPr>
                <w:sz w:val="16"/>
              </w:rPr>
              <w:t>DR-1085-PA</w:t>
            </w:r>
          </w:p>
        </w:tc>
        <w:tc>
          <w:tcPr>
            <w:tcW w:type="dxa" w:w="1318"/>
          </w:tcPr>
          <w:p>
            <w:pPr>
              <w:spacing w:after="0"/>
              <w:jc w:val="left"/>
            </w:pPr>
            <w:r>
              <w:rPr>
                <w:sz w:val="16"/>
              </w:rPr>
              <w:t>Major disaster</w:t>
            </w:r>
          </w:p>
        </w:tc>
        <w:tc>
          <w:tcPr>
            <w:tcW w:type="dxa" w:w="2518"/>
          </w:tcPr>
          <w:p>
            <w:pPr>
              <w:spacing w:after="0"/>
              <w:jc w:val="left"/>
            </w:pPr>
            <w:r>
              <w:rPr>
                <w:sz w:val="16"/>
              </w:rPr>
              <w:t>BLIZZARD OF 96</w:t>
            </w:r>
          </w:p>
        </w:tc>
        <w:tc>
          <w:tcPr>
            <w:tcW w:type="dxa" w:w="4252"/>
          </w:tcPr>
          <w:p>
            <w:pPr>
              <w:spacing w:after="0"/>
              <w:jc w:val="left"/>
            </w:pPr>
            <w:r>
              <w:rPr>
                <w:sz w:val="16"/>
              </w:rPr>
              <w:t>Winter Weather</w:t>
            </w:r>
          </w:p>
        </w:tc>
        <w:tc>
          <w:tcPr>
            <w:tcW w:type="dxa" w:w="1378"/>
          </w:tcPr>
          <w:p>
            <w:pPr>
              <w:spacing w:after="0"/>
              <w:jc w:val="right"/>
            </w:pPr>
            <w:r>
              <w:rPr>
                <w:sz w:val="16"/>
              </w:rPr>
              <w:t>none found</w:t>
            </w:r>
          </w:p>
        </w:tc>
        <w:tc>
          <w:tcPr>
            <w:tcW w:type="dxa" w:w="648"/>
          </w:tcPr>
          <w:p>
            <w:pPr>
              <w:spacing w:after="0"/>
              <w:jc w:val="left"/>
            </w:pPr>
          </w:p>
        </w:tc>
        <w:tc>
          <w:tcPr>
            <w:tcW w:type="dxa" w:w="888"/>
          </w:tcPr>
          <w:p>
            <w:pPr>
              <w:spacing w:after="0"/>
              <w:jc w:val="left"/>
            </w:pPr>
          </w:p>
        </w:tc>
      </w:tr>
      <w:tr>
        <w:trPr>
          <w:cantSplit/>
        </w:trPr>
        <w:tc>
          <w:tcPr>
            <w:tcW w:type="dxa" w:w="1037"/>
          </w:tcPr>
          <w:p>
            <w:pPr>
              <w:spacing w:after="0"/>
              <w:jc w:val="left"/>
            </w:pPr>
            <w:r>
              <w:rPr>
                <w:sz w:val="16"/>
              </w:rPr>
              <w:t>1993-03-16</w:t>
            </w:r>
          </w:p>
        </w:tc>
        <w:tc>
          <w:tcPr>
            <w:tcW w:type="dxa" w:w="1037"/>
          </w:tcPr>
          <w:p>
            <w:pPr>
              <w:spacing w:after="0"/>
              <w:jc w:val="left"/>
            </w:pPr>
            <w:r>
              <w:rPr>
                <w:sz w:val="16"/>
              </w:rPr>
              <w:t>1993-03-13</w:t>
            </w:r>
          </w:p>
        </w:tc>
        <w:tc>
          <w:tcPr>
            <w:tcW w:type="dxa" w:w="1037"/>
          </w:tcPr>
          <w:p>
            <w:pPr>
              <w:spacing w:after="0"/>
              <w:jc w:val="left"/>
            </w:pPr>
            <w:r>
              <w:rPr>
                <w:sz w:val="16"/>
              </w:rPr>
              <w:t>EM-3105-PA</w:t>
            </w:r>
          </w:p>
        </w:tc>
        <w:tc>
          <w:tcPr>
            <w:tcW w:type="dxa" w:w="1318"/>
          </w:tcPr>
          <w:p>
            <w:pPr>
              <w:spacing w:after="0"/>
              <w:jc w:val="left"/>
            </w:pPr>
            <w:r>
              <w:rPr>
                <w:sz w:val="16"/>
              </w:rPr>
              <w:t>Emergency</w:t>
            </w:r>
          </w:p>
        </w:tc>
        <w:tc>
          <w:tcPr>
            <w:tcW w:type="dxa" w:w="2518"/>
          </w:tcPr>
          <w:p>
            <w:pPr>
              <w:spacing w:after="0"/>
              <w:jc w:val="left"/>
            </w:pPr>
            <w:r>
              <w:rPr>
                <w:sz w:val="16"/>
              </w:rPr>
              <w:t>SEVERE SNOWFALL &amp; WINTER STORM</w:t>
            </w:r>
          </w:p>
        </w:tc>
        <w:tc>
          <w:tcPr>
            <w:tcW w:type="dxa" w:w="4252"/>
          </w:tcPr>
          <w:p>
            <w:pPr>
              <w:spacing w:after="0"/>
              <w:jc w:val="left"/>
            </w:pPr>
            <w:r>
              <w:rPr>
                <w:sz w:val="16"/>
              </w:rPr>
              <w:t>Winter Weather</w:t>
            </w:r>
          </w:p>
        </w:tc>
        <w:tc>
          <w:tcPr>
            <w:tcW w:type="dxa" w:w="1378"/>
          </w:tcPr>
          <w:p>
            <w:pPr>
              <w:spacing w:after="0"/>
              <w:jc w:val="right"/>
            </w:pPr>
            <w:r>
              <w:rPr>
                <w:sz w:val="16"/>
              </w:rPr>
              <w:t>none found</w:t>
            </w:r>
          </w:p>
        </w:tc>
        <w:tc>
          <w:tcPr>
            <w:tcW w:type="dxa" w:w="648"/>
          </w:tcPr>
          <w:p>
            <w:pPr>
              <w:spacing w:after="0"/>
              <w:jc w:val="left"/>
            </w:pPr>
          </w:p>
        </w:tc>
        <w:tc>
          <w:tcPr>
            <w:tcW w:type="dxa" w:w="888"/>
          </w:tcPr>
          <w:p>
            <w:pPr>
              <w:spacing w:after="0"/>
              <w:jc w:val="left"/>
            </w:pPr>
          </w:p>
        </w:tc>
      </w:tr>
      <w:tr>
        <w:trPr>
          <w:cantSplit/>
        </w:trPr>
        <w:tc>
          <w:tcPr>
            <w:tcW w:type="dxa" w:w="1037"/>
          </w:tcPr>
          <w:p>
            <w:pPr>
              <w:spacing w:after="0"/>
              <w:jc w:val="left"/>
            </w:pPr>
            <w:r>
              <w:rPr>
                <w:sz w:val="16"/>
              </w:rPr>
              <w:t>1976-10-20</w:t>
            </w:r>
          </w:p>
        </w:tc>
        <w:tc>
          <w:tcPr>
            <w:tcW w:type="dxa" w:w="1037"/>
          </w:tcPr>
          <w:p>
            <w:pPr>
              <w:spacing w:after="0"/>
              <w:jc w:val="left"/>
            </w:pPr>
            <w:r>
              <w:rPr>
                <w:sz w:val="16"/>
              </w:rPr>
              <w:t>1976-10-20</w:t>
            </w:r>
          </w:p>
        </w:tc>
        <w:tc>
          <w:tcPr>
            <w:tcW w:type="dxa" w:w="1037"/>
          </w:tcPr>
          <w:p>
            <w:pPr>
              <w:spacing w:after="0"/>
              <w:jc w:val="left"/>
            </w:pPr>
            <w:r>
              <w:rPr>
                <w:sz w:val="16"/>
              </w:rPr>
              <w:t>DR-523-PA</w:t>
            </w:r>
          </w:p>
        </w:tc>
        <w:tc>
          <w:tcPr>
            <w:tcW w:type="dxa" w:w="1318"/>
          </w:tcPr>
          <w:p>
            <w:pPr>
              <w:spacing w:after="0"/>
              <w:jc w:val="left"/>
            </w:pPr>
            <w:r>
              <w:rPr>
                <w:sz w:val="16"/>
              </w:rPr>
              <w:t>Major disaster</w:t>
            </w:r>
          </w:p>
        </w:tc>
        <w:tc>
          <w:tcPr>
            <w:tcW w:type="dxa" w:w="2518"/>
          </w:tcPr>
          <w:p>
            <w:pPr>
              <w:spacing w:after="0"/>
              <w:jc w:val="left"/>
            </w:pPr>
            <w:r>
              <w:rPr>
                <w:sz w:val="16"/>
              </w:rPr>
              <w:t>SEVERE STORMS &amp; FLOODING</w:t>
            </w:r>
          </w:p>
        </w:tc>
        <w:tc>
          <w:tcPr>
            <w:tcW w:type="dxa" w:w="4252"/>
          </w:tcPr>
          <w:p>
            <w:pPr>
              <w:spacing w:after="0"/>
              <w:jc w:val="left"/>
            </w:pPr>
            <w:r>
              <w:rPr>
                <w:sz w:val="16"/>
              </w:rPr>
              <w:t>Inland Flooding</w:t>
            </w:r>
          </w:p>
        </w:tc>
        <w:tc>
          <w:tcPr>
            <w:tcW w:type="dxa" w:w="1378"/>
          </w:tcPr>
          <w:p>
            <w:pPr>
              <w:spacing w:after="0"/>
              <w:jc w:val="right"/>
            </w:pPr>
            <w:r>
              <w:rPr>
                <w:sz w:val="16"/>
              </w:rPr>
              <w:t>none found</w:t>
            </w:r>
          </w:p>
        </w:tc>
        <w:tc>
          <w:tcPr>
            <w:tcW w:type="dxa" w:w="648"/>
          </w:tcPr>
          <w:p>
            <w:pPr>
              <w:spacing w:after="0"/>
              <w:jc w:val="left"/>
            </w:pPr>
          </w:p>
        </w:tc>
        <w:tc>
          <w:tcPr>
            <w:tcW w:type="dxa" w:w="888"/>
          </w:tcPr>
          <w:p>
            <w:pPr>
              <w:spacing w:after="0"/>
              <w:jc w:val="left"/>
            </w:pPr>
          </w:p>
        </w:tc>
      </w:tr>
      <w:tr>
        <w:trPr>
          <w:cantSplit/>
        </w:trPr>
        <w:tc>
          <w:tcPr>
            <w:tcW w:type="dxa" w:w="1037"/>
          </w:tcPr>
          <w:p>
            <w:pPr>
              <w:spacing w:after="0"/>
              <w:jc w:val="left"/>
            </w:pPr>
            <w:r>
              <w:rPr>
                <w:sz w:val="16"/>
              </w:rPr>
              <w:t>1975-09-26</w:t>
            </w:r>
          </w:p>
        </w:tc>
        <w:tc>
          <w:tcPr>
            <w:tcW w:type="dxa" w:w="1037"/>
          </w:tcPr>
          <w:p>
            <w:pPr>
              <w:spacing w:after="0"/>
              <w:jc w:val="left"/>
            </w:pPr>
            <w:r>
              <w:rPr>
                <w:sz w:val="16"/>
              </w:rPr>
              <w:t>1975-09-26</w:t>
            </w:r>
          </w:p>
        </w:tc>
        <w:tc>
          <w:tcPr>
            <w:tcW w:type="dxa" w:w="1037"/>
          </w:tcPr>
          <w:p>
            <w:pPr>
              <w:spacing w:after="0"/>
              <w:jc w:val="left"/>
            </w:pPr>
            <w:r>
              <w:rPr>
                <w:sz w:val="16"/>
              </w:rPr>
              <w:t>DR-485-PA</w:t>
            </w:r>
          </w:p>
        </w:tc>
        <w:tc>
          <w:tcPr>
            <w:tcW w:type="dxa" w:w="1318"/>
          </w:tcPr>
          <w:p>
            <w:pPr>
              <w:spacing w:after="0"/>
              <w:jc w:val="left"/>
            </w:pPr>
            <w:r>
              <w:rPr>
                <w:sz w:val="16"/>
              </w:rPr>
              <w:t>Major disaster</w:t>
            </w:r>
          </w:p>
        </w:tc>
        <w:tc>
          <w:tcPr>
            <w:tcW w:type="dxa" w:w="2518"/>
          </w:tcPr>
          <w:p>
            <w:pPr>
              <w:spacing w:after="0"/>
              <w:jc w:val="left"/>
            </w:pPr>
            <w:r>
              <w:rPr>
                <w:sz w:val="16"/>
              </w:rPr>
              <w:t>SEVERE STORMS, HEAVY RAINS &amp; FLOODING</w:t>
            </w:r>
          </w:p>
        </w:tc>
        <w:tc>
          <w:tcPr>
            <w:tcW w:type="dxa" w:w="4252"/>
          </w:tcPr>
          <w:p>
            <w:pPr>
              <w:spacing w:after="0"/>
              <w:jc w:val="left"/>
            </w:pPr>
            <w:r>
              <w:rPr>
                <w:sz w:val="16"/>
              </w:rPr>
              <w:t>Inland Flooding</w:t>
            </w:r>
          </w:p>
        </w:tc>
        <w:tc>
          <w:tcPr>
            <w:tcW w:type="dxa" w:w="1378"/>
          </w:tcPr>
          <w:p>
            <w:pPr>
              <w:spacing w:after="0"/>
              <w:jc w:val="right"/>
            </w:pPr>
            <w:r>
              <w:rPr>
                <w:sz w:val="16"/>
              </w:rPr>
              <w:t>none found</w:t>
            </w:r>
          </w:p>
        </w:tc>
        <w:tc>
          <w:tcPr>
            <w:tcW w:type="dxa" w:w="648"/>
          </w:tcPr>
          <w:p>
            <w:pPr>
              <w:spacing w:after="0"/>
              <w:jc w:val="left"/>
            </w:pPr>
          </w:p>
        </w:tc>
        <w:tc>
          <w:tcPr>
            <w:tcW w:type="dxa" w:w="888"/>
          </w:tcPr>
          <w:p>
            <w:pPr>
              <w:spacing w:after="0"/>
              <w:jc w:val="left"/>
            </w:pPr>
          </w:p>
        </w:tc>
      </w:tr>
      <w:tr>
        <w:trPr>
          <w:cantSplit/>
        </w:trPr>
        <w:tc>
          <w:tcPr>
            <w:tcW w:type="dxa" w:w="1037"/>
          </w:tcPr>
          <w:p>
            <w:pPr>
              <w:spacing w:after="0"/>
              <w:jc w:val="left"/>
            </w:pPr>
            <w:r>
              <w:rPr>
                <w:sz w:val="16"/>
              </w:rPr>
              <w:t>1972-06-23</w:t>
            </w:r>
          </w:p>
        </w:tc>
        <w:tc>
          <w:tcPr>
            <w:tcW w:type="dxa" w:w="1037"/>
          </w:tcPr>
          <w:p>
            <w:pPr>
              <w:spacing w:after="0"/>
              <w:jc w:val="left"/>
            </w:pPr>
            <w:r>
              <w:rPr>
                <w:sz w:val="16"/>
              </w:rPr>
              <w:t>1972-06-23</w:t>
            </w:r>
          </w:p>
        </w:tc>
        <w:tc>
          <w:tcPr>
            <w:tcW w:type="dxa" w:w="1037"/>
          </w:tcPr>
          <w:p>
            <w:pPr>
              <w:spacing w:after="0"/>
              <w:jc w:val="left"/>
            </w:pPr>
            <w:r>
              <w:rPr>
                <w:sz w:val="16"/>
              </w:rPr>
              <w:t>DR-340-PA</w:t>
            </w:r>
          </w:p>
        </w:tc>
        <w:tc>
          <w:tcPr>
            <w:tcW w:type="dxa" w:w="1318"/>
          </w:tcPr>
          <w:p>
            <w:pPr>
              <w:spacing w:after="0"/>
              <w:jc w:val="left"/>
            </w:pPr>
            <w:r>
              <w:rPr>
                <w:sz w:val="16"/>
              </w:rPr>
              <w:t>Major disaster</w:t>
            </w:r>
          </w:p>
        </w:tc>
        <w:tc>
          <w:tcPr>
            <w:tcW w:type="dxa" w:w="2518"/>
          </w:tcPr>
          <w:p>
            <w:pPr>
              <w:spacing w:after="0"/>
              <w:jc w:val="left"/>
            </w:pPr>
            <w:r>
              <w:rPr>
                <w:sz w:val="16"/>
              </w:rPr>
              <w:t>TROPICAL STORM AGNES</w:t>
            </w:r>
          </w:p>
        </w:tc>
        <w:tc>
          <w:tcPr>
            <w:tcW w:type="dxa" w:w="4252"/>
          </w:tcPr>
          <w:p>
            <w:pPr>
              <w:spacing w:after="0"/>
              <w:jc w:val="left"/>
            </w:pPr>
            <w:r>
              <w:rPr>
                <w:sz w:val="16"/>
              </w:rPr>
              <w:t>Inland Flooding (primary); also designated: Hurricane</w:t>
            </w:r>
          </w:p>
        </w:tc>
        <w:tc>
          <w:tcPr>
            <w:tcW w:type="dxa" w:w="1378"/>
          </w:tcPr>
          <w:p>
            <w:pPr>
              <w:spacing w:after="0"/>
              <w:jc w:val="right"/>
            </w:pPr>
            <w:r>
              <w:rPr>
                <w:sz w:val="16"/>
              </w:rPr>
              <w:t>none found</w:t>
            </w:r>
          </w:p>
        </w:tc>
        <w:tc>
          <w:tcPr>
            <w:tcW w:type="dxa" w:w="648"/>
          </w:tcPr>
          <w:p>
            <w:pPr>
              <w:spacing w:after="0"/>
              <w:jc w:val="left"/>
            </w:pPr>
          </w:p>
        </w:tc>
        <w:tc>
          <w:tcPr>
            <w:tcW w:type="dxa" w:w="888"/>
          </w:tcPr>
          <w:p>
            <w:pPr>
              <w:spacing w:after="0"/>
              <w:jc w:val="left"/>
            </w:pPr>
          </w:p>
        </w:tc>
      </w:tr>
    </w:tbl>
    <w:p>
      <w:pPr>
        <w:spacing w:after="40" w:before="60"/>
      </w:pPr>
      <w:r>
        <w:rPr>
          <w:sz w:val="15"/>
        </w:rPr>
        <w:t>County Public Assistance: applicants the FEMA record places in this county, including any state agencies FEMA files there; statewide rows are listed on the state page; federal share obligated, nominal dollars.</w:t>
      </w:r>
    </w:p>
    <w:p>
      <w:pPr>
        <w:spacing w:after="40" w:before="0"/>
      </w:pPr>
      <w:r>
        <w:rPr>
          <w:sz w:val="15"/>
        </w:rPr>
        <w:t>Dollars are nominal (as reported), labeled with the year; not adjusted for inflation.</w:t>
      </w:r>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Statewide declarations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Statewide declarations"/>
        <w:tblDescription w:val="Hazard Plain table b1d_statewide"/>
      </w:tblPr>
      <w:tblGrid>
        <w:gridCol w:w="1526"/>
        <w:gridCol w:w="1526"/>
        <w:gridCol w:w="1526"/>
        <w:gridCol w:w="2052"/>
        <w:gridCol w:w="1960"/>
        <w:gridCol w:w="3615"/>
        <w:gridCol w:w="954"/>
        <w:gridCol w:w="954"/>
      </w:tblGrid>
      <w:tr>
        <w:trPr>
          <w:cantSplit/>
          <w:tblHeader/>
        </w:trPr>
        <w:tc>
          <w:tcPr>
            <w:tcW w:type="dxa" w:w="1526"/>
            <w:shd w:val="clear" w:color="auto" w:fill="E8E8E8"/>
          </w:tcPr>
          <w:p>
            <w:pPr>
              <w:spacing w:after="0"/>
              <w:jc w:val="left"/>
            </w:pPr>
            <w:r>
              <w:rPr>
                <w:b/>
                <w:sz w:val="16"/>
              </w:rPr>
              <w:t>Declared</w:t>
            </w:r>
          </w:p>
        </w:tc>
        <w:tc>
          <w:tcPr>
            <w:tcW w:type="dxa" w:w="1526"/>
            <w:shd w:val="clear" w:color="auto" w:fill="E8E8E8"/>
          </w:tcPr>
          <w:p>
            <w:pPr>
              <w:spacing w:after="0"/>
              <w:jc w:val="left"/>
            </w:pPr>
            <w:r>
              <w:rPr>
                <w:b/>
                <w:sz w:val="16"/>
              </w:rPr>
              <w:t>Incident began</w:t>
            </w:r>
          </w:p>
        </w:tc>
        <w:tc>
          <w:tcPr>
            <w:tcW w:type="dxa" w:w="1526"/>
            <w:shd w:val="clear" w:color="auto" w:fill="E8E8E8"/>
          </w:tcPr>
          <w:p>
            <w:pPr>
              <w:spacing w:after="0"/>
              <w:jc w:val="left"/>
            </w:pPr>
            <w:r>
              <w:rPr>
                <w:b/>
                <w:sz w:val="16"/>
              </w:rPr>
              <w:t>FEMA number</w:t>
            </w:r>
          </w:p>
        </w:tc>
        <w:tc>
          <w:tcPr>
            <w:tcW w:type="dxa" w:w="2052"/>
            <w:shd w:val="clear" w:color="auto" w:fill="E8E8E8"/>
          </w:tcPr>
          <w:p>
            <w:pPr>
              <w:spacing w:after="0"/>
              <w:jc w:val="left"/>
            </w:pPr>
            <w:r>
              <w:rPr>
                <w:b/>
                <w:sz w:val="16"/>
              </w:rPr>
              <w:t>Type</w:t>
            </w:r>
          </w:p>
        </w:tc>
        <w:tc>
          <w:tcPr>
            <w:tcW w:type="dxa" w:w="1960"/>
            <w:shd w:val="clear" w:color="auto" w:fill="E8E8E8"/>
          </w:tcPr>
          <w:p>
            <w:pPr>
              <w:spacing w:after="0"/>
              <w:jc w:val="left"/>
            </w:pPr>
            <w:r>
              <w:rPr>
                <w:b/>
                <w:sz w:val="16"/>
              </w:rPr>
              <w:t>Title</w:t>
            </w:r>
          </w:p>
        </w:tc>
        <w:tc>
          <w:tcPr>
            <w:tcW w:type="dxa" w:w="3615"/>
            <w:shd w:val="clear" w:color="auto" w:fill="E8E8E8"/>
          </w:tcPr>
          <w:p>
            <w:pPr>
              <w:spacing w:after="0"/>
              <w:jc w:val="left"/>
            </w:pPr>
            <w:r>
              <w:rPr>
                <w:b/>
                <w:sz w:val="16"/>
              </w:rPr>
              <w:t>Mapped hazard</w:t>
            </w:r>
          </w:p>
        </w:tc>
        <w:tc>
          <w:tcPr>
            <w:tcW w:type="dxa" w:w="954"/>
            <w:shd w:val="clear" w:color="auto" w:fill="E8E8E8"/>
          </w:tcPr>
          <w:p>
            <w:pPr>
              <w:spacing w:after="0"/>
              <w:jc w:val="left"/>
            </w:pPr>
            <w:r>
              <w:rPr>
                <w:b/>
                <w:sz w:val="16"/>
              </w:rPr>
              <w:t>Flags</w:t>
            </w:r>
          </w:p>
        </w:tc>
        <w:tc>
          <w:tcPr>
            <w:tcW w:type="dxa" w:w="954"/>
            <w:shd w:val="clear" w:color="auto" w:fill="E8E8E8"/>
          </w:tcPr>
          <w:p>
            <w:pPr>
              <w:spacing w:after="0"/>
              <w:jc w:val="left"/>
            </w:pPr>
            <w:r>
              <w:rPr>
                <w:b/>
                <w:sz w:val="16"/>
              </w:rPr>
              <w:t>Notes</w:t>
            </w:r>
          </w:p>
        </w:tc>
      </w:tr>
      <w:tr>
        <w:trPr>
          <w:cantSplit/>
        </w:trPr>
        <w:tc>
          <w:tcPr>
            <w:tcW w:type="dxa" w:w="1526"/>
          </w:tcPr>
          <w:p>
            <w:pPr>
              <w:spacing w:after="0"/>
              <w:jc w:val="left"/>
            </w:pPr>
            <w:r>
              <w:rPr>
                <w:sz w:val="16"/>
              </w:rPr>
              <w:t>2003-08-23</w:t>
            </w:r>
          </w:p>
        </w:tc>
        <w:tc>
          <w:tcPr>
            <w:tcW w:type="dxa" w:w="1526"/>
          </w:tcPr>
          <w:p>
            <w:pPr>
              <w:spacing w:after="0"/>
              <w:jc w:val="left"/>
            </w:pPr>
            <w:r>
              <w:rPr>
                <w:sz w:val="16"/>
              </w:rPr>
              <w:t>2003-07-21</w:t>
            </w:r>
          </w:p>
        </w:tc>
        <w:tc>
          <w:tcPr>
            <w:tcW w:type="dxa" w:w="1526"/>
          </w:tcPr>
          <w:p>
            <w:pPr>
              <w:spacing w:after="0"/>
              <w:jc w:val="left"/>
            </w:pPr>
            <w:r>
              <w:rPr>
                <w:sz w:val="16"/>
              </w:rPr>
              <w:t>DR-1485-PA</w:t>
            </w:r>
          </w:p>
        </w:tc>
        <w:tc>
          <w:tcPr>
            <w:tcW w:type="dxa" w:w="2052"/>
          </w:tcPr>
          <w:p>
            <w:pPr>
              <w:spacing w:after="0"/>
              <w:jc w:val="left"/>
            </w:pPr>
            <w:r>
              <w:rPr>
                <w:sz w:val="16"/>
              </w:rPr>
              <w:t>Major disaster</w:t>
            </w:r>
          </w:p>
        </w:tc>
        <w:tc>
          <w:tcPr>
            <w:tcW w:type="dxa" w:w="1960"/>
          </w:tcPr>
          <w:p>
            <w:pPr>
              <w:spacing w:after="0"/>
              <w:jc w:val="left"/>
            </w:pPr>
            <w:r>
              <w:rPr>
                <w:sz w:val="16"/>
              </w:rPr>
              <w:t>SEVERE STORMS, TORNADOES, AND FLOODING</w:t>
            </w:r>
          </w:p>
        </w:tc>
        <w:tc>
          <w:tcPr>
            <w:tcW w:type="dxa" w:w="3615"/>
          </w:tcPr>
          <w:p>
            <w:pPr>
              <w:spacing w:after="0"/>
              <w:jc w:val="left"/>
            </w:pPr>
            <w:r>
              <w:rPr>
                <w:sz w:val="16"/>
              </w:rPr>
              <w:t>Inland Flooding; Tornado</w:t>
            </w:r>
          </w:p>
        </w:tc>
        <w:tc>
          <w:tcPr>
            <w:tcW w:type="dxa" w:w="954"/>
          </w:tcPr>
          <w:p>
            <w:pPr>
              <w:spacing w:after="0"/>
              <w:jc w:val="left"/>
            </w:pPr>
          </w:p>
        </w:tc>
        <w:tc>
          <w:tcPr>
            <w:tcW w:type="dxa" w:w="954"/>
          </w:tcPr>
          <w:p>
            <w:pPr>
              <w:spacing w:after="0"/>
              <w:jc w:val="left"/>
            </w:pPr>
          </w:p>
        </w:tc>
      </w:tr>
      <w:tr>
        <w:trPr>
          <w:cantSplit/>
        </w:trPr>
        <w:tc>
          <w:tcPr>
            <w:tcW w:type="dxa" w:w="1526"/>
          </w:tcPr>
          <w:p>
            <w:pPr>
              <w:spacing w:after="0"/>
              <w:jc w:val="left"/>
            </w:pPr>
            <w:r>
              <w:rPr>
                <w:sz w:val="16"/>
              </w:rPr>
              <w:t>1959-01-23</w:t>
            </w:r>
          </w:p>
        </w:tc>
        <w:tc>
          <w:tcPr>
            <w:tcW w:type="dxa" w:w="1526"/>
          </w:tcPr>
          <w:p>
            <w:pPr>
              <w:spacing w:after="0"/>
              <w:jc w:val="left"/>
            </w:pPr>
            <w:r>
              <w:rPr>
                <w:sz w:val="16"/>
              </w:rPr>
              <w:t>1959-01-23</w:t>
            </w:r>
          </w:p>
        </w:tc>
        <w:tc>
          <w:tcPr>
            <w:tcW w:type="dxa" w:w="1526"/>
          </w:tcPr>
          <w:p>
            <w:pPr>
              <w:spacing w:after="0"/>
              <w:jc w:val="left"/>
            </w:pPr>
            <w:r>
              <w:rPr>
                <w:sz w:val="16"/>
              </w:rPr>
              <w:t>DR-89-PA</w:t>
            </w:r>
          </w:p>
        </w:tc>
        <w:tc>
          <w:tcPr>
            <w:tcW w:type="dxa" w:w="2052"/>
          </w:tcPr>
          <w:p>
            <w:pPr>
              <w:spacing w:after="0"/>
              <w:jc w:val="left"/>
            </w:pPr>
            <w:r>
              <w:rPr>
                <w:sz w:val="16"/>
              </w:rPr>
              <w:t>Major disaster</w:t>
            </w:r>
          </w:p>
        </w:tc>
        <w:tc>
          <w:tcPr>
            <w:tcW w:type="dxa" w:w="1960"/>
          </w:tcPr>
          <w:p>
            <w:pPr>
              <w:spacing w:after="0"/>
              <w:jc w:val="left"/>
            </w:pPr>
            <w:r>
              <w:rPr>
                <w:sz w:val="16"/>
              </w:rPr>
              <w:t>FLOODS</w:t>
            </w:r>
          </w:p>
        </w:tc>
        <w:tc>
          <w:tcPr>
            <w:tcW w:type="dxa" w:w="3615"/>
          </w:tcPr>
          <w:p>
            <w:pPr>
              <w:spacing w:after="0"/>
              <w:jc w:val="left"/>
            </w:pPr>
            <w:r>
              <w:rPr>
                <w:sz w:val="16"/>
              </w:rPr>
              <w:t>Inland Flooding</w:t>
            </w:r>
          </w:p>
        </w:tc>
        <w:tc>
          <w:tcPr>
            <w:tcW w:type="dxa" w:w="954"/>
          </w:tcPr>
          <w:p>
            <w:pPr>
              <w:spacing w:after="0"/>
              <w:jc w:val="left"/>
            </w:pPr>
          </w:p>
        </w:tc>
        <w:tc>
          <w:tcPr>
            <w:tcW w:type="dxa" w:w="954"/>
          </w:tcPr>
          <w:p>
            <w:pPr>
              <w:spacing w:after="0"/>
              <w:jc w:val="left"/>
            </w:pPr>
          </w:p>
        </w:tc>
      </w:tr>
      <w:tr>
        <w:trPr>
          <w:cantSplit/>
        </w:trPr>
        <w:tc>
          <w:tcPr>
            <w:tcW w:type="dxa" w:w="1526"/>
          </w:tcPr>
          <w:p>
            <w:pPr>
              <w:spacing w:after="0"/>
              <w:jc w:val="left"/>
            </w:pPr>
            <w:r>
              <w:rPr>
                <w:sz w:val="16"/>
              </w:rPr>
              <w:t>1956-08-09</w:t>
            </w:r>
          </w:p>
        </w:tc>
        <w:tc>
          <w:tcPr>
            <w:tcW w:type="dxa" w:w="1526"/>
          </w:tcPr>
          <w:p>
            <w:pPr>
              <w:spacing w:after="0"/>
              <w:jc w:val="left"/>
            </w:pPr>
            <w:r>
              <w:rPr>
                <w:sz w:val="16"/>
              </w:rPr>
              <w:t>1956-08-09</w:t>
            </w:r>
          </w:p>
        </w:tc>
        <w:tc>
          <w:tcPr>
            <w:tcW w:type="dxa" w:w="1526"/>
          </w:tcPr>
          <w:p>
            <w:pPr>
              <w:spacing w:after="0"/>
              <w:jc w:val="left"/>
            </w:pPr>
            <w:r>
              <w:rPr>
                <w:sz w:val="16"/>
              </w:rPr>
              <w:t>DR-61-PA</w:t>
            </w:r>
          </w:p>
        </w:tc>
        <w:tc>
          <w:tcPr>
            <w:tcW w:type="dxa" w:w="2052"/>
          </w:tcPr>
          <w:p>
            <w:pPr>
              <w:spacing w:after="0"/>
              <w:jc w:val="left"/>
            </w:pPr>
            <w:r>
              <w:rPr>
                <w:sz w:val="16"/>
              </w:rPr>
              <w:t>Major disaster</w:t>
            </w:r>
          </w:p>
        </w:tc>
        <w:tc>
          <w:tcPr>
            <w:tcW w:type="dxa" w:w="1960"/>
          </w:tcPr>
          <w:p>
            <w:pPr>
              <w:spacing w:after="0"/>
              <w:jc w:val="left"/>
            </w:pPr>
            <w:r>
              <w:rPr>
                <w:sz w:val="16"/>
              </w:rPr>
              <w:t>STORM</w:t>
            </w:r>
          </w:p>
        </w:tc>
        <w:tc>
          <w:tcPr>
            <w:tcW w:type="dxa" w:w="3615"/>
          </w:tcPr>
          <w:p>
            <w:pPr>
              <w:spacing w:after="0"/>
              <w:jc w:val="left"/>
            </w:pPr>
            <w:r>
              <w:rPr>
                <w:sz w:val="16"/>
              </w:rPr>
              <w:t>Hazard not mapped (severe storm title names no single hazard); not counted</w:t>
            </w:r>
          </w:p>
        </w:tc>
        <w:tc>
          <w:tcPr>
            <w:tcW w:type="dxa" w:w="954"/>
          </w:tcPr>
          <w:p>
            <w:pPr>
              <w:spacing w:after="0"/>
              <w:jc w:val="left"/>
            </w:pPr>
          </w:p>
        </w:tc>
        <w:tc>
          <w:tcPr>
            <w:tcW w:type="dxa" w:w="954"/>
          </w:tcPr>
          <w:p>
            <w:pPr>
              <w:spacing w:after="0"/>
              <w:jc w:val="left"/>
            </w:pPr>
          </w:p>
        </w:tc>
      </w:tr>
      <w:tr>
        <w:trPr>
          <w:cantSplit/>
        </w:trPr>
        <w:tc>
          <w:tcPr>
            <w:tcW w:type="dxa" w:w="1526"/>
          </w:tcPr>
          <w:p>
            <w:pPr>
              <w:spacing w:after="0"/>
              <w:jc w:val="left"/>
            </w:pPr>
            <w:r>
              <w:rPr>
                <w:sz w:val="16"/>
              </w:rPr>
              <w:t>1956-05-21</w:t>
            </w:r>
          </w:p>
        </w:tc>
        <w:tc>
          <w:tcPr>
            <w:tcW w:type="dxa" w:w="1526"/>
          </w:tcPr>
          <w:p>
            <w:pPr>
              <w:spacing w:after="0"/>
              <w:jc w:val="left"/>
            </w:pPr>
            <w:r>
              <w:rPr>
                <w:sz w:val="16"/>
              </w:rPr>
              <w:t>1956-05-21</w:t>
            </w:r>
          </w:p>
        </w:tc>
        <w:tc>
          <w:tcPr>
            <w:tcW w:type="dxa" w:w="1526"/>
          </w:tcPr>
          <w:p>
            <w:pPr>
              <w:spacing w:after="0"/>
              <w:jc w:val="left"/>
            </w:pPr>
            <w:r>
              <w:rPr>
                <w:sz w:val="16"/>
              </w:rPr>
              <w:t>DR-58-PA</w:t>
            </w:r>
          </w:p>
        </w:tc>
        <w:tc>
          <w:tcPr>
            <w:tcW w:type="dxa" w:w="2052"/>
          </w:tcPr>
          <w:p>
            <w:pPr>
              <w:spacing w:after="0"/>
              <w:jc w:val="left"/>
            </w:pPr>
            <w:r>
              <w:rPr>
                <w:sz w:val="16"/>
              </w:rPr>
              <w:t>Major disaster</w:t>
            </w:r>
          </w:p>
        </w:tc>
        <w:tc>
          <w:tcPr>
            <w:tcW w:type="dxa" w:w="1960"/>
          </w:tcPr>
          <w:p>
            <w:pPr>
              <w:spacing w:after="0"/>
              <w:jc w:val="left"/>
            </w:pPr>
            <w:r>
              <w:rPr>
                <w:sz w:val="16"/>
              </w:rPr>
              <w:t>SEVERE STORM</w:t>
            </w:r>
          </w:p>
        </w:tc>
        <w:tc>
          <w:tcPr>
            <w:tcW w:type="dxa" w:w="3615"/>
          </w:tcPr>
          <w:p>
            <w:pPr>
              <w:spacing w:after="0"/>
              <w:jc w:val="left"/>
            </w:pPr>
            <w:r>
              <w:rPr>
                <w:sz w:val="16"/>
              </w:rPr>
              <w:t>Hazard not mapped (severe storm title names no single hazard); not counted</w:t>
            </w:r>
          </w:p>
        </w:tc>
        <w:tc>
          <w:tcPr>
            <w:tcW w:type="dxa" w:w="954"/>
          </w:tcPr>
          <w:p>
            <w:pPr>
              <w:spacing w:after="0"/>
              <w:jc w:val="left"/>
            </w:pPr>
          </w:p>
        </w:tc>
        <w:tc>
          <w:tcPr>
            <w:tcW w:type="dxa" w:w="954"/>
          </w:tcPr>
          <w:p>
            <w:pPr>
              <w:spacing w:after="0"/>
              <w:jc w:val="left"/>
            </w:pPr>
          </w:p>
        </w:tc>
      </w:tr>
      <w:tr>
        <w:trPr>
          <w:cantSplit/>
        </w:trPr>
        <w:tc>
          <w:tcPr>
            <w:tcW w:type="dxa" w:w="1526"/>
          </w:tcPr>
          <w:p>
            <w:pPr>
              <w:spacing w:after="0"/>
              <w:jc w:val="left"/>
            </w:pPr>
            <w:r>
              <w:rPr>
                <w:sz w:val="16"/>
              </w:rPr>
              <w:t>1956-03-15</w:t>
            </w:r>
          </w:p>
        </w:tc>
        <w:tc>
          <w:tcPr>
            <w:tcW w:type="dxa" w:w="1526"/>
          </w:tcPr>
          <w:p>
            <w:pPr>
              <w:spacing w:after="0"/>
              <w:jc w:val="left"/>
            </w:pPr>
            <w:r>
              <w:rPr>
                <w:sz w:val="16"/>
              </w:rPr>
              <w:t>1956-03-15</w:t>
            </w:r>
          </w:p>
        </w:tc>
        <w:tc>
          <w:tcPr>
            <w:tcW w:type="dxa" w:w="1526"/>
          </w:tcPr>
          <w:p>
            <w:pPr>
              <w:spacing w:after="0"/>
              <w:jc w:val="left"/>
            </w:pPr>
            <w:r>
              <w:rPr>
                <w:sz w:val="16"/>
              </w:rPr>
              <w:t>DR-51-PA</w:t>
            </w:r>
          </w:p>
        </w:tc>
        <w:tc>
          <w:tcPr>
            <w:tcW w:type="dxa" w:w="2052"/>
          </w:tcPr>
          <w:p>
            <w:pPr>
              <w:spacing w:after="0"/>
              <w:jc w:val="left"/>
            </w:pPr>
            <w:r>
              <w:rPr>
                <w:sz w:val="16"/>
              </w:rPr>
              <w:t>Major disaster</w:t>
            </w:r>
          </w:p>
        </w:tc>
        <w:tc>
          <w:tcPr>
            <w:tcW w:type="dxa" w:w="1960"/>
          </w:tcPr>
          <w:p>
            <w:pPr>
              <w:spacing w:after="0"/>
              <w:jc w:val="left"/>
            </w:pPr>
            <w:r>
              <w:rPr>
                <w:sz w:val="16"/>
              </w:rPr>
              <w:t>FLOOD</w:t>
            </w:r>
          </w:p>
        </w:tc>
        <w:tc>
          <w:tcPr>
            <w:tcW w:type="dxa" w:w="3615"/>
          </w:tcPr>
          <w:p>
            <w:pPr>
              <w:spacing w:after="0"/>
              <w:jc w:val="left"/>
            </w:pPr>
            <w:r>
              <w:rPr>
                <w:sz w:val="16"/>
              </w:rPr>
              <w:t>Inland Flooding</w:t>
            </w:r>
          </w:p>
        </w:tc>
        <w:tc>
          <w:tcPr>
            <w:tcW w:type="dxa" w:w="954"/>
          </w:tcPr>
          <w:p>
            <w:pPr>
              <w:spacing w:after="0"/>
              <w:jc w:val="left"/>
            </w:pPr>
          </w:p>
        </w:tc>
        <w:tc>
          <w:tcPr>
            <w:tcW w:type="dxa" w:w="954"/>
          </w:tcPr>
          <w:p>
            <w:pPr>
              <w:spacing w:after="0"/>
              <w:jc w:val="left"/>
            </w:pPr>
          </w:p>
        </w:tc>
      </w:tr>
      <w:tr>
        <w:trPr>
          <w:cantSplit/>
        </w:trPr>
        <w:tc>
          <w:tcPr>
            <w:tcW w:type="dxa" w:w="1526"/>
          </w:tcPr>
          <w:p>
            <w:pPr>
              <w:spacing w:after="0"/>
              <w:jc w:val="left"/>
            </w:pPr>
            <w:r>
              <w:rPr>
                <w:sz w:val="16"/>
              </w:rPr>
              <w:t>1955-08-20</w:t>
            </w:r>
          </w:p>
        </w:tc>
        <w:tc>
          <w:tcPr>
            <w:tcW w:type="dxa" w:w="1526"/>
          </w:tcPr>
          <w:p>
            <w:pPr>
              <w:spacing w:after="0"/>
              <w:jc w:val="left"/>
            </w:pPr>
            <w:r>
              <w:rPr>
                <w:sz w:val="16"/>
              </w:rPr>
              <w:t>1955-08-20</w:t>
            </w:r>
          </w:p>
        </w:tc>
        <w:tc>
          <w:tcPr>
            <w:tcW w:type="dxa" w:w="1526"/>
          </w:tcPr>
          <w:p>
            <w:pPr>
              <w:spacing w:after="0"/>
              <w:jc w:val="left"/>
            </w:pPr>
            <w:r>
              <w:rPr>
                <w:sz w:val="16"/>
              </w:rPr>
              <w:t>DR-40-PA</w:t>
            </w:r>
          </w:p>
        </w:tc>
        <w:tc>
          <w:tcPr>
            <w:tcW w:type="dxa" w:w="2052"/>
          </w:tcPr>
          <w:p>
            <w:pPr>
              <w:spacing w:after="0"/>
              <w:jc w:val="left"/>
            </w:pPr>
            <w:r>
              <w:rPr>
                <w:sz w:val="16"/>
              </w:rPr>
              <w:t>Major disaster</w:t>
            </w:r>
          </w:p>
        </w:tc>
        <w:tc>
          <w:tcPr>
            <w:tcW w:type="dxa" w:w="1960"/>
          </w:tcPr>
          <w:p>
            <w:pPr>
              <w:spacing w:after="0"/>
              <w:jc w:val="left"/>
            </w:pPr>
            <w:r>
              <w:rPr>
                <w:sz w:val="16"/>
              </w:rPr>
              <w:t>FLOODS &amp; RAINS</w:t>
            </w:r>
          </w:p>
        </w:tc>
        <w:tc>
          <w:tcPr>
            <w:tcW w:type="dxa" w:w="3615"/>
          </w:tcPr>
          <w:p>
            <w:pPr>
              <w:spacing w:after="0"/>
              <w:jc w:val="left"/>
            </w:pPr>
            <w:r>
              <w:rPr>
                <w:sz w:val="16"/>
              </w:rPr>
              <w:t>Inland Flooding</w:t>
            </w:r>
          </w:p>
        </w:tc>
        <w:tc>
          <w:tcPr>
            <w:tcW w:type="dxa" w:w="954"/>
          </w:tcPr>
          <w:p>
            <w:pPr>
              <w:spacing w:after="0"/>
              <w:jc w:val="left"/>
            </w:pPr>
          </w:p>
        </w:tc>
        <w:tc>
          <w:tcPr>
            <w:tcW w:type="dxa" w:w="954"/>
          </w:tcPr>
          <w:p>
            <w:pPr>
              <w:spacing w:after="0"/>
              <w:jc w:val="left"/>
            </w:pPr>
          </w:p>
        </w:tc>
      </w:tr>
    </w:tbl>
    <w:p>
      <w:pPr>
        <w:spacing w:after="40" w:before="60"/>
      </w:pPr>
      <w:r>
        <w:rPr>
          <w:sz w:val="15"/>
        </w:rPr>
        <w:t>FEMA recorded these with designated area Statewide and no county. Listed on every county page in the state; not counted with county rows.</w:t>
      </w:r>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80" w:before="0"/>
      </w:pPr>
    </w:p>
    <w:p>
      <w:pPr>
        <w:pStyle w:val="Heading3"/>
        <w:keepNext/>
        <w:spacing w:after="80"/>
      </w:pPr>
      <w:r>
        <w:rPr/>
        <w:t>Previous occurrences by hazard, with explicit no-event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evious occurrences by hazard, with explicit no-event rows"/>
        <w:tblDescription w:val="Hazard Plain table b1d_summary"/>
      </w:tblPr>
      <w:tblGrid>
        <w:gridCol w:w="1269"/>
        <w:gridCol w:w="1487"/>
        <w:gridCol w:w="1422"/>
        <w:gridCol w:w="1356"/>
        <w:gridCol w:w="963"/>
        <w:gridCol w:w="1356"/>
        <w:gridCol w:w="1684"/>
        <w:gridCol w:w="2143"/>
        <w:gridCol w:w="2434"/>
      </w:tblGrid>
      <w:tr>
        <w:trPr>
          <w:cantSplit/>
          <w:tblHeader/>
        </w:trPr>
        <w:tc>
          <w:tcPr>
            <w:tcW w:type="dxa" w:w="1269"/>
            <w:shd w:val="clear" w:color="auto" w:fill="E8E8E8"/>
          </w:tcPr>
          <w:p>
            <w:pPr>
              <w:spacing w:after="0"/>
              <w:jc w:val="left"/>
            </w:pPr>
            <w:r>
              <w:rPr>
                <w:b/>
                <w:sz w:val="16"/>
              </w:rPr>
              <w:t>Hazard</w:t>
            </w:r>
          </w:p>
        </w:tc>
        <w:tc>
          <w:tcPr>
            <w:tcW w:type="dxa" w:w="1487"/>
            <w:shd w:val="clear" w:color="auto" w:fill="E8E8E8"/>
          </w:tcPr>
          <w:p>
            <w:pPr>
              <w:spacing w:after="0"/>
              <w:jc w:val="right"/>
            </w:pPr>
            <w:r>
              <w:rPr>
                <w:b/>
                <w:sz w:val="16"/>
              </w:rPr>
              <w:t>Storm Events records</w:t>
            </w:r>
          </w:p>
          <w:p>
            <w:pPr>
              <w:spacing w:after="0"/>
              <w:jc w:val="right"/>
            </w:pPr>
            <w:r>
              <w:rPr>
                <w:i/>
                <w:color w:val="555555"/>
                <w:sz w:val="14"/>
              </w:rPr>
              <w:t>full period</w:t>
            </w:r>
          </w:p>
        </w:tc>
        <w:tc>
          <w:tcPr>
            <w:tcW w:type="dxa" w:w="1422"/>
            <w:shd w:val="clear" w:color="auto" w:fill="E8E8E8"/>
          </w:tcPr>
          <w:p>
            <w:pPr>
              <w:spacing w:after="0"/>
              <w:jc w:val="right"/>
            </w:pPr>
            <w:r>
              <w:rPr>
                <w:b/>
                <w:sz w:val="16"/>
              </w:rPr>
              <w:t>Since plan approval</w:t>
            </w:r>
          </w:p>
          <w:p>
            <w:pPr>
              <w:spacing w:after="0"/>
              <w:jc w:val="right"/>
            </w:pPr>
            <w:r>
              <w:rPr>
                <w:i/>
                <w:color w:val="555555"/>
                <w:sz w:val="14"/>
              </w:rPr>
              <w:t>records</w:t>
            </w:r>
          </w:p>
        </w:tc>
        <w:tc>
          <w:tcPr>
            <w:tcW w:type="dxa" w:w="1356"/>
            <w:shd w:val="clear" w:color="auto" w:fill="E8E8E8"/>
          </w:tcPr>
          <w:p>
            <w:pPr>
              <w:spacing w:after="0"/>
              <w:jc w:val="right"/>
            </w:pPr>
            <w:r>
              <w:rPr>
                <w:b/>
                <w:sz w:val="16"/>
              </w:rPr>
              <w:t>During plan review</w:t>
            </w:r>
          </w:p>
          <w:p>
            <w:pPr>
              <w:spacing w:after="0"/>
              <w:jc w:val="right"/>
            </w:pPr>
            <w:r>
              <w:rPr>
                <w:i/>
                <w:color w:val="555555"/>
                <w:sz w:val="14"/>
              </w:rPr>
              <w:t>records</w:t>
            </w:r>
          </w:p>
        </w:tc>
        <w:tc>
          <w:tcPr>
            <w:tcW w:type="dxa" w:w="963"/>
            <w:shd w:val="clear" w:color="auto" w:fill="E8E8E8"/>
          </w:tcPr>
          <w:p>
            <w:pPr>
              <w:spacing w:after="0"/>
              <w:jc w:val="right"/>
            </w:pPr>
            <w:r>
              <w:rPr>
                <w:b/>
                <w:sz w:val="16"/>
              </w:rPr>
              <w:t>Last 5 years</w:t>
            </w:r>
          </w:p>
          <w:p>
            <w:pPr>
              <w:spacing w:after="0"/>
              <w:jc w:val="right"/>
            </w:pPr>
            <w:r>
              <w:rPr>
                <w:i/>
                <w:color w:val="555555"/>
                <w:sz w:val="14"/>
              </w:rPr>
              <w:t>records</w:t>
            </w:r>
          </w:p>
        </w:tc>
        <w:tc>
          <w:tcPr>
            <w:tcW w:type="dxa" w:w="1356"/>
            <w:shd w:val="clear" w:color="auto" w:fill="E8E8E8"/>
          </w:tcPr>
          <w:p>
            <w:pPr>
              <w:spacing w:after="0"/>
              <w:jc w:val="right"/>
            </w:pPr>
            <w:r>
              <w:rPr>
                <w:b/>
                <w:sz w:val="16"/>
              </w:rPr>
              <w:t>Declared incidents</w:t>
            </w:r>
          </w:p>
          <w:p>
            <w:pPr>
              <w:spacing w:after="0"/>
              <w:jc w:val="right"/>
            </w:pPr>
            <w:r>
              <w:rPr>
                <w:i/>
                <w:color w:val="555555"/>
                <w:sz w:val="14"/>
              </w:rPr>
              <w:t>distinct incidents</w:t>
            </w:r>
          </w:p>
        </w:tc>
        <w:tc>
          <w:tcPr>
            <w:tcW w:type="dxa" w:w="1684"/>
            <w:shd w:val="clear" w:color="auto" w:fill="E8E8E8"/>
          </w:tcPr>
          <w:p>
            <w:pPr>
              <w:spacing w:after="0"/>
              <w:jc w:val="right"/>
            </w:pPr>
            <w:r>
              <w:rPr>
                <w:b/>
                <w:sz w:val="16"/>
              </w:rPr>
              <w:t>Declared since approval</w:t>
            </w:r>
          </w:p>
          <w:p>
            <w:pPr>
              <w:spacing w:after="0"/>
              <w:jc w:val="right"/>
            </w:pPr>
            <w:r>
              <w:rPr>
                <w:i/>
                <w:color w:val="555555"/>
                <w:sz w:val="14"/>
              </w:rPr>
              <w:t>distinct incidents</w:t>
            </w:r>
          </w:p>
        </w:tc>
        <w:tc>
          <w:tcPr>
            <w:tcW w:type="dxa" w:w="2143"/>
            <w:shd w:val="clear" w:color="auto" w:fill="E8E8E8"/>
          </w:tcPr>
          <w:p>
            <w:pPr>
              <w:spacing w:after="0"/>
              <w:jc w:val="left"/>
            </w:pPr>
            <w:r>
              <w:rPr>
                <w:b/>
                <w:sz w:val="16"/>
              </w:rPr>
              <w:t>Period</w:t>
            </w:r>
          </w:p>
        </w:tc>
        <w:tc>
          <w:tcPr>
            <w:tcW w:type="dxa" w:w="2434"/>
            <w:shd w:val="clear" w:color="auto" w:fill="E8E8E8"/>
          </w:tcPr>
          <w:p>
            <w:pPr>
              <w:spacing w:after="0"/>
              <w:jc w:val="left"/>
            </w:pPr>
            <w:r>
              <w:rPr>
                <w:b/>
                <w:sz w:val="16"/>
              </w:rPr>
              <w:t>Statement</w:t>
            </w:r>
          </w:p>
        </w:tc>
      </w:tr>
      <w:tr>
        <w:trPr>
          <w:cantSplit/>
        </w:trPr>
        <w:tc>
          <w:tcPr>
            <w:tcW w:type="dxa" w:w="1269"/>
          </w:tcPr>
          <w:p>
            <w:pPr>
              <w:spacing w:after="0"/>
              <w:jc w:val="left"/>
            </w:pPr>
            <w:r>
              <w:rPr>
                <w:sz w:val="16"/>
              </w:rPr>
              <w:t>Avalanche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Coastal Flooding</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Cold Wave</w:t>
            </w:r>
          </w:p>
        </w:tc>
        <w:tc>
          <w:tcPr>
            <w:tcW w:type="dxa" w:w="1487"/>
          </w:tcPr>
          <w:p>
            <w:pPr>
              <w:spacing w:after="0"/>
              <w:jc w:val="right"/>
            </w:pPr>
            <w:r>
              <w:rPr>
                <w:sz w:val="16"/>
              </w:rPr>
              <w:t>5</w:t>
            </w:r>
          </w:p>
        </w:tc>
        <w:tc>
          <w:tcPr>
            <w:tcW w:type="dxa" w:w="1422"/>
          </w:tcPr>
          <w:p>
            <w:pPr>
              <w:spacing w:after="0"/>
              <w:jc w:val="right"/>
            </w:pPr>
            <w:r>
              <w:rPr>
                <w:sz w:val="16"/>
              </w:rPr>
              <w:t>0</w:t>
            </w:r>
          </w:p>
        </w:tc>
        <w:tc>
          <w:tcPr>
            <w:tcW w:type="dxa" w:w="1356"/>
          </w:tcPr>
          <w:p>
            <w:pPr>
              <w:spacing w:after="0"/>
              <w:jc w:val="right"/>
            </w:pPr>
            <w:r>
              <w:rPr>
                <w:sz w:val="16"/>
              </w:rPr>
              <w:t>1</w:t>
            </w:r>
          </w:p>
        </w:tc>
        <w:tc>
          <w:tcPr>
            <w:tcW w:type="dxa" w:w="963"/>
          </w:tcPr>
          <w:p>
            <w:pPr>
              <w:spacing w:after="0"/>
              <w:jc w:val="right"/>
            </w:pPr>
            <w:r>
              <w:rPr>
                <w:sz w:val="16"/>
              </w:rPr>
              <w:t>1</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Drought</w:t>
            </w:r>
          </w:p>
        </w:tc>
        <w:tc>
          <w:tcPr>
            <w:tcW w:type="dxa" w:w="1487"/>
          </w:tcPr>
          <w:p>
            <w:pPr>
              <w:spacing w:after="0"/>
              <w:jc w:val="right"/>
            </w:pPr>
            <w:r>
              <w:rPr>
                <w:sz w:val="16"/>
              </w:rPr>
              <w:t>4</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Earthquake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p>
        </w:tc>
        <w:tc>
          <w:tcPr>
            <w:tcW w:type="dxa" w:w="2434"/>
          </w:tcPr>
          <w:p>
            <w:pPr>
              <w:spacing w:after="0"/>
              <w:jc w:val="left"/>
            </w:pPr>
            <w:r>
              <w:rPr>
                <w:sz w:val="16"/>
              </w:rPr>
              <w:t>No Storm Events record; local data required (e.g., USGS).</w:t>
            </w:r>
          </w:p>
        </w:tc>
      </w:tr>
      <w:tr>
        <w:trPr>
          <w:cantSplit/>
        </w:trPr>
        <w:tc>
          <w:tcPr>
            <w:tcW w:type="dxa" w:w="1269"/>
          </w:tcPr>
          <w:p>
            <w:pPr>
              <w:spacing w:after="0"/>
              <w:jc w:val="left"/>
            </w:pPr>
            <w:r>
              <w:rPr>
                <w:sz w:val="16"/>
              </w:rPr>
              <w:t>Hail</w:t>
            </w:r>
          </w:p>
        </w:tc>
        <w:tc>
          <w:tcPr>
            <w:tcW w:type="dxa" w:w="1487"/>
          </w:tcPr>
          <w:p>
            <w:pPr>
              <w:spacing w:after="0"/>
              <w:jc w:val="right"/>
            </w:pPr>
            <w:r>
              <w:rPr>
                <w:sz w:val="16"/>
              </w:rPr>
              <w:t>14</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3</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1955 to 2026-06-30</w:t>
            </w:r>
          </w:p>
        </w:tc>
        <w:tc>
          <w:tcPr>
            <w:tcW w:type="dxa" w:w="2434"/>
          </w:tcPr>
          <w:p>
            <w:pPr>
              <w:spacing w:after="0"/>
              <w:jc w:val="left"/>
            </w:pPr>
          </w:p>
        </w:tc>
      </w:tr>
      <w:tr>
        <w:trPr>
          <w:cantSplit/>
        </w:trPr>
        <w:tc>
          <w:tcPr>
            <w:tcW w:type="dxa" w:w="1269"/>
          </w:tcPr>
          <w:p>
            <w:pPr>
              <w:spacing w:after="0"/>
              <w:jc w:val="left"/>
            </w:pPr>
            <w:r>
              <w:rPr>
                <w:sz w:val="16"/>
              </w:rPr>
              <w:t>Heat Wave</w:t>
            </w:r>
          </w:p>
        </w:tc>
        <w:tc>
          <w:tcPr>
            <w:tcW w:type="dxa" w:w="1487"/>
          </w:tcPr>
          <w:p>
            <w:pPr>
              <w:spacing w:after="0"/>
              <w:jc w:val="right"/>
            </w:pPr>
            <w:r>
              <w:rPr>
                <w:sz w:val="16"/>
              </w:rPr>
              <w:t>6</w:t>
            </w:r>
          </w:p>
        </w:tc>
        <w:tc>
          <w:tcPr>
            <w:tcW w:type="dxa" w:w="1422"/>
          </w:tcPr>
          <w:p>
            <w:pPr>
              <w:spacing w:after="0"/>
              <w:jc w:val="right"/>
            </w:pPr>
            <w:r>
              <w:rPr>
                <w:sz w:val="16"/>
              </w:rPr>
              <w:t>3</w:t>
            </w:r>
          </w:p>
        </w:tc>
        <w:tc>
          <w:tcPr>
            <w:tcW w:type="dxa" w:w="1356"/>
          </w:tcPr>
          <w:p>
            <w:pPr>
              <w:spacing w:after="0"/>
              <w:jc w:val="right"/>
            </w:pPr>
            <w:r>
              <w:rPr>
                <w:sz w:val="16"/>
              </w:rPr>
              <w:t>0</w:t>
            </w:r>
          </w:p>
        </w:tc>
        <w:tc>
          <w:tcPr>
            <w:tcW w:type="dxa" w:w="963"/>
          </w:tcPr>
          <w:p>
            <w:pPr>
              <w:spacing w:after="0"/>
              <w:jc w:val="right"/>
            </w:pPr>
            <w:r>
              <w:rPr>
                <w:sz w:val="16"/>
              </w:rPr>
              <w:t>3</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Hurricane</w:t>
            </w:r>
          </w:p>
        </w:tc>
        <w:tc>
          <w:tcPr>
            <w:tcW w:type="dxa" w:w="1487"/>
          </w:tcPr>
          <w:p>
            <w:pPr>
              <w:spacing w:after="0"/>
              <w:jc w:val="right"/>
            </w:pPr>
            <w:r>
              <w:rPr>
                <w:sz w:val="16"/>
              </w:rPr>
              <w:t>1</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5</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Ice Storm</w:t>
            </w:r>
          </w:p>
        </w:tc>
        <w:tc>
          <w:tcPr>
            <w:tcW w:type="dxa" w:w="1487"/>
          </w:tcPr>
          <w:p>
            <w:pPr>
              <w:spacing w:after="0"/>
              <w:jc w:val="right"/>
            </w:pPr>
            <w:r>
              <w:rPr>
                <w:sz w:val="16"/>
              </w:rPr>
              <w:t>8</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Inland Flooding</w:t>
            </w:r>
          </w:p>
        </w:tc>
        <w:tc>
          <w:tcPr>
            <w:tcW w:type="dxa" w:w="1487"/>
          </w:tcPr>
          <w:p>
            <w:pPr>
              <w:spacing w:after="0"/>
              <w:jc w:val="right"/>
            </w:pPr>
            <w:r>
              <w:rPr>
                <w:sz w:val="16"/>
              </w:rPr>
              <w:t>22</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3</w:t>
            </w:r>
          </w:p>
        </w:tc>
        <w:tc>
          <w:tcPr>
            <w:tcW w:type="dxa" w:w="1356"/>
          </w:tcPr>
          <w:p>
            <w:pPr>
              <w:spacing w:after="0"/>
              <w:jc w:val="right"/>
            </w:pPr>
            <w:r>
              <w:rPr>
                <w:sz w:val="16"/>
              </w:rPr>
              <w:t>7</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Landslide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Lightning</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Strong Wind</w:t>
            </w:r>
          </w:p>
        </w:tc>
        <w:tc>
          <w:tcPr>
            <w:tcW w:type="dxa" w:w="1487"/>
          </w:tcPr>
          <w:p>
            <w:pPr>
              <w:spacing w:after="0"/>
              <w:jc w:val="right"/>
            </w:pPr>
            <w:r>
              <w:rPr>
                <w:sz w:val="16"/>
              </w:rPr>
              <w:t>131</w:t>
            </w:r>
          </w:p>
        </w:tc>
        <w:tc>
          <w:tcPr>
            <w:tcW w:type="dxa" w:w="1422"/>
          </w:tcPr>
          <w:p>
            <w:pPr>
              <w:spacing w:after="0"/>
              <w:jc w:val="right"/>
            </w:pPr>
            <w:r>
              <w:rPr>
                <w:sz w:val="16"/>
              </w:rPr>
              <w:t>10</w:t>
            </w:r>
          </w:p>
        </w:tc>
        <w:tc>
          <w:tcPr>
            <w:tcW w:type="dxa" w:w="1356"/>
          </w:tcPr>
          <w:p>
            <w:pPr>
              <w:spacing w:after="0"/>
              <w:jc w:val="right"/>
            </w:pPr>
            <w:r>
              <w:rPr>
                <w:sz w:val="16"/>
              </w:rPr>
              <w:t>9</w:t>
            </w:r>
          </w:p>
        </w:tc>
        <w:tc>
          <w:tcPr>
            <w:tcW w:type="dxa" w:w="963"/>
          </w:tcPr>
          <w:p>
            <w:pPr>
              <w:spacing w:after="0"/>
              <w:jc w:val="right"/>
            </w:pPr>
            <w:r>
              <w:rPr>
                <w:sz w:val="16"/>
              </w:rPr>
              <w:t>23</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1955 to 2026-06-30</w:t>
            </w:r>
          </w:p>
        </w:tc>
        <w:tc>
          <w:tcPr>
            <w:tcW w:type="dxa" w:w="2434"/>
          </w:tcPr>
          <w:p>
            <w:pPr>
              <w:spacing w:after="0"/>
              <w:jc w:val="left"/>
            </w:pPr>
            <w:r>
              <w:rPr>
                <w:sz w:val="16"/>
              </w:rPr>
              <w:t>Includes 14 High Wind records and 1 Strong Wind record, event types the NRI definition of this hazard leaves out.</w:t>
            </w:r>
          </w:p>
        </w:tc>
      </w:tr>
      <w:tr>
        <w:trPr>
          <w:cantSplit/>
        </w:trPr>
        <w:tc>
          <w:tcPr>
            <w:tcW w:type="dxa" w:w="1269"/>
          </w:tcPr>
          <w:p>
            <w:pPr>
              <w:spacing w:after="0"/>
              <w:jc w:val="left"/>
            </w:pPr>
            <w:r>
              <w:rPr>
                <w:sz w:val="16"/>
              </w:rPr>
              <w:t>Tornado</w:t>
            </w:r>
          </w:p>
        </w:tc>
        <w:tc>
          <w:tcPr>
            <w:tcW w:type="dxa" w:w="1487"/>
          </w:tcPr>
          <w:p>
            <w:pPr>
              <w:spacing w:after="0"/>
              <w:jc w:val="right"/>
            </w:pPr>
            <w:r>
              <w:rPr>
                <w:sz w:val="16"/>
              </w:rPr>
              <w:t>7</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1950 to 2026-06-30</w:t>
            </w:r>
          </w:p>
        </w:tc>
        <w:tc>
          <w:tcPr>
            <w:tcW w:type="dxa" w:w="2434"/>
          </w:tcPr>
          <w:p>
            <w:pPr>
              <w:spacing w:after="0"/>
              <w:jc w:val="left"/>
            </w:pPr>
          </w:p>
        </w:tc>
      </w:tr>
      <w:tr>
        <w:trPr>
          <w:cantSplit/>
        </w:trPr>
        <w:tc>
          <w:tcPr>
            <w:tcW w:type="dxa" w:w="1269"/>
          </w:tcPr>
          <w:p>
            <w:pPr>
              <w:spacing w:after="0"/>
              <w:jc w:val="left"/>
            </w:pPr>
            <w:r>
              <w:rPr>
                <w:sz w:val="16"/>
              </w:rPr>
              <w:t>Tsunami</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Volcanic Activity</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Wildfire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Winter Weather</w:t>
            </w:r>
          </w:p>
        </w:tc>
        <w:tc>
          <w:tcPr>
            <w:tcW w:type="dxa" w:w="1487"/>
          </w:tcPr>
          <w:p>
            <w:pPr>
              <w:spacing w:after="0"/>
              <w:jc w:val="right"/>
            </w:pPr>
            <w:r>
              <w:rPr>
                <w:sz w:val="16"/>
              </w:rPr>
              <w:t>56</w:t>
            </w:r>
          </w:p>
        </w:tc>
        <w:tc>
          <w:tcPr>
            <w:tcW w:type="dxa" w:w="1422"/>
          </w:tcPr>
          <w:p>
            <w:pPr>
              <w:spacing w:after="0"/>
              <w:jc w:val="right"/>
            </w:pPr>
            <w:r>
              <w:rPr>
                <w:sz w:val="16"/>
              </w:rPr>
              <w:t>2</w:t>
            </w:r>
          </w:p>
        </w:tc>
        <w:tc>
          <w:tcPr>
            <w:tcW w:type="dxa" w:w="1356"/>
          </w:tcPr>
          <w:p>
            <w:pPr>
              <w:spacing w:after="0"/>
              <w:jc w:val="right"/>
            </w:pPr>
            <w:r>
              <w:rPr>
                <w:sz w:val="16"/>
              </w:rPr>
              <w:t>0</w:t>
            </w:r>
          </w:p>
        </w:tc>
        <w:tc>
          <w:tcPr>
            <w:tcW w:type="dxa" w:w="963"/>
          </w:tcPr>
          <w:p>
            <w:pPr>
              <w:spacing w:after="0"/>
              <w:jc w:val="right"/>
            </w:pPr>
            <w:r>
              <w:rPr>
                <w:sz w:val="16"/>
              </w:rPr>
              <w:t>5</w:t>
            </w:r>
          </w:p>
        </w:tc>
        <w:tc>
          <w:tcPr>
            <w:tcW w:type="dxa" w:w="1356"/>
          </w:tcPr>
          <w:p>
            <w:pPr>
              <w:spacing w:after="0"/>
              <w:jc w:val="right"/>
            </w:pPr>
            <w:r>
              <w:rPr>
                <w:sz w:val="16"/>
              </w:rPr>
              <w:t>5</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bl>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80" w:before="0"/>
      </w:pPr>
    </w:p>
    <w:p>
      <w:pPr>
        <w:pStyle w:val="Heading3"/>
        <w:keepNext/>
        <w:spacing w:after="80"/>
      </w:pPr>
      <w:r>
        <w:rPr/>
        <w:t>Notable Storm Events records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Notable Storm Events records"/>
        <w:tblDescription w:val="Hazard Plain table b1d_notable"/>
      </w:tblPr>
      <w:tblGrid>
        <w:gridCol w:w="1037"/>
        <w:gridCol w:w="1320"/>
        <w:gridCol w:w="1417"/>
        <w:gridCol w:w="3558"/>
        <w:gridCol w:w="1161"/>
        <w:gridCol w:w="1944"/>
        <w:gridCol w:w="1921"/>
        <w:gridCol w:w="1755"/>
      </w:tblGrid>
      <w:tr>
        <w:trPr>
          <w:cantSplit/>
          <w:tblHeader/>
        </w:trPr>
        <w:tc>
          <w:tcPr>
            <w:tcW w:type="dxa" w:w="1037"/>
            <w:shd w:val="clear" w:color="auto" w:fill="E8E8E8"/>
          </w:tcPr>
          <w:p>
            <w:pPr>
              <w:spacing w:after="0"/>
              <w:jc w:val="left"/>
            </w:pPr>
            <w:r>
              <w:rPr>
                <w:b/>
                <w:sz w:val="16"/>
              </w:rPr>
              <w:t>Date</w:t>
            </w:r>
          </w:p>
        </w:tc>
        <w:tc>
          <w:tcPr>
            <w:tcW w:type="dxa" w:w="1320"/>
            <w:shd w:val="clear" w:color="auto" w:fill="E8E8E8"/>
          </w:tcPr>
          <w:p>
            <w:pPr>
              <w:spacing w:after="0"/>
              <w:jc w:val="left"/>
            </w:pPr>
            <w:r>
              <w:rPr>
                <w:b/>
                <w:sz w:val="16"/>
              </w:rPr>
              <w:t>Event type</w:t>
            </w:r>
          </w:p>
        </w:tc>
        <w:tc>
          <w:tcPr>
            <w:tcW w:type="dxa" w:w="1417"/>
            <w:shd w:val="clear" w:color="auto" w:fill="E8E8E8"/>
          </w:tcPr>
          <w:p>
            <w:pPr>
              <w:spacing w:after="0"/>
              <w:jc w:val="left"/>
            </w:pPr>
            <w:r>
              <w:rPr>
                <w:b/>
                <w:sz w:val="16"/>
              </w:rPr>
              <w:t>Magnitude or extent</w:t>
            </w:r>
          </w:p>
        </w:tc>
        <w:tc>
          <w:tcPr>
            <w:tcW w:type="dxa" w:w="3558"/>
            <w:shd w:val="clear" w:color="auto" w:fill="E8E8E8"/>
          </w:tcPr>
          <w:p>
            <w:pPr>
              <w:spacing w:after="0"/>
              <w:jc w:val="left"/>
            </w:pPr>
            <w:r>
              <w:rPr>
                <w:b/>
                <w:sz w:val="16"/>
              </w:rPr>
              <w:t>Damage</w:t>
            </w:r>
          </w:p>
          <w:p>
            <w:pPr>
              <w:spacing w:after="0"/>
              <w:jc w:val="left"/>
            </w:pPr>
            <w:r>
              <w:rPr>
                <w:i/>
                <w:color w:val="555555"/>
                <w:sz w:val="14"/>
              </w:rPr>
              <w:t>nominal dollars</w:t>
            </w:r>
          </w:p>
        </w:tc>
        <w:tc>
          <w:tcPr>
            <w:tcW w:type="dxa" w:w="1161"/>
            <w:shd w:val="clear" w:color="auto" w:fill="E8E8E8"/>
          </w:tcPr>
          <w:p>
            <w:pPr>
              <w:spacing w:after="0"/>
              <w:jc w:val="right"/>
            </w:pPr>
            <w:r>
              <w:rPr>
                <w:b/>
                <w:sz w:val="16"/>
              </w:rPr>
              <w:t>Direct deaths, injuries</w:t>
            </w:r>
          </w:p>
          <w:p>
            <w:pPr>
              <w:spacing w:after="0"/>
              <w:jc w:val="right"/>
            </w:pPr>
            <w:r>
              <w:rPr>
                <w:i/>
                <w:color w:val="555555"/>
                <w:sz w:val="14"/>
              </w:rPr>
              <w:t>indirect not counted</w:t>
            </w:r>
          </w:p>
        </w:tc>
        <w:tc>
          <w:tcPr>
            <w:tcW w:type="dxa" w:w="1944"/>
            <w:shd w:val="clear" w:color="auto" w:fill="E8E8E8"/>
          </w:tcPr>
          <w:p>
            <w:pPr>
              <w:spacing w:after="0"/>
              <w:jc w:val="left"/>
            </w:pPr>
            <w:r>
              <w:rPr>
                <w:b/>
                <w:sz w:val="16"/>
              </w:rPr>
              <w:t>Location</w:t>
            </w:r>
          </w:p>
        </w:tc>
        <w:tc>
          <w:tcPr>
            <w:tcW w:type="dxa" w:w="1921"/>
            <w:shd w:val="clear" w:color="auto" w:fill="E8E8E8"/>
          </w:tcPr>
          <w:p>
            <w:pPr>
              <w:spacing w:after="0"/>
              <w:jc w:val="left"/>
            </w:pPr>
            <w:r>
              <w:rPr>
                <w:b/>
                <w:sz w:val="16"/>
              </w:rPr>
              <w:t>Flags</w:t>
            </w:r>
          </w:p>
        </w:tc>
        <w:tc>
          <w:tcPr>
            <w:tcW w:type="dxa" w:w="1755"/>
            <w:shd w:val="clear" w:color="auto" w:fill="E8E8E8"/>
          </w:tcPr>
          <w:p>
            <w:pPr>
              <w:spacing w:after="0"/>
              <w:jc w:val="left"/>
            </w:pPr>
            <w:r>
              <w:rPr>
                <w:b/>
                <w:sz w:val="16"/>
              </w:rPr>
              <w:t>Why listed</w:t>
            </w:r>
          </w:p>
        </w:tc>
      </w:tr>
      <w:tr>
        <w:trPr>
          <w:cantSplit/>
        </w:trPr>
        <w:tc>
          <w:tcPr>
            <w:tcW w:type="dxa" w:w="1037"/>
          </w:tcPr>
          <w:p>
            <w:pPr>
              <w:spacing w:after="0"/>
              <w:jc w:val="left"/>
            </w:pPr>
            <w:r>
              <w:rPr>
                <w:sz w:val="16"/>
              </w:rPr>
              <w:t>2025-06-23</w:t>
            </w:r>
          </w:p>
        </w:tc>
        <w:tc>
          <w:tcPr>
            <w:tcW w:type="dxa" w:w="1320"/>
          </w:tcPr>
          <w:p>
            <w:pPr>
              <w:spacing w:after="0"/>
              <w:jc w:val="left"/>
            </w:pPr>
            <w:r>
              <w:rPr>
                <w:sz w:val="16"/>
              </w:rPr>
              <w:t>Excessive Heat</w:t>
            </w:r>
          </w:p>
        </w:tc>
        <w:tc>
          <w:tcPr>
            <w:tcW w:type="dxa" w:w="1417"/>
          </w:tcPr>
          <w:p>
            <w:pPr>
              <w:spacing w:after="0"/>
              <w:jc w:val="left"/>
            </w:pPr>
          </w:p>
        </w:tc>
        <w:tc>
          <w:tcPr>
            <w:tcW w:type="dxa" w:w="3558"/>
          </w:tcPr>
          <w:p>
            <w:pPr>
              <w:spacing w:after="0"/>
              <w:jc w:val="left"/>
            </w:pPr>
            <w:r>
              <w:rPr>
                <w:sz w:val="16"/>
              </w:rPr>
              <w:t>$0 property; $0 crops, reported for the zone (2025 dollars)</w:t>
            </w:r>
          </w:p>
        </w:tc>
        <w:tc>
          <w:tcPr>
            <w:tcW w:type="dxa" w:w="1161"/>
          </w:tcPr>
          <w:p>
            <w:pPr>
              <w:spacing w:after="0"/>
              <w:jc w:val="right"/>
            </w:pPr>
            <w:r>
              <w:rPr>
                <w:sz w:val="16"/>
              </w:rPr>
              <w:t>0, 0</w:t>
            </w:r>
          </w:p>
        </w:tc>
        <w:tc>
          <w:tcPr>
            <w:tcW w:type="dxa" w:w="1944"/>
          </w:tcPr>
          <w:p>
            <w:pPr>
              <w:spacing w:after="0"/>
              <w:jc w:val="left"/>
            </w:pPr>
            <w:r>
              <w:rPr>
                <w:sz w:val="16"/>
              </w:rPr>
              <w:t>NWS zone PAZ028 (JUNIATA), zone-level: may include parts of neighboring counties</w:t>
            </w:r>
          </w:p>
        </w:tc>
        <w:tc>
          <w:tcPr>
            <w:tcW w:type="dxa" w:w="1921"/>
          </w:tcPr>
          <w:p>
            <w:pPr>
              <w:spacing w:after="0"/>
              <w:jc w:val="left"/>
            </w:pPr>
            <w:r>
              <w:rPr>
                <w:sz w:val="16"/>
              </w:rPr>
              <w:t>new since last plan; within last 5 years</w:t>
            </w:r>
          </w:p>
        </w:tc>
        <w:tc>
          <w:tcPr>
            <w:tcW w:type="dxa" w:w="1755"/>
          </w:tcPr>
          <w:p>
            <w:pPr>
              <w:spacing w:after="0"/>
              <w:jc w:val="left"/>
            </w:pPr>
            <w:r>
              <w:rPr>
                <w:sz w:val="16"/>
              </w:rPr>
              <w:t>B1-c worst recorded: Excessive Heat, Heat</w:t>
            </w:r>
          </w:p>
        </w:tc>
      </w:tr>
      <w:tr>
        <w:trPr>
          <w:cantSplit/>
        </w:trPr>
        <w:tc>
          <w:tcPr>
            <w:tcW w:type="dxa" w:w="1037"/>
          </w:tcPr>
          <w:p>
            <w:pPr>
              <w:spacing w:after="0"/>
              <w:jc w:val="left"/>
            </w:pPr>
            <w:r>
              <w:rPr>
                <w:sz w:val="16"/>
              </w:rPr>
              <w:t>2025-01-21</w:t>
            </w:r>
          </w:p>
        </w:tc>
        <w:tc>
          <w:tcPr>
            <w:tcW w:type="dxa" w:w="1320"/>
          </w:tcPr>
          <w:p>
            <w:pPr>
              <w:spacing w:after="0"/>
              <w:jc w:val="left"/>
            </w:pPr>
            <w:r>
              <w:rPr>
                <w:sz w:val="16"/>
              </w:rPr>
              <w:t>Cold/Wind Chill</w:t>
            </w:r>
          </w:p>
        </w:tc>
        <w:tc>
          <w:tcPr>
            <w:tcW w:type="dxa" w:w="1417"/>
          </w:tcPr>
          <w:p>
            <w:pPr>
              <w:spacing w:after="0"/>
              <w:jc w:val="left"/>
            </w:pPr>
          </w:p>
        </w:tc>
        <w:tc>
          <w:tcPr>
            <w:tcW w:type="dxa" w:w="3558"/>
          </w:tcPr>
          <w:p>
            <w:pPr>
              <w:spacing w:after="0"/>
              <w:jc w:val="left"/>
            </w:pPr>
            <w:r>
              <w:rPr>
                <w:sz w:val="16"/>
              </w:rPr>
              <w:t>$0 property; $0 crops, reported for the zone (2025 dollars)</w:t>
            </w:r>
          </w:p>
        </w:tc>
        <w:tc>
          <w:tcPr>
            <w:tcW w:type="dxa" w:w="1161"/>
          </w:tcPr>
          <w:p>
            <w:pPr>
              <w:spacing w:after="0"/>
              <w:jc w:val="right"/>
            </w:pPr>
            <w:r>
              <w:rPr>
                <w:sz w:val="16"/>
              </w:rPr>
              <w:t>0, 0</w:t>
            </w:r>
          </w:p>
        </w:tc>
        <w:tc>
          <w:tcPr>
            <w:tcW w:type="dxa" w:w="1944"/>
          </w:tcPr>
          <w:p>
            <w:pPr>
              <w:spacing w:after="0"/>
              <w:jc w:val="left"/>
            </w:pPr>
            <w:r>
              <w:rPr>
                <w:sz w:val="16"/>
              </w:rPr>
              <w:t>NWS zone PAZ028 (JUNIATA), zone-level: may include parts of neighboring counties</w:t>
            </w:r>
          </w:p>
        </w:tc>
        <w:tc>
          <w:tcPr>
            <w:tcW w:type="dxa" w:w="1921"/>
          </w:tcPr>
          <w:p>
            <w:pPr>
              <w:spacing w:after="0"/>
              <w:jc w:val="left"/>
            </w:pPr>
            <w:r>
              <w:rPr>
                <w:sz w:val="16"/>
              </w:rPr>
              <w:t>during plan review, check whether your last plan included it; within last 5 years</w:t>
            </w:r>
          </w:p>
        </w:tc>
        <w:tc>
          <w:tcPr>
            <w:tcW w:type="dxa" w:w="1755"/>
          </w:tcPr>
          <w:p>
            <w:pPr>
              <w:spacing w:after="0"/>
              <w:jc w:val="left"/>
            </w:pPr>
            <w:r>
              <w:rPr>
                <w:sz w:val="16"/>
              </w:rPr>
              <w:t>B1-c worst recorded: Cold/Wind Chill, Extreme Cold/Wind Chill</w:t>
            </w:r>
          </w:p>
        </w:tc>
      </w:tr>
      <w:tr>
        <w:trPr>
          <w:cantSplit/>
        </w:trPr>
        <w:tc>
          <w:tcPr>
            <w:tcW w:type="dxa" w:w="1037"/>
          </w:tcPr>
          <w:p>
            <w:pPr>
              <w:spacing w:after="0"/>
              <w:jc w:val="left"/>
            </w:pPr>
            <w:r>
              <w:rPr>
                <w:sz w:val="16"/>
              </w:rPr>
              <w:t>2024-01-06</w:t>
            </w:r>
          </w:p>
        </w:tc>
        <w:tc>
          <w:tcPr>
            <w:tcW w:type="dxa" w:w="1320"/>
          </w:tcPr>
          <w:p>
            <w:pPr>
              <w:spacing w:after="0"/>
              <w:jc w:val="left"/>
            </w:pPr>
            <w:r>
              <w:rPr>
                <w:sz w:val="16"/>
              </w:rPr>
              <w:t>Winter Weather</w:t>
            </w:r>
          </w:p>
        </w:tc>
        <w:tc>
          <w:tcPr>
            <w:tcW w:type="dxa" w:w="1417"/>
          </w:tcPr>
          <w:p>
            <w:pPr>
              <w:spacing w:after="0"/>
              <w:jc w:val="left"/>
            </w:pPr>
          </w:p>
        </w:tc>
        <w:tc>
          <w:tcPr>
            <w:tcW w:type="dxa" w:w="3558"/>
          </w:tcPr>
          <w:p>
            <w:pPr>
              <w:spacing w:after="0"/>
              <w:jc w:val="left"/>
            </w:pPr>
            <w:r>
              <w:rPr>
                <w:sz w:val="16"/>
              </w:rPr>
              <w:t>$50,000 property; $0 crops, reported for the zone (2024 dollars)</w:t>
            </w:r>
          </w:p>
        </w:tc>
        <w:tc>
          <w:tcPr>
            <w:tcW w:type="dxa" w:w="1161"/>
          </w:tcPr>
          <w:p>
            <w:pPr>
              <w:spacing w:after="0"/>
              <w:jc w:val="right"/>
            </w:pPr>
            <w:r>
              <w:rPr>
                <w:sz w:val="16"/>
              </w:rPr>
              <w:t>0, 0</w:t>
            </w:r>
          </w:p>
        </w:tc>
        <w:tc>
          <w:tcPr>
            <w:tcW w:type="dxa" w:w="1944"/>
          </w:tcPr>
          <w:p>
            <w:pPr>
              <w:spacing w:after="0"/>
              <w:jc w:val="left"/>
            </w:pPr>
            <w:r>
              <w:rPr>
                <w:sz w:val="16"/>
              </w:rPr>
              <w:t>NWS zone PAZ028 (JUNIATA), zone-level: may include parts of neighboring counties</w:t>
            </w:r>
          </w:p>
        </w:tc>
        <w:tc>
          <w:tcPr>
            <w:tcW w:type="dxa" w:w="1921"/>
          </w:tcPr>
          <w:p>
            <w:pPr>
              <w:spacing w:after="0"/>
              <w:jc w:val="left"/>
            </w:pPr>
            <w:r>
              <w:rPr>
                <w:sz w:val="16"/>
              </w:rPr>
              <w:t>within last 5 years</w:t>
            </w:r>
          </w:p>
        </w:tc>
        <w:tc>
          <w:tcPr>
            <w:tcW w:type="dxa" w:w="1755"/>
          </w:tcPr>
          <w:p>
            <w:pPr>
              <w:spacing w:after="0"/>
              <w:jc w:val="left"/>
            </w:pPr>
            <w:r>
              <w:rPr>
                <w:sz w:val="16"/>
              </w:rPr>
              <w:t>B1-c worst recorded: Winter Storm, Heavy Snow, Blizzard, Lake-Effect Snow, Winter Weather, Sleet</w:t>
            </w:r>
          </w:p>
        </w:tc>
      </w:tr>
      <w:tr>
        <w:trPr>
          <w:cantSplit/>
        </w:trPr>
        <w:tc>
          <w:tcPr>
            <w:tcW w:type="dxa" w:w="1037"/>
          </w:tcPr>
          <w:p>
            <w:pPr>
              <w:spacing w:after="0"/>
              <w:jc w:val="left"/>
            </w:pPr>
            <w:r>
              <w:rPr>
                <w:sz w:val="16"/>
              </w:rPr>
              <w:t>2022-06-16</w:t>
            </w:r>
          </w:p>
        </w:tc>
        <w:tc>
          <w:tcPr>
            <w:tcW w:type="dxa" w:w="1320"/>
          </w:tcPr>
          <w:p>
            <w:pPr>
              <w:spacing w:after="0"/>
              <w:jc w:val="left"/>
            </w:pPr>
            <w:r>
              <w:rPr>
                <w:sz w:val="16"/>
              </w:rPr>
              <w:t>Thunderstorm Wind</w:t>
            </w:r>
          </w:p>
        </w:tc>
        <w:tc>
          <w:tcPr>
            <w:tcW w:type="dxa" w:w="1417"/>
          </w:tcPr>
          <w:p>
            <w:pPr>
              <w:spacing w:after="0"/>
              <w:jc w:val="left"/>
            </w:pPr>
            <w:r>
              <w:rPr>
                <w:sz w:val="16"/>
              </w:rPr>
              <w:t>96 kt (110 mph) estimated gust</w:t>
            </w:r>
          </w:p>
        </w:tc>
        <w:tc>
          <w:tcPr>
            <w:tcW w:type="dxa" w:w="3558"/>
          </w:tcPr>
          <w:p>
            <w:pPr>
              <w:spacing w:after="0"/>
              <w:jc w:val="left"/>
            </w:pPr>
            <w:r>
              <w:rPr>
                <w:sz w:val="16"/>
              </w:rPr>
              <w:t>$50,000 property; $0 crops (2022 dollars)</w:t>
            </w:r>
          </w:p>
        </w:tc>
        <w:tc>
          <w:tcPr>
            <w:tcW w:type="dxa" w:w="1161"/>
          </w:tcPr>
          <w:p>
            <w:pPr>
              <w:spacing w:after="0"/>
              <w:jc w:val="right"/>
            </w:pPr>
            <w:r>
              <w:rPr>
                <w:sz w:val="16"/>
              </w:rPr>
              <w:t>0, 0</w:t>
            </w:r>
          </w:p>
        </w:tc>
        <w:tc>
          <w:tcPr>
            <w:tcW w:type="dxa" w:w="1944"/>
          </w:tcPr>
          <w:p>
            <w:pPr>
              <w:spacing w:after="0"/>
              <w:jc w:val="left"/>
            </w:pPr>
            <w:r>
              <w:rPr>
                <w:sz w:val="16"/>
              </w:rPr>
              <w:t>CENTRE to VANDYKE</w:t>
            </w:r>
          </w:p>
        </w:tc>
        <w:tc>
          <w:tcPr>
            <w:tcW w:type="dxa" w:w="1921"/>
          </w:tcPr>
          <w:p>
            <w:pPr>
              <w:spacing w:after="0"/>
              <w:jc w:val="left"/>
            </w:pPr>
            <w:r>
              <w:rPr>
                <w:sz w:val="16"/>
              </w:rPr>
              <w:t>within last 5 years</w:t>
            </w:r>
          </w:p>
        </w:tc>
        <w:tc>
          <w:tcPr>
            <w:tcW w:type="dxa" w:w="1755"/>
          </w:tcPr>
          <w:p>
            <w:pPr>
              <w:spacing w:after="0"/>
              <w:jc w:val="left"/>
            </w:pPr>
            <w:r>
              <w:rPr>
                <w:sz w:val="16"/>
              </w:rPr>
              <w:t>B1-c worst recorded: Thunderstorm Wind</w:t>
            </w:r>
          </w:p>
        </w:tc>
      </w:tr>
      <w:tr>
        <w:trPr>
          <w:cantSplit/>
        </w:trPr>
        <w:tc>
          <w:tcPr>
            <w:tcW w:type="dxa" w:w="1037"/>
          </w:tcPr>
          <w:p>
            <w:pPr>
              <w:spacing w:after="0"/>
              <w:jc w:val="left"/>
            </w:pPr>
            <w:r>
              <w:rPr>
                <w:sz w:val="16"/>
              </w:rPr>
              <w:t>2022-06-16</w:t>
            </w:r>
          </w:p>
        </w:tc>
        <w:tc>
          <w:tcPr>
            <w:tcW w:type="dxa" w:w="1320"/>
          </w:tcPr>
          <w:p>
            <w:pPr>
              <w:spacing w:after="0"/>
              <w:jc w:val="left"/>
            </w:pPr>
            <w:r>
              <w:rPr>
                <w:sz w:val="16"/>
              </w:rPr>
              <w:t>Hail</w:t>
            </w:r>
          </w:p>
        </w:tc>
        <w:tc>
          <w:tcPr>
            <w:tcW w:type="dxa" w:w="1417"/>
          </w:tcPr>
          <w:p>
            <w:pPr>
              <w:spacing w:after="0"/>
              <w:jc w:val="left"/>
            </w:pPr>
            <w:r>
              <w:rPr>
                <w:sz w:val="16"/>
              </w:rPr>
              <w:t>2 in</w:t>
            </w:r>
          </w:p>
        </w:tc>
        <w:tc>
          <w:tcPr>
            <w:tcW w:type="dxa" w:w="3558"/>
          </w:tcPr>
          <w:p>
            <w:pPr>
              <w:spacing w:after="0"/>
              <w:jc w:val="left"/>
            </w:pPr>
            <w:r>
              <w:rPr>
                <w:sz w:val="16"/>
              </w:rPr>
              <w:t>$0 property; $0 crops (2022 dollars)</w:t>
            </w:r>
          </w:p>
        </w:tc>
        <w:tc>
          <w:tcPr>
            <w:tcW w:type="dxa" w:w="1161"/>
          </w:tcPr>
          <w:p>
            <w:pPr>
              <w:spacing w:after="0"/>
              <w:jc w:val="right"/>
            </w:pPr>
            <w:r>
              <w:rPr>
                <w:sz w:val="16"/>
              </w:rPr>
              <w:t>0, 0</w:t>
            </w:r>
          </w:p>
        </w:tc>
        <w:tc>
          <w:tcPr>
            <w:tcW w:type="dxa" w:w="1944"/>
          </w:tcPr>
          <w:p>
            <w:pPr>
              <w:spacing w:after="0"/>
              <w:jc w:val="left"/>
            </w:pPr>
            <w:r>
              <w:rPr>
                <w:sz w:val="16"/>
              </w:rPr>
              <w:t>DENHOLM</w:t>
            </w:r>
          </w:p>
        </w:tc>
        <w:tc>
          <w:tcPr>
            <w:tcW w:type="dxa" w:w="1921"/>
          </w:tcPr>
          <w:p>
            <w:pPr>
              <w:spacing w:after="0"/>
              <w:jc w:val="left"/>
            </w:pPr>
            <w:r>
              <w:rPr>
                <w:sz w:val="16"/>
              </w:rPr>
              <w:t>within last 5 years</w:t>
            </w:r>
          </w:p>
        </w:tc>
        <w:tc>
          <w:tcPr>
            <w:tcW w:type="dxa" w:w="1755"/>
          </w:tcPr>
          <w:p>
            <w:pPr>
              <w:spacing w:after="0"/>
              <w:jc w:val="left"/>
            </w:pPr>
            <w:r>
              <w:rPr>
                <w:sz w:val="16"/>
              </w:rPr>
              <w:t>B1-c worst recorded: Hail</w:t>
            </w:r>
          </w:p>
        </w:tc>
      </w:tr>
      <w:tr>
        <w:trPr>
          <w:cantSplit/>
        </w:trPr>
        <w:tc>
          <w:tcPr>
            <w:tcW w:type="dxa" w:w="1037"/>
          </w:tcPr>
          <w:p>
            <w:pPr>
              <w:spacing w:after="0"/>
              <w:jc w:val="left"/>
            </w:pPr>
            <w:r>
              <w:rPr>
                <w:sz w:val="16"/>
              </w:rPr>
              <w:t>2011-05-23</w:t>
            </w:r>
          </w:p>
        </w:tc>
        <w:tc>
          <w:tcPr>
            <w:tcW w:type="dxa" w:w="1320"/>
          </w:tcPr>
          <w:p>
            <w:pPr>
              <w:spacing w:after="0"/>
              <w:jc w:val="left"/>
            </w:pPr>
            <w:r>
              <w:rPr>
                <w:sz w:val="16"/>
              </w:rPr>
              <w:t>Tornado</w:t>
            </w:r>
          </w:p>
        </w:tc>
        <w:tc>
          <w:tcPr>
            <w:tcW w:type="dxa" w:w="1417"/>
          </w:tcPr>
          <w:p>
            <w:pPr>
              <w:spacing w:after="0"/>
              <w:jc w:val="left"/>
            </w:pPr>
            <w:r>
              <w:rPr>
                <w:sz w:val="16"/>
              </w:rPr>
              <w:t>EF2, 4.71 mi within this county, 250 yd wide</w:t>
            </w:r>
          </w:p>
        </w:tc>
        <w:tc>
          <w:tcPr>
            <w:tcW w:type="dxa" w:w="3558"/>
          </w:tcPr>
          <w:p>
            <w:pPr>
              <w:spacing w:after="0"/>
              <w:jc w:val="left"/>
            </w:pPr>
            <w:r>
              <w:rPr>
                <w:sz w:val="16"/>
              </w:rPr>
              <w:t>$50,000 property; $0 crops (2011 dollars)</w:t>
            </w:r>
          </w:p>
        </w:tc>
        <w:tc>
          <w:tcPr>
            <w:tcW w:type="dxa" w:w="1161"/>
          </w:tcPr>
          <w:p>
            <w:pPr>
              <w:spacing w:after="0"/>
              <w:jc w:val="right"/>
            </w:pPr>
            <w:r>
              <w:rPr>
                <w:sz w:val="16"/>
              </w:rPr>
              <w:t>0, 0</w:t>
            </w:r>
          </w:p>
        </w:tc>
        <w:tc>
          <w:tcPr>
            <w:tcW w:type="dxa" w:w="1944"/>
          </w:tcPr>
          <w:p>
            <w:pPr>
              <w:spacing w:after="0"/>
              <w:jc w:val="left"/>
            </w:pPr>
            <w:r>
              <w:rPr>
                <w:sz w:val="16"/>
              </w:rPr>
              <w:t>COCOLAMUS to RICHFIELD</w:t>
            </w:r>
          </w:p>
        </w:tc>
        <w:tc>
          <w:tcPr>
            <w:tcW w:type="dxa" w:w="1921"/>
          </w:tcPr>
          <w:p>
            <w:pPr>
              <w:spacing w:after="0"/>
              <w:jc w:val="left"/>
            </w:pPr>
          </w:p>
        </w:tc>
        <w:tc>
          <w:tcPr>
            <w:tcW w:type="dxa" w:w="1755"/>
          </w:tcPr>
          <w:p>
            <w:pPr>
              <w:spacing w:after="0"/>
              <w:jc w:val="left"/>
            </w:pPr>
            <w:r>
              <w:rPr>
                <w:sz w:val="16"/>
              </w:rPr>
              <w:t>B1-c worst recorded: Tornado</w:t>
            </w:r>
          </w:p>
        </w:tc>
      </w:tr>
      <w:tr>
        <w:trPr>
          <w:cantSplit/>
        </w:trPr>
        <w:tc>
          <w:tcPr>
            <w:tcW w:type="dxa" w:w="1037"/>
          </w:tcPr>
          <w:p>
            <w:pPr>
              <w:spacing w:after="0"/>
              <w:jc w:val="left"/>
            </w:pPr>
            <w:r>
              <w:rPr>
                <w:sz w:val="16"/>
              </w:rPr>
              <w:t>2003-11-13</w:t>
            </w:r>
          </w:p>
        </w:tc>
        <w:tc>
          <w:tcPr>
            <w:tcW w:type="dxa" w:w="1320"/>
          </w:tcPr>
          <w:p>
            <w:pPr>
              <w:spacing w:after="0"/>
              <w:jc w:val="left"/>
            </w:pPr>
            <w:r>
              <w:rPr>
                <w:sz w:val="16"/>
              </w:rPr>
              <w:t>High Wind</w:t>
            </w:r>
          </w:p>
        </w:tc>
        <w:tc>
          <w:tcPr>
            <w:tcW w:type="dxa" w:w="1417"/>
          </w:tcPr>
          <w:p>
            <w:pPr>
              <w:spacing w:after="0"/>
              <w:jc w:val="left"/>
            </w:pPr>
            <w:r>
              <w:rPr>
                <w:sz w:val="16"/>
              </w:rPr>
              <w:t>60 kt (69 mph) estimated gust</w:t>
            </w:r>
          </w:p>
        </w:tc>
        <w:tc>
          <w:tcPr>
            <w:tcW w:type="dxa" w:w="3558"/>
          </w:tcPr>
          <w:p>
            <w:pPr>
              <w:spacing w:after="0"/>
              <w:jc w:val="left"/>
            </w:pPr>
            <w:r>
              <w:rPr>
                <w:sz w:val="16"/>
              </w:rPr>
              <w:t>damage not reported</w:t>
            </w:r>
          </w:p>
        </w:tc>
        <w:tc>
          <w:tcPr>
            <w:tcW w:type="dxa" w:w="1161"/>
          </w:tcPr>
          <w:p>
            <w:pPr>
              <w:spacing w:after="0"/>
              <w:jc w:val="right"/>
            </w:pPr>
            <w:r>
              <w:rPr>
                <w:sz w:val="16"/>
              </w:rPr>
              <w:t>0, 0</w:t>
            </w:r>
          </w:p>
        </w:tc>
        <w:tc>
          <w:tcPr>
            <w:tcW w:type="dxa" w:w="1944"/>
          </w:tcPr>
          <w:p>
            <w:pPr>
              <w:spacing w:after="0"/>
              <w:jc w:val="left"/>
            </w:pPr>
            <w:r>
              <w:rPr>
                <w:sz w:val="16"/>
              </w:rPr>
              <w:t>NWS zone PAZ028 (JUNIATA), zone-level: may include parts of neighboring counties</w:t>
            </w:r>
          </w:p>
        </w:tc>
        <w:tc>
          <w:tcPr>
            <w:tcW w:type="dxa" w:w="1921"/>
          </w:tcPr>
          <w:p>
            <w:pPr>
              <w:spacing w:after="0"/>
              <w:jc w:val="left"/>
            </w:pPr>
          </w:p>
        </w:tc>
        <w:tc>
          <w:tcPr>
            <w:tcW w:type="dxa" w:w="1755"/>
          </w:tcPr>
          <w:p>
            <w:pPr>
              <w:spacing w:after="0"/>
              <w:jc w:val="left"/>
            </w:pPr>
            <w:r>
              <w:rPr>
                <w:sz w:val="16"/>
              </w:rPr>
              <w:t>B1-c worst recorded: High Wind and Strong Wind (outside NRI Strong Wind definition)</w:t>
            </w:r>
          </w:p>
        </w:tc>
      </w:tr>
      <w:tr>
        <w:trPr>
          <w:cantSplit/>
        </w:trPr>
        <w:tc>
          <w:tcPr>
            <w:tcW w:type="dxa" w:w="1037"/>
          </w:tcPr>
          <w:p>
            <w:pPr>
              <w:spacing w:after="0"/>
              <w:jc w:val="left"/>
            </w:pPr>
            <w:r>
              <w:rPr>
                <w:sz w:val="16"/>
              </w:rPr>
              <w:t>2003-09-18</w:t>
            </w:r>
          </w:p>
        </w:tc>
        <w:tc>
          <w:tcPr>
            <w:tcW w:type="dxa" w:w="1320"/>
          </w:tcPr>
          <w:p>
            <w:pPr>
              <w:spacing w:after="0"/>
              <w:jc w:val="left"/>
            </w:pPr>
            <w:r>
              <w:rPr>
                <w:sz w:val="16"/>
              </w:rPr>
              <w:t>Tropical Storm</w:t>
            </w:r>
          </w:p>
        </w:tc>
        <w:tc>
          <w:tcPr>
            <w:tcW w:type="dxa" w:w="1417"/>
          </w:tcPr>
          <w:p>
            <w:pPr>
              <w:spacing w:after="0"/>
              <w:jc w:val="left"/>
            </w:pPr>
          </w:p>
        </w:tc>
        <w:tc>
          <w:tcPr>
            <w:tcW w:type="dxa" w:w="3558"/>
          </w:tcPr>
          <w:p>
            <w:pPr>
              <w:spacing w:after="0"/>
              <w:jc w:val="left"/>
            </w:pPr>
            <w:r>
              <w:rPr>
                <w:sz w:val="16"/>
              </w:rPr>
              <w:t>damage not reported</w:t>
            </w:r>
          </w:p>
        </w:tc>
        <w:tc>
          <w:tcPr>
            <w:tcW w:type="dxa" w:w="1161"/>
          </w:tcPr>
          <w:p>
            <w:pPr>
              <w:spacing w:after="0"/>
              <w:jc w:val="right"/>
            </w:pPr>
            <w:r>
              <w:rPr>
                <w:sz w:val="16"/>
              </w:rPr>
              <w:t>0, 0</w:t>
            </w:r>
          </w:p>
        </w:tc>
        <w:tc>
          <w:tcPr>
            <w:tcW w:type="dxa" w:w="1944"/>
          </w:tcPr>
          <w:p>
            <w:pPr>
              <w:spacing w:after="0"/>
              <w:jc w:val="left"/>
            </w:pPr>
            <w:r>
              <w:rPr>
                <w:sz w:val="16"/>
              </w:rPr>
              <w:t>NWS zone PAZ028 (JUNIATA), zone-level: may include parts of neighboring counties</w:t>
            </w:r>
          </w:p>
        </w:tc>
        <w:tc>
          <w:tcPr>
            <w:tcW w:type="dxa" w:w="1921"/>
          </w:tcPr>
          <w:p>
            <w:pPr>
              <w:spacing w:after="0"/>
              <w:jc w:val="left"/>
            </w:pPr>
          </w:p>
        </w:tc>
        <w:tc>
          <w:tcPr>
            <w:tcW w:type="dxa" w:w="1755"/>
          </w:tcPr>
          <w:p>
            <w:pPr>
              <w:spacing w:after="0"/>
              <w:jc w:val="left"/>
            </w:pPr>
            <w:r>
              <w:rPr>
                <w:sz w:val="16"/>
              </w:rPr>
              <w:t>B1-c worst recorded: Hurricane, Tropical Storm, Tropical Depression</w:t>
            </w:r>
          </w:p>
        </w:tc>
      </w:tr>
      <w:tr>
        <w:trPr>
          <w:cantSplit/>
        </w:trPr>
        <w:tc>
          <w:tcPr>
            <w:tcW w:type="dxa" w:w="1037"/>
          </w:tcPr>
          <w:p>
            <w:pPr>
              <w:spacing w:after="0"/>
              <w:jc w:val="left"/>
            </w:pPr>
            <w:r>
              <w:rPr>
                <w:sz w:val="16"/>
              </w:rPr>
              <w:t>2000-12-12</w:t>
            </w:r>
          </w:p>
        </w:tc>
        <w:tc>
          <w:tcPr>
            <w:tcW w:type="dxa" w:w="1320"/>
          </w:tcPr>
          <w:p>
            <w:pPr>
              <w:spacing w:after="0"/>
              <w:jc w:val="left"/>
            </w:pPr>
            <w:r>
              <w:rPr>
                <w:sz w:val="16"/>
              </w:rPr>
              <w:t>High Wind</w:t>
            </w:r>
          </w:p>
        </w:tc>
        <w:tc>
          <w:tcPr>
            <w:tcW w:type="dxa" w:w="1417"/>
          </w:tcPr>
          <w:p>
            <w:pPr>
              <w:spacing w:after="0"/>
              <w:jc w:val="left"/>
            </w:pPr>
            <w:r>
              <w:rPr>
                <w:sz w:val="16"/>
              </w:rPr>
              <w:t>speed not recorded</w:t>
            </w:r>
          </w:p>
        </w:tc>
        <w:tc>
          <w:tcPr>
            <w:tcW w:type="dxa" w:w="3558"/>
          </w:tcPr>
          <w:p>
            <w:pPr>
              <w:spacing w:after="0"/>
              <w:jc w:val="left"/>
            </w:pPr>
            <w:r>
              <w:rPr>
                <w:sz w:val="16"/>
              </w:rPr>
              <w:t>$13,900 property; crops not reported, reported for the zone (2000 dollars)</w:t>
            </w:r>
          </w:p>
        </w:tc>
        <w:tc>
          <w:tcPr>
            <w:tcW w:type="dxa" w:w="1161"/>
          </w:tcPr>
          <w:p>
            <w:pPr>
              <w:spacing w:after="0"/>
              <w:jc w:val="right"/>
            </w:pPr>
            <w:r>
              <w:rPr>
                <w:sz w:val="16"/>
              </w:rPr>
              <w:t>0, 0</w:t>
            </w:r>
          </w:p>
        </w:tc>
        <w:tc>
          <w:tcPr>
            <w:tcW w:type="dxa" w:w="1944"/>
          </w:tcPr>
          <w:p>
            <w:pPr>
              <w:spacing w:after="0"/>
              <w:jc w:val="left"/>
            </w:pPr>
            <w:r>
              <w:rPr>
                <w:sz w:val="16"/>
              </w:rPr>
              <w:t>NWS zone PAZ028 (JUNIATA), zone-level: may include parts of neighboring counties</w:t>
            </w:r>
          </w:p>
        </w:tc>
        <w:tc>
          <w:tcPr>
            <w:tcW w:type="dxa" w:w="1921"/>
          </w:tcPr>
          <w:p>
            <w:pPr>
              <w:spacing w:after="0"/>
              <w:jc w:val="left"/>
            </w:pPr>
          </w:p>
        </w:tc>
        <w:tc>
          <w:tcPr>
            <w:tcW w:type="dxa" w:w="1755"/>
          </w:tcPr>
          <w:p>
            <w:pPr>
              <w:spacing w:after="0"/>
              <w:jc w:val="left"/>
            </w:pPr>
            <w:r>
              <w:rPr>
                <w:sz w:val="16"/>
              </w:rPr>
              <w:t>B1-c most damaging: High Wind and Strong Wind (outside NRI Strong Wind definition)</w:t>
            </w:r>
          </w:p>
        </w:tc>
      </w:tr>
      <w:tr>
        <w:trPr>
          <w:cantSplit/>
        </w:trPr>
        <w:tc>
          <w:tcPr>
            <w:tcW w:type="dxa" w:w="1037"/>
          </w:tcPr>
          <w:p>
            <w:pPr>
              <w:spacing w:after="0"/>
              <w:jc w:val="left"/>
            </w:pPr>
            <w:r>
              <w:rPr>
                <w:sz w:val="16"/>
              </w:rPr>
              <w:t>1999-08-20</w:t>
            </w:r>
          </w:p>
        </w:tc>
        <w:tc>
          <w:tcPr>
            <w:tcW w:type="dxa" w:w="1320"/>
          </w:tcPr>
          <w:p>
            <w:pPr>
              <w:spacing w:after="0"/>
              <w:jc w:val="left"/>
            </w:pPr>
            <w:r>
              <w:rPr>
                <w:sz w:val="16"/>
              </w:rPr>
              <w:t>Flash Flood</w:t>
            </w:r>
          </w:p>
        </w:tc>
        <w:tc>
          <w:tcPr>
            <w:tcW w:type="dxa" w:w="1417"/>
          </w:tcPr>
          <w:p>
            <w:pPr>
              <w:spacing w:after="0"/>
              <w:jc w:val="left"/>
            </w:pPr>
          </w:p>
        </w:tc>
        <w:tc>
          <w:tcPr>
            <w:tcW w:type="dxa" w:w="3558"/>
          </w:tcPr>
          <w:p>
            <w:pPr>
              <w:spacing w:after="0"/>
              <w:jc w:val="left"/>
            </w:pPr>
            <w:r>
              <w:rPr>
                <w:sz w:val="16"/>
              </w:rPr>
              <w:t>$500,000 property; crops not reported (1999 dollars)</w:t>
            </w:r>
          </w:p>
        </w:tc>
        <w:tc>
          <w:tcPr>
            <w:tcW w:type="dxa" w:w="1161"/>
          </w:tcPr>
          <w:p>
            <w:pPr>
              <w:spacing w:after="0"/>
              <w:jc w:val="right"/>
            </w:pPr>
            <w:r>
              <w:rPr>
                <w:sz w:val="16"/>
              </w:rPr>
              <w:t>0, 0</w:t>
            </w:r>
          </w:p>
        </w:tc>
        <w:tc>
          <w:tcPr>
            <w:tcW w:type="dxa" w:w="1944"/>
          </w:tcPr>
          <w:p>
            <w:pPr>
              <w:spacing w:after="0"/>
              <w:jc w:val="left"/>
            </w:pPr>
            <w:r>
              <w:rPr>
                <w:sz w:val="16"/>
              </w:rPr>
              <w:t>RICHFIELD</w:t>
            </w:r>
          </w:p>
        </w:tc>
        <w:tc>
          <w:tcPr>
            <w:tcW w:type="dxa" w:w="1921"/>
          </w:tcPr>
          <w:p>
            <w:pPr>
              <w:spacing w:after="0"/>
              <w:jc w:val="left"/>
            </w:pPr>
          </w:p>
        </w:tc>
        <w:tc>
          <w:tcPr>
            <w:tcW w:type="dxa" w:w="1755"/>
          </w:tcPr>
          <w:p>
            <w:pPr>
              <w:spacing w:after="0"/>
              <w:jc w:val="left"/>
            </w:pPr>
            <w:r>
              <w:rPr>
                <w:sz w:val="16"/>
              </w:rPr>
              <w:t>B1-c worst recorded: Flash Flood, Flood, Lakeshore Flood</w:t>
            </w:r>
          </w:p>
        </w:tc>
      </w:tr>
      <w:tr>
        <w:trPr>
          <w:cantSplit/>
        </w:trPr>
        <w:tc>
          <w:tcPr>
            <w:tcW w:type="dxa" w:w="1037"/>
          </w:tcPr>
          <w:p>
            <w:pPr>
              <w:spacing w:after="0"/>
              <w:jc w:val="left"/>
            </w:pPr>
            <w:r>
              <w:rPr>
                <w:sz w:val="16"/>
              </w:rPr>
              <w:t>1999-07-01</w:t>
            </w:r>
          </w:p>
        </w:tc>
        <w:tc>
          <w:tcPr>
            <w:tcW w:type="dxa" w:w="1320"/>
          </w:tcPr>
          <w:p>
            <w:pPr>
              <w:spacing w:after="0"/>
              <w:jc w:val="left"/>
            </w:pPr>
            <w:r>
              <w:rPr>
                <w:sz w:val="16"/>
              </w:rPr>
              <w:t>Drought</w:t>
            </w:r>
          </w:p>
        </w:tc>
        <w:tc>
          <w:tcPr>
            <w:tcW w:type="dxa" w:w="1417"/>
          </w:tcPr>
          <w:p>
            <w:pPr>
              <w:spacing w:after="0"/>
              <w:jc w:val="left"/>
            </w:pPr>
          </w:p>
        </w:tc>
        <w:tc>
          <w:tcPr>
            <w:tcW w:type="dxa" w:w="3558"/>
          </w:tcPr>
          <w:p>
            <w:pPr>
              <w:spacing w:after="0"/>
              <w:jc w:val="left"/>
            </w:pPr>
            <w:r>
              <w:rPr>
                <w:sz w:val="16"/>
              </w:rPr>
              <w:t>damage not reported</w:t>
            </w:r>
          </w:p>
        </w:tc>
        <w:tc>
          <w:tcPr>
            <w:tcW w:type="dxa" w:w="1161"/>
          </w:tcPr>
          <w:p>
            <w:pPr>
              <w:spacing w:after="0"/>
              <w:jc w:val="right"/>
            </w:pPr>
            <w:r>
              <w:rPr>
                <w:sz w:val="16"/>
              </w:rPr>
              <w:t>0, 0</w:t>
            </w:r>
          </w:p>
        </w:tc>
        <w:tc>
          <w:tcPr>
            <w:tcW w:type="dxa" w:w="1944"/>
          </w:tcPr>
          <w:p>
            <w:pPr>
              <w:spacing w:after="0"/>
              <w:jc w:val="left"/>
            </w:pPr>
            <w:r>
              <w:rPr>
                <w:sz w:val="16"/>
              </w:rPr>
              <w:t>NWS zone PAZ028 (JUNIATA), zone-level: may include parts of neighboring counties</w:t>
            </w:r>
          </w:p>
        </w:tc>
        <w:tc>
          <w:tcPr>
            <w:tcW w:type="dxa" w:w="1921"/>
          </w:tcPr>
          <w:p>
            <w:pPr>
              <w:spacing w:after="0"/>
              <w:jc w:val="left"/>
            </w:pPr>
          </w:p>
        </w:tc>
        <w:tc>
          <w:tcPr>
            <w:tcW w:type="dxa" w:w="1755"/>
          </w:tcPr>
          <w:p>
            <w:pPr>
              <w:spacing w:after="0"/>
              <w:jc w:val="left"/>
            </w:pPr>
            <w:r>
              <w:rPr>
                <w:sz w:val="16"/>
              </w:rPr>
              <w:t>B1-c worst recorded: Drought</w:t>
            </w:r>
          </w:p>
        </w:tc>
      </w:tr>
      <w:tr>
        <w:trPr>
          <w:cantSplit/>
        </w:trPr>
        <w:tc>
          <w:tcPr>
            <w:tcW w:type="dxa" w:w="1037"/>
          </w:tcPr>
          <w:p>
            <w:pPr>
              <w:spacing w:after="0"/>
              <w:jc w:val="left"/>
            </w:pPr>
            <w:r>
              <w:rPr>
                <w:sz w:val="16"/>
              </w:rPr>
              <w:t>1996-01-19</w:t>
            </w:r>
          </w:p>
        </w:tc>
        <w:tc>
          <w:tcPr>
            <w:tcW w:type="dxa" w:w="1320"/>
          </w:tcPr>
          <w:p>
            <w:pPr>
              <w:spacing w:after="0"/>
              <w:jc w:val="left"/>
            </w:pPr>
            <w:r>
              <w:rPr>
                <w:sz w:val="16"/>
              </w:rPr>
              <w:t>Flash Flood</w:t>
            </w:r>
          </w:p>
        </w:tc>
        <w:tc>
          <w:tcPr>
            <w:tcW w:type="dxa" w:w="1417"/>
          </w:tcPr>
          <w:p>
            <w:pPr>
              <w:spacing w:after="0"/>
              <w:jc w:val="left"/>
            </w:pPr>
          </w:p>
        </w:tc>
        <w:tc>
          <w:tcPr>
            <w:tcW w:type="dxa" w:w="3558"/>
          </w:tcPr>
          <w:p>
            <w:pPr>
              <w:spacing w:after="0"/>
              <w:jc w:val="left"/>
            </w:pPr>
            <w:r>
              <w:rPr>
                <w:sz w:val="16"/>
              </w:rPr>
              <w:t>damage not reported</w:t>
            </w:r>
          </w:p>
        </w:tc>
        <w:tc>
          <w:tcPr>
            <w:tcW w:type="dxa" w:w="1161"/>
          </w:tcPr>
          <w:p>
            <w:pPr>
              <w:spacing w:after="0"/>
              <w:jc w:val="right"/>
            </w:pPr>
            <w:r>
              <w:rPr>
                <w:sz w:val="16"/>
              </w:rPr>
              <w:t>4, 0</w:t>
            </w:r>
          </w:p>
        </w:tc>
        <w:tc>
          <w:tcPr>
            <w:tcW w:type="dxa" w:w="1944"/>
          </w:tcPr>
          <w:p>
            <w:pPr>
              <w:spacing w:after="0"/>
              <w:jc w:val="left"/>
            </w:pPr>
            <w:r>
              <w:rPr>
                <w:sz w:val="16"/>
              </w:rPr>
              <w:t>COUNTYWIDE</w:t>
            </w:r>
          </w:p>
        </w:tc>
        <w:tc>
          <w:tcPr>
            <w:tcW w:type="dxa" w:w="1921"/>
          </w:tcPr>
          <w:p>
            <w:pPr>
              <w:spacing w:after="0"/>
              <w:jc w:val="left"/>
            </w:pPr>
          </w:p>
        </w:tc>
        <w:tc>
          <w:tcPr>
            <w:tcW w:type="dxa" w:w="1755"/>
          </w:tcPr>
          <w:p>
            <w:pPr>
              <w:spacing w:after="0"/>
              <w:jc w:val="left"/>
            </w:pPr>
            <w:r>
              <w:rPr>
                <w:sz w:val="16"/>
              </w:rPr>
              <w:t>deaths or injuries recorded</w:t>
            </w:r>
          </w:p>
        </w:tc>
      </w:tr>
    </w:tbl>
    <w:p>
      <w:pPr>
        <w:spacing w:after="40" w:before="60"/>
      </w:pPr>
      <w:r>
        <w:rPr>
          <w:sz w:val="15"/>
        </w:rPr>
        <w:t>Storm Events records are more complete after 1996; before 1996 only Tornado (from 1950), Hail and Thunderstorm Wind (from 1955) exist. Zone-level records are placed with NWS zone-county files, which exist from 2020 on; an earlier record is placed by its zone number in the nearest later file only when its zone name matches that file, records from zones NWS renumbered are placed by name or left out, and a record whose zone is in no known file is left out of every count, so counts before 2020 can be low. Some current zones are also missing from the NWS files, so recent counts can be low too.</w:t>
      </w:r>
    </w:p>
    <w:p>
      <w:pPr>
        <w:spacing w:after="40" w:before="0"/>
      </w:pPr>
      <w:r>
        <w:rPr>
          <w:sz w:val="15"/>
        </w:rPr>
        <w:t>The full list is in the XLSX file, sheet "B1-d Storm Events history" (254 rows).</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60" w:before="0"/>
      </w:pPr>
      <w:r>
        <w:rPr>
          <w:color w:val="555555"/>
          <w:sz w:val="17"/>
        </w:rPr>
        <w:t>State-declared emergencies are not in federal data. Add them from your state emergency management agency.</w:t>
      </w:r>
    </w:p>
    <w:p>
      <w:pPr>
        <w:spacing w:after="60" w:before="0"/>
      </w:pPr>
      <w:r>
        <w:rPr>
          <w:color w:val="555555"/>
          <w:sz w:val="17"/>
        </w:rPr>
        <w:t>FEMA's declaration data list no tribal or special-area declarations for this state.</w:t>
      </w:r>
    </w:p>
    <w:p>
      <w:pPr>
        <w:pStyle w:val="Heading2"/>
        <w:keepNext/>
        <w:spacing w:after="80"/>
      </w:pPr>
      <w:r>
        <w:rPr/>
        <w:t>Supports B1-e: probability</w:t>
      </w:r>
    </w:p>
    <w:p>
      <w:pPr>
        <w:pStyle w:val="Heading3"/>
        <w:keepNext/>
        <w:spacing w:after="80"/>
      </w:pPr>
      <w:r>
        <w:rPr/>
        <w:t>Probability: FEMA annualized frequency and descriptor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obability: FEMA annualized frequency and descriptor per hazard"/>
        <w:tblDescription w:val="Hazard Plain table b1e_modeled"/>
      </w:tblPr>
      <w:tblGrid>
        <w:gridCol w:w="1037"/>
        <w:gridCol w:w="1227"/>
        <w:gridCol w:w="1426"/>
        <w:gridCol w:w="1552"/>
        <w:gridCol w:w="1037"/>
        <w:gridCol w:w="1676"/>
        <w:gridCol w:w="1511"/>
        <w:gridCol w:w="1468"/>
        <w:gridCol w:w="1037"/>
        <w:gridCol w:w="2142"/>
      </w:tblGrid>
      <w:tr>
        <w:trPr>
          <w:cantSplit/>
          <w:tblHeader/>
        </w:trPr>
        <w:tc>
          <w:tcPr>
            <w:tcW w:type="dxa" w:w="1037"/>
            <w:shd w:val="clear" w:color="auto" w:fill="E8E8E8"/>
          </w:tcPr>
          <w:p>
            <w:pPr>
              <w:spacing w:after="0"/>
              <w:jc w:val="left"/>
            </w:pPr>
            <w:r>
              <w:rPr>
                <w:b/>
                <w:sz w:val="16"/>
              </w:rPr>
              <w:t>Hazard</w:t>
            </w:r>
          </w:p>
        </w:tc>
        <w:tc>
          <w:tcPr>
            <w:tcW w:type="dxa" w:w="1227"/>
            <w:shd w:val="clear" w:color="auto" w:fill="E8E8E8"/>
          </w:tcPr>
          <w:p>
            <w:pPr>
              <w:spacing w:after="0"/>
              <w:jc w:val="right"/>
            </w:pPr>
            <w:r>
              <w:rPr>
                <w:b/>
                <w:sz w:val="16"/>
              </w:rPr>
              <w:t>FEMA annualized frequency (modeled)</w:t>
            </w:r>
          </w:p>
          <w:p>
            <w:pPr>
              <w:spacing w:after="0"/>
              <w:jc w:val="right"/>
            </w:pPr>
            <w:r>
              <w:rPr>
                <w:i/>
                <w:color w:val="555555"/>
                <w:sz w:val="14"/>
              </w:rPr>
              <w:t>unit per row</w:t>
            </w:r>
          </w:p>
        </w:tc>
        <w:tc>
          <w:tcPr>
            <w:tcW w:type="dxa" w:w="1426"/>
            <w:shd w:val="clear" w:color="auto" w:fill="E8E8E8"/>
          </w:tcPr>
          <w:p>
            <w:pPr>
              <w:spacing w:after="0"/>
              <w:jc w:val="left"/>
            </w:pPr>
            <w:r>
              <w:rPr>
                <w:b/>
                <w:sz w:val="16"/>
              </w:rPr>
              <w:t>Unit</w:t>
            </w:r>
          </w:p>
        </w:tc>
        <w:tc>
          <w:tcPr>
            <w:tcW w:type="dxa" w:w="1552"/>
            <w:shd w:val="clear" w:color="auto" w:fill="E8E8E8"/>
          </w:tcPr>
          <w:p>
            <w:pPr>
              <w:spacing w:after="0"/>
              <w:jc w:val="left"/>
            </w:pPr>
            <w:r>
              <w:rPr>
                <w:b/>
                <w:sz w:val="16"/>
              </w:rPr>
              <w:t>In plain terms</w:t>
            </w:r>
          </w:p>
        </w:tc>
        <w:tc>
          <w:tcPr>
            <w:tcW w:type="dxa" w:w="1037"/>
            <w:shd w:val="clear" w:color="auto" w:fill="E8E8E8"/>
          </w:tcPr>
          <w:p>
            <w:pPr>
              <w:spacing w:after="0"/>
              <w:jc w:val="left"/>
            </w:pPr>
            <w:r>
              <w:rPr>
                <w:b/>
                <w:sz w:val="16"/>
              </w:rPr>
              <w:t>Descriptor</w:t>
            </w:r>
          </w:p>
        </w:tc>
        <w:tc>
          <w:tcPr>
            <w:tcW w:type="dxa" w:w="1676"/>
            <w:shd w:val="clear" w:color="auto" w:fill="E8E8E8"/>
          </w:tcPr>
          <w:p>
            <w:pPr>
              <w:spacing w:after="0"/>
              <w:jc w:val="left"/>
            </w:pPr>
            <w:r>
              <w:rPr>
                <w:b/>
                <w:sz w:val="16"/>
              </w:rPr>
              <w:t>Descriptor basis</w:t>
            </w:r>
          </w:p>
        </w:tc>
        <w:tc>
          <w:tcPr>
            <w:tcW w:type="dxa" w:w="1511"/>
            <w:shd w:val="clear" w:color="auto" w:fill="E8E8E8"/>
          </w:tcPr>
          <w:p>
            <w:pPr>
              <w:spacing w:after="0"/>
              <w:jc w:val="right"/>
            </w:pPr>
            <w:r>
              <w:rPr>
                <w:b/>
                <w:sz w:val="16"/>
              </w:rPr>
              <w:t>NRI events or days in its record period (hail, wind and tornado are area-weighted, so can be fractional)</w:t>
            </w:r>
          </w:p>
        </w:tc>
        <w:tc>
          <w:tcPr>
            <w:tcW w:type="dxa" w:w="1468"/>
            <w:shd w:val="clear" w:color="auto" w:fill="E8E8E8"/>
          </w:tcPr>
          <w:p>
            <w:pPr>
              <w:spacing w:after="0"/>
              <w:jc w:val="left"/>
            </w:pPr>
            <w:r>
              <w:rPr>
                <w:b/>
                <w:sz w:val="16"/>
              </w:rPr>
              <w:t>NRI period</w:t>
            </w:r>
          </w:p>
        </w:tc>
        <w:tc>
          <w:tcPr>
            <w:tcW w:type="dxa" w:w="1037"/>
            <w:shd w:val="clear" w:color="auto" w:fill="E8E8E8"/>
          </w:tcPr>
          <w:p>
            <w:pPr>
              <w:spacing w:after="0"/>
              <w:jc w:val="left"/>
            </w:pPr>
            <w:r>
              <w:rPr>
                <w:b/>
                <w:sz w:val="16"/>
              </w:rPr>
              <w:t>Location</w:t>
            </w:r>
          </w:p>
        </w:tc>
        <w:tc>
          <w:tcPr>
            <w:tcW w:type="dxa" w:w="2142"/>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1227"/>
          </w:tcPr>
          <w:p>
            <w:pPr>
              <w:spacing w:after="0"/>
              <w:jc w:val="right"/>
            </w:pPr>
            <w:r>
              <w:rPr>
                <w:sz w:val="16"/>
              </w:rPr>
              <w:t>0.01</w:t>
            </w:r>
          </w:p>
        </w:tc>
        <w:tc>
          <w:tcPr>
            <w:tcW w:type="dxa" w:w="1426"/>
          </w:tcPr>
          <w:p>
            <w:pPr>
              <w:spacing w:after="0"/>
              <w:jc w:val="left"/>
            </w:pPr>
            <w:r>
              <w:rPr>
                <w:sz w:val="16"/>
              </w:rPr>
              <w:t>events per year</w:t>
            </w:r>
          </w:p>
        </w:tc>
        <w:tc>
          <w:tcPr>
            <w:tcW w:type="dxa" w:w="1552"/>
          </w:tcPr>
          <w:p>
            <w:pPr>
              <w:spacing w:after="0"/>
              <w:jc w:val="left"/>
            </w:pPr>
            <w:r>
              <w:rPr>
                <w:sz w:val="16"/>
              </w:rPr>
              <w:t>about 1 in 100 years</w:t>
            </w:r>
          </w:p>
        </w:tc>
        <w:tc>
          <w:tcPr>
            <w:tcW w:type="dxa" w:w="1037"/>
          </w:tcPr>
          <w:p>
            <w:pPr>
              <w:spacing w:after="0"/>
              <w:jc w:val="left"/>
            </w:pPr>
            <w:r>
              <w:rPr>
                <w:sz w:val="16"/>
              </w:rPr>
              <w:t>Possible</w:t>
            </w:r>
          </w:p>
        </w:tc>
        <w:tc>
          <w:tcPr>
            <w:tcW w:type="dxa" w:w="1676"/>
          </w:tcPr>
          <w:p>
            <w:pPr>
              <w:spacing w:after="0"/>
              <w:jc w:val="left"/>
            </w:pPr>
            <w:r>
              <w:rPr>
                <w:sz w:val="16"/>
              </w:rPr>
              <w:t>FEMA annualized frequency (modeled)</w:t>
            </w:r>
          </w:p>
        </w:tc>
        <w:tc>
          <w:tcPr>
            <w:tcW w:type="dxa" w:w="1511"/>
          </w:tcPr>
          <w:p>
            <w:pPr>
              <w:spacing w:after="0"/>
              <w:jc w:val="right"/>
            </w:pPr>
            <w:r>
              <w:rPr>
                <w:sz w:val="16"/>
              </w:rPr>
              <w:t>0</w:t>
            </w:r>
          </w:p>
        </w:tc>
        <w:tc>
          <w:tcPr>
            <w:tcW w:type="dxa" w:w="1468"/>
          </w:tcPr>
          <w:p>
            <w:pPr>
              <w:spacing w:after="0"/>
              <w:jc w:val="left"/>
            </w:pPr>
            <w:r>
              <w:rPr>
                <w:sz w:val="16"/>
              </w:rPr>
              <w:t>1994 to 2023 (30 years)</w:t>
            </w:r>
          </w:p>
        </w:tc>
        <w:tc>
          <w:tcPr>
            <w:tcW w:type="dxa" w:w="1037"/>
          </w:tcPr>
          <w:p>
            <w:pPr>
              <w:spacing w:after="0"/>
              <w:jc w:val="left"/>
            </w:pPr>
            <w:r>
              <w:rPr>
                <w:sz w:val="16"/>
              </w:rPr>
              <w:t>see B1-f</w:t>
            </w:r>
          </w:p>
        </w:tc>
        <w:tc>
          <w:tcPr>
            <w:tcW w:type="dxa" w:w="2142"/>
          </w:tcPr>
          <w:p>
            <w:pPr>
              <w:spacing w:after="0"/>
              <w:jc w:val="left"/>
            </w:pPr>
            <w:r>
              <w:rPr>
                <w:sz w:val="16"/>
              </w:rPr>
              <w:t>0.01 is NRI's minimum avalanche frequency for a county in an avalanche susceptibility zone; NRI records no avalanche here, so the descriptor reflects the floor, not local events.</w:t>
            </w:r>
          </w:p>
        </w:tc>
      </w:tr>
      <w:tr>
        <w:trPr>
          <w:cantSplit/>
        </w:trPr>
        <w:tc>
          <w:tcPr>
            <w:tcW w:type="dxa" w:w="1037"/>
          </w:tcPr>
          <w:p>
            <w:pPr>
              <w:spacing w:after="0"/>
              <w:jc w:val="left"/>
            </w:pPr>
            <w:r>
              <w:rPr>
                <w:sz w:val="16"/>
              </w:rPr>
              <w:t>Coastal Flooding</w:t>
            </w:r>
          </w:p>
        </w:tc>
        <w:tc>
          <w:tcPr>
            <w:tcW w:type="dxa" w:w="1227"/>
          </w:tcPr>
          <w:p>
            <w:pPr>
              <w:spacing w:after="0"/>
              <w:jc w:val="right"/>
            </w:pPr>
          </w:p>
        </w:tc>
        <w:tc>
          <w:tcPr>
            <w:tcW w:type="dxa" w:w="1426"/>
          </w:tcPr>
          <w:p>
            <w:pPr>
              <w:spacing w:after="0"/>
              <w:jc w:val="left"/>
            </w:pPr>
            <w:r>
              <w:rPr>
                <w:sz w:val="16"/>
              </w:rPr>
              <w:t>events per year at a location (modeled)</w:t>
            </w:r>
          </w:p>
        </w:tc>
        <w:tc>
          <w:tcPr>
            <w:tcW w:type="dxa" w:w="1552"/>
          </w:tcPr>
          <w:p>
            <w:pPr>
              <w:spacing w:after="0"/>
              <w:jc w:val="left"/>
            </w:pPr>
          </w:p>
        </w:tc>
        <w:tc>
          <w:tcPr>
            <w:tcW w:type="dxa" w:w="1037"/>
          </w:tcPr>
          <w:p>
            <w:pPr>
              <w:spacing w:after="0"/>
              <w:jc w:val="left"/>
            </w:pPr>
          </w:p>
        </w:tc>
        <w:tc>
          <w:tcPr>
            <w:tcW w:type="dxa" w:w="1676"/>
          </w:tcPr>
          <w:p>
            <w:pPr>
              <w:spacing w:after="0"/>
              <w:jc w:val="left"/>
            </w:pPr>
          </w:p>
        </w:tc>
        <w:tc>
          <w:tcPr>
            <w:tcW w:type="dxa" w:w="1511"/>
          </w:tcPr>
          <w:p>
            <w:pPr>
              <w:spacing w:after="0"/>
              <w:jc w:val="right"/>
            </w:pPr>
            <w:r>
              <w:rPr>
                <w:sz w:val="16"/>
              </w:rPr>
              <w:t>not shown</w:t>
            </w:r>
          </w:p>
        </w:tc>
        <w:tc>
          <w:tcPr>
            <w:tcW w:type="dxa" w:w="1468"/>
          </w:tcPr>
          <w:p>
            <w:pPr>
              <w:spacing w:after="0"/>
              <w:jc w:val="left"/>
            </w:pPr>
            <w:r>
              <w:rPr>
                <w:sz w:val="16"/>
              </w:rPr>
              <w:t>modeled</w:t>
            </w:r>
          </w:p>
        </w:tc>
        <w:tc>
          <w:tcPr>
            <w:tcW w:type="dxa" w:w="1037"/>
          </w:tcPr>
          <w:p>
            <w:pPr>
              <w:spacing w:after="0"/>
              <w:jc w:val="left"/>
            </w:pPr>
            <w:r>
              <w:rPr>
                <w:sz w:val="16"/>
              </w:rPr>
              <w:t>see B1-f</w:t>
            </w:r>
          </w:p>
        </w:tc>
        <w:tc>
          <w:tcPr>
            <w:tcW w:type="dxa" w:w="2142"/>
          </w:tcPr>
          <w:p>
            <w:pPr>
              <w:spacing w:after="0"/>
              <w:jc w:val="left"/>
            </w:pPr>
            <w:r>
              <w:rPr>
                <w:sz w:val="16"/>
              </w:rPr>
              <w:t>Not Applicable in NRI for this county; no descriptor.</w:t>
            </w:r>
          </w:p>
        </w:tc>
      </w:tr>
      <w:tr>
        <w:trPr>
          <w:cantSplit/>
        </w:trPr>
        <w:tc>
          <w:tcPr>
            <w:tcW w:type="dxa" w:w="1037"/>
          </w:tcPr>
          <w:p>
            <w:pPr>
              <w:spacing w:after="0"/>
              <w:jc w:val="left"/>
            </w:pPr>
            <w:r>
              <w:rPr>
                <w:sz w:val="16"/>
              </w:rPr>
              <w:t>Cold Wave</w:t>
            </w:r>
          </w:p>
        </w:tc>
        <w:tc>
          <w:tcPr>
            <w:tcW w:type="dxa" w:w="1227"/>
          </w:tcPr>
          <w:p>
            <w:pPr>
              <w:spacing w:after="0"/>
              <w:jc w:val="right"/>
            </w:pPr>
            <w:r>
              <w:rPr>
                <w:sz w:val="16"/>
              </w:rPr>
              <w:t>1.32</w:t>
            </w:r>
          </w:p>
        </w:tc>
        <w:tc>
          <w:tcPr>
            <w:tcW w:type="dxa" w:w="1426"/>
          </w:tcPr>
          <w:p>
            <w:pPr>
              <w:spacing w:after="0"/>
              <w:jc w:val="left"/>
            </w:pPr>
            <w:r>
              <w:rPr>
                <w:sz w:val="16"/>
              </w:rPr>
              <w:t>event-days per year</w:t>
            </w:r>
          </w:p>
        </w:tc>
        <w:tc>
          <w:tcPr>
            <w:tcW w:type="dxa" w:w="1552"/>
          </w:tcPr>
          <w:p>
            <w:pPr>
              <w:spacing w:after="0"/>
              <w:jc w:val="left"/>
            </w:pPr>
            <w:r>
              <w:rPr>
                <w:sz w:val="16"/>
              </w:rPr>
              <w:t>about 1.32 days per year</w:t>
            </w:r>
          </w:p>
        </w:tc>
        <w:tc>
          <w:tcPr>
            <w:tcW w:type="dxa" w:w="1037"/>
          </w:tcPr>
          <w:p>
            <w:pPr>
              <w:spacing w:after="0"/>
              <w:jc w:val="left"/>
            </w:pPr>
            <w:r>
              <w:rPr>
                <w:sz w:val="16"/>
              </w:rPr>
              <w:t>Likely</w:t>
            </w:r>
          </w:p>
        </w:tc>
        <w:tc>
          <w:tcPr>
            <w:tcW w:type="dxa" w:w="1676"/>
          </w:tcPr>
          <w:p>
            <w:pPr>
              <w:spacing w:after="0"/>
              <w:jc w:val="left"/>
            </w:pPr>
            <w:r>
              <w:rPr>
                <w:sz w:val="16"/>
              </w:rPr>
              <w:t>event-days in 4 of 30 years, 1996 to 2025 (13.3%)</w:t>
            </w:r>
          </w:p>
        </w:tc>
        <w:tc>
          <w:tcPr>
            <w:tcW w:type="dxa" w:w="1511"/>
          </w:tcPr>
          <w:p>
            <w:pPr>
              <w:spacing w:after="0"/>
              <w:jc w:val="right"/>
            </w:pPr>
            <w:r>
              <w:rPr>
                <w:sz w:val="16"/>
              </w:rPr>
              <w:t>25</w:t>
            </w:r>
          </w:p>
        </w:tc>
        <w:tc>
          <w:tcPr>
            <w:tcW w:type="dxa" w:w="1468"/>
          </w:tcPr>
          <w:p>
            <w:pPr>
              <w:spacing w:after="0"/>
              <w:jc w:val="left"/>
            </w:pPr>
            <w:r>
              <w:rPr>
                <w:sz w:val="16"/>
              </w:rPr>
              <w:t>2005-11-12 to 2024-11-12 (19 years)</w:t>
            </w:r>
          </w:p>
        </w:tc>
        <w:tc>
          <w:tcPr>
            <w:tcW w:type="dxa" w:w="1037"/>
          </w:tcPr>
          <w:p>
            <w:pPr>
              <w:spacing w:after="0"/>
              <w:jc w:val="left"/>
            </w:pPr>
            <w:r>
              <w:rPr>
                <w:sz w:val="16"/>
              </w:rPr>
              <w:t>countywide</w:t>
            </w:r>
          </w:p>
        </w:tc>
        <w:tc>
          <w:tcPr>
            <w:tcW w:type="dxa" w:w="2142"/>
          </w:tcPr>
          <w:p>
            <w:pPr>
              <w:spacing w:after="0"/>
              <w:jc w:val="left"/>
            </w:pPr>
            <w:r>
              <w:rPr>
                <w:sz w:val="16"/>
              </w:rPr>
              <w:t>NRI gives about 1.32 cold wave event-days a year here (its annualized frequency over 19 years; not its event count divided by the years), but Storm Events has a record in only 4 of 30 years. NRI counts from a different source that records far more events than Storm Events, so this descriptor reads much lower than NRI's frequency; read the two together. Frost/Freeze records are not counted in this descriptor: they record crop freezes, not cold waves.</w:t>
            </w:r>
          </w:p>
        </w:tc>
      </w:tr>
      <w:tr>
        <w:trPr>
          <w:cantSplit/>
        </w:trPr>
        <w:tc>
          <w:tcPr>
            <w:tcW w:type="dxa" w:w="1037"/>
          </w:tcPr>
          <w:p>
            <w:pPr>
              <w:spacing w:after="0"/>
              <w:jc w:val="left"/>
            </w:pPr>
            <w:r>
              <w:rPr>
                <w:sz w:val="16"/>
              </w:rPr>
              <w:t>Drought</w:t>
            </w:r>
          </w:p>
        </w:tc>
        <w:tc>
          <w:tcPr>
            <w:tcW w:type="dxa" w:w="1227"/>
          </w:tcPr>
          <w:p>
            <w:pPr>
              <w:spacing w:after="0"/>
              <w:jc w:val="right"/>
            </w:pPr>
            <w:r>
              <w:rPr>
                <w:sz w:val="16"/>
              </w:rPr>
              <w:t>0</w:t>
            </w:r>
          </w:p>
        </w:tc>
        <w:tc>
          <w:tcPr>
            <w:tcW w:type="dxa" w:w="1426"/>
          </w:tcPr>
          <w:p>
            <w:pPr>
              <w:spacing w:after="0"/>
              <w:jc w:val="left"/>
            </w:pPr>
            <w:r>
              <w:rPr>
                <w:sz w:val="16"/>
              </w:rPr>
              <w:t>event-days per year</w:t>
            </w:r>
          </w:p>
        </w:tc>
        <w:tc>
          <w:tcPr>
            <w:tcW w:type="dxa" w:w="1552"/>
          </w:tcPr>
          <w:p>
            <w:pPr>
              <w:spacing w:after="0"/>
              <w:jc w:val="left"/>
            </w:pPr>
            <w:r>
              <w:rPr>
                <w:sz w:val="16"/>
              </w:rPr>
              <w:t>none modeled</w:t>
            </w:r>
          </w:p>
        </w:tc>
        <w:tc>
          <w:tcPr>
            <w:tcW w:type="dxa" w:w="1037"/>
          </w:tcPr>
          <w:p>
            <w:pPr>
              <w:spacing w:after="0"/>
              <w:jc w:val="left"/>
            </w:pPr>
            <w:r>
              <w:rPr>
                <w:sz w:val="16"/>
              </w:rPr>
              <w:t>Likely</w:t>
            </w:r>
          </w:p>
        </w:tc>
        <w:tc>
          <w:tcPr>
            <w:tcW w:type="dxa" w:w="1676"/>
          </w:tcPr>
          <w:p>
            <w:pPr>
              <w:spacing w:after="0"/>
              <w:jc w:val="left"/>
            </w:pPr>
            <w:r>
              <w:rPr>
                <w:sz w:val="16"/>
              </w:rPr>
              <w:t>event-days in 3 of 30 years, 1996 to 2025 (10%)</w:t>
            </w:r>
          </w:p>
        </w:tc>
        <w:tc>
          <w:tcPr>
            <w:tcW w:type="dxa" w:w="1511"/>
          </w:tcPr>
          <w:p>
            <w:pPr>
              <w:spacing w:after="0"/>
              <w:jc w:val="right"/>
            </w:pPr>
            <w:r>
              <w:rPr>
                <w:sz w:val="16"/>
              </w:rPr>
              <w:t>0</w:t>
            </w:r>
          </w:p>
        </w:tc>
        <w:tc>
          <w:tcPr>
            <w:tcW w:type="dxa" w:w="1468"/>
          </w:tcPr>
          <w:p>
            <w:pPr>
              <w:spacing w:after="0"/>
              <w:jc w:val="left"/>
            </w:pPr>
            <w:r>
              <w:rPr>
                <w:sz w:val="16"/>
              </w:rPr>
              <w:t>2000 to 2025 (25.25 years; D3 and D4 only)</w:t>
            </w:r>
          </w:p>
        </w:tc>
        <w:tc>
          <w:tcPr>
            <w:tcW w:type="dxa" w:w="1037"/>
          </w:tcPr>
          <w:p>
            <w:pPr>
              <w:spacing w:after="0"/>
              <w:jc w:val="left"/>
            </w:pPr>
            <w:r>
              <w:rPr>
                <w:sz w:val="16"/>
              </w:rPr>
              <w:t>countywide</w:t>
            </w:r>
          </w:p>
        </w:tc>
        <w:tc>
          <w:tcPr>
            <w:tcW w:type="dxa" w:w="2142"/>
          </w:tcPr>
          <w:p>
            <w:pPr>
              <w:spacing w:after="0"/>
              <w:jc w:val="left"/>
            </w:pPr>
            <w:r>
              <w:rPr>
                <w:sz w:val="16"/>
              </w:rPr>
              <w:t>NRI models no drought event-days here (2000 to 2025, 25.25 years; D3 and D4 only), but Storm Events has a record in 3 of 30 years. The descriptor comes from Storm Events, which records events NRI's definition leaves out, so the two use different thresholds; read them together.</w:t>
            </w:r>
          </w:p>
        </w:tc>
      </w:tr>
      <w:tr>
        <w:trPr>
          <w:cantSplit/>
        </w:trPr>
        <w:tc>
          <w:tcPr>
            <w:tcW w:type="dxa" w:w="1037"/>
          </w:tcPr>
          <w:p>
            <w:pPr>
              <w:spacing w:after="0"/>
              <w:jc w:val="left"/>
            </w:pPr>
            <w:r>
              <w:rPr>
                <w:sz w:val="16"/>
              </w:rPr>
              <w:t>Earthquake</w:t>
            </w:r>
          </w:p>
        </w:tc>
        <w:tc>
          <w:tcPr>
            <w:tcW w:type="dxa" w:w="1227"/>
          </w:tcPr>
          <w:p>
            <w:pPr>
              <w:spacing w:after="0"/>
              <w:jc w:val="right"/>
            </w:pPr>
            <w:r>
              <w:rPr>
                <w:sz w:val="16"/>
              </w:rPr>
              <w:t>0.000652</w:t>
            </w:r>
          </w:p>
        </w:tc>
        <w:tc>
          <w:tcPr>
            <w:tcW w:type="dxa" w:w="1426"/>
          </w:tcPr>
          <w:p>
            <w:pPr>
              <w:spacing w:after="0"/>
              <w:jc w:val="left"/>
            </w:pPr>
            <w:r>
              <w:rPr>
                <w:sz w:val="16"/>
              </w:rPr>
              <w:t>annual probability at a location</w:t>
            </w:r>
          </w:p>
        </w:tc>
        <w:tc>
          <w:tcPr>
            <w:tcW w:type="dxa" w:w="1552"/>
          </w:tcPr>
          <w:p>
            <w:pPr>
              <w:spacing w:after="0"/>
              <w:jc w:val="left"/>
            </w:pPr>
            <w:r>
              <w:rPr>
                <w:sz w:val="16"/>
              </w:rPr>
              <w:t>chance a given location in the county has at least minor-damage shaking in a year: 0.0652%</w:t>
            </w:r>
          </w:p>
        </w:tc>
        <w:tc>
          <w:tcPr>
            <w:tcW w:type="dxa" w:w="1037"/>
          </w:tcPr>
          <w:p>
            <w:pPr>
              <w:spacing w:after="0"/>
              <w:jc w:val="left"/>
            </w:pPr>
          </w:p>
        </w:tc>
        <w:tc>
          <w:tcPr>
            <w:tcW w:type="dxa" w:w="1676"/>
          </w:tcPr>
          <w:p>
            <w:pPr>
              <w:spacing w:after="0"/>
              <w:jc w:val="left"/>
            </w:pPr>
          </w:p>
        </w:tc>
        <w:tc>
          <w:tcPr>
            <w:tcW w:type="dxa" w:w="1511"/>
          </w:tcPr>
          <w:p>
            <w:pPr>
              <w:spacing w:after="0"/>
              <w:jc w:val="right"/>
            </w:pPr>
            <w:r>
              <w:rPr>
                <w:sz w:val="16"/>
              </w:rPr>
              <w:t>not shown</w:t>
            </w:r>
          </w:p>
        </w:tc>
        <w:tc>
          <w:tcPr>
            <w:tcW w:type="dxa" w:w="1468"/>
          </w:tcPr>
          <w:p>
            <w:pPr>
              <w:spacing w:after="0"/>
              <w:jc w:val="left"/>
            </w:pPr>
            <w:r>
              <w:rPr>
                <w:sz w:val="16"/>
              </w:rPr>
              <w:t>modeled</w:t>
            </w:r>
          </w:p>
        </w:tc>
        <w:tc>
          <w:tcPr>
            <w:tcW w:type="dxa" w:w="1037"/>
          </w:tcPr>
          <w:p>
            <w:pPr>
              <w:spacing w:after="0"/>
              <w:jc w:val="left"/>
            </w:pPr>
            <w:r>
              <w:rPr>
                <w:sz w:val="16"/>
              </w:rPr>
              <w:t>see B1-f</w:t>
            </w:r>
          </w:p>
        </w:tc>
        <w:tc>
          <w:tcPr>
            <w:tcW w:type="dxa" w:w="2142"/>
          </w:tcPr>
          <w:p>
            <w:pPr>
              <w:spacing w:after="0"/>
              <w:jc w:val="left"/>
            </w:pPr>
            <w:r>
              <w:rPr>
                <w:sz w:val="16"/>
              </w:rPr>
              <w:t>Descriptor not assigned: the NRI value is the chance at a location in the county, not how often the hazard affects the county, and Storm Events does not record earthquakes.</w:t>
            </w:r>
          </w:p>
        </w:tc>
      </w:tr>
      <w:tr>
        <w:trPr>
          <w:cantSplit/>
        </w:trPr>
        <w:tc>
          <w:tcPr>
            <w:tcW w:type="dxa" w:w="1037"/>
          </w:tcPr>
          <w:p>
            <w:pPr>
              <w:spacing w:after="0"/>
              <w:jc w:val="left"/>
            </w:pPr>
            <w:r>
              <w:rPr>
                <w:sz w:val="16"/>
              </w:rPr>
              <w:t>Hail</w:t>
            </w:r>
          </w:p>
        </w:tc>
        <w:tc>
          <w:tcPr>
            <w:tcW w:type="dxa" w:w="1227"/>
          </w:tcPr>
          <w:p>
            <w:pPr>
              <w:spacing w:after="0"/>
              <w:jc w:val="right"/>
            </w:pPr>
            <w:r>
              <w:rPr>
                <w:sz w:val="16"/>
              </w:rPr>
              <w:t>1.75</w:t>
            </w:r>
          </w:p>
        </w:tc>
        <w:tc>
          <w:tcPr>
            <w:tcW w:type="dxa" w:w="1426"/>
          </w:tcPr>
          <w:p>
            <w:pPr>
              <w:spacing w:after="0"/>
              <w:jc w:val="left"/>
            </w:pPr>
            <w:r>
              <w:rPr>
                <w:sz w:val="16"/>
              </w:rPr>
              <w:t>events per year</w:t>
            </w:r>
          </w:p>
        </w:tc>
        <w:tc>
          <w:tcPr>
            <w:tcW w:type="dxa" w:w="1552"/>
          </w:tcPr>
          <w:p>
            <w:pPr>
              <w:spacing w:after="0"/>
              <w:jc w:val="left"/>
            </w:pPr>
            <w:r>
              <w:rPr>
                <w:sz w:val="16"/>
              </w:rPr>
              <w:t>about 1.75 per year</w:t>
            </w:r>
          </w:p>
        </w:tc>
        <w:tc>
          <w:tcPr>
            <w:tcW w:type="dxa" w:w="1037"/>
          </w:tcPr>
          <w:p>
            <w:pPr>
              <w:spacing w:after="0"/>
              <w:jc w:val="left"/>
            </w:pPr>
            <w:r>
              <w:rPr>
                <w:sz w:val="16"/>
              </w:rPr>
              <w:t>Highly likely</w:t>
            </w:r>
          </w:p>
        </w:tc>
        <w:tc>
          <w:tcPr>
            <w:tcW w:type="dxa" w:w="1676"/>
          </w:tcPr>
          <w:p>
            <w:pPr>
              <w:spacing w:after="0"/>
              <w:jc w:val="left"/>
            </w:pPr>
            <w:r>
              <w:rPr>
                <w:sz w:val="16"/>
              </w:rPr>
              <w:t>FEMA annualized frequency (modeled)</w:t>
            </w:r>
          </w:p>
        </w:tc>
        <w:tc>
          <w:tcPr>
            <w:tcW w:type="dxa" w:w="1511"/>
          </w:tcPr>
          <w:p>
            <w:pPr>
              <w:spacing w:after="0"/>
              <w:jc w:val="right"/>
            </w:pPr>
            <w:r>
              <w:rPr>
                <w:sz w:val="16"/>
              </w:rPr>
              <w:t>66.6 (modeled)</w:t>
            </w:r>
          </w:p>
        </w:tc>
        <w:tc>
          <w:tcPr>
            <w:tcW w:type="dxa" w:w="1468"/>
          </w:tcPr>
          <w:p>
            <w:pPr>
              <w:spacing w:after="0"/>
              <w:jc w:val="left"/>
            </w:pPr>
            <w:r>
              <w:rPr>
                <w:sz w:val="16"/>
              </w:rPr>
              <w:t>1986 to 2023 (38 years)</w:t>
            </w:r>
          </w:p>
        </w:tc>
        <w:tc>
          <w:tcPr>
            <w:tcW w:type="dxa" w:w="1037"/>
          </w:tcPr>
          <w:p>
            <w:pPr>
              <w:spacing w:after="0"/>
              <w:jc w:val="left"/>
            </w:pPr>
            <w:r>
              <w:rPr>
                <w:sz w:val="16"/>
              </w:rPr>
              <w:t>countywide</w:t>
            </w:r>
          </w:p>
        </w:tc>
        <w:tc>
          <w:tcPr>
            <w:tcW w:type="dxa" w:w="2142"/>
          </w:tcPr>
          <w:p>
            <w:pPr>
              <w:spacing w:after="0"/>
              <w:jc w:val="left"/>
            </w:pPr>
          </w:p>
        </w:tc>
      </w:tr>
      <w:tr>
        <w:trPr>
          <w:cantSplit/>
        </w:trPr>
        <w:tc>
          <w:tcPr>
            <w:tcW w:type="dxa" w:w="1037"/>
          </w:tcPr>
          <w:p>
            <w:pPr>
              <w:spacing w:after="0"/>
              <w:jc w:val="left"/>
            </w:pPr>
            <w:r>
              <w:rPr>
                <w:sz w:val="16"/>
              </w:rPr>
              <w:t>Heat Wave</w:t>
            </w:r>
          </w:p>
        </w:tc>
        <w:tc>
          <w:tcPr>
            <w:tcW w:type="dxa" w:w="1227"/>
          </w:tcPr>
          <w:p>
            <w:pPr>
              <w:spacing w:after="0"/>
              <w:jc w:val="right"/>
            </w:pPr>
            <w:r>
              <w:rPr>
                <w:sz w:val="16"/>
              </w:rPr>
              <w:t>2.68</w:t>
            </w:r>
          </w:p>
        </w:tc>
        <w:tc>
          <w:tcPr>
            <w:tcW w:type="dxa" w:w="1426"/>
          </w:tcPr>
          <w:p>
            <w:pPr>
              <w:spacing w:after="0"/>
              <w:jc w:val="left"/>
            </w:pPr>
            <w:r>
              <w:rPr>
                <w:sz w:val="16"/>
              </w:rPr>
              <w:t>event-days per year</w:t>
            </w:r>
          </w:p>
        </w:tc>
        <w:tc>
          <w:tcPr>
            <w:tcW w:type="dxa" w:w="1552"/>
          </w:tcPr>
          <w:p>
            <w:pPr>
              <w:spacing w:after="0"/>
              <w:jc w:val="left"/>
            </w:pPr>
            <w:r>
              <w:rPr>
                <w:sz w:val="16"/>
              </w:rPr>
              <w:t>about 2.68 days per year</w:t>
            </w:r>
          </w:p>
        </w:tc>
        <w:tc>
          <w:tcPr>
            <w:tcW w:type="dxa" w:w="1037"/>
          </w:tcPr>
          <w:p>
            <w:pPr>
              <w:spacing w:after="0"/>
              <w:jc w:val="left"/>
            </w:pPr>
            <w:r>
              <w:rPr>
                <w:sz w:val="16"/>
              </w:rPr>
              <w:t>Likely</w:t>
            </w:r>
          </w:p>
        </w:tc>
        <w:tc>
          <w:tcPr>
            <w:tcW w:type="dxa" w:w="1676"/>
          </w:tcPr>
          <w:p>
            <w:pPr>
              <w:spacing w:after="0"/>
              <w:jc w:val="left"/>
            </w:pPr>
            <w:r>
              <w:rPr>
                <w:sz w:val="16"/>
              </w:rPr>
              <w:t>event-days in 3 of 30 years, 1996 to 2025 (10%)</w:t>
            </w:r>
          </w:p>
        </w:tc>
        <w:tc>
          <w:tcPr>
            <w:tcW w:type="dxa" w:w="1511"/>
          </w:tcPr>
          <w:p>
            <w:pPr>
              <w:spacing w:after="0"/>
              <w:jc w:val="right"/>
            </w:pPr>
            <w:r>
              <w:rPr>
                <w:sz w:val="16"/>
              </w:rPr>
              <w:t>42</w:t>
            </w:r>
          </w:p>
        </w:tc>
        <w:tc>
          <w:tcPr>
            <w:tcW w:type="dxa" w:w="1468"/>
          </w:tcPr>
          <w:p>
            <w:pPr>
              <w:spacing w:after="0"/>
              <w:jc w:val="left"/>
            </w:pPr>
            <w:r>
              <w:rPr>
                <w:sz w:val="16"/>
              </w:rPr>
              <w:t>2005-11-12 to 2024-11-12 (19 years)</w:t>
            </w:r>
          </w:p>
        </w:tc>
        <w:tc>
          <w:tcPr>
            <w:tcW w:type="dxa" w:w="1037"/>
          </w:tcPr>
          <w:p>
            <w:pPr>
              <w:spacing w:after="0"/>
              <w:jc w:val="left"/>
            </w:pPr>
            <w:r>
              <w:rPr>
                <w:sz w:val="16"/>
              </w:rPr>
              <w:t>countywide</w:t>
            </w:r>
          </w:p>
        </w:tc>
        <w:tc>
          <w:tcPr>
            <w:tcW w:type="dxa" w:w="2142"/>
          </w:tcPr>
          <w:p>
            <w:pPr>
              <w:spacing w:after="0"/>
              <w:jc w:val="left"/>
            </w:pPr>
            <w:r>
              <w:rPr>
                <w:sz w:val="16"/>
              </w:rPr>
              <w:t>NRI gives about 2.68 heat wave event-days a year here (its annualized frequency over 19 years; not its event count divided by the years), but Storm Events has a record in only 3 of 30 years. NRI counts from a different source that records far more events than Storm Events, so this descriptor reads much lower than NRI's frequency; read the two together.</w:t>
            </w:r>
          </w:p>
        </w:tc>
      </w:tr>
      <w:tr>
        <w:trPr>
          <w:cantSplit/>
        </w:trPr>
        <w:tc>
          <w:tcPr>
            <w:tcW w:type="dxa" w:w="1037"/>
          </w:tcPr>
          <w:p>
            <w:pPr>
              <w:spacing w:after="0"/>
              <w:jc w:val="left"/>
            </w:pPr>
            <w:r>
              <w:rPr>
                <w:sz w:val="16"/>
              </w:rPr>
              <w:t>Hurricane</w:t>
            </w:r>
          </w:p>
        </w:tc>
        <w:tc>
          <w:tcPr>
            <w:tcW w:type="dxa" w:w="1227"/>
          </w:tcPr>
          <w:p>
            <w:pPr>
              <w:spacing w:after="0"/>
              <w:jc w:val="right"/>
            </w:pPr>
            <w:r>
              <w:rPr>
                <w:sz w:val="16"/>
              </w:rPr>
              <w:t>0.0621</w:t>
            </w:r>
          </w:p>
        </w:tc>
        <w:tc>
          <w:tcPr>
            <w:tcW w:type="dxa" w:w="1426"/>
          </w:tcPr>
          <w:p>
            <w:pPr>
              <w:spacing w:after="0"/>
              <w:jc w:val="left"/>
            </w:pPr>
            <w:r>
              <w:rPr>
                <w:sz w:val="16"/>
              </w:rPr>
              <w:t>events per year</w:t>
            </w:r>
          </w:p>
        </w:tc>
        <w:tc>
          <w:tcPr>
            <w:tcW w:type="dxa" w:w="1552"/>
          </w:tcPr>
          <w:p>
            <w:pPr>
              <w:spacing w:after="0"/>
              <w:jc w:val="left"/>
            </w:pPr>
            <w:r>
              <w:rPr>
                <w:sz w:val="16"/>
              </w:rPr>
              <w:t>about 1 in 16 years</w:t>
            </w:r>
          </w:p>
        </w:tc>
        <w:tc>
          <w:tcPr>
            <w:tcW w:type="dxa" w:w="1037"/>
          </w:tcPr>
          <w:p>
            <w:pPr>
              <w:spacing w:after="0"/>
              <w:jc w:val="left"/>
            </w:pPr>
            <w:r>
              <w:rPr>
                <w:sz w:val="16"/>
              </w:rPr>
              <w:t>Possible</w:t>
            </w:r>
          </w:p>
        </w:tc>
        <w:tc>
          <w:tcPr>
            <w:tcW w:type="dxa" w:w="1676"/>
          </w:tcPr>
          <w:p>
            <w:pPr>
              <w:spacing w:after="0"/>
              <w:jc w:val="left"/>
            </w:pPr>
            <w:r>
              <w:rPr>
                <w:sz w:val="16"/>
              </w:rPr>
              <w:t>FEMA annualized frequency (modeled)</w:t>
            </w:r>
          </w:p>
        </w:tc>
        <w:tc>
          <w:tcPr>
            <w:tcW w:type="dxa" w:w="1511"/>
          </w:tcPr>
          <w:p>
            <w:pPr>
              <w:spacing w:after="0"/>
              <w:jc w:val="right"/>
            </w:pPr>
            <w:r>
              <w:rPr>
                <w:sz w:val="16"/>
              </w:rPr>
              <w:t>24</w:t>
            </w:r>
          </w:p>
        </w:tc>
        <w:tc>
          <w:tcPr>
            <w:tcW w:type="dxa" w:w="1468"/>
          </w:tcPr>
          <w:p>
            <w:pPr>
              <w:spacing w:after="0"/>
              <w:jc w:val="left"/>
            </w:pPr>
            <w:r>
              <w:rPr>
                <w:sz w:val="16"/>
              </w:rPr>
              <w:t>1851 to 2024 (Atlantic)</w:t>
            </w:r>
          </w:p>
        </w:tc>
        <w:tc>
          <w:tcPr>
            <w:tcW w:type="dxa" w:w="1037"/>
          </w:tcPr>
          <w:p>
            <w:pPr>
              <w:spacing w:after="0"/>
              <w:jc w:val="left"/>
            </w:pPr>
            <w:r>
              <w:rPr>
                <w:sz w:val="16"/>
              </w:rPr>
              <w:t>see B1-f</w:t>
            </w:r>
          </w:p>
        </w:tc>
        <w:tc>
          <w:tcPr>
            <w:tcW w:type="dxa" w:w="2142"/>
          </w:tcPr>
          <w:p>
            <w:pPr>
              <w:spacing w:after="0"/>
              <w:jc w:val="left"/>
            </w:pPr>
            <w:r>
              <w:rPr>
                <w:sz w:val="16"/>
              </w:rPr>
              <w:t>NRI counts hurricane and tropical storm tracks passing within storm-force wind range; federal declarations are counted separately in B1-d and need not match.</w:t>
            </w:r>
          </w:p>
        </w:tc>
      </w:tr>
      <w:tr>
        <w:trPr>
          <w:cantSplit/>
        </w:trPr>
        <w:tc>
          <w:tcPr>
            <w:tcW w:type="dxa" w:w="1037"/>
          </w:tcPr>
          <w:p>
            <w:pPr>
              <w:spacing w:after="0"/>
              <w:jc w:val="left"/>
            </w:pPr>
            <w:r>
              <w:rPr>
                <w:sz w:val="16"/>
              </w:rPr>
              <w:t>Ice Storm</w:t>
            </w:r>
          </w:p>
        </w:tc>
        <w:tc>
          <w:tcPr>
            <w:tcW w:type="dxa" w:w="1227"/>
          </w:tcPr>
          <w:p>
            <w:pPr>
              <w:spacing w:after="0"/>
              <w:jc w:val="right"/>
            </w:pPr>
            <w:r>
              <w:rPr>
                <w:sz w:val="16"/>
              </w:rPr>
              <w:t>0.233</w:t>
            </w:r>
          </w:p>
        </w:tc>
        <w:tc>
          <w:tcPr>
            <w:tcW w:type="dxa" w:w="1426"/>
          </w:tcPr>
          <w:p>
            <w:pPr>
              <w:spacing w:after="0"/>
              <w:jc w:val="left"/>
            </w:pPr>
            <w:r>
              <w:rPr>
                <w:sz w:val="16"/>
              </w:rPr>
              <w:t>event-days per year</w:t>
            </w:r>
          </w:p>
        </w:tc>
        <w:tc>
          <w:tcPr>
            <w:tcW w:type="dxa" w:w="1552"/>
          </w:tcPr>
          <w:p>
            <w:pPr>
              <w:spacing w:after="0"/>
              <w:jc w:val="left"/>
            </w:pPr>
            <w:r>
              <w:rPr>
                <w:sz w:val="16"/>
              </w:rPr>
              <w:t>about 0.233 days per year</w:t>
            </w:r>
          </w:p>
        </w:tc>
        <w:tc>
          <w:tcPr>
            <w:tcW w:type="dxa" w:w="1037"/>
          </w:tcPr>
          <w:p>
            <w:pPr>
              <w:spacing w:after="0"/>
              <w:jc w:val="left"/>
            </w:pPr>
            <w:r>
              <w:rPr>
                <w:sz w:val="16"/>
              </w:rPr>
              <w:t>Likely</w:t>
            </w:r>
          </w:p>
        </w:tc>
        <w:tc>
          <w:tcPr>
            <w:tcW w:type="dxa" w:w="1676"/>
          </w:tcPr>
          <w:p>
            <w:pPr>
              <w:spacing w:after="0"/>
              <w:jc w:val="left"/>
            </w:pPr>
            <w:r>
              <w:rPr>
                <w:sz w:val="16"/>
              </w:rPr>
              <w:t>event-days in 8 of 30 years, 1996 to 2025 (26.7%)</w:t>
            </w:r>
          </w:p>
        </w:tc>
        <w:tc>
          <w:tcPr>
            <w:tcW w:type="dxa" w:w="1511"/>
          </w:tcPr>
          <w:p>
            <w:pPr>
              <w:spacing w:after="0"/>
              <w:jc w:val="right"/>
            </w:pPr>
            <w:r>
              <w:rPr>
                <w:sz w:val="16"/>
              </w:rPr>
              <w:t>16</w:t>
            </w:r>
          </w:p>
        </w:tc>
        <w:tc>
          <w:tcPr>
            <w:tcW w:type="dxa" w:w="1468"/>
          </w:tcPr>
          <w:p>
            <w:pPr>
              <w:spacing w:after="0"/>
              <w:jc w:val="left"/>
            </w:pPr>
            <w:r>
              <w:rPr>
                <w:sz w:val="16"/>
              </w:rPr>
              <w:t>1946-12-31 to 2014-02-12 (67 years)</w:t>
            </w:r>
          </w:p>
        </w:tc>
        <w:tc>
          <w:tcPr>
            <w:tcW w:type="dxa" w:w="1037"/>
          </w:tcPr>
          <w:p>
            <w:pPr>
              <w:spacing w:after="0"/>
              <w:jc w:val="left"/>
            </w:pPr>
            <w:r>
              <w:rPr>
                <w:sz w:val="16"/>
              </w:rPr>
              <w:t>countywide</w:t>
            </w:r>
          </w:p>
        </w:tc>
        <w:tc>
          <w:tcPr>
            <w:tcW w:type="dxa" w:w="2142"/>
          </w:tcPr>
          <w:p>
            <w:pPr>
              <w:spacing w:after="0"/>
              <w:jc w:val="left"/>
            </w:pPr>
          </w:p>
        </w:tc>
      </w:tr>
      <w:tr>
        <w:trPr>
          <w:cantSplit/>
        </w:trPr>
        <w:tc>
          <w:tcPr>
            <w:tcW w:type="dxa" w:w="1037"/>
          </w:tcPr>
          <w:p>
            <w:pPr>
              <w:spacing w:after="0"/>
              <w:jc w:val="left"/>
            </w:pPr>
            <w:r>
              <w:rPr>
                <w:sz w:val="16"/>
              </w:rPr>
              <w:t>Inland Flooding</w:t>
            </w:r>
          </w:p>
        </w:tc>
        <w:tc>
          <w:tcPr>
            <w:tcW w:type="dxa" w:w="1227"/>
          </w:tcPr>
          <w:p>
            <w:pPr>
              <w:spacing w:after="0"/>
              <w:jc w:val="right"/>
            </w:pPr>
            <w:r>
              <w:rPr>
                <w:sz w:val="16"/>
              </w:rPr>
              <w:t>0.679</w:t>
            </w:r>
          </w:p>
        </w:tc>
        <w:tc>
          <w:tcPr>
            <w:tcW w:type="dxa" w:w="1426"/>
          </w:tcPr>
          <w:p>
            <w:pPr>
              <w:spacing w:after="0"/>
              <w:jc w:val="left"/>
            </w:pPr>
            <w:r>
              <w:rPr>
                <w:sz w:val="16"/>
              </w:rPr>
              <w:t>event-days per year</w:t>
            </w:r>
          </w:p>
        </w:tc>
        <w:tc>
          <w:tcPr>
            <w:tcW w:type="dxa" w:w="1552"/>
          </w:tcPr>
          <w:p>
            <w:pPr>
              <w:spacing w:after="0"/>
              <w:jc w:val="left"/>
            </w:pPr>
            <w:r>
              <w:rPr>
                <w:sz w:val="16"/>
              </w:rPr>
              <w:t>about 0.679 days per year</w:t>
            </w:r>
          </w:p>
        </w:tc>
        <w:tc>
          <w:tcPr>
            <w:tcW w:type="dxa" w:w="1037"/>
          </w:tcPr>
          <w:p>
            <w:pPr>
              <w:spacing w:after="0"/>
              <w:jc w:val="left"/>
            </w:pPr>
            <w:r>
              <w:rPr>
                <w:sz w:val="16"/>
              </w:rPr>
              <w:t>Likely</w:t>
            </w:r>
          </w:p>
        </w:tc>
        <w:tc>
          <w:tcPr>
            <w:tcW w:type="dxa" w:w="1676"/>
          </w:tcPr>
          <w:p>
            <w:pPr>
              <w:spacing w:after="0"/>
              <w:jc w:val="left"/>
            </w:pPr>
            <w:r>
              <w:rPr>
                <w:sz w:val="16"/>
              </w:rPr>
              <w:t>event-days in 12 of 30 years, 1996 to 2025 (40%)</w:t>
            </w:r>
          </w:p>
        </w:tc>
        <w:tc>
          <w:tcPr>
            <w:tcW w:type="dxa" w:w="1511"/>
          </w:tcPr>
          <w:p>
            <w:pPr>
              <w:spacing w:after="0"/>
              <w:jc w:val="right"/>
            </w:pPr>
            <w:r>
              <w:rPr>
                <w:sz w:val="16"/>
              </w:rPr>
              <w:t>19</w:t>
            </w:r>
          </w:p>
        </w:tc>
        <w:tc>
          <w:tcPr>
            <w:tcW w:type="dxa" w:w="1468"/>
          </w:tcPr>
          <w:p>
            <w:pPr>
              <w:spacing w:after="0"/>
              <w:jc w:val="left"/>
            </w:pPr>
            <w:r>
              <w:rPr>
                <w:sz w:val="16"/>
              </w:rPr>
              <w:t>1996 to 2023 (28 years)</w:t>
            </w:r>
          </w:p>
        </w:tc>
        <w:tc>
          <w:tcPr>
            <w:tcW w:type="dxa" w:w="1037"/>
          </w:tcPr>
          <w:p>
            <w:pPr>
              <w:spacing w:after="0"/>
              <w:jc w:val="left"/>
            </w:pPr>
            <w:r>
              <w:rPr>
                <w:sz w:val="16"/>
              </w:rPr>
              <w:t>see B1-f</w:t>
            </w:r>
          </w:p>
        </w:tc>
        <w:tc>
          <w:tcPr>
            <w:tcW w:type="dxa" w:w="2142"/>
          </w:tcPr>
          <w:p>
            <w:pPr>
              <w:spacing w:after="0"/>
              <w:jc w:val="left"/>
            </w:pPr>
          </w:p>
        </w:tc>
      </w:tr>
      <w:tr>
        <w:trPr>
          <w:cantSplit/>
        </w:trPr>
        <w:tc>
          <w:tcPr>
            <w:tcW w:type="dxa" w:w="1037"/>
          </w:tcPr>
          <w:p>
            <w:pPr>
              <w:spacing w:after="0"/>
              <w:jc w:val="left"/>
            </w:pPr>
            <w:r>
              <w:rPr>
                <w:sz w:val="16"/>
              </w:rPr>
              <w:t>Landslide</w:t>
            </w:r>
          </w:p>
        </w:tc>
        <w:tc>
          <w:tcPr>
            <w:tcW w:type="dxa" w:w="1227"/>
          </w:tcPr>
          <w:p>
            <w:pPr>
              <w:spacing w:after="0"/>
              <w:jc w:val="right"/>
            </w:pPr>
            <w:r>
              <w:rPr>
                <w:sz w:val="16"/>
              </w:rPr>
              <w:t>0.562</w:t>
            </w:r>
          </w:p>
        </w:tc>
        <w:tc>
          <w:tcPr>
            <w:tcW w:type="dxa" w:w="1426"/>
          </w:tcPr>
          <w:p>
            <w:pPr>
              <w:spacing w:after="0"/>
              <w:jc w:val="left"/>
            </w:pPr>
            <w:r>
              <w:rPr>
                <w:sz w:val="16"/>
              </w:rPr>
              <w:t>events per year (modeled)</w:t>
            </w:r>
          </w:p>
        </w:tc>
        <w:tc>
          <w:tcPr>
            <w:tcW w:type="dxa" w:w="1552"/>
          </w:tcPr>
          <w:p>
            <w:pPr>
              <w:spacing w:after="0"/>
              <w:jc w:val="left"/>
            </w:pPr>
            <w:r>
              <w:rPr>
                <w:sz w:val="16"/>
              </w:rPr>
              <w:t>about 0.56 per year</w:t>
            </w:r>
          </w:p>
        </w:tc>
        <w:tc>
          <w:tcPr>
            <w:tcW w:type="dxa" w:w="1037"/>
          </w:tcPr>
          <w:p>
            <w:pPr>
              <w:spacing w:after="0"/>
              <w:jc w:val="left"/>
            </w:pPr>
            <w:r>
              <w:rPr>
                <w:sz w:val="16"/>
              </w:rPr>
              <w:t>Likely</w:t>
            </w:r>
          </w:p>
        </w:tc>
        <w:tc>
          <w:tcPr>
            <w:tcW w:type="dxa" w:w="1676"/>
          </w:tcPr>
          <w:p>
            <w:pPr>
              <w:spacing w:after="0"/>
              <w:jc w:val="left"/>
            </w:pPr>
            <w:r>
              <w:rPr>
                <w:sz w:val="16"/>
              </w:rPr>
              <w:t>FEMA annualized frequency (modeled)</w:t>
            </w:r>
          </w:p>
        </w:tc>
        <w:tc>
          <w:tcPr>
            <w:tcW w:type="dxa" w:w="1511"/>
          </w:tcPr>
          <w:p>
            <w:pPr>
              <w:spacing w:after="0"/>
              <w:jc w:val="right"/>
            </w:pPr>
            <w:r>
              <w:rPr>
                <w:sz w:val="16"/>
              </w:rPr>
              <w:t>not shown</w:t>
            </w:r>
          </w:p>
        </w:tc>
        <w:tc>
          <w:tcPr>
            <w:tcW w:type="dxa" w:w="1468"/>
          </w:tcPr>
          <w:p>
            <w:pPr>
              <w:spacing w:after="0"/>
              <w:jc w:val="left"/>
            </w:pPr>
            <w:r>
              <w:rPr>
                <w:sz w:val="16"/>
              </w:rPr>
              <w:t>modeled</w:t>
            </w:r>
          </w:p>
        </w:tc>
        <w:tc>
          <w:tcPr>
            <w:tcW w:type="dxa" w:w="1037"/>
          </w:tcPr>
          <w:p>
            <w:pPr>
              <w:spacing w:after="0"/>
              <w:jc w:val="left"/>
            </w:pPr>
            <w:r>
              <w:rPr>
                <w:sz w:val="16"/>
              </w:rPr>
              <w:t>see B1-f</w:t>
            </w:r>
          </w:p>
        </w:tc>
        <w:tc>
          <w:tcPr>
            <w:tcW w:type="dxa" w:w="2142"/>
          </w:tcPr>
          <w:p>
            <w:pPr>
              <w:spacing w:after="0"/>
              <w:jc w:val="left"/>
            </w:pPr>
          </w:p>
        </w:tc>
      </w:tr>
      <w:tr>
        <w:trPr>
          <w:cantSplit/>
        </w:trPr>
        <w:tc>
          <w:tcPr>
            <w:tcW w:type="dxa" w:w="1037"/>
          </w:tcPr>
          <w:p>
            <w:pPr>
              <w:spacing w:after="0"/>
              <w:jc w:val="left"/>
            </w:pPr>
            <w:r>
              <w:rPr>
                <w:sz w:val="16"/>
              </w:rPr>
              <w:t>Lightning</w:t>
            </w:r>
          </w:p>
        </w:tc>
        <w:tc>
          <w:tcPr>
            <w:tcW w:type="dxa" w:w="1227"/>
          </w:tcPr>
          <w:p>
            <w:pPr>
              <w:spacing w:after="0"/>
              <w:jc w:val="right"/>
            </w:pPr>
            <w:r>
              <w:rPr>
                <w:sz w:val="16"/>
              </w:rPr>
              <w:t>34.5</w:t>
            </w:r>
          </w:p>
        </w:tc>
        <w:tc>
          <w:tcPr>
            <w:tcW w:type="dxa" w:w="1426"/>
          </w:tcPr>
          <w:p>
            <w:pPr>
              <w:spacing w:after="0"/>
              <w:jc w:val="left"/>
            </w:pPr>
            <w:r>
              <w:rPr>
                <w:sz w:val="16"/>
              </w:rPr>
              <w:t>days per year with a strike</w:t>
            </w:r>
          </w:p>
        </w:tc>
        <w:tc>
          <w:tcPr>
            <w:tcW w:type="dxa" w:w="1552"/>
          </w:tcPr>
          <w:p>
            <w:pPr>
              <w:spacing w:after="0"/>
              <w:jc w:val="left"/>
            </w:pPr>
            <w:r>
              <w:rPr>
                <w:sz w:val="16"/>
              </w:rPr>
              <w:t>about 34.5 days per year</w:t>
            </w:r>
          </w:p>
        </w:tc>
        <w:tc>
          <w:tcPr>
            <w:tcW w:type="dxa" w:w="1037"/>
          </w:tcPr>
          <w:p>
            <w:pPr>
              <w:spacing w:after="0"/>
              <w:jc w:val="left"/>
            </w:pPr>
            <w:r>
              <w:rPr>
                <w:sz w:val="16"/>
              </w:rPr>
              <w:t>Highly likely</w:t>
            </w:r>
          </w:p>
        </w:tc>
        <w:tc>
          <w:tcPr>
            <w:tcW w:type="dxa" w:w="1676"/>
          </w:tcPr>
          <w:p>
            <w:pPr>
              <w:spacing w:after="0"/>
              <w:jc w:val="left"/>
            </w:pPr>
            <w:r>
              <w:rPr>
                <w:sz w:val="16"/>
              </w:rPr>
              <w:t>FEMA annualized frequency (modeled)</w:t>
            </w:r>
          </w:p>
        </w:tc>
        <w:tc>
          <w:tcPr>
            <w:tcW w:type="dxa" w:w="1511"/>
          </w:tcPr>
          <w:p>
            <w:pPr>
              <w:spacing w:after="0"/>
              <w:jc w:val="right"/>
            </w:pPr>
            <w:r>
              <w:rPr>
                <w:sz w:val="16"/>
              </w:rPr>
              <w:t>not shown</w:t>
            </w:r>
          </w:p>
        </w:tc>
        <w:tc>
          <w:tcPr>
            <w:tcW w:type="dxa" w:w="1468"/>
          </w:tcPr>
          <w:p>
            <w:pPr>
              <w:spacing w:after="0"/>
              <w:jc w:val="left"/>
            </w:pPr>
            <w:r>
              <w:rPr>
                <w:sz w:val="16"/>
              </w:rPr>
              <w:t>1995 to 2023 (29 years; CONUS)</w:t>
            </w:r>
          </w:p>
        </w:tc>
        <w:tc>
          <w:tcPr>
            <w:tcW w:type="dxa" w:w="1037"/>
          </w:tcPr>
          <w:p>
            <w:pPr>
              <w:spacing w:after="0"/>
              <w:jc w:val="left"/>
            </w:pPr>
            <w:r>
              <w:rPr>
                <w:sz w:val="16"/>
              </w:rPr>
              <w:t>countywide</w:t>
            </w:r>
          </w:p>
        </w:tc>
        <w:tc>
          <w:tcPr>
            <w:tcW w:type="dxa" w:w="2142"/>
          </w:tcPr>
          <w:p>
            <w:pPr>
              <w:spacing w:after="0"/>
              <w:jc w:val="left"/>
            </w:pPr>
          </w:p>
        </w:tc>
      </w:tr>
      <w:tr>
        <w:trPr>
          <w:cantSplit/>
        </w:trPr>
        <w:tc>
          <w:tcPr>
            <w:tcW w:type="dxa" w:w="1037"/>
          </w:tcPr>
          <w:p>
            <w:pPr>
              <w:spacing w:after="0"/>
              <w:jc w:val="left"/>
            </w:pPr>
            <w:r>
              <w:rPr>
                <w:sz w:val="16"/>
              </w:rPr>
              <w:t>Strong Wind</w:t>
            </w:r>
          </w:p>
        </w:tc>
        <w:tc>
          <w:tcPr>
            <w:tcW w:type="dxa" w:w="1227"/>
          </w:tcPr>
          <w:p>
            <w:pPr>
              <w:spacing w:after="0"/>
              <w:jc w:val="right"/>
            </w:pPr>
            <w:r>
              <w:rPr>
                <w:sz w:val="16"/>
              </w:rPr>
              <w:t>3.65</w:t>
            </w:r>
          </w:p>
        </w:tc>
        <w:tc>
          <w:tcPr>
            <w:tcW w:type="dxa" w:w="1426"/>
          </w:tcPr>
          <w:p>
            <w:pPr>
              <w:spacing w:after="0"/>
              <w:jc w:val="left"/>
            </w:pPr>
            <w:r>
              <w:rPr>
                <w:sz w:val="16"/>
              </w:rPr>
              <w:t>events per year</w:t>
            </w:r>
          </w:p>
        </w:tc>
        <w:tc>
          <w:tcPr>
            <w:tcW w:type="dxa" w:w="1552"/>
          </w:tcPr>
          <w:p>
            <w:pPr>
              <w:spacing w:after="0"/>
              <w:jc w:val="left"/>
            </w:pPr>
            <w:r>
              <w:rPr>
                <w:sz w:val="16"/>
              </w:rPr>
              <w:t>about 3.65 per year</w:t>
            </w:r>
          </w:p>
        </w:tc>
        <w:tc>
          <w:tcPr>
            <w:tcW w:type="dxa" w:w="1037"/>
          </w:tcPr>
          <w:p>
            <w:pPr>
              <w:spacing w:after="0"/>
              <w:jc w:val="left"/>
            </w:pPr>
            <w:r>
              <w:rPr>
                <w:sz w:val="16"/>
              </w:rPr>
              <w:t>Highly likely</w:t>
            </w:r>
          </w:p>
        </w:tc>
        <w:tc>
          <w:tcPr>
            <w:tcW w:type="dxa" w:w="1676"/>
          </w:tcPr>
          <w:p>
            <w:pPr>
              <w:spacing w:after="0"/>
              <w:jc w:val="left"/>
            </w:pPr>
            <w:r>
              <w:rPr>
                <w:sz w:val="16"/>
              </w:rPr>
              <w:t>FEMA annualized frequency (modeled)</w:t>
            </w:r>
          </w:p>
        </w:tc>
        <w:tc>
          <w:tcPr>
            <w:tcW w:type="dxa" w:w="1511"/>
          </w:tcPr>
          <w:p>
            <w:pPr>
              <w:spacing w:after="0"/>
              <w:jc w:val="right"/>
            </w:pPr>
            <w:r>
              <w:rPr>
                <w:sz w:val="16"/>
              </w:rPr>
              <w:t>139</w:t>
            </w:r>
          </w:p>
        </w:tc>
        <w:tc>
          <w:tcPr>
            <w:tcW w:type="dxa" w:w="1468"/>
          </w:tcPr>
          <w:p>
            <w:pPr>
              <w:spacing w:after="0"/>
              <w:jc w:val="left"/>
            </w:pPr>
            <w:r>
              <w:rPr>
                <w:sz w:val="16"/>
              </w:rPr>
              <w:t>1986 to 2023 (38 years)</w:t>
            </w:r>
          </w:p>
        </w:tc>
        <w:tc>
          <w:tcPr>
            <w:tcW w:type="dxa" w:w="1037"/>
          </w:tcPr>
          <w:p>
            <w:pPr>
              <w:spacing w:after="0"/>
              <w:jc w:val="left"/>
            </w:pPr>
            <w:r>
              <w:rPr>
                <w:sz w:val="16"/>
              </w:rPr>
              <w:t>countywide</w:t>
            </w:r>
          </w:p>
        </w:tc>
        <w:tc>
          <w:tcPr>
            <w:tcW w:type="dxa" w:w="2142"/>
          </w:tcPr>
          <w:p>
            <w:pPr>
              <w:spacing w:after="0"/>
              <w:jc w:val="left"/>
            </w:pPr>
          </w:p>
        </w:tc>
      </w:tr>
      <w:tr>
        <w:trPr>
          <w:cantSplit/>
        </w:trPr>
        <w:tc>
          <w:tcPr>
            <w:tcW w:type="dxa" w:w="1037"/>
          </w:tcPr>
          <w:p>
            <w:pPr>
              <w:spacing w:after="0"/>
              <w:jc w:val="left"/>
            </w:pPr>
            <w:r>
              <w:rPr>
                <w:sz w:val="16"/>
              </w:rPr>
              <w:t>Tornado</w:t>
            </w:r>
          </w:p>
        </w:tc>
        <w:tc>
          <w:tcPr>
            <w:tcW w:type="dxa" w:w="1227"/>
          </w:tcPr>
          <w:p>
            <w:pPr>
              <w:spacing w:after="0"/>
              <w:jc w:val="right"/>
            </w:pPr>
            <w:r>
              <w:rPr>
                <w:sz w:val="16"/>
              </w:rPr>
              <w:t>0.161</w:t>
            </w:r>
          </w:p>
        </w:tc>
        <w:tc>
          <w:tcPr>
            <w:tcW w:type="dxa" w:w="1426"/>
          </w:tcPr>
          <w:p>
            <w:pPr>
              <w:spacing w:after="0"/>
              <w:jc w:val="left"/>
            </w:pPr>
            <w:r>
              <w:rPr>
                <w:sz w:val="16"/>
              </w:rPr>
              <w:t>events per year</w:t>
            </w:r>
          </w:p>
        </w:tc>
        <w:tc>
          <w:tcPr>
            <w:tcW w:type="dxa" w:w="1552"/>
          </w:tcPr>
          <w:p>
            <w:pPr>
              <w:spacing w:after="0"/>
              <w:jc w:val="left"/>
            </w:pPr>
            <w:r>
              <w:rPr>
                <w:sz w:val="16"/>
              </w:rPr>
              <w:t>about 1 in 6 years</w:t>
            </w:r>
          </w:p>
        </w:tc>
        <w:tc>
          <w:tcPr>
            <w:tcW w:type="dxa" w:w="1037"/>
          </w:tcPr>
          <w:p>
            <w:pPr>
              <w:spacing w:after="0"/>
              <w:jc w:val="left"/>
            </w:pPr>
            <w:r>
              <w:rPr>
                <w:sz w:val="16"/>
              </w:rPr>
              <w:t>Likely</w:t>
            </w:r>
          </w:p>
        </w:tc>
        <w:tc>
          <w:tcPr>
            <w:tcW w:type="dxa" w:w="1676"/>
          </w:tcPr>
          <w:p>
            <w:pPr>
              <w:spacing w:after="0"/>
              <w:jc w:val="left"/>
            </w:pPr>
            <w:r>
              <w:rPr>
                <w:sz w:val="16"/>
              </w:rPr>
              <w:t>FEMA annualized frequency (modeled)</w:t>
            </w:r>
          </w:p>
        </w:tc>
        <w:tc>
          <w:tcPr>
            <w:tcW w:type="dxa" w:w="1511"/>
          </w:tcPr>
          <w:p>
            <w:pPr>
              <w:spacing w:after="0"/>
              <w:jc w:val="right"/>
            </w:pPr>
            <w:r>
              <w:rPr>
                <w:sz w:val="16"/>
              </w:rPr>
              <w:t>not shown</w:t>
            </w:r>
          </w:p>
        </w:tc>
        <w:tc>
          <w:tcPr>
            <w:tcW w:type="dxa" w:w="1468"/>
          </w:tcPr>
          <w:p>
            <w:pPr>
              <w:spacing w:after="0"/>
              <w:jc w:val="left"/>
            </w:pPr>
            <w:r>
              <w:rPr>
                <w:sz w:val="16"/>
              </w:rPr>
              <w:t>1950 to 2023 (EF2+); 1986 to 2023 (EF0-1)</w:t>
            </w:r>
          </w:p>
        </w:tc>
        <w:tc>
          <w:tcPr>
            <w:tcW w:type="dxa" w:w="1037"/>
          </w:tcPr>
          <w:p>
            <w:pPr>
              <w:spacing w:after="0"/>
              <w:jc w:val="left"/>
            </w:pPr>
            <w:r>
              <w:rPr>
                <w:sz w:val="16"/>
              </w:rPr>
              <w:t>see B1-f</w:t>
            </w:r>
          </w:p>
        </w:tc>
        <w:tc>
          <w:tcPr>
            <w:tcW w:type="dxa" w:w="2142"/>
          </w:tcPr>
          <w:p>
            <w:pPr>
              <w:spacing w:after="0"/>
              <w:jc w:val="left"/>
            </w:pPr>
          </w:p>
        </w:tc>
      </w:tr>
      <w:tr>
        <w:trPr>
          <w:cantSplit/>
        </w:trPr>
        <w:tc>
          <w:tcPr>
            <w:tcW w:type="dxa" w:w="1037"/>
          </w:tcPr>
          <w:p>
            <w:pPr>
              <w:spacing w:after="0"/>
              <w:jc w:val="left"/>
            </w:pPr>
            <w:r>
              <w:rPr>
                <w:sz w:val="16"/>
              </w:rPr>
              <w:t>Tsunami</w:t>
            </w:r>
          </w:p>
        </w:tc>
        <w:tc>
          <w:tcPr>
            <w:tcW w:type="dxa" w:w="1227"/>
          </w:tcPr>
          <w:p>
            <w:pPr>
              <w:spacing w:after="0"/>
              <w:jc w:val="right"/>
            </w:pPr>
          </w:p>
        </w:tc>
        <w:tc>
          <w:tcPr>
            <w:tcW w:type="dxa" w:w="1426"/>
          </w:tcPr>
          <w:p>
            <w:pPr>
              <w:spacing w:after="0"/>
              <w:jc w:val="left"/>
            </w:pPr>
            <w:r>
              <w:rPr>
                <w:sz w:val="16"/>
              </w:rPr>
              <w:t>annual probability at the most exposed location (used in place of a county value)</w:t>
            </w:r>
          </w:p>
        </w:tc>
        <w:tc>
          <w:tcPr>
            <w:tcW w:type="dxa" w:w="1552"/>
          </w:tcPr>
          <w:p>
            <w:pPr>
              <w:spacing w:after="0"/>
              <w:jc w:val="left"/>
            </w:pPr>
          </w:p>
        </w:tc>
        <w:tc>
          <w:tcPr>
            <w:tcW w:type="dxa" w:w="1037"/>
          </w:tcPr>
          <w:p>
            <w:pPr>
              <w:spacing w:after="0"/>
              <w:jc w:val="left"/>
            </w:pPr>
          </w:p>
        </w:tc>
        <w:tc>
          <w:tcPr>
            <w:tcW w:type="dxa" w:w="1676"/>
          </w:tcPr>
          <w:p>
            <w:pPr>
              <w:spacing w:after="0"/>
              <w:jc w:val="left"/>
            </w:pPr>
          </w:p>
        </w:tc>
        <w:tc>
          <w:tcPr>
            <w:tcW w:type="dxa" w:w="1511"/>
          </w:tcPr>
          <w:p>
            <w:pPr>
              <w:spacing w:after="0"/>
              <w:jc w:val="right"/>
            </w:pPr>
            <w:r>
              <w:rPr>
                <w:sz w:val="16"/>
              </w:rPr>
              <w:t>not shown</w:t>
            </w:r>
          </w:p>
        </w:tc>
        <w:tc>
          <w:tcPr>
            <w:tcW w:type="dxa" w:w="1468"/>
          </w:tcPr>
          <w:p>
            <w:pPr>
              <w:spacing w:after="0"/>
              <w:jc w:val="left"/>
            </w:pPr>
            <w:r>
              <w:rPr>
                <w:sz w:val="16"/>
              </w:rPr>
              <w:t>modeled</w:t>
            </w:r>
          </w:p>
        </w:tc>
        <w:tc>
          <w:tcPr>
            <w:tcW w:type="dxa" w:w="1037"/>
          </w:tcPr>
          <w:p>
            <w:pPr>
              <w:spacing w:after="0"/>
              <w:jc w:val="left"/>
            </w:pPr>
            <w:r>
              <w:rPr>
                <w:sz w:val="16"/>
              </w:rPr>
              <w:t>see B1-f</w:t>
            </w:r>
          </w:p>
        </w:tc>
        <w:tc>
          <w:tcPr>
            <w:tcW w:type="dxa" w:w="2142"/>
          </w:tcPr>
          <w:p>
            <w:pPr>
              <w:spacing w:after="0"/>
              <w:jc w:val="left"/>
            </w:pPr>
            <w:r>
              <w:rPr>
                <w:sz w:val="16"/>
              </w:rPr>
              <w:t>Not Applicable in NRI for this county; no descriptor.</w:t>
            </w:r>
          </w:p>
        </w:tc>
      </w:tr>
      <w:tr>
        <w:trPr>
          <w:cantSplit/>
        </w:trPr>
        <w:tc>
          <w:tcPr>
            <w:tcW w:type="dxa" w:w="1037"/>
          </w:tcPr>
          <w:p>
            <w:pPr>
              <w:spacing w:after="0"/>
              <w:jc w:val="left"/>
            </w:pPr>
            <w:r>
              <w:rPr>
                <w:sz w:val="16"/>
              </w:rPr>
              <w:t>Volcanic Activity</w:t>
            </w:r>
          </w:p>
        </w:tc>
        <w:tc>
          <w:tcPr>
            <w:tcW w:type="dxa" w:w="1227"/>
          </w:tcPr>
          <w:p>
            <w:pPr>
              <w:spacing w:after="0"/>
              <w:jc w:val="right"/>
            </w:pPr>
          </w:p>
        </w:tc>
        <w:tc>
          <w:tcPr>
            <w:tcW w:type="dxa" w:w="1426"/>
          </w:tcPr>
          <w:p>
            <w:pPr>
              <w:spacing w:after="0"/>
              <w:jc w:val="left"/>
            </w:pPr>
            <w:r>
              <w:rPr>
                <w:sz w:val="16"/>
              </w:rPr>
              <w:t>annual probability</w:t>
            </w:r>
          </w:p>
        </w:tc>
        <w:tc>
          <w:tcPr>
            <w:tcW w:type="dxa" w:w="1552"/>
          </w:tcPr>
          <w:p>
            <w:pPr>
              <w:spacing w:after="0"/>
              <w:jc w:val="left"/>
            </w:pPr>
          </w:p>
        </w:tc>
        <w:tc>
          <w:tcPr>
            <w:tcW w:type="dxa" w:w="1037"/>
          </w:tcPr>
          <w:p>
            <w:pPr>
              <w:spacing w:after="0"/>
              <w:jc w:val="left"/>
            </w:pPr>
          </w:p>
        </w:tc>
        <w:tc>
          <w:tcPr>
            <w:tcW w:type="dxa" w:w="1676"/>
          </w:tcPr>
          <w:p>
            <w:pPr>
              <w:spacing w:after="0"/>
              <w:jc w:val="left"/>
            </w:pPr>
          </w:p>
        </w:tc>
        <w:tc>
          <w:tcPr>
            <w:tcW w:type="dxa" w:w="1511"/>
          </w:tcPr>
          <w:p>
            <w:pPr>
              <w:spacing w:after="0"/>
              <w:jc w:val="right"/>
            </w:pPr>
            <w:r>
              <w:rPr>
                <w:sz w:val="16"/>
              </w:rPr>
              <w:t>not shown</w:t>
            </w:r>
          </w:p>
        </w:tc>
        <w:tc>
          <w:tcPr>
            <w:tcW w:type="dxa" w:w="1468"/>
          </w:tcPr>
          <w:p>
            <w:pPr>
              <w:spacing w:after="0"/>
              <w:jc w:val="left"/>
            </w:pPr>
            <w:r>
              <w:rPr>
                <w:sz w:val="16"/>
              </w:rPr>
              <w:t>modeled</w:t>
            </w:r>
          </w:p>
        </w:tc>
        <w:tc>
          <w:tcPr>
            <w:tcW w:type="dxa" w:w="1037"/>
          </w:tcPr>
          <w:p>
            <w:pPr>
              <w:spacing w:after="0"/>
              <w:jc w:val="left"/>
            </w:pPr>
            <w:r>
              <w:rPr>
                <w:sz w:val="16"/>
              </w:rPr>
              <w:t>see B1-f</w:t>
            </w:r>
          </w:p>
        </w:tc>
        <w:tc>
          <w:tcPr>
            <w:tcW w:type="dxa" w:w="2142"/>
          </w:tcPr>
          <w:p>
            <w:pPr>
              <w:spacing w:after="0"/>
              <w:jc w:val="left"/>
            </w:pPr>
            <w:r>
              <w:rPr>
                <w:sz w:val="16"/>
              </w:rPr>
              <w:t>Not Applicable in NRI for this county; no descriptor.</w:t>
            </w:r>
          </w:p>
        </w:tc>
      </w:tr>
      <w:tr>
        <w:trPr>
          <w:cantSplit/>
        </w:trPr>
        <w:tc>
          <w:tcPr>
            <w:tcW w:type="dxa" w:w="1037"/>
          </w:tcPr>
          <w:p>
            <w:pPr>
              <w:spacing w:after="0"/>
              <w:jc w:val="left"/>
            </w:pPr>
            <w:r>
              <w:rPr>
                <w:sz w:val="16"/>
              </w:rPr>
              <w:t>Wildfire</w:t>
            </w:r>
          </w:p>
        </w:tc>
        <w:tc>
          <w:tcPr>
            <w:tcW w:type="dxa" w:w="1227"/>
          </w:tcPr>
          <w:p>
            <w:pPr>
              <w:spacing w:after="0"/>
              <w:jc w:val="right"/>
            </w:pPr>
            <w:r>
              <w:rPr>
                <w:sz w:val="16"/>
              </w:rPr>
              <w:t>0.0000921</w:t>
            </w:r>
          </w:p>
        </w:tc>
        <w:tc>
          <w:tcPr>
            <w:tcW w:type="dxa" w:w="1426"/>
          </w:tcPr>
          <w:p>
            <w:pPr>
              <w:spacing w:after="0"/>
              <w:jc w:val="left"/>
            </w:pPr>
            <w:r>
              <w:rPr>
                <w:sz w:val="16"/>
              </w:rPr>
              <w:t>annual probability at a location</w:t>
            </w:r>
          </w:p>
        </w:tc>
        <w:tc>
          <w:tcPr>
            <w:tcW w:type="dxa" w:w="1552"/>
          </w:tcPr>
          <w:p>
            <w:pPr>
              <w:spacing w:after="0"/>
              <w:jc w:val="left"/>
            </w:pPr>
            <w:r>
              <w:rPr>
                <w:sz w:val="16"/>
              </w:rPr>
              <w:t>chance a given location in the county burns in a year: 0.00921%</w:t>
            </w:r>
          </w:p>
        </w:tc>
        <w:tc>
          <w:tcPr>
            <w:tcW w:type="dxa" w:w="1037"/>
          </w:tcPr>
          <w:p>
            <w:pPr>
              <w:spacing w:after="0"/>
              <w:jc w:val="left"/>
            </w:pPr>
          </w:p>
        </w:tc>
        <w:tc>
          <w:tcPr>
            <w:tcW w:type="dxa" w:w="1676"/>
          </w:tcPr>
          <w:p>
            <w:pPr>
              <w:spacing w:after="0"/>
              <w:jc w:val="left"/>
            </w:pPr>
            <w:r>
              <w:rPr>
                <w:sz w:val="16"/>
              </w:rPr>
              <w:t>Storm Events records in 0 of 30 years, 1996 to 2025 (0%)</w:t>
            </w:r>
          </w:p>
        </w:tc>
        <w:tc>
          <w:tcPr>
            <w:tcW w:type="dxa" w:w="1511"/>
          </w:tcPr>
          <w:p>
            <w:pPr>
              <w:spacing w:after="0"/>
              <w:jc w:val="right"/>
            </w:pPr>
            <w:r>
              <w:rPr>
                <w:sz w:val="16"/>
              </w:rPr>
              <w:t>not shown</w:t>
            </w:r>
          </w:p>
        </w:tc>
        <w:tc>
          <w:tcPr>
            <w:tcW w:type="dxa" w:w="1468"/>
          </w:tcPr>
          <w:p>
            <w:pPr>
              <w:spacing w:after="0"/>
              <w:jc w:val="left"/>
            </w:pPr>
            <w:r>
              <w:rPr>
                <w:sz w:val="16"/>
              </w:rPr>
              <w:t>modeled</w:t>
            </w:r>
          </w:p>
        </w:tc>
        <w:tc>
          <w:tcPr>
            <w:tcW w:type="dxa" w:w="1037"/>
          </w:tcPr>
          <w:p>
            <w:pPr>
              <w:spacing w:after="0"/>
              <w:jc w:val="left"/>
            </w:pPr>
            <w:r>
              <w:rPr>
                <w:sz w:val="16"/>
              </w:rPr>
              <w:t>see B1-f</w:t>
            </w:r>
          </w:p>
        </w:tc>
        <w:tc>
          <w:tcPr>
            <w:tcW w:type="dxa" w:w="2142"/>
          </w:tcPr>
          <w:p>
            <w:pPr>
              <w:spacing w:after="0"/>
              <w:jc w:val="left"/>
            </w:pPr>
            <w:r>
              <w:rPr>
                <w:sz w:val="16"/>
              </w:rPr>
              <w:t>No Storm Events record of this hazard, 1996 to 2025; descriptor not assigned (the NRI value is the chance at a location in the county, not how often the hazard affects the county)</w:t>
            </w:r>
          </w:p>
        </w:tc>
      </w:tr>
      <w:tr>
        <w:trPr>
          <w:cantSplit/>
        </w:trPr>
        <w:tc>
          <w:tcPr>
            <w:tcW w:type="dxa" w:w="1037"/>
          </w:tcPr>
          <w:p>
            <w:pPr>
              <w:spacing w:after="0"/>
              <w:jc w:val="left"/>
            </w:pPr>
            <w:r>
              <w:rPr>
                <w:sz w:val="16"/>
              </w:rPr>
              <w:t>Winter Weather</w:t>
            </w:r>
          </w:p>
        </w:tc>
        <w:tc>
          <w:tcPr>
            <w:tcW w:type="dxa" w:w="1227"/>
          </w:tcPr>
          <w:p>
            <w:pPr>
              <w:spacing w:after="0"/>
              <w:jc w:val="right"/>
            </w:pPr>
            <w:r>
              <w:rPr>
                <w:sz w:val="16"/>
              </w:rPr>
              <w:t>12.5</w:t>
            </w:r>
          </w:p>
        </w:tc>
        <w:tc>
          <w:tcPr>
            <w:tcW w:type="dxa" w:w="1426"/>
          </w:tcPr>
          <w:p>
            <w:pPr>
              <w:spacing w:after="0"/>
              <w:jc w:val="left"/>
            </w:pPr>
            <w:r>
              <w:rPr>
                <w:sz w:val="16"/>
              </w:rPr>
              <w:t>event-days per year</w:t>
            </w:r>
          </w:p>
        </w:tc>
        <w:tc>
          <w:tcPr>
            <w:tcW w:type="dxa" w:w="1552"/>
          </w:tcPr>
          <w:p>
            <w:pPr>
              <w:spacing w:after="0"/>
              <w:jc w:val="left"/>
            </w:pPr>
            <w:r>
              <w:rPr>
                <w:sz w:val="16"/>
              </w:rPr>
              <w:t>about 12.5 days per year</w:t>
            </w:r>
          </w:p>
        </w:tc>
        <w:tc>
          <w:tcPr>
            <w:tcW w:type="dxa" w:w="1037"/>
          </w:tcPr>
          <w:p>
            <w:pPr>
              <w:spacing w:after="0"/>
              <w:jc w:val="left"/>
            </w:pPr>
            <w:r>
              <w:rPr>
                <w:sz w:val="16"/>
              </w:rPr>
              <w:t>Likely</w:t>
            </w:r>
          </w:p>
        </w:tc>
        <w:tc>
          <w:tcPr>
            <w:tcW w:type="dxa" w:w="1676"/>
          </w:tcPr>
          <w:p>
            <w:pPr>
              <w:spacing w:after="0"/>
              <w:jc w:val="left"/>
            </w:pPr>
            <w:r>
              <w:rPr>
                <w:sz w:val="16"/>
              </w:rPr>
              <w:t>event-days in 24 of 30 years, 1996 to 2025 (80%)</w:t>
            </w:r>
          </w:p>
        </w:tc>
        <w:tc>
          <w:tcPr>
            <w:tcW w:type="dxa" w:w="1511"/>
          </w:tcPr>
          <w:p>
            <w:pPr>
              <w:spacing w:after="0"/>
              <w:jc w:val="right"/>
            </w:pPr>
            <w:r>
              <w:rPr>
                <w:sz w:val="16"/>
              </w:rPr>
              <w:t>237</w:t>
            </w:r>
          </w:p>
        </w:tc>
        <w:tc>
          <w:tcPr>
            <w:tcW w:type="dxa" w:w="1468"/>
          </w:tcPr>
          <w:p>
            <w:pPr>
              <w:spacing w:after="0"/>
              <w:jc w:val="left"/>
            </w:pPr>
            <w:r>
              <w:rPr>
                <w:sz w:val="16"/>
              </w:rPr>
              <w:t>2005-11-12 to 2024-11-12 (19 years)</w:t>
            </w:r>
          </w:p>
        </w:tc>
        <w:tc>
          <w:tcPr>
            <w:tcW w:type="dxa" w:w="1037"/>
          </w:tcPr>
          <w:p>
            <w:pPr>
              <w:spacing w:after="0"/>
              <w:jc w:val="left"/>
            </w:pPr>
            <w:r>
              <w:rPr>
                <w:sz w:val="16"/>
              </w:rPr>
              <w:t>countywide</w:t>
            </w:r>
          </w:p>
        </w:tc>
        <w:tc>
          <w:tcPr>
            <w:tcW w:type="dxa" w:w="2142"/>
          </w:tcPr>
          <w:p>
            <w:pPr>
              <w:spacing w:after="0"/>
              <w:jc w:val="left"/>
            </w:pPr>
          </w:p>
        </w:tc>
      </w:tr>
    </w:tbl>
    <w:p>
      <w:pPr>
        <w:spacing w:after="40" w:before="60"/>
      </w:pPr>
      <w:r>
        <w:rPr>
          <w:sz w:val="15"/>
        </w:rPr>
        <w:t>FEMA annualized frequency (modeled) comes from the National Risk Index v1.20 (December 2025). It is not recorded events divided by years, and what it measures depends on the hazard. For most hazards it estimates how often the hazard affects this county each year: it counts events or event-days (drought, heat wave, cold wave, winter weather, ice storm and inland flooding are in days per year; lightning is the number of days per year with a recorded cloud-to-ground strike, from the NOAA Storm Prediction Center daily lightning climatology); it may count events in the surrounding area (hail, strong wind, tornado, hurricane and ice storm use a 49 km grid and buffers) and is averaged over the county's area; and some hazards use a minimum value for places with no recorded event. Earthquake, wildfire and coastal flooding are different: FEMA computes them for each census block and averages them over the county, so the value is the chance (for coastal flooding, the modeled number of floods per year) at a location in the county, which is lower than the chance that the hazard strikes somewhere in the county. Earthquake is the chance of at least minor-damage shaking (U.S. Geological Survey model); wildfire is the chance that a location burns in a large fire (U.S. Forest Service burn probability); coastal flooding comes from FEMA flood zones and NOAA high-tide flooding, so it can be above 1 where high-tide flooding is frequent. Tsunami is the value at the county's most exposed location, from recorded events and modeled return periods. For these four hazards the packet gives no "1 in N years" and takes the descriptor from Storm Events (none for earthquake) unless the value is 1 or more a year. Landslide is a U.S. Geological Survey modeled county rate spread by slope susceptibility. Volcanic activity is the chance that a volcano affecting the county erupts in a year. Drought counts only extreme and exceptional drought (D3 and D4). Source: FEMA, National Risk Index Technical Documentation v1.20, sections 5.2.2 (Table 5), 5.2.3, 7.4, 10.4, 16.5, 17.1, 17.3.1, 17.5, 20.3.1, 21.4, 22.4 and 6 to 23.</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3"/>
        <w:keepNext/>
        <w:spacing w:after="80"/>
      </w:pPr>
      <w:r>
        <w:rPr/>
        <w:t>Descriptor scale used in this packet (defined per unit)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Descriptor scale used in this packet (defined per unit)"/>
        <w:tblDescription w:val="Hazard Plain table b1e_scale"/>
      </w:tblPr>
      <w:tblGrid>
        <w:gridCol w:w="4048"/>
        <w:gridCol w:w="2079"/>
        <w:gridCol w:w="7986"/>
      </w:tblGrid>
      <w:tr>
        <w:trPr>
          <w:cantSplit/>
          <w:tblHeader/>
        </w:trPr>
        <w:tc>
          <w:tcPr>
            <w:tcW w:type="dxa" w:w="4048"/>
            <w:shd w:val="clear" w:color="auto" w:fill="E8E8E8"/>
          </w:tcPr>
          <w:p>
            <w:pPr>
              <w:spacing w:after="0"/>
              <w:jc w:val="left"/>
            </w:pPr>
            <w:r>
              <w:rPr>
                <w:b/>
                <w:sz w:val="16"/>
              </w:rPr>
              <w:t>Unit</w:t>
            </w:r>
          </w:p>
        </w:tc>
        <w:tc>
          <w:tcPr>
            <w:tcW w:type="dxa" w:w="2079"/>
            <w:shd w:val="clear" w:color="auto" w:fill="E8E8E8"/>
          </w:tcPr>
          <w:p>
            <w:pPr>
              <w:spacing w:after="0"/>
              <w:jc w:val="left"/>
            </w:pPr>
            <w:r>
              <w:rPr>
                <w:b/>
                <w:sz w:val="16"/>
              </w:rPr>
              <w:t>Descriptor</w:t>
            </w:r>
          </w:p>
        </w:tc>
        <w:tc>
          <w:tcPr>
            <w:tcW w:type="dxa" w:w="7986"/>
            <w:shd w:val="clear" w:color="auto" w:fill="E8E8E8"/>
          </w:tcPr>
          <w:p>
            <w:pPr>
              <w:spacing w:after="0"/>
              <w:jc w:val="left"/>
            </w:pPr>
            <w:r>
              <w:rPr>
                <w:b/>
                <w:sz w:val="16"/>
              </w:rPr>
              <w:t>Definition</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Highly likely</w:t>
            </w:r>
          </w:p>
        </w:tc>
        <w:tc>
          <w:tcPr>
            <w:tcW w:type="dxa" w:w="7986"/>
          </w:tcPr>
          <w:p>
            <w:pPr>
              <w:spacing w:after="0"/>
              <w:jc w:val="left"/>
            </w:pPr>
            <w:r>
              <w:rPr>
                <w:sz w:val="16"/>
              </w:rPr>
              <w:t>1 or more per year</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Likely</w:t>
            </w:r>
          </w:p>
        </w:tc>
        <w:tc>
          <w:tcPr>
            <w:tcW w:type="dxa" w:w="7986"/>
          </w:tcPr>
          <w:p>
            <w:pPr>
              <w:spacing w:after="0"/>
              <w:jc w:val="left"/>
            </w:pPr>
            <w:r>
              <w:rPr>
                <w:sz w:val="16"/>
              </w:rPr>
              <w:t>about once in 1 to 10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Possible</w:t>
            </w:r>
          </w:p>
        </w:tc>
        <w:tc>
          <w:tcPr>
            <w:tcW w:type="dxa" w:w="7986"/>
          </w:tcPr>
          <w:p>
            <w:pPr>
              <w:spacing w:after="0"/>
              <w:jc w:val="left"/>
            </w:pPr>
            <w:r>
              <w:rPr>
                <w:sz w:val="16"/>
              </w:rPr>
              <w:t>about once in 10 to 100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Unlikely</w:t>
            </w:r>
          </w:p>
        </w:tc>
        <w:tc>
          <w:tcPr>
            <w:tcW w:type="dxa" w:w="7986"/>
          </w:tcPr>
          <w:p>
            <w:pPr>
              <w:spacing w:after="0"/>
              <w:jc w:val="left"/>
            </w:pPr>
            <w:r>
              <w:rPr>
                <w:sz w:val="16"/>
              </w:rPr>
              <w:t>less than once in 100 years</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Likely</w:t>
            </w:r>
          </w:p>
        </w:tc>
        <w:tc>
          <w:tcPr>
            <w:tcW w:type="dxa" w:w="7986"/>
          </w:tcPr>
          <w:p>
            <w:pPr>
              <w:spacing w:after="0"/>
              <w:jc w:val="left"/>
            </w:pPr>
            <w:r>
              <w:rPr>
                <w:sz w:val="16"/>
              </w:rPr>
              <w:t>10% to under 100%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Possible</w:t>
            </w:r>
          </w:p>
        </w:tc>
        <w:tc>
          <w:tcPr>
            <w:tcW w:type="dxa" w:w="7986"/>
          </w:tcPr>
          <w:p>
            <w:pPr>
              <w:spacing w:after="0"/>
              <w:jc w:val="left"/>
            </w:pPr>
            <w:r>
              <w:rPr>
                <w:sz w:val="16"/>
              </w:rPr>
              <w:t>1% to under 10%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Unlikely</w:t>
            </w:r>
          </w:p>
        </w:tc>
        <w:tc>
          <w:tcPr>
            <w:tcW w:type="dxa" w:w="7986"/>
          </w:tcPr>
          <w:p>
            <w:pPr>
              <w:spacing w:after="0"/>
              <w:jc w:val="left"/>
            </w:pPr>
            <w:r>
              <w:rPr>
                <w:sz w:val="16"/>
              </w:rPr>
              <w:t>under 1% chance in a given year</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Highly likely</w:t>
            </w:r>
          </w:p>
        </w:tc>
        <w:tc>
          <w:tcPr>
            <w:tcW w:type="dxa" w:w="7986"/>
          </w:tcPr>
          <w:p>
            <w:pPr>
              <w:spacing w:after="0"/>
              <w:jc w:val="left"/>
            </w:pPr>
            <w:r>
              <w:rPr>
                <w:sz w:val="16"/>
              </w:rPr>
              <w:t>event-days recorded in 90% or more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Likely</w:t>
            </w:r>
          </w:p>
        </w:tc>
        <w:tc>
          <w:tcPr>
            <w:tcW w:type="dxa" w:w="7986"/>
          </w:tcPr>
          <w:p>
            <w:pPr>
              <w:spacing w:after="0"/>
              <w:jc w:val="left"/>
            </w:pPr>
            <w:r>
              <w:rPr>
                <w:sz w:val="16"/>
              </w:rPr>
              <w:t>event-days recorded in 10% to under 90%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Possible</w:t>
            </w:r>
          </w:p>
        </w:tc>
        <w:tc>
          <w:tcPr>
            <w:tcW w:type="dxa" w:w="7986"/>
          </w:tcPr>
          <w:p>
            <w:pPr>
              <w:spacing w:after="0"/>
              <w:jc w:val="left"/>
            </w:pPr>
            <w:r>
              <w:rPr>
                <w:sz w:val="16"/>
              </w:rPr>
              <w:t>event-days recorded in some years but under 10% of years</w:t>
            </w:r>
          </w:p>
        </w:tc>
      </w:tr>
      <w:tr>
        <w:trPr>
          <w:cantSplit/>
        </w:trPr>
        <w:tc>
          <w:tcPr>
            <w:tcW w:type="dxa" w:w="4048"/>
          </w:tcPr>
          <w:p>
            <w:pPr>
              <w:spacing w:after="0"/>
              <w:jc w:val="left"/>
            </w:pPr>
            <w:r>
              <w:rPr>
                <w:sz w:val="16"/>
              </w:rPr>
              <w:t>lightning strike-days</w:t>
            </w:r>
          </w:p>
        </w:tc>
        <w:tc>
          <w:tcPr>
            <w:tcW w:type="dxa" w:w="2079"/>
          </w:tcPr>
          <w:p>
            <w:pPr>
              <w:spacing w:after="0"/>
              <w:jc w:val="left"/>
            </w:pPr>
            <w:r>
              <w:rPr>
                <w:sz w:val="16"/>
              </w:rPr>
              <w:t>Highly likely</w:t>
            </w:r>
          </w:p>
        </w:tc>
        <w:tc>
          <w:tcPr>
            <w:tcW w:type="dxa" w:w="7986"/>
          </w:tcPr>
          <w:p>
            <w:pPr>
              <w:spacing w:after="0"/>
              <w:jc w:val="left"/>
            </w:pPr>
            <w:r>
              <w:rPr>
                <w:sz w:val="16"/>
              </w:rPr>
              <w:t>cloud-to-ground strikes on 1 or more days per year</w:t>
            </w:r>
          </w:p>
        </w:tc>
      </w:tr>
    </w:tbl>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3"/>
        <w:keepNext/>
        <w:spacing w:after="80"/>
      </w:pPr>
      <w:r>
        <w:rPr/>
        <w:t>Intensity bands: historical frequency (Storm Events)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Intensity bands: historical frequency (Storm Events)"/>
        <w:tblDescription w:val="Hazard Plain table b1e_bands"/>
      </w:tblPr>
      <w:tblGrid>
        <w:gridCol w:w="5648"/>
        <w:gridCol w:w="1893"/>
        <w:gridCol w:w="1893"/>
        <w:gridCol w:w="1726"/>
        <w:gridCol w:w="1476"/>
        <w:gridCol w:w="1476"/>
      </w:tblGrid>
      <w:tr>
        <w:trPr>
          <w:cantSplit/>
          <w:tblHeader/>
        </w:trPr>
        <w:tc>
          <w:tcPr>
            <w:tcW w:type="dxa" w:w="5648"/>
            <w:shd w:val="clear" w:color="auto" w:fill="E8E8E8"/>
          </w:tcPr>
          <w:p>
            <w:pPr>
              <w:spacing w:after="0"/>
              <w:jc w:val="left"/>
            </w:pPr>
            <w:r>
              <w:rPr>
                <w:b/>
                <w:sz w:val="16"/>
              </w:rPr>
              <w:t>Hazard</w:t>
            </w:r>
          </w:p>
        </w:tc>
        <w:tc>
          <w:tcPr>
            <w:tcW w:type="dxa" w:w="1893"/>
            <w:shd w:val="clear" w:color="auto" w:fill="E8E8E8"/>
          </w:tcPr>
          <w:p>
            <w:pPr>
              <w:spacing w:after="0"/>
              <w:jc w:val="left"/>
            </w:pPr>
            <w:r>
              <w:rPr>
                <w:b/>
                <w:sz w:val="16"/>
              </w:rPr>
              <w:t>Band</w:t>
            </w:r>
          </w:p>
        </w:tc>
        <w:tc>
          <w:tcPr>
            <w:tcW w:type="dxa" w:w="1893"/>
            <w:shd w:val="clear" w:color="auto" w:fill="E8E8E8"/>
          </w:tcPr>
          <w:p>
            <w:pPr>
              <w:spacing w:after="0"/>
              <w:jc w:val="left"/>
            </w:pPr>
            <w:r>
              <w:rPr>
                <w:b/>
                <w:sz w:val="16"/>
              </w:rPr>
              <w:t>Years</w:t>
            </w:r>
          </w:p>
        </w:tc>
        <w:tc>
          <w:tcPr>
            <w:tcW w:type="dxa" w:w="1726"/>
            <w:shd w:val="clear" w:color="auto" w:fill="E8E8E8"/>
          </w:tcPr>
          <w:p>
            <w:pPr>
              <w:spacing w:after="0"/>
              <w:jc w:val="right"/>
            </w:pPr>
            <w:r>
              <w:rPr>
                <w:b/>
                <w:sz w:val="16"/>
              </w:rPr>
              <w:t>Events</w:t>
            </w:r>
          </w:p>
          <w:p>
            <w:pPr>
              <w:spacing w:after="0"/>
              <w:jc w:val="right"/>
            </w:pPr>
            <w:r>
              <w:rPr>
                <w:i/>
                <w:color w:val="555555"/>
                <w:sz w:val="14"/>
              </w:rPr>
              <w:t>county-coded records</w:t>
            </w:r>
          </w:p>
        </w:tc>
        <w:tc>
          <w:tcPr>
            <w:tcW w:type="dxa" w:w="1476"/>
            <w:shd w:val="clear" w:color="auto" w:fill="E8E8E8"/>
          </w:tcPr>
          <w:p>
            <w:pPr>
              <w:spacing w:after="0"/>
              <w:jc w:val="right"/>
            </w:pPr>
            <w:r>
              <w:rPr>
                <w:b/>
                <w:sz w:val="16"/>
              </w:rPr>
              <w:t>Years in period</w:t>
            </w:r>
          </w:p>
        </w:tc>
        <w:tc>
          <w:tcPr>
            <w:tcW w:type="dxa" w:w="1476"/>
            <w:shd w:val="clear" w:color="auto" w:fill="E8E8E8"/>
          </w:tcPr>
          <w:p>
            <w:pPr>
              <w:spacing w:after="0"/>
              <w:jc w:val="right"/>
            </w:pPr>
            <w:r>
              <w:rPr>
                <w:b/>
                <w:sz w:val="16"/>
              </w:rPr>
              <w:t>Events per year</w:t>
            </w:r>
          </w:p>
          <w:p>
            <w:pPr>
              <w:spacing w:after="0"/>
              <w:jc w:val="right"/>
            </w:pPr>
            <w:r>
              <w:rPr>
                <w:i/>
                <w:color w:val="555555"/>
                <w:sz w:val="14"/>
              </w:rPr>
              <w:t>events / years</w:t>
            </w:r>
          </w:p>
        </w:tc>
      </w:tr>
      <w:tr>
        <w:trPr>
          <w:cantSplit/>
        </w:trPr>
        <w:tc>
          <w:tcPr>
            <w:tcW w:type="dxa" w:w="5648"/>
          </w:tcPr>
          <w:p>
            <w:pPr>
              <w:spacing w:after="0"/>
              <w:jc w:val="left"/>
            </w:pPr>
            <w:r>
              <w:rPr>
                <w:sz w:val="16"/>
              </w:rPr>
              <w:t>Hail</w:t>
            </w:r>
          </w:p>
        </w:tc>
        <w:tc>
          <w:tcPr>
            <w:tcW w:type="dxa" w:w="1893"/>
          </w:tcPr>
          <w:p>
            <w:pPr>
              <w:spacing w:after="0"/>
              <w:jc w:val="left"/>
            </w:pPr>
            <w:r>
              <w:rPr>
                <w:sz w:val="16"/>
              </w:rPr>
              <w:t>1.00-1.99 in</w:t>
            </w:r>
          </w:p>
        </w:tc>
        <w:tc>
          <w:tcPr>
            <w:tcW w:type="dxa" w:w="1893"/>
          </w:tcPr>
          <w:p>
            <w:pPr>
              <w:spacing w:after="0"/>
              <w:jc w:val="left"/>
            </w:pPr>
            <w:r>
              <w:rPr>
                <w:sz w:val="16"/>
              </w:rPr>
              <w:t>1996 to 2025</w:t>
            </w:r>
          </w:p>
        </w:tc>
        <w:tc>
          <w:tcPr>
            <w:tcW w:type="dxa" w:w="1726"/>
          </w:tcPr>
          <w:p>
            <w:pPr>
              <w:spacing w:after="0"/>
              <w:jc w:val="right"/>
            </w:pPr>
            <w:r>
              <w:rPr>
                <w:sz w:val="16"/>
              </w:rPr>
              <w:t>4</w:t>
            </w:r>
          </w:p>
        </w:tc>
        <w:tc>
          <w:tcPr>
            <w:tcW w:type="dxa" w:w="1476"/>
          </w:tcPr>
          <w:p>
            <w:pPr>
              <w:spacing w:after="0"/>
              <w:jc w:val="right"/>
            </w:pPr>
            <w:r>
              <w:rPr>
                <w:sz w:val="16"/>
              </w:rPr>
              <w:t>30</w:t>
            </w:r>
          </w:p>
        </w:tc>
        <w:tc>
          <w:tcPr>
            <w:tcW w:type="dxa" w:w="1476"/>
          </w:tcPr>
          <w:p>
            <w:pPr>
              <w:spacing w:after="0"/>
              <w:jc w:val="right"/>
            </w:pPr>
            <w:r>
              <w:rPr>
                <w:sz w:val="16"/>
              </w:rPr>
              <w:t>0.133</w:t>
            </w:r>
          </w:p>
        </w:tc>
      </w:tr>
      <w:tr>
        <w:trPr>
          <w:cantSplit/>
        </w:trPr>
        <w:tc>
          <w:tcPr>
            <w:tcW w:type="dxa" w:w="5648"/>
          </w:tcPr>
          <w:p>
            <w:pPr>
              <w:spacing w:after="0"/>
              <w:jc w:val="left"/>
            </w:pPr>
            <w:r>
              <w:rPr>
                <w:sz w:val="16"/>
              </w:rPr>
              <w:t>Hail</w:t>
            </w:r>
          </w:p>
        </w:tc>
        <w:tc>
          <w:tcPr>
            <w:tcW w:type="dxa" w:w="1893"/>
          </w:tcPr>
          <w:p>
            <w:pPr>
              <w:spacing w:after="0"/>
              <w:jc w:val="left"/>
            </w:pPr>
            <w:r>
              <w:rPr>
                <w:sz w:val="16"/>
              </w:rPr>
              <w:t>2.00 in+</w:t>
            </w:r>
          </w:p>
        </w:tc>
        <w:tc>
          <w:tcPr>
            <w:tcW w:type="dxa" w:w="1893"/>
          </w:tcPr>
          <w:p>
            <w:pPr>
              <w:spacing w:after="0"/>
              <w:jc w:val="left"/>
            </w:pPr>
            <w:r>
              <w:rPr>
                <w:sz w:val="16"/>
              </w:rPr>
              <w:t>1996 to 2025</w:t>
            </w:r>
          </w:p>
        </w:tc>
        <w:tc>
          <w:tcPr>
            <w:tcW w:type="dxa" w:w="1726"/>
          </w:tcPr>
          <w:p>
            <w:pPr>
              <w:spacing w:after="0"/>
              <w:jc w:val="right"/>
            </w:pPr>
            <w:r>
              <w:rPr>
                <w:sz w:val="16"/>
              </w:rPr>
              <w:t>2</w:t>
            </w:r>
          </w:p>
        </w:tc>
        <w:tc>
          <w:tcPr>
            <w:tcW w:type="dxa" w:w="1476"/>
          </w:tcPr>
          <w:p>
            <w:pPr>
              <w:spacing w:after="0"/>
              <w:jc w:val="right"/>
            </w:pPr>
            <w:r>
              <w:rPr>
                <w:sz w:val="16"/>
              </w:rPr>
              <w:t>30</w:t>
            </w:r>
          </w:p>
        </w:tc>
        <w:tc>
          <w:tcPr>
            <w:tcW w:type="dxa" w:w="1476"/>
          </w:tcPr>
          <w:p>
            <w:pPr>
              <w:spacing w:after="0"/>
              <w:jc w:val="right"/>
            </w:pPr>
            <w:r>
              <w:rPr>
                <w:sz w:val="16"/>
              </w:rPr>
              <w:t>0.0667</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50-64 kt</w:t>
            </w:r>
          </w:p>
        </w:tc>
        <w:tc>
          <w:tcPr>
            <w:tcW w:type="dxa" w:w="1893"/>
          </w:tcPr>
          <w:p>
            <w:pPr>
              <w:spacing w:after="0"/>
              <w:jc w:val="left"/>
            </w:pPr>
            <w:r>
              <w:rPr>
                <w:sz w:val="16"/>
              </w:rPr>
              <w:t>1996 to 2025</w:t>
            </w:r>
          </w:p>
        </w:tc>
        <w:tc>
          <w:tcPr>
            <w:tcW w:type="dxa" w:w="1726"/>
          </w:tcPr>
          <w:p>
            <w:pPr>
              <w:spacing w:after="0"/>
              <w:jc w:val="right"/>
            </w:pPr>
            <w:r>
              <w:rPr>
                <w:sz w:val="16"/>
              </w:rPr>
              <w:t>89</w:t>
            </w:r>
          </w:p>
        </w:tc>
        <w:tc>
          <w:tcPr>
            <w:tcW w:type="dxa" w:w="1476"/>
          </w:tcPr>
          <w:p>
            <w:pPr>
              <w:spacing w:after="0"/>
              <w:jc w:val="right"/>
            </w:pPr>
            <w:r>
              <w:rPr>
                <w:sz w:val="16"/>
              </w:rPr>
              <w:t>30</w:t>
            </w:r>
          </w:p>
        </w:tc>
        <w:tc>
          <w:tcPr>
            <w:tcW w:type="dxa" w:w="1476"/>
          </w:tcPr>
          <w:p>
            <w:pPr>
              <w:spacing w:after="0"/>
              <w:jc w:val="right"/>
            </w:pPr>
            <w:r>
              <w:rPr>
                <w:sz w:val="16"/>
              </w:rPr>
              <w:t>2.97</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65 kt+</w:t>
            </w:r>
          </w:p>
        </w:tc>
        <w:tc>
          <w:tcPr>
            <w:tcW w:type="dxa" w:w="1893"/>
          </w:tcPr>
          <w:p>
            <w:pPr>
              <w:spacing w:after="0"/>
              <w:jc w:val="left"/>
            </w:pPr>
            <w:r>
              <w:rPr>
                <w:sz w:val="16"/>
              </w:rPr>
              <w:t>1996 to 2025</w:t>
            </w:r>
          </w:p>
        </w:tc>
        <w:tc>
          <w:tcPr>
            <w:tcW w:type="dxa" w:w="1726"/>
          </w:tcPr>
          <w:p>
            <w:pPr>
              <w:spacing w:after="0"/>
              <w:jc w:val="right"/>
            </w:pPr>
            <w:r>
              <w:rPr>
                <w:sz w:val="16"/>
              </w:rPr>
              <w:t>1</w:t>
            </w:r>
          </w:p>
        </w:tc>
        <w:tc>
          <w:tcPr>
            <w:tcW w:type="dxa" w:w="1476"/>
          </w:tcPr>
          <w:p>
            <w:pPr>
              <w:spacing w:after="0"/>
              <w:jc w:val="right"/>
            </w:pPr>
            <w:r>
              <w:rPr>
                <w:sz w:val="16"/>
              </w:rPr>
              <w:t>30</w:t>
            </w:r>
          </w:p>
        </w:tc>
        <w:tc>
          <w:tcPr>
            <w:tcW w:type="dxa" w:w="1476"/>
          </w:tcPr>
          <w:p>
            <w:pPr>
              <w:spacing w:after="0"/>
              <w:jc w:val="right"/>
            </w:pPr>
            <w:r>
              <w:rPr>
                <w:sz w:val="16"/>
              </w:rPr>
              <w:t>0.0333</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unmeasured or below 50 kt</w:t>
            </w:r>
          </w:p>
        </w:tc>
        <w:tc>
          <w:tcPr>
            <w:tcW w:type="dxa" w:w="1893"/>
          </w:tcPr>
          <w:p>
            <w:pPr>
              <w:spacing w:after="0"/>
              <w:jc w:val="left"/>
            </w:pPr>
            <w:r>
              <w:rPr>
                <w:sz w:val="16"/>
              </w:rPr>
              <w:t>1996 to 2025</w:t>
            </w:r>
          </w:p>
        </w:tc>
        <w:tc>
          <w:tcPr>
            <w:tcW w:type="dxa" w:w="1726"/>
          </w:tcPr>
          <w:p>
            <w:pPr>
              <w:spacing w:after="0"/>
              <w:jc w:val="right"/>
            </w:pPr>
            <w:r>
              <w:rPr>
                <w:sz w:val="16"/>
              </w:rPr>
              <w:t>9</w:t>
            </w:r>
          </w:p>
        </w:tc>
        <w:tc>
          <w:tcPr>
            <w:tcW w:type="dxa" w:w="1476"/>
          </w:tcPr>
          <w:p>
            <w:pPr>
              <w:spacing w:after="0"/>
              <w:jc w:val="right"/>
            </w:pPr>
            <w:r>
              <w:rPr>
                <w:sz w:val="16"/>
              </w:rPr>
              <w:t>30</w:t>
            </w:r>
          </w:p>
        </w:tc>
        <w:tc>
          <w:tcPr>
            <w:tcW w:type="dxa" w:w="1476"/>
          </w:tcPr>
          <w:p>
            <w:pPr>
              <w:spacing w:after="0"/>
              <w:jc w:val="right"/>
            </w:pPr>
            <w:r>
              <w:rPr>
                <w:sz w:val="16"/>
              </w:rPr>
              <w:t>0.3</w:t>
            </w:r>
          </w:p>
        </w:tc>
      </w:tr>
      <w:tr>
        <w:trPr>
          <w:cantSplit/>
        </w:trPr>
        <w:tc>
          <w:tcPr>
            <w:tcW w:type="dxa" w:w="5648"/>
          </w:tcPr>
          <w:p>
            <w:pPr>
              <w:spacing w:after="0"/>
              <w:jc w:val="left"/>
            </w:pPr>
            <w:r>
              <w:rPr>
                <w:sz w:val="16"/>
              </w:rPr>
              <w:t>Tornado</w:t>
            </w:r>
          </w:p>
        </w:tc>
        <w:tc>
          <w:tcPr>
            <w:tcW w:type="dxa" w:w="1893"/>
          </w:tcPr>
          <w:p>
            <w:pPr>
              <w:spacing w:after="0"/>
              <w:jc w:val="left"/>
            </w:pPr>
            <w:r>
              <w:rPr>
                <w:sz w:val="16"/>
              </w:rPr>
              <w:t>EF0-1</w:t>
            </w:r>
          </w:p>
        </w:tc>
        <w:tc>
          <w:tcPr>
            <w:tcW w:type="dxa" w:w="1893"/>
          </w:tcPr>
          <w:p>
            <w:pPr>
              <w:spacing w:after="0"/>
              <w:jc w:val="left"/>
            </w:pPr>
            <w:r>
              <w:rPr>
                <w:sz w:val="16"/>
              </w:rPr>
              <w:t>1996 to 2025</w:t>
            </w:r>
          </w:p>
        </w:tc>
        <w:tc>
          <w:tcPr>
            <w:tcW w:type="dxa" w:w="1726"/>
          </w:tcPr>
          <w:p>
            <w:pPr>
              <w:spacing w:after="0"/>
              <w:jc w:val="right"/>
            </w:pPr>
            <w:r>
              <w:rPr>
                <w:sz w:val="16"/>
              </w:rPr>
              <w:t>6</w:t>
            </w:r>
          </w:p>
        </w:tc>
        <w:tc>
          <w:tcPr>
            <w:tcW w:type="dxa" w:w="1476"/>
          </w:tcPr>
          <w:p>
            <w:pPr>
              <w:spacing w:after="0"/>
              <w:jc w:val="right"/>
            </w:pPr>
            <w:r>
              <w:rPr>
                <w:sz w:val="16"/>
              </w:rPr>
              <w:t>30</w:t>
            </w:r>
          </w:p>
        </w:tc>
        <w:tc>
          <w:tcPr>
            <w:tcW w:type="dxa" w:w="1476"/>
          </w:tcPr>
          <w:p>
            <w:pPr>
              <w:spacing w:after="0"/>
              <w:jc w:val="right"/>
            </w:pPr>
            <w:r>
              <w:rPr>
                <w:sz w:val="16"/>
              </w:rPr>
              <w:t>0.2</w:t>
            </w:r>
          </w:p>
        </w:tc>
      </w:tr>
      <w:tr>
        <w:trPr>
          <w:cantSplit/>
        </w:trPr>
        <w:tc>
          <w:tcPr>
            <w:tcW w:type="dxa" w:w="5648"/>
          </w:tcPr>
          <w:p>
            <w:pPr>
              <w:spacing w:after="0"/>
              <w:jc w:val="left"/>
            </w:pPr>
            <w:r>
              <w:rPr>
                <w:sz w:val="16"/>
              </w:rPr>
              <w:t>Tornado</w:t>
            </w:r>
          </w:p>
        </w:tc>
        <w:tc>
          <w:tcPr>
            <w:tcW w:type="dxa" w:w="1893"/>
          </w:tcPr>
          <w:p>
            <w:pPr>
              <w:spacing w:after="0"/>
              <w:jc w:val="left"/>
            </w:pPr>
            <w:r>
              <w:rPr>
                <w:sz w:val="16"/>
              </w:rPr>
              <w:t>EF2-3</w:t>
            </w:r>
          </w:p>
        </w:tc>
        <w:tc>
          <w:tcPr>
            <w:tcW w:type="dxa" w:w="1893"/>
          </w:tcPr>
          <w:p>
            <w:pPr>
              <w:spacing w:after="0"/>
              <w:jc w:val="left"/>
            </w:pPr>
            <w:r>
              <w:rPr>
                <w:sz w:val="16"/>
              </w:rPr>
              <w:t>1996 to 2025</w:t>
            </w:r>
          </w:p>
        </w:tc>
        <w:tc>
          <w:tcPr>
            <w:tcW w:type="dxa" w:w="1726"/>
          </w:tcPr>
          <w:p>
            <w:pPr>
              <w:spacing w:after="0"/>
              <w:jc w:val="right"/>
            </w:pPr>
            <w:r>
              <w:rPr>
                <w:sz w:val="16"/>
              </w:rPr>
              <w:t>1</w:t>
            </w:r>
          </w:p>
        </w:tc>
        <w:tc>
          <w:tcPr>
            <w:tcW w:type="dxa" w:w="1476"/>
          </w:tcPr>
          <w:p>
            <w:pPr>
              <w:spacing w:after="0"/>
              <w:jc w:val="right"/>
            </w:pPr>
            <w:r>
              <w:rPr>
                <w:sz w:val="16"/>
              </w:rPr>
              <w:t>30</w:t>
            </w:r>
          </w:p>
        </w:tc>
        <w:tc>
          <w:tcPr>
            <w:tcW w:type="dxa" w:w="1476"/>
          </w:tcPr>
          <w:p>
            <w:pPr>
              <w:spacing w:after="0"/>
              <w:jc w:val="right"/>
            </w:pPr>
            <w:r>
              <w:rPr>
                <w:sz w:val="16"/>
              </w:rPr>
              <w:t>0.0333</w:t>
            </w:r>
          </w:p>
        </w:tc>
      </w:tr>
      <w:tr>
        <w:trPr>
          <w:cantSplit/>
        </w:trPr>
        <w:tc>
          <w:tcPr>
            <w:tcW w:type="dxa" w:w="5648"/>
          </w:tcPr>
          <w:p>
            <w:pPr>
              <w:spacing w:after="0"/>
              <w:jc w:val="left"/>
            </w:pPr>
            <w:r>
              <w:rPr>
                <w:sz w:val="16"/>
              </w:rPr>
              <w:t>Tornado</w:t>
            </w:r>
          </w:p>
        </w:tc>
        <w:tc>
          <w:tcPr>
            <w:tcW w:type="dxa" w:w="1893"/>
          </w:tcPr>
          <w:p>
            <w:pPr>
              <w:spacing w:after="0"/>
              <w:jc w:val="left"/>
            </w:pPr>
            <w:r>
              <w:rPr>
                <w:sz w:val="16"/>
              </w:rPr>
              <w:t>EF4-5</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r>
        <w:trPr>
          <w:cantSplit/>
        </w:trPr>
        <w:tc>
          <w:tcPr>
            <w:tcW w:type="dxa" w:w="5648"/>
          </w:tcPr>
          <w:p>
            <w:pPr>
              <w:spacing w:after="0"/>
              <w:jc w:val="left"/>
            </w:pPr>
            <w:r>
              <w:rPr>
                <w:sz w:val="16"/>
              </w:rPr>
              <w:t>Tornado</w:t>
            </w:r>
          </w:p>
        </w:tc>
        <w:tc>
          <w:tcPr>
            <w:tcW w:type="dxa" w:w="1893"/>
          </w:tcPr>
          <w:p>
            <w:pPr>
              <w:spacing w:after="0"/>
              <w:jc w:val="left"/>
            </w:pPr>
            <w:r>
              <w:rPr>
                <w:sz w:val="16"/>
              </w:rPr>
              <w:t>unrated (EFU)</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bl>
    <w:p>
      <w:pPr>
        <w:spacing w:after="40" w:before="60"/>
      </w:pPr>
      <w:r>
        <w:rPr>
          <w:sz w:val="15"/>
        </w:rPr>
        <w:t>Hail smaller than 1 inch is not counted: on 2010-01-05 the National Weather Service raised its severe-hail threshold from 3/4 inch to 1 inch, so smaller reports became less common after 2009 (NWS Service Change Notice 09-52). NRI hail frequency uses a 0.75 inch threshold.</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spacing w:after="60" w:before="0"/>
      </w:pPr>
      <w:r>
        <w:rPr>
          <w:color w:val="555555"/>
          <w:sz w:val="17"/>
        </w:rPr>
        <w:t>Optional: future conditions. Not a required item in the 2025 FEMA Local Mitigation Planning Policy Guide; some states ask for it. The federal Climate Mapping for Resilience and Adaptation (CMRA) site gives county exposure to future climate conditions.</w:t>
      </w:r>
    </w:p>
    <w:p>
      <w:pPr>
        <w:pStyle w:val="Heading2"/>
        <w:keepNext/>
        <w:spacing w:after="80"/>
      </w:pPr>
      <w:r>
        <w:rPr/>
        <w:t>Supports B1-f: variation across the planning area</w:t>
      </w:r>
    </w:p>
    <w:p>
      <w:pPr>
        <w:pStyle w:val="Heading3"/>
        <w:keepNext/>
        <w:spacing w:after="80"/>
      </w:pPr>
      <w:r>
        <w:rPr/>
        <w:t>Range of census tract risk within the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ange of census tract risk within the county"/>
        <w:tblDescription w:val="Hazard Plain table b1f_tracts"/>
      </w:tblPr>
      <w:tblGrid>
        <w:gridCol w:w="1037"/>
        <w:gridCol w:w="680"/>
        <w:gridCol w:w="883"/>
        <w:gridCol w:w="680"/>
        <w:gridCol w:w="648"/>
        <w:gridCol w:w="3512"/>
        <w:gridCol w:w="6673"/>
      </w:tblGrid>
      <w:tr>
        <w:trPr>
          <w:cantSplit/>
          <w:tblHeader/>
        </w:trPr>
        <w:tc>
          <w:tcPr>
            <w:tcW w:type="dxa" w:w="1037"/>
            <w:shd w:val="clear" w:color="auto" w:fill="E8E8E8"/>
          </w:tcPr>
          <w:p>
            <w:pPr>
              <w:spacing w:after="0"/>
              <w:jc w:val="left"/>
            </w:pPr>
            <w:r>
              <w:rPr>
                <w:b/>
                <w:sz w:val="16"/>
              </w:rPr>
              <w:t>Hazard</w:t>
            </w:r>
          </w:p>
        </w:tc>
        <w:tc>
          <w:tcPr>
            <w:tcW w:type="dxa" w:w="680"/>
            <w:shd w:val="clear" w:color="auto" w:fill="E8E8E8"/>
          </w:tcPr>
          <w:p>
            <w:pPr>
              <w:spacing w:after="0"/>
              <w:jc w:val="right"/>
            </w:pPr>
            <w:r>
              <w:rPr>
                <w:b/>
                <w:sz w:val="16"/>
              </w:rPr>
              <w:t>Tracts</w:t>
            </w:r>
          </w:p>
          <w:p>
            <w:pPr>
              <w:spacing w:after="0"/>
              <w:jc w:val="right"/>
            </w:pPr>
            <w:r>
              <w:rPr>
                <w:i/>
                <w:color w:val="555555"/>
                <w:sz w:val="14"/>
              </w:rPr>
              <w:t>rated of all</w:t>
            </w:r>
          </w:p>
        </w:tc>
        <w:tc>
          <w:tcPr>
            <w:tcW w:type="dxa" w:w="883"/>
            <w:shd w:val="clear" w:color="auto" w:fill="E8E8E8"/>
          </w:tcPr>
          <w:p>
            <w:pPr>
              <w:spacing w:after="0"/>
              <w:jc w:val="right"/>
            </w:pPr>
            <w:r>
              <w:rPr>
                <w:b/>
                <w:sz w:val="16"/>
              </w:rPr>
              <w:t>Risk score min</w:t>
            </w:r>
          </w:p>
          <w:p>
            <w:pPr>
              <w:spacing w:after="0"/>
              <w:jc w:val="right"/>
            </w:pPr>
            <w:r>
              <w:rPr>
                <w:i/>
                <w:color w:val="555555"/>
                <w:sz w:val="14"/>
              </w:rPr>
              <w:t>NRI score, 0 to 100</w:t>
            </w:r>
          </w:p>
        </w:tc>
        <w:tc>
          <w:tcPr>
            <w:tcW w:type="dxa" w:w="680"/>
            <w:shd w:val="clear" w:color="auto" w:fill="E8E8E8"/>
          </w:tcPr>
          <w:p>
            <w:pPr>
              <w:spacing w:after="0"/>
              <w:jc w:val="right"/>
            </w:pPr>
            <w:r>
              <w:rPr>
                <w:b/>
                <w:sz w:val="16"/>
              </w:rPr>
              <w:t>Median</w:t>
            </w:r>
          </w:p>
        </w:tc>
        <w:tc>
          <w:tcPr>
            <w:tcW w:type="dxa" w:w="648"/>
            <w:shd w:val="clear" w:color="auto" w:fill="E8E8E8"/>
          </w:tcPr>
          <w:p>
            <w:pPr>
              <w:spacing w:after="0"/>
              <w:jc w:val="right"/>
            </w:pPr>
            <w:r>
              <w:rPr>
                <w:b/>
                <w:sz w:val="16"/>
              </w:rPr>
              <w:t>Max</w:t>
            </w:r>
          </w:p>
        </w:tc>
        <w:tc>
          <w:tcPr>
            <w:tcW w:type="dxa" w:w="3512"/>
            <w:shd w:val="clear" w:color="auto" w:fill="E8E8E8"/>
          </w:tcPr>
          <w:p>
            <w:pPr>
              <w:spacing w:after="0"/>
              <w:jc w:val="left"/>
            </w:pPr>
            <w:r>
              <w:rPr>
                <w:b/>
                <w:sz w:val="16"/>
              </w:rPr>
              <w:t>Tracts by rating</w:t>
            </w:r>
          </w:p>
        </w:tc>
        <w:tc>
          <w:tcPr>
            <w:tcW w:type="dxa" w:w="6673"/>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680"/>
          </w:tcPr>
          <w:p>
            <w:pPr>
              <w:spacing w:after="0"/>
              <w:jc w:val="right"/>
            </w:pPr>
            <w:r>
              <w:rPr>
                <w:sz w:val="16"/>
              </w:rPr>
              <w:t>4 of 6</w:t>
            </w:r>
          </w:p>
        </w:tc>
        <w:tc>
          <w:tcPr>
            <w:tcW w:type="dxa" w:w="883"/>
          </w:tcPr>
          <w:p>
            <w:pPr>
              <w:spacing w:after="0"/>
              <w:jc w:val="right"/>
            </w:pPr>
            <w:r>
              <w:rPr>
                <w:sz w:val="16"/>
              </w:rPr>
              <w:t>38.4</w:t>
            </w:r>
          </w:p>
        </w:tc>
        <w:tc>
          <w:tcPr>
            <w:tcW w:type="dxa" w:w="680"/>
          </w:tcPr>
          <w:p>
            <w:pPr>
              <w:spacing w:after="0"/>
              <w:jc w:val="right"/>
            </w:pPr>
            <w:r>
              <w:rPr>
                <w:sz w:val="16"/>
              </w:rPr>
              <w:t>39.3</w:t>
            </w:r>
          </w:p>
        </w:tc>
        <w:tc>
          <w:tcPr>
            <w:tcW w:type="dxa" w:w="648"/>
          </w:tcPr>
          <w:p>
            <w:pPr>
              <w:spacing w:after="0"/>
              <w:jc w:val="right"/>
            </w:pPr>
            <w:r>
              <w:rPr>
                <w:sz w:val="16"/>
              </w:rPr>
              <w:t>40.2</w:t>
            </w:r>
          </w:p>
        </w:tc>
        <w:tc>
          <w:tcPr>
            <w:tcW w:type="dxa" w:w="3512"/>
          </w:tcPr>
          <w:p>
            <w:pPr>
              <w:spacing w:after="0"/>
              <w:jc w:val="left"/>
            </w:pPr>
            <w:r>
              <w:rPr>
                <w:sz w:val="16"/>
              </w:rPr>
              <w:t>Very Low 4, Not Applicable 2</w:t>
            </w:r>
          </w:p>
        </w:tc>
        <w:tc>
          <w:tcPr>
            <w:tcW w:type="dxa" w:w="6673"/>
          </w:tcPr>
          <w:p>
            <w:pPr>
              <w:spacing w:after="0"/>
              <w:jc w:val="left"/>
            </w:pPr>
          </w:p>
        </w:tc>
      </w:tr>
      <w:tr>
        <w:trPr>
          <w:cantSplit/>
        </w:trPr>
        <w:tc>
          <w:tcPr>
            <w:tcW w:type="dxa" w:w="1037"/>
          </w:tcPr>
          <w:p>
            <w:pPr>
              <w:spacing w:after="0"/>
              <w:jc w:val="left"/>
            </w:pPr>
            <w:r>
              <w:rPr>
                <w:sz w:val="16"/>
              </w:rPr>
              <w:t>Coastal Flooding</w:t>
            </w:r>
          </w:p>
        </w:tc>
        <w:tc>
          <w:tcPr>
            <w:tcW w:type="dxa" w:w="680"/>
          </w:tcPr>
          <w:p>
            <w:pPr>
              <w:spacing w:after="0"/>
              <w:jc w:val="right"/>
            </w:pPr>
            <w:r>
              <w:rPr>
                <w:sz w:val="16"/>
              </w:rPr>
              <w:t>0 of 6</w:t>
            </w:r>
          </w:p>
        </w:tc>
        <w:tc>
          <w:tcPr>
            <w:tcW w:type="dxa" w:w="883"/>
          </w:tcPr>
          <w:p>
            <w:pPr>
              <w:spacing w:after="0"/>
              <w:jc w:val="right"/>
            </w:pPr>
          </w:p>
        </w:tc>
        <w:tc>
          <w:tcPr>
            <w:tcW w:type="dxa" w:w="680"/>
          </w:tcPr>
          <w:p>
            <w:pPr>
              <w:spacing w:after="0"/>
              <w:jc w:val="right"/>
            </w:pPr>
          </w:p>
        </w:tc>
        <w:tc>
          <w:tcPr>
            <w:tcW w:type="dxa" w:w="648"/>
          </w:tcPr>
          <w:p>
            <w:pPr>
              <w:spacing w:after="0"/>
              <w:jc w:val="right"/>
            </w:pPr>
          </w:p>
        </w:tc>
        <w:tc>
          <w:tcPr>
            <w:tcW w:type="dxa" w:w="3512"/>
          </w:tcPr>
          <w:p>
            <w:pPr>
              <w:spacing w:after="0"/>
              <w:jc w:val="left"/>
            </w:pPr>
            <w:r>
              <w:rPr>
                <w:sz w:val="16"/>
              </w:rPr>
              <w:t>Not Applicable 6</w:t>
            </w:r>
          </w:p>
        </w:tc>
        <w:tc>
          <w:tcPr>
            <w:tcW w:type="dxa" w:w="6673"/>
          </w:tcPr>
          <w:p>
            <w:pPr>
              <w:spacing w:after="0"/>
              <w:jc w:val="left"/>
            </w:pPr>
          </w:p>
        </w:tc>
      </w:tr>
      <w:tr>
        <w:trPr>
          <w:cantSplit/>
        </w:trPr>
        <w:tc>
          <w:tcPr>
            <w:tcW w:type="dxa" w:w="1037"/>
          </w:tcPr>
          <w:p>
            <w:pPr>
              <w:spacing w:after="0"/>
              <w:jc w:val="left"/>
            </w:pPr>
            <w:r>
              <w:rPr>
                <w:sz w:val="16"/>
              </w:rPr>
              <w:t>Cold Wave</w:t>
            </w:r>
          </w:p>
        </w:tc>
        <w:tc>
          <w:tcPr>
            <w:tcW w:type="dxa" w:w="680"/>
          </w:tcPr>
          <w:p>
            <w:pPr>
              <w:spacing w:after="0"/>
              <w:jc w:val="right"/>
            </w:pPr>
            <w:r>
              <w:rPr>
                <w:sz w:val="16"/>
              </w:rPr>
              <w:t>6 of 6</w:t>
            </w:r>
          </w:p>
        </w:tc>
        <w:tc>
          <w:tcPr>
            <w:tcW w:type="dxa" w:w="883"/>
          </w:tcPr>
          <w:p>
            <w:pPr>
              <w:spacing w:after="0"/>
              <w:jc w:val="right"/>
            </w:pPr>
            <w:r>
              <w:rPr>
                <w:sz w:val="16"/>
              </w:rPr>
              <w:t>24.3</w:t>
            </w:r>
          </w:p>
        </w:tc>
        <w:tc>
          <w:tcPr>
            <w:tcW w:type="dxa" w:w="680"/>
          </w:tcPr>
          <w:p>
            <w:pPr>
              <w:spacing w:after="0"/>
              <w:jc w:val="right"/>
            </w:pPr>
            <w:r>
              <w:rPr>
                <w:sz w:val="16"/>
              </w:rPr>
              <w:t>29.7</w:t>
            </w:r>
          </w:p>
        </w:tc>
        <w:tc>
          <w:tcPr>
            <w:tcW w:type="dxa" w:w="648"/>
          </w:tcPr>
          <w:p>
            <w:pPr>
              <w:spacing w:after="0"/>
              <w:jc w:val="right"/>
            </w:pPr>
            <w:r>
              <w:rPr>
                <w:sz w:val="16"/>
              </w:rPr>
              <w:t>38.6</w:t>
            </w:r>
          </w:p>
        </w:tc>
        <w:tc>
          <w:tcPr>
            <w:tcW w:type="dxa" w:w="3512"/>
          </w:tcPr>
          <w:p>
            <w:pPr>
              <w:spacing w:after="0"/>
              <w:jc w:val="left"/>
            </w:pPr>
            <w:r>
              <w:rPr>
                <w:sz w:val="16"/>
              </w:rPr>
              <w:t>Relatively Low 6</w:t>
            </w:r>
          </w:p>
        </w:tc>
        <w:tc>
          <w:tcPr>
            <w:tcW w:type="dxa" w:w="6673"/>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Drought</w:t>
            </w:r>
          </w:p>
        </w:tc>
        <w:tc>
          <w:tcPr>
            <w:tcW w:type="dxa" w:w="680"/>
          </w:tcPr>
          <w:p>
            <w:pPr>
              <w:spacing w:after="0"/>
              <w:jc w:val="right"/>
            </w:pPr>
            <w:r>
              <w:rPr>
                <w:sz w:val="16"/>
              </w:rPr>
              <w:t>0 of 6</w:t>
            </w:r>
          </w:p>
        </w:tc>
        <w:tc>
          <w:tcPr>
            <w:tcW w:type="dxa" w:w="883"/>
          </w:tcPr>
          <w:p>
            <w:pPr>
              <w:spacing w:after="0"/>
              <w:jc w:val="right"/>
            </w:pPr>
          </w:p>
        </w:tc>
        <w:tc>
          <w:tcPr>
            <w:tcW w:type="dxa" w:w="680"/>
          </w:tcPr>
          <w:p>
            <w:pPr>
              <w:spacing w:after="0"/>
              <w:jc w:val="right"/>
            </w:pPr>
          </w:p>
        </w:tc>
        <w:tc>
          <w:tcPr>
            <w:tcW w:type="dxa" w:w="648"/>
          </w:tcPr>
          <w:p>
            <w:pPr>
              <w:spacing w:after="0"/>
              <w:jc w:val="right"/>
            </w:pPr>
          </w:p>
        </w:tc>
        <w:tc>
          <w:tcPr>
            <w:tcW w:type="dxa" w:w="3512"/>
          </w:tcPr>
          <w:p>
            <w:pPr>
              <w:spacing w:after="0"/>
              <w:jc w:val="left"/>
            </w:pPr>
            <w:r>
              <w:rPr>
                <w:sz w:val="16"/>
              </w:rPr>
              <w:t>No Rating 6</w:t>
            </w:r>
          </w:p>
        </w:tc>
        <w:tc>
          <w:tcPr>
            <w:tcW w:type="dxa" w:w="6673"/>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Earthquake</w:t>
            </w:r>
          </w:p>
        </w:tc>
        <w:tc>
          <w:tcPr>
            <w:tcW w:type="dxa" w:w="680"/>
          </w:tcPr>
          <w:p>
            <w:pPr>
              <w:spacing w:after="0"/>
              <w:jc w:val="right"/>
            </w:pPr>
            <w:r>
              <w:rPr>
                <w:sz w:val="16"/>
              </w:rPr>
              <w:t>6 of 6</w:t>
            </w:r>
          </w:p>
        </w:tc>
        <w:tc>
          <w:tcPr>
            <w:tcW w:type="dxa" w:w="883"/>
          </w:tcPr>
          <w:p>
            <w:pPr>
              <w:spacing w:after="0"/>
              <w:jc w:val="right"/>
            </w:pPr>
            <w:r>
              <w:rPr>
                <w:sz w:val="16"/>
              </w:rPr>
              <w:t>23.8</w:t>
            </w:r>
          </w:p>
        </w:tc>
        <w:tc>
          <w:tcPr>
            <w:tcW w:type="dxa" w:w="680"/>
          </w:tcPr>
          <w:p>
            <w:pPr>
              <w:spacing w:after="0"/>
              <w:jc w:val="right"/>
            </w:pPr>
            <w:r>
              <w:rPr>
                <w:sz w:val="16"/>
              </w:rPr>
              <w:t>42.6</w:t>
            </w:r>
          </w:p>
        </w:tc>
        <w:tc>
          <w:tcPr>
            <w:tcW w:type="dxa" w:w="648"/>
          </w:tcPr>
          <w:p>
            <w:pPr>
              <w:spacing w:after="0"/>
              <w:jc w:val="right"/>
            </w:pPr>
            <w:r>
              <w:rPr>
                <w:sz w:val="16"/>
              </w:rPr>
              <w:t>50.5</w:t>
            </w:r>
          </w:p>
        </w:tc>
        <w:tc>
          <w:tcPr>
            <w:tcW w:type="dxa" w:w="3512"/>
          </w:tcPr>
          <w:p>
            <w:pPr>
              <w:spacing w:after="0"/>
              <w:jc w:val="left"/>
            </w:pPr>
            <w:r>
              <w:rPr>
                <w:sz w:val="16"/>
              </w:rPr>
              <w:t>Relatively Low 3, Very Low 3</w:t>
            </w:r>
          </w:p>
        </w:tc>
        <w:tc>
          <w:tcPr>
            <w:tcW w:type="dxa" w:w="6673"/>
          </w:tcPr>
          <w:p>
            <w:pPr>
              <w:spacing w:after="0"/>
              <w:jc w:val="left"/>
            </w:pPr>
          </w:p>
        </w:tc>
      </w:tr>
      <w:tr>
        <w:trPr>
          <w:cantSplit/>
        </w:trPr>
        <w:tc>
          <w:tcPr>
            <w:tcW w:type="dxa" w:w="1037"/>
          </w:tcPr>
          <w:p>
            <w:pPr>
              <w:spacing w:after="0"/>
              <w:jc w:val="left"/>
            </w:pPr>
            <w:r>
              <w:rPr>
                <w:sz w:val="16"/>
              </w:rPr>
              <w:t>Hail</w:t>
            </w:r>
          </w:p>
        </w:tc>
        <w:tc>
          <w:tcPr>
            <w:tcW w:type="dxa" w:w="680"/>
          </w:tcPr>
          <w:p>
            <w:pPr>
              <w:spacing w:after="0"/>
              <w:jc w:val="right"/>
            </w:pPr>
            <w:r>
              <w:rPr>
                <w:sz w:val="16"/>
              </w:rPr>
              <w:t>6 of 6</w:t>
            </w:r>
          </w:p>
        </w:tc>
        <w:tc>
          <w:tcPr>
            <w:tcW w:type="dxa" w:w="883"/>
          </w:tcPr>
          <w:p>
            <w:pPr>
              <w:spacing w:after="0"/>
              <w:jc w:val="right"/>
            </w:pPr>
            <w:r>
              <w:rPr>
                <w:sz w:val="16"/>
              </w:rPr>
              <w:t>43.0</w:t>
            </w:r>
          </w:p>
        </w:tc>
        <w:tc>
          <w:tcPr>
            <w:tcW w:type="dxa" w:w="680"/>
          </w:tcPr>
          <w:p>
            <w:pPr>
              <w:spacing w:after="0"/>
              <w:jc w:val="right"/>
            </w:pPr>
            <w:r>
              <w:rPr>
                <w:sz w:val="16"/>
              </w:rPr>
              <w:t>51.4</w:t>
            </w:r>
          </w:p>
        </w:tc>
        <w:tc>
          <w:tcPr>
            <w:tcW w:type="dxa" w:w="648"/>
          </w:tcPr>
          <w:p>
            <w:pPr>
              <w:spacing w:after="0"/>
              <w:jc w:val="right"/>
            </w:pPr>
            <w:r>
              <w:rPr>
                <w:sz w:val="16"/>
              </w:rPr>
              <w:t>58.9</w:t>
            </w:r>
          </w:p>
        </w:tc>
        <w:tc>
          <w:tcPr>
            <w:tcW w:type="dxa" w:w="3512"/>
          </w:tcPr>
          <w:p>
            <w:pPr>
              <w:spacing w:after="0"/>
              <w:jc w:val="left"/>
            </w:pPr>
            <w:r>
              <w:rPr>
                <w:sz w:val="16"/>
              </w:rPr>
              <w:t>Relatively Low 6</w:t>
            </w:r>
          </w:p>
        </w:tc>
        <w:tc>
          <w:tcPr>
            <w:tcW w:type="dxa" w:w="6673"/>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Heat Wave</w:t>
            </w:r>
          </w:p>
        </w:tc>
        <w:tc>
          <w:tcPr>
            <w:tcW w:type="dxa" w:w="680"/>
          </w:tcPr>
          <w:p>
            <w:pPr>
              <w:spacing w:after="0"/>
              <w:jc w:val="right"/>
            </w:pPr>
            <w:r>
              <w:rPr>
                <w:sz w:val="16"/>
              </w:rPr>
              <w:t>6 of 6</w:t>
            </w:r>
          </w:p>
        </w:tc>
        <w:tc>
          <w:tcPr>
            <w:tcW w:type="dxa" w:w="883"/>
          </w:tcPr>
          <w:p>
            <w:pPr>
              <w:spacing w:after="0"/>
              <w:jc w:val="right"/>
            </w:pPr>
            <w:r>
              <w:rPr>
                <w:sz w:val="16"/>
              </w:rPr>
              <w:t>17.9</w:t>
            </w:r>
          </w:p>
        </w:tc>
        <w:tc>
          <w:tcPr>
            <w:tcW w:type="dxa" w:w="680"/>
          </w:tcPr>
          <w:p>
            <w:pPr>
              <w:spacing w:after="0"/>
              <w:jc w:val="right"/>
            </w:pPr>
            <w:r>
              <w:rPr>
                <w:sz w:val="16"/>
              </w:rPr>
              <w:t>42.9</w:t>
            </w:r>
          </w:p>
        </w:tc>
        <w:tc>
          <w:tcPr>
            <w:tcW w:type="dxa" w:w="648"/>
          </w:tcPr>
          <w:p>
            <w:pPr>
              <w:spacing w:after="0"/>
              <w:jc w:val="right"/>
            </w:pPr>
            <w:r>
              <w:rPr>
                <w:sz w:val="16"/>
              </w:rPr>
              <w:t>58.0</w:t>
            </w:r>
          </w:p>
        </w:tc>
        <w:tc>
          <w:tcPr>
            <w:tcW w:type="dxa" w:w="3512"/>
          </w:tcPr>
          <w:p>
            <w:pPr>
              <w:spacing w:after="0"/>
              <w:jc w:val="left"/>
            </w:pPr>
            <w:r>
              <w:rPr>
                <w:sz w:val="16"/>
              </w:rPr>
              <w:t>Relatively Moderate 1, Relatively Low 5</w:t>
            </w:r>
          </w:p>
        </w:tc>
        <w:tc>
          <w:tcPr>
            <w:tcW w:type="dxa" w:w="6673"/>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Hurricane</w:t>
            </w:r>
          </w:p>
        </w:tc>
        <w:tc>
          <w:tcPr>
            <w:tcW w:type="dxa" w:w="680"/>
          </w:tcPr>
          <w:p>
            <w:pPr>
              <w:spacing w:after="0"/>
              <w:jc w:val="right"/>
            </w:pPr>
            <w:r>
              <w:rPr>
                <w:sz w:val="16"/>
              </w:rPr>
              <w:t>6 of 6</w:t>
            </w:r>
          </w:p>
        </w:tc>
        <w:tc>
          <w:tcPr>
            <w:tcW w:type="dxa" w:w="883"/>
          </w:tcPr>
          <w:p>
            <w:pPr>
              <w:spacing w:after="0"/>
              <w:jc w:val="right"/>
            </w:pPr>
            <w:r>
              <w:rPr>
                <w:sz w:val="16"/>
              </w:rPr>
              <w:t>79.4</w:t>
            </w:r>
          </w:p>
        </w:tc>
        <w:tc>
          <w:tcPr>
            <w:tcW w:type="dxa" w:w="680"/>
          </w:tcPr>
          <w:p>
            <w:pPr>
              <w:spacing w:after="0"/>
              <w:jc w:val="right"/>
            </w:pPr>
            <w:r>
              <w:rPr>
                <w:sz w:val="16"/>
              </w:rPr>
              <w:t>82.9</w:t>
            </w:r>
          </w:p>
        </w:tc>
        <w:tc>
          <w:tcPr>
            <w:tcW w:type="dxa" w:w="648"/>
          </w:tcPr>
          <w:p>
            <w:pPr>
              <w:spacing w:after="0"/>
              <w:jc w:val="right"/>
            </w:pPr>
            <w:r>
              <w:rPr>
                <w:sz w:val="16"/>
              </w:rPr>
              <w:t>85.7</w:t>
            </w:r>
          </w:p>
        </w:tc>
        <w:tc>
          <w:tcPr>
            <w:tcW w:type="dxa" w:w="3512"/>
          </w:tcPr>
          <w:p>
            <w:pPr>
              <w:spacing w:after="0"/>
              <w:jc w:val="left"/>
            </w:pPr>
            <w:r>
              <w:rPr>
                <w:sz w:val="16"/>
              </w:rPr>
              <w:t>Relatively Moderate 6</w:t>
            </w:r>
          </w:p>
        </w:tc>
        <w:tc>
          <w:tcPr>
            <w:tcW w:type="dxa" w:w="6673"/>
          </w:tcPr>
          <w:p>
            <w:pPr>
              <w:spacing w:after="0"/>
              <w:jc w:val="left"/>
            </w:pPr>
          </w:p>
        </w:tc>
      </w:tr>
      <w:tr>
        <w:trPr>
          <w:cantSplit/>
        </w:trPr>
        <w:tc>
          <w:tcPr>
            <w:tcW w:type="dxa" w:w="1037"/>
          </w:tcPr>
          <w:p>
            <w:pPr>
              <w:spacing w:after="0"/>
              <w:jc w:val="left"/>
            </w:pPr>
            <w:r>
              <w:rPr>
                <w:sz w:val="16"/>
              </w:rPr>
              <w:t>Ice Storm</w:t>
            </w:r>
          </w:p>
        </w:tc>
        <w:tc>
          <w:tcPr>
            <w:tcW w:type="dxa" w:w="680"/>
          </w:tcPr>
          <w:p>
            <w:pPr>
              <w:spacing w:after="0"/>
              <w:jc w:val="right"/>
            </w:pPr>
            <w:r>
              <w:rPr>
                <w:sz w:val="16"/>
              </w:rPr>
              <w:t>6 of 6</w:t>
            </w:r>
          </w:p>
        </w:tc>
        <w:tc>
          <w:tcPr>
            <w:tcW w:type="dxa" w:w="883"/>
          </w:tcPr>
          <w:p>
            <w:pPr>
              <w:spacing w:after="0"/>
              <w:jc w:val="right"/>
            </w:pPr>
            <w:r>
              <w:rPr>
                <w:sz w:val="16"/>
              </w:rPr>
              <w:t>2.1</w:t>
            </w:r>
          </w:p>
        </w:tc>
        <w:tc>
          <w:tcPr>
            <w:tcW w:type="dxa" w:w="680"/>
          </w:tcPr>
          <w:p>
            <w:pPr>
              <w:spacing w:after="0"/>
              <w:jc w:val="right"/>
            </w:pPr>
            <w:r>
              <w:rPr>
                <w:sz w:val="16"/>
              </w:rPr>
              <w:t>20.8</w:t>
            </w:r>
          </w:p>
        </w:tc>
        <w:tc>
          <w:tcPr>
            <w:tcW w:type="dxa" w:w="648"/>
          </w:tcPr>
          <w:p>
            <w:pPr>
              <w:spacing w:after="0"/>
              <w:jc w:val="right"/>
            </w:pPr>
            <w:r>
              <w:rPr>
                <w:sz w:val="16"/>
              </w:rPr>
              <w:t>26.4</w:t>
            </w:r>
          </w:p>
        </w:tc>
        <w:tc>
          <w:tcPr>
            <w:tcW w:type="dxa" w:w="3512"/>
          </w:tcPr>
          <w:p>
            <w:pPr>
              <w:spacing w:after="0"/>
              <w:jc w:val="left"/>
            </w:pPr>
            <w:r>
              <w:rPr>
                <w:sz w:val="16"/>
              </w:rPr>
              <w:t>Very Low 6</w:t>
            </w:r>
          </w:p>
        </w:tc>
        <w:tc>
          <w:tcPr>
            <w:tcW w:type="dxa" w:w="6673"/>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Inland Flooding</w:t>
            </w:r>
          </w:p>
        </w:tc>
        <w:tc>
          <w:tcPr>
            <w:tcW w:type="dxa" w:w="680"/>
          </w:tcPr>
          <w:p>
            <w:pPr>
              <w:spacing w:after="0"/>
              <w:jc w:val="right"/>
            </w:pPr>
            <w:r>
              <w:rPr>
                <w:sz w:val="16"/>
              </w:rPr>
              <w:t>6 of 6</w:t>
            </w:r>
          </w:p>
        </w:tc>
        <w:tc>
          <w:tcPr>
            <w:tcW w:type="dxa" w:w="883"/>
          </w:tcPr>
          <w:p>
            <w:pPr>
              <w:spacing w:after="0"/>
              <w:jc w:val="right"/>
            </w:pPr>
            <w:r>
              <w:rPr>
                <w:sz w:val="16"/>
              </w:rPr>
              <w:t>63.7</w:t>
            </w:r>
          </w:p>
        </w:tc>
        <w:tc>
          <w:tcPr>
            <w:tcW w:type="dxa" w:w="680"/>
          </w:tcPr>
          <w:p>
            <w:pPr>
              <w:spacing w:after="0"/>
              <w:jc w:val="right"/>
            </w:pPr>
            <w:r>
              <w:rPr>
                <w:sz w:val="16"/>
              </w:rPr>
              <w:t>88.6</w:t>
            </w:r>
          </w:p>
        </w:tc>
        <w:tc>
          <w:tcPr>
            <w:tcW w:type="dxa" w:w="648"/>
          </w:tcPr>
          <w:p>
            <w:pPr>
              <w:spacing w:after="0"/>
              <w:jc w:val="right"/>
            </w:pPr>
            <w:r>
              <w:rPr>
                <w:sz w:val="16"/>
              </w:rPr>
              <w:t>94.5</w:t>
            </w:r>
          </w:p>
        </w:tc>
        <w:tc>
          <w:tcPr>
            <w:tcW w:type="dxa" w:w="3512"/>
          </w:tcPr>
          <w:p>
            <w:pPr>
              <w:spacing w:after="0"/>
              <w:jc w:val="left"/>
            </w:pPr>
            <w:r>
              <w:rPr>
                <w:sz w:val="16"/>
              </w:rPr>
              <w:t>Relatively High 4, Relatively Moderate 2</w:t>
            </w:r>
          </w:p>
        </w:tc>
        <w:tc>
          <w:tcPr>
            <w:tcW w:type="dxa" w:w="6673"/>
          </w:tcPr>
          <w:p>
            <w:pPr>
              <w:spacing w:after="0"/>
              <w:jc w:val="left"/>
            </w:pPr>
          </w:p>
        </w:tc>
      </w:tr>
      <w:tr>
        <w:trPr>
          <w:cantSplit/>
        </w:trPr>
        <w:tc>
          <w:tcPr>
            <w:tcW w:type="dxa" w:w="1037"/>
          </w:tcPr>
          <w:p>
            <w:pPr>
              <w:spacing w:after="0"/>
              <w:jc w:val="left"/>
            </w:pPr>
            <w:r>
              <w:rPr>
                <w:sz w:val="16"/>
              </w:rPr>
              <w:t>Landslide</w:t>
            </w:r>
          </w:p>
        </w:tc>
        <w:tc>
          <w:tcPr>
            <w:tcW w:type="dxa" w:w="680"/>
          </w:tcPr>
          <w:p>
            <w:pPr>
              <w:spacing w:after="0"/>
              <w:jc w:val="right"/>
            </w:pPr>
            <w:r>
              <w:rPr>
                <w:sz w:val="16"/>
              </w:rPr>
              <w:t>6 of 6</w:t>
            </w:r>
          </w:p>
        </w:tc>
        <w:tc>
          <w:tcPr>
            <w:tcW w:type="dxa" w:w="883"/>
          </w:tcPr>
          <w:p>
            <w:pPr>
              <w:spacing w:after="0"/>
              <w:jc w:val="right"/>
            </w:pPr>
            <w:r>
              <w:rPr>
                <w:sz w:val="16"/>
              </w:rPr>
              <w:t>90.7</w:t>
            </w:r>
          </w:p>
        </w:tc>
        <w:tc>
          <w:tcPr>
            <w:tcW w:type="dxa" w:w="680"/>
          </w:tcPr>
          <w:p>
            <w:pPr>
              <w:spacing w:after="0"/>
              <w:jc w:val="right"/>
            </w:pPr>
            <w:r>
              <w:rPr>
                <w:sz w:val="16"/>
              </w:rPr>
              <w:t>94.8</w:t>
            </w:r>
          </w:p>
        </w:tc>
        <w:tc>
          <w:tcPr>
            <w:tcW w:type="dxa" w:w="648"/>
          </w:tcPr>
          <w:p>
            <w:pPr>
              <w:spacing w:after="0"/>
              <w:jc w:val="right"/>
            </w:pPr>
            <w:r>
              <w:rPr>
                <w:sz w:val="16"/>
              </w:rPr>
              <w:t>96.2</w:t>
            </w:r>
          </w:p>
        </w:tc>
        <w:tc>
          <w:tcPr>
            <w:tcW w:type="dxa" w:w="3512"/>
          </w:tcPr>
          <w:p>
            <w:pPr>
              <w:spacing w:after="0"/>
              <w:jc w:val="left"/>
            </w:pPr>
            <w:r>
              <w:rPr>
                <w:sz w:val="16"/>
              </w:rPr>
              <w:t>Relatively Moderate 2, Relatively Low 4</w:t>
            </w:r>
          </w:p>
        </w:tc>
        <w:tc>
          <w:tcPr>
            <w:tcW w:type="dxa" w:w="6673"/>
          </w:tcPr>
          <w:p>
            <w:pPr>
              <w:spacing w:after="0"/>
              <w:jc w:val="left"/>
            </w:pPr>
          </w:p>
        </w:tc>
      </w:tr>
      <w:tr>
        <w:trPr>
          <w:cantSplit/>
        </w:trPr>
        <w:tc>
          <w:tcPr>
            <w:tcW w:type="dxa" w:w="1037"/>
          </w:tcPr>
          <w:p>
            <w:pPr>
              <w:spacing w:after="0"/>
              <w:jc w:val="left"/>
            </w:pPr>
            <w:r>
              <w:rPr>
                <w:sz w:val="16"/>
              </w:rPr>
              <w:t>Lightning</w:t>
            </w:r>
          </w:p>
        </w:tc>
        <w:tc>
          <w:tcPr>
            <w:tcW w:type="dxa" w:w="680"/>
          </w:tcPr>
          <w:p>
            <w:pPr>
              <w:spacing w:after="0"/>
              <w:jc w:val="right"/>
            </w:pPr>
            <w:r>
              <w:rPr>
                <w:sz w:val="16"/>
              </w:rPr>
              <w:t>6 of 6</w:t>
            </w:r>
          </w:p>
        </w:tc>
        <w:tc>
          <w:tcPr>
            <w:tcW w:type="dxa" w:w="883"/>
          </w:tcPr>
          <w:p>
            <w:pPr>
              <w:spacing w:after="0"/>
              <w:jc w:val="right"/>
            </w:pPr>
            <w:r>
              <w:rPr>
                <w:sz w:val="16"/>
              </w:rPr>
              <w:t>34.4</w:t>
            </w:r>
          </w:p>
        </w:tc>
        <w:tc>
          <w:tcPr>
            <w:tcW w:type="dxa" w:w="680"/>
          </w:tcPr>
          <w:p>
            <w:pPr>
              <w:spacing w:after="0"/>
              <w:jc w:val="right"/>
            </w:pPr>
            <w:r>
              <w:rPr>
                <w:sz w:val="16"/>
              </w:rPr>
              <w:t>59.3</w:t>
            </w:r>
          </w:p>
        </w:tc>
        <w:tc>
          <w:tcPr>
            <w:tcW w:type="dxa" w:w="648"/>
          </w:tcPr>
          <w:p>
            <w:pPr>
              <w:spacing w:after="0"/>
              <w:jc w:val="right"/>
            </w:pPr>
            <w:r>
              <w:rPr>
                <w:sz w:val="16"/>
              </w:rPr>
              <w:t>73.3</w:t>
            </w:r>
          </w:p>
        </w:tc>
        <w:tc>
          <w:tcPr>
            <w:tcW w:type="dxa" w:w="3512"/>
          </w:tcPr>
          <w:p>
            <w:pPr>
              <w:spacing w:after="0"/>
              <w:jc w:val="left"/>
            </w:pPr>
            <w:r>
              <w:rPr>
                <w:sz w:val="16"/>
              </w:rPr>
              <w:t>Relatively Moderate 5, Relatively Low 1</w:t>
            </w:r>
          </w:p>
        </w:tc>
        <w:tc>
          <w:tcPr>
            <w:tcW w:type="dxa" w:w="6673"/>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Strong Wind</w:t>
            </w:r>
          </w:p>
        </w:tc>
        <w:tc>
          <w:tcPr>
            <w:tcW w:type="dxa" w:w="680"/>
          </w:tcPr>
          <w:p>
            <w:pPr>
              <w:spacing w:after="0"/>
              <w:jc w:val="right"/>
            </w:pPr>
            <w:r>
              <w:rPr>
                <w:sz w:val="16"/>
              </w:rPr>
              <w:t>6 of 6</w:t>
            </w:r>
          </w:p>
        </w:tc>
        <w:tc>
          <w:tcPr>
            <w:tcW w:type="dxa" w:w="883"/>
          </w:tcPr>
          <w:p>
            <w:pPr>
              <w:spacing w:after="0"/>
              <w:jc w:val="right"/>
            </w:pPr>
            <w:r>
              <w:rPr>
                <w:sz w:val="16"/>
              </w:rPr>
              <w:t>74.2</w:t>
            </w:r>
          </w:p>
        </w:tc>
        <w:tc>
          <w:tcPr>
            <w:tcW w:type="dxa" w:w="680"/>
          </w:tcPr>
          <w:p>
            <w:pPr>
              <w:spacing w:after="0"/>
              <w:jc w:val="right"/>
            </w:pPr>
            <w:r>
              <w:rPr>
                <w:sz w:val="16"/>
              </w:rPr>
              <w:t>88.7</w:t>
            </w:r>
          </w:p>
        </w:tc>
        <w:tc>
          <w:tcPr>
            <w:tcW w:type="dxa" w:w="648"/>
          </w:tcPr>
          <w:p>
            <w:pPr>
              <w:spacing w:after="0"/>
              <w:jc w:val="right"/>
            </w:pPr>
            <w:r>
              <w:rPr>
                <w:sz w:val="16"/>
              </w:rPr>
              <w:t>94.1</w:t>
            </w:r>
          </w:p>
        </w:tc>
        <w:tc>
          <w:tcPr>
            <w:tcW w:type="dxa" w:w="3512"/>
          </w:tcPr>
          <w:p>
            <w:pPr>
              <w:spacing w:after="0"/>
              <w:jc w:val="left"/>
            </w:pPr>
            <w:r>
              <w:rPr>
                <w:sz w:val="16"/>
              </w:rPr>
              <w:t>Relatively High 4, Relatively Moderate 2</w:t>
            </w:r>
          </w:p>
        </w:tc>
        <w:tc>
          <w:tcPr>
            <w:tcW w:type="dxa" w:w="6673"/>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Tornado</w:t>
            </w:r>
          </w:p>
        </w:tc>
        <w:tc>
          <w:tcPr>
            <w:tcW w:type="dxa" w:w="680"/>
          </w:tcPr>
          <w:p>
            <w:pPr>
              <w:spacing w:after="0"/>
              <w:jc w:val="right"/>
            </w:pPr>
            <w:r>
              <w:rPr>
                <w:sz w:val="16"/>
              </w:rPr>
              <w:t>6 of 6</w:t>
            </w:r>
          </w:p>
        </w:tc>
        <w:tc>
          <w:tcPr>
            <w:tcW w:type="dxa" w:w="883"/>
          </w:tcPr>
          <w:p>
            <w:pPr>
              <w:spacing w:after="0"/>
              <w:jc w:val="right"/>
            </w:pPr>
            <w:r>
              <w:rPr>
                <w:sz w:val="16"/>
              </w:rPr>
              <w:t>35.7</w:t>
            </w:r>
          </w:p>
        </w:tc>
        <w:tc>
          <w:tcPr>
            <w:tcW w:type="dxa" w:w="680"/>
          </w:tcPr>
          <w:p>
            <w:pPr>
              <w:spacing w:after="0"/>
              <w:jc w:val="right"/>
            </w:pPr>
            <w:r>
              <w:rPr>
                <w:sz w:val="16"/>
              </w:rPr>
              <w:t>52.0</w:t>
            </w:r>
          </w:p>
        </w:tc>
        <w:tc>
          <w:tcPr>
            <w:tcW w:type="dxa" w:w="648"/>
          </w:tcPr>
          <w:p>
            <w:pPr>
              <w:spacing w:after="0"/>
              <w:jc w:val="right"/>
            </w:pPr>
            <w:r>
              <w:rPr>
                <w:sz w:val="16"/>
              </w:rPr>
              <w:t>56.7</w:t>
            </w:r>
          </w:p>
        </w:tc>
        <w:tc>
          <w:tcPr>
            <w:tcW w:type="dxa" w:w="3512"/>
          </w:tcPr>
          <w:p>
            <w:pPr>
              <w:spacing w:after="0"/>
              <w:jc w:val="left"/>
            </w:pPr>
            <w:r>
              <w:rPr>
                <w:sz w:val="16"/>
              </w:rPr>
              <w:t>Relatively Moderate 3, Relatively Low 3</w:t>
            </w:r>
          </w:p>
        </w:tc>
        <w:tc>
          <w:tcPr>
            <w:tcW w:type="dxa" w:w="6673"/>
          </w:tcPr>
          <w:p>
            <w:pPr>
              <w:spacing w:after="0"/>
              <w:jc w:val="left"/>
            </w:pPr>
          </w:p>
        </w:tc>
      </w:tr>
      <w:tr>
        <w:trPr>
          <w:cantSplit/>
        </w:trPr>
        <w:tc>
          <w:tcPr>
            <w:tcW w:type="dxa" w:w="1037"/>
          </w:tcPr>
          <w:p>
            <w:pPr>
              <w:spacing w:after="0"/>
              <w:jc w:val="left"/>
            </w:pPr>
            <w:r>
              <w:rPr>
                <w:sz w:val="16"/>
              </w:rPr>
              <w:t>Tsunami</w:t>
            </w:r>
          </w:p>
        </w:tc>
        <w:tc>
          <w:tcPr>
            <w:tcW w:type="dxa" w:w="680"/>
          </w:tcPr>
          <w:p>
            <w:pPr>
              <w:spacing w:after="0"/>
              <w:jc w:val="right"/>
            </w:pPr>
            <w:r>
              <w:rPr>
                <w:sz w:val="16"/>
              </w:rPr>
              <w:t>0 of 6</w:t>
            </w:r>
          </w:p>
        </w:tc>
        <w:tc>
          <w:tcPr>
            <w:tcW w:type="dxa" w:w="883"/>
          </w:tcPr>
          <w:p>
            <w:pPr>
              <w:spacing w:after="0"/>
              <w:jc w:val="right"/>
            </w:pPr>
          </w:p>
        </w:tc>
        <w:tc>
          <w:tcPr>
            <w:tcW w:type="dxa" w:w="680"/>
          </w:tcPr>
          <w:p>
            <w:pPr>
              <w:spacing w:after="0"/>
              <w:jc w:val="right"/>
            </w:pPr>
          </w:p>
        </w:tc>
        <w:tc>
          <w:tcPr>
            <w:tcW w:type="dxa" w:w="648"/>
          </w:tcPr>
          <w:p>
            <w:pPr>
              <w:spacing w:after="0"/>
              <w:jc w:val="right"/>
            </w:pPr>
          </w:p>
        </w:tc>
        <w:tc>
          <w:tcPr>
            <w:tcW w:type="dxa" w:w="3512"/>
          </w:tcPr>
          <w:p>
            <w:pPr>
              <w:spacing w:after="0"/>
              <w:jc w:val="left"/>
            </w:pPr>
            <w:r>
              <w:rPr>
                <w:sz w:val="16"/>
              </w:rPr>
              <w:t>Not Applicable 6</w:t>
            </w:r>
          </w:p>
        </w:tc>
        <w:tc>
          <w:tcPr>
            <w:tcW w:type="dxa" w:w="6673"/>
          </w:tcPr>
          <w:p>
            <w:pPr>
              <w:spacing w:after="0"/>
              <w:jc w:val="left"/>
            </w:pPr>
          </w:p>
        </w:tc>
      </w:tr>
      <w:tr>
        <w:trPr>
          <w:cantSplit/>
        </w:trPr>
        <w:tc>
          <w:tcPr>
            <w:tcW w:type="dxa" w:w="1037"/>
          </w:tcPr>
          <w:p>
            <w:pPr>
              <w:spacing w:after="0"/>
              <w:jc w:val="left"/>
            </w:pPr>
            <w:r>
              <w:rPr>
                <w:sz w:val="16"/>
              </w:rPr>
              <w:t>Volcanic Activity</w:t>
            </w:r>
          </w:p>
        </w:tc>
        <w:tc>
          <w:tcPr>
            <w:tcW w:type="dxa" w:w="680"/>
          </w:tcPr>
          <w:p>
            <w:pPr>
              <w:spacing w:after="0"/>
              <w:jc w:val="right"/>
            </w:pPr>
            <w:r>
              <w:rPr>
                <w:sz w:val="16"/>
              </w:rPr>
              <w:t>0 of 6</w:t>
            </w:r>
          </w:p>
        </w:tc>
        <w:tc>
          <w:tcPr>
            <w:tcW w:type="dxa" w:w="883"/>
          </w:tcPr>
          <w:p>
            <w:pPr>
              <w:spacing w:after="0"/>
              <w:jc w:val="right"/>
            </w:pPr>
          </w:p>
        </w:tc>
        <w:tc>
          <w:tcPr>
            <w:tcW w:type="dxa" w:w="680"/>
          </w:tcPr>
          <w:p>
            <w:pPr>
              <w:spacing w:after="0"/>
              <w:jc w:val="right"/>
            </w:pPr>
          </w:p>
        </w:tc>
        <w:tc>
          <w:tcPr>
            <w:tcW w:type="dxa" w:w="648"/>
          </w:tcPr>
          <w:p>
            <w:pPr>
              <w:spacing w:after="0"/>
              <w:jc w:val="right"/>
            </w:pPr>
          </w:p>
        </w:tc>
        <w:tc>
          <w:tcPr>
            <w:tcW w:type="dxa" w:w="3512"/>
          </w:tcPr>
          <w:p>
            <w:pPr>
              <w:spacing w:after="0"/>
              <w:jc w:val="left"/>
            </w:pPr>
            <w:r>
              <w:rPr>
                <w:sz w:val="16"/>
              </w:rPr>
              <w:t>Not Applicable 6</w:t>
            </w:r>
          </w:p>
        </w:tc>
        <w:tc>
          <w:tcPr>
            <w:tcW w:type="dxa" w:w="6673"/>
          </w:tcPr>
          <w:p>
            <w:pPr>
              <w:spacing w:after="0"/>
              <w:jc w:val="left"/>
            </w:pPr>
          </w:p>
        </w:tc>
      </w:tr>
      <w:tr>
        <w:trPr>
          <w:cantSplit/>
        </w:trPr>
        <w:tc>
          <w:tcPr>
            <w:tcW w:type="dxa" w:w="1037"/>
          </w:tcPr>
          <w:p>
            <w:pPr>
              <w:spacing w:after="0"/>
              <w:jc w:val="left"/>
            </w:pPr>
            <w:r>
              <w:rPr>
                <w:sz w:val="16"/>
              </w:rPr>
              <w:t>Wildfire</w:t>
            </w:r>
          </w:p>
        </w:tc>
        <w:tc>
          <w:tcPr>
            <w:tcW w:type="dxa" w:w="680"/>
          </w:tcPr>
          <w:p>
            <w:pPr>
              <w:spacing w:after="0"/>
              <w:jc w:val="right"/>
            </w:pPr>
            <w:r>
              <w:rPr>
                <w:sz w:val="16"/>
              </w:rPr>
              <w:t>6 of 6</w:t>
            </w:r>
          </w:p>
        </w:tc>
        <w:tc>
          <w:tcPr>
            <w:tcW w:type="dxa" w:w="883"/>
          </w:tcPr>
          <w:p>
            <w:pPr>
              <w:spacing w:after="0"/>
              <w:jc w:val="right"/>
            </w:pPr>
            <w:r>
              <w:rPr>
                <w:sz w:val="16"/>
              </w:rPr>
              <w:t>62.7</w:t>
            </w:r>
          </w:p>
        </w:tc>
        <w:tc>
          <w:tcPr>
            <w:tcW w:type="dxa" w:w="680"/>
          </w:tcPr>
          <w:p>
            <w:pPr>
              <w:spacing w:after="0"/>
              <w:jc w:val="right"/>
            </w:pPr>
            <w:r>
              <w:rPr>
                <w:sz w:val="16"/>
              </w:rPr>
              <w:t>64.6</w:t>
            </w:r>
          </w:p>
        </w:tc>
        <w:tc>
          <w:tcPr>
            <w:tcW w:type="dxa" w:w="648"/>
          </w:tcPr>
          <w:p>
            <w:pPr>
              <w:spacing w:after="0"/>
              <w:jc w:val="right"/>
            </w:pPr>
            <w:r>
              <w:rPr>
                <w:sz w:val="16"/>
              </w:rPr>
              <w:t>69.1</w:t>
            </w:r>
          </w:p>
        </w:tc>
        <w:tc>
          <w:tcPr>
            <w:tcW w:type="dxa" w:w="3512"/>
          </w:tcPr>
          <w:p>
            <w:pPr>
              <w:spacing w:after="0"/>
              <w:jc w:val="left"/>
            </w:pPr>
            <w:r>
              <w:rPr>
                <w:sz w:val="16"/>
              </w:rPr>
              <w:t>Relatively Low 1, Very Low 5</w:t>
            </w:r>
          </w:p>
        </w:tc>
        <w:tc>
          <w:tcPr>
            <w:tcW w:type="dxa" w:w="6673"/>
          </w:tcPr>
          <w:p>
            <w:pPr>
              <w:spacing w:after="0"/>
              <w:jc w:val="left"/>
            </w:pPr>
          </w:p>
        </w:tc>
      </w:tr>
      <w:tr>
        <w:trPr>
          <w:cantSplit/>
        </w:trPr>
        <w:tc>
          <w:tcPr>
            <w:tcW w:type="dxa" w:w="1037"/>
          </w:tcPr>
          <w:p>
            <w:pPr>
              <w:spacing w:after="0"/>
              <w:jc w:val="left"/>
            </w:pPr>
            <w:r>
              <w:rPr>
                <w:sz w:val="16"/>
              </w:rPr>
              <w:t>Winter Weather</w:t>
            </w:r>
          </w:p>
        </w:tc>
        <w:tc>
          <w:tcPr>
            <w:tcW w:type="dxa" w:w="680"/>
          </w:tcPr>
          <w:p>
            <w:pPr>
              <w:spacing w:after="0"/>
              <w:jc w:val="right"/>
            </w:pPr>
            <w:r>
              <w:rPr>
                <w:sz w:val="16"/>
              </w:rPr>
              <w:t>6 of 6</w:t>
            </w:r>
          </w:p>
        </w:tc>
        <w:tc>
          <w:tcPr>
            <w:tcW w:type="dxa" w:w="883"/>
          </w:tcPr>
          <w:p>
            <w:pPr>
              <w:spacing w:after="0"/>
              <w:jc w:val="right"/>
            </w:pPr>
            <w:r>
              <w:rPr>
                <w:sz w:val="16"/>
              </w:rPr>
              <w:t>74.1</w:t>
            </w:r>
          </w:p>
        </w:tc>
        <w:tc>
          <w:tcPr>
            <w:tcW w:type="dxa" w:w="680"/>
          </w:tcPr>
          <w:p>
            <w:pPr>
              <w:spacing w:after="0"/>
              <w:jc w:val="right"/>
            </w:pPr>
            <w:r>
              <w:rPr>
                <w:sz w:val="16"/>
              </w:rPr>
              <w:t>90.6</w:t>
            </w:r>
          </w:p>
        </w:tc>
        <w:tc>
          <w:tcPr>
            <w:tcW w:type="dxa" w:w="648"/>
          </w:tcPr>
          <w:p>
            <w:pPr>
              <w:spacing w:after="0"/>
              <w:jc w:val="right"/>
            </w:pPr>
            <w:r>
              <w:rPr>
                <w:sz w:val="16"/>
              </w:rPr>
              <w:t>95.0</w:t>
            </w:r>
          </w:p>
        </w:tc>
        <w:tc>
          <w:tcPr>
            <w:tcW w:type="dxa" w:w="3512"/>
          </w:tcPr>
          <w:p>
            <w:pPr>
              <w:spacing w:after="0"/>
              <w:jc w:val="left"/>
            </w:pPr>
            <w:r>
              <w:rPr>
                <w:sz w:val="16"/>
              </w:rPr>
              <w:t>Relatively High 5, Relatively Moderate 1</w:t>
            </w:r>
          </w:p>
        </w:tc>
        <w:tc>
          <w:tcPr>
            <w:tcW w:type="dxa" w:w="6673"/>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bl>
    <w:p>
      <w:pPr>
        <w:spacing w:after="40" w:before="60"/>
      </w:pPr>
      <w:r>
        <w:rPr>
          <w:sz w:val="15"/>
        </w:rPr>
        <w:t>Rated tracts only: No Rating (score 0.0), Not Applicable and Insufficient Data tracts are counted but not used for the minimum, median and maximum.</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3"/>
        <w:keepNext/>
        <w:spacing w:after="80"/>
      </w:pPr>
      <w:r>
        <w:rPr/>
        <w:t>Per-member block (Starter, confirm locally)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er-member block (Starter, confirm locally)"/>
        <w:tblDescription w:val="Hazard Plain table b1f_members"/>
      </w:tblPr>
      <w:tblGrid>
        <w:gridCol w:w="2001"/>
        <w:gridCol w:w="1083"/>
        <w:gridCol w:w="3021"/>
        <w:gridCol w:w="2409"/>
        <w:gridCol w:w="1695"/>
        <w:gridCol w:w="2062"/>
        <w:gridCol w:w="1843"/>
      </w:tblGrid>
      <w:tr>
        <w:trPr>
          <w:cantSplit/>
          <w:tblHeader/>
        </w:trPr>
        <w:tc>
          <w:tcPr>
            <w:tcW w:type="dxa" w:w="2001"/>
            <w:shd w:val="clear" w:color="auto" w:fill="E8E8E8"/>
          </w:tcPr>
          <w:p>
            <w:pPr>
              <w:spacing w:after="0"/>
              <w:jc w:val="left"/>
            </w:pPr>
            <w:r>
              <w:rPr>
                <w:b/>
                <w:sz w:val="16"/>
              </w:rPr>
              <w:t>Member</w:t>
            </w:r>
          </w:p>
        </w:tc>
        <w:tc>
          <w:tcPr>
            <w:tcW w:type="dxa" w:w="1083"/>
            <w:shd w:val="clear" w:color="auto" w:fill="E8E8E8"/>
          </w:tcPr>
          <w:p>
            <w:pPr>
              <w:spacing w:after="0"/>
              <w:jc w:val="left"/>
            </w:pPr>
            <w:r>
              <w:rPr>
                <w:b/>
                <w:sz w:val="16"/>
              </w:rPr>
              <w:t>Type</w:t>
            </w:r>
          </w:p>
        </w:tc>
        <w:tc>
          <w:tcPr>
            <w:tcW w:type="dxa" w:w="3021"/>
            <w:shd w:val="clear" w:color="auto" w:fill="E8E8E8"/>
          </w:tcPr>
          <w:p>
            <w:pPr>
              <w:spacing w:after="0"/>
              <w:jc w:val="left"/>
            </w:pPr>
            <w:r>
              <w:rPr>
                <w:b/>
                <w:sz w:val="16"/>
              </w:rPr>
              <w:t>Plan status</w:t>
            </w:r>
          </w:p>
        </w:tc>
        <w:tc>
          <w:tcPr>
            <w:tcW w:type="dxa" w:w="2409"/>
            <w:shd w:val="clear" w:color="auto" w:fill="E8E8E8"/>
          </w:tcPr>
          <w:p>
            <w:pPr>
              <w:spacing w:after="0"/>
              <w:jc w:val="right"/>
            </w:pPr>
            <w:r>
              <w:rPr>
                <w:b/>
                <w:sz w:val="16"/>
              </w:rPr>
              <w:t>Repetitive loss</w:t>
            </w:r>
          </w:p>
          <w:p>
            <w:pPr>
              <w:spacing w:after="0"/>
              <w:jc w:val="right"/>
            </w:pPr>
            <w:r>
              <w:rPr>
                <w:i/>
                <w:color w:val="555555"/>
                <w:sz w:val="14"/>
              </w:rPr>
              <w:t>FMA RL and SRL (44 CFR 77.2); repeat-flood, any definition</w:t>
            </w:r>
          </w:p>
        </w:tc>
        <w:tc>
          <w:tcPr>
            <w:tcW w:type="dxa" w:w="1695"/>
            <w:shd w:val="clear" w:color="auto" w:fill="E8E8E8"/>
          </w:tcPr>
          <w:p>
            <w:pPr>
              <w:spacing w:after="0"/>
              <w:jc w:val="right"/>
            </w:pPr>
            <w:r>
              <w:rPr>
                <w:b/>
                <w:sz w:val="16"/>
              </w:rPr>
              <w:t>Public Assistance matched</w:t>
            </w:r>
          </w:p>
          <w:p>
            <w:pPr>
              <w:spacing w:after="0"/>
              <w:jc w:val="right"/>
            </w:pPr>
            <w:r>
              <w:rPr>
                <w:i/>
                <w:color w:val="555555"/>
                <w:sz w:val="14"/>
              </w:rPr>
              <w:t>federal share obligated, nominal dollars</w:t>
            </w:r>
          </w:p>
        </w:tc>
        <w:tc>
          <w:tcPr>
            <w:tcW w:type="dxa" w:w="2062"/>
            <w:shd w:val="clear" w:color="auto" w:fill="E8E8E8"/>
          </w:tcPr>
          <w:p>
            <w:pPr>
              <w:spacing w:after="0"/>
              <w:jc w:val="right"/>
            </w:pPr>
            <w:r>
              <w:rPr>
                <w:b/>
                <w:sz w:val="16"/>
              </w:rPr>
              <w:t>Event records naming this place</w:t>
            </w:r>
          </w:p>
          <w:p>
            <w:pPr>
              <w:spacing w:after="0"/>
              <w:jc w:val="right"/>
            </w:pPr>
            <w:r>
              <w:rPr>
                <w:i/>
                <w:color w:val="555555"/>
                <w:sz w:val="14"/>
              </w:rPr>
              <w:t>all years; since the member's plan</w:t>
            </w:r>
          </w:p>
        </w:tc>
        <w:tc>
          <w:tcPr>
            <w:tcW w:type="dxa" w:w="1843"/>
            <w:shd w:val="clear" w:color="auto" w:fill="E8E8E8"/>
          </w:tcPr>
          <w:p>
            <w:pPr>
              <w:spacing w:after="0"/>
              <w:jc w:val="left"/>
            </w:pPr>
            <w:r>
              <w:rPr>
                <w:b/>
                <w:sz w:val="16"/>
              </w:rPr>
              <w:t>Notes</w:t>
            </w:r>
          </w:p>
        </w:tc>
      </w:tr>
      <w:tr>
        <w:trPr>
          <w:cantSplit/>
        </w:trPr>
        <w:tc>
          <w:tcPr>
            <w:tcW w:type="dxa" w:w="2001"/>
          </w:tcPr>
          <w:p>
            <w:pPr>
              <w:spacing w:after="0"/>
              <w:jc w:val="left"/>
            </w:pPr>
            <w:r>
              <w:rPr>
                <w:sz w:val="16"/>
              </w:rPr>
              <w:t>Juniata County</w:t>
            </w:r>
          </w:p>
        </w:tc>
        <w:tc>
          <w:tcPr>
            <w:tcW w:type="dxa" w:w="1083"/>
          </w:tcPr>
          <w:p>
            <w:pPr>
              <w:spacing w:after="0"/>
              <w:jc w:val="left"/>
            </w:pPr>
            <w:r>
              <w:rPr>
                <w:sz w:val="16"/>
              </w:rPr>
              <w:t>County</w:t>
            </w:r>
          </w:p>
        </w:tc>
        <w:tc>
          <w:tcPr>
            <w:tcW w:type="dxa" w:w="3021"/>
          </w:tcPr>
          <w:p>
            <w:pPr>
              <w:spacing w:after="0"/>
              <w:jc w:val="left"/>
            </w:pPr>
            <w:r>
              <w:rPr>
                <w:sz w:val="16"/>
              </w:rPr>
              <w:t>Approved, expires 2030-03-09</w:t>
            </w:r>
          </w:p>
        </w:tc>
        <w:tc>
          <w:tcPr>
            <w:tcW w:type="dxa" w:w="2409"/>
          </w:tcPr>
          <w:p>
            <w:pPr>
              <w:spacing w:after="0"/>
              <w:jc w:val="right"/>
            </w:pPr>
          </w:p>
        </w:tc>
        <w:tc>
          <w:tcPr>
            <w:tcW w:type="dxa" w:w="1695"/>
          </w:tcPr>
          <w:p>
            <w:pPr>
              <w:spacing w:after="0"/>
              <w:jc w:val="right"/>
            </w:pPr>
            <w:r>
              <w:rPr>
                <w:sz w:val="16"/>
              </w:rPr>
              <w:t>$3,150.04</w:t>
            </w:r>
          </w:p>
        </w:tc>
        <w:tc>
          <w:tcPr>
            <w:tcW w:type="dxa" w:w="2062"/>
          </w:tcPr>
          <w:p>
            <w:pPr>
              <w:spacing w:after="0"/>
              <w:jc w:val="right"/>
            </w:pPr>
            <w:r>
              <w:rPr>
                <w:sz w:val="16"/>
              </w:rPr>
              <w:t>0; 0</w:t>
            </w:r>
          </w:p>
        </w:tc>
        <w:tc>
          <w:tcPr>
            <w:tcW w:type="dxa" w:w="1843"/>
          </w:tcPr>
          <w:p>
            <w:pPr>
              <w:spacing w:after="0"/>
              <w:jc w:val="left"/>
            </w:pPr>
            <w:r>
              <w:rPr>
                <w:sz w:val="16"/>
              </w:rPr>
              <w:t>No NFIP community ID on this member's plan row.</w:t>
            </w:r>
          </w:p>
        </w:tc>
      </w:tr>
      <w:tr>
        <w:trPr>
          <w:cantSplit/>
        </w:trPr>
        <w:tc>
          <w:tcPr>
            <w:tcW w:type="dxa" w:w="2001"/>
          </w:tcPr>
          <w:p>
            <w:pPr>
              <w:spacing w:after="0"/>
              <w:jc w:val="left"/>
            </w:pPr>
            <w:r>
              <w:rPr>
                <w:sz w:val="16"/>
              </w:rPr>
              <w:t>Mifflin borough</w:t>
            </w:r>
          </w:p>
        </w:tc>
        <w:tc>
          <w:tcPr>
            <w:tcW w:type="dxa" w:w="1083"/>
          </w:tcPr>
          <w:p>
            <w:pPr>
              <w:spacing w:after="0"/>
              <w:jc w:val="left"/>
            </w:pPr>
            <w:r>
              <w:rPr>
                <w:sz w:val="16"/>
              </w:rPr>
              <w:t>Organized Borough</w:t>
            </w:r>
          </w:p>
        </w:tc>
        <w:tc>
          <w:tcPr>
            <w:tcW w:type="dxa" w:w="3021"/>
          </w:tcPr>
          <w:p>
            <w:pPr>
              <w:spacing w:after="0"/>
              <w:jc w:val="left"/>
            </w:pPr>
            <w:r>
              <w:rPr>
                <w:sz w:val="16"/>
              </w:rPr>
              <w:t>Approved, expires 2030-03-09</w:t>
            </w:r>
          </w:p>
        </w:tc>
        <w:tc>
          <w:tcPr>
            <w:tcW w:type="dxa" w:w="2409"/>
          </w:tcPr>
          <w:p>
            <w:pPr>
              <w:spacing w:after="0"/>
              <w:jc w:val="right"/>
            </w:pPr>
            <w:r>
              <w:rPr>
                <w:sz w:val="16"/>
              </w:rPr>
              <w:t>FMA RL 0, SRL 0; any 1</w:t>
            </w:r>
          </w:p>
        </w:tc>
        <w:tc>
          <w:tcPr>
            <w:tcW w:type="dxa" w:w="1695"/>
          </w:tcPr>
          <w:p>
            <w:pPr>
              <w:spacing w:after="0"/>
              <w:jc w:val="right"/>
            </w:pPr>
            <w:r>
              <w:rPr>
                <w:sz w:val="16"/>
              </w:rPr>
              <w:t>$13,714.32</w:t>
            </w:r>
          </w:p>
        </w:tc>
        <w:tc>
          <w:tcPr>
            <w:tcW w:type="dxa" w:w="2062"/>
          </w:tcPr>
          <w:p>
            <w:pPr>
              <w:spacing w:after="0"/>
              <w:jc w:val="right"/>
            </w:pPr>
            <w:r>
              <w:rPr>
                <w:sz w:val="16"/>
              </w:rPr>
              <w:t>11; 0</w:t>
            </w:r>
          </w:p>
        </w:tc>
        <w:tc>
          <w:tcPr>
            <w:tcW w:type="dxa" w:w="1843"/>
          </w:tcPr>
          <w:p>
            <w:pPr>
              <w:spacing w:after="0"/>
              <w:jc w:val="left"/>
            </w:pPr>
          </w:p>
        </w:tc>
      </w:tr>
      <w:tr>
        <w:trPr>
          <w:cantSplit/>
        </w:trPr>
        <w:tc>
          <w:tcPr>
            <w:tcW w:type="dxa" w:w="2001"/>
          </w:tcPr>
          <w:p>
            <w:pPr>
              <w:spacing w:after="0"/>
              <w:jc w:val="left"/>
            </w:pPr>
            <w:r>
              <w:rPr>
                <w:sz w:val="16"/>
              </w:rPr>
              <w:t>Mifflintown borough</w:t>
            </w:r>
          </w:p>
        </w:tc>
        <w:tc>
          <w:tcPr>
            <w:tcW w:type="dxa" w:w="1083"/>
          </w:tcPr>
          <w:p>
            <w:pPr>
              <w:spacing w:after="0"/>
              <w:jc w:val="left"/>
            </w:pPr>
            <w:r>
              <w:rPr>
                <w:sz w:val="16"/>
              </w:rPr>
              <w:t>Organized Borough</w:t>
            </w:r>
          </w:p>
        </w:tc>
        <w:tc>
          <w:tcPr>
            <w:tcW w:type="dxa" w:w="3021"/>
          </w:tcPr>
          <w:p>
            <w:pPr>
              <w:spacing w:after="0"/>
              <w:jc w:val="left"/>
            </w:pPr>
            <w:r>
              <w:rPr>
                <w:sz w:val="16"/>
              </w:rPr>
              <w:t>Approved, expires 2030-03-09</w:t>
            </w:r>
          </w:p>
        </w:tc>
        <w:tc>
          <w:tcPr>
            <w:tcW w:type="dxa" w:w="2409"/>
          </w:tcPr>
          <w:p>
            <w:pPr>
              <w:spacing w:after="0"/>
              <w:jc w:val="right"/>
            </w:pPr>
            <w:r>
              <w:rPr>
                <w:sz w:val="16"/>
              </w:rPr>
              <w:t>FMA RL 0, SRL 0; any 0</w:t>
            </w:r>
          </w:p>
        </w:tc>
        <w:tc>
          <w:tcPr>
            <w:tcW w:type="dxa" w:w="1695"/>
          </w:tcPr>
          <w:p>
            <w:pPr>
              <w:spacing w:after="0"/>
              <w:jc w:val="right"/>
            </w:pPr>
            <w:r>
              <w:rPr>
                <w:sz w:val="16"/>
              </w:rPr>
              <w:t>$13,816.59</w:t>
            </w:r>
          </w:p>
        </w:tc>
        <w:tc>
          <w:tcPr>
            <w:tcW w:type="dxa" w:w="2062"/>
          </w:tcPr>
          <w:p>
            <w:pPr>
              <w:spacing w:after="0"/>
              <w:jc w:val="right"/>
            </w:pPr>
            <w:r>
              <w:rPr>
                <w:sz w:val="16"/>
              </w:rPr>
              <w:t>21; 1</w:t>
            </w:r>
          </w:p>
        </w:tc>
        <w:tc>
          <w:tcPr>
            <w:tcW w:type="dxa" w:w="1843"/>
          </w:tcPr>
          <w:p>
            <w:pPr>
              <w:spacing w:after="0"/>
              <w:jc w:val="left"/>
            </w:pPr>
          </w:p>
        </w:tc>
      </w:tr>
      <w:tr>
        <w:trPr>
          <w:cantSplit/>
        </w:trPr>
        <w:tc>
          <w:tcPr>
            <w:tcW w:type="dxa" w:w="2001"/>
          </w:tcPr>
          <w:p>
            <w:pPr>
              <w:spacing w:after="0"/>
              <w:jc w:val="left"/>
            </w:pPr>
            <w:r>
              <w:rPr>
                <w:sz w:val="16"/>
              </w:rPr>
              <w:t>Port Royal borough</w:t>
            </w:r>
          </w:p>
        </w:tc>
        <w:tc>
          <w:tcPr>
            <w:tcW w:type="dxa" w:w="1083"/>
          </w:tcPr>
          <w:p>
            <w:pPr>
              <w:spacing w:after="0"/>
              <w:jc w:val="left"/>
            </w:pPr>
            <w:r>
              <w:rPr>
                <w:sz w:val="16"/>
              </w:rPr>
              <w:t>Organized Borough</w:t>
            </w:r>
          </w:p>
        </w:tc>
        <w:tc>
          <w:tcPr>
            <w:tcW w:type="dxa" w:w="3021"/>
          </w:tcPr>
          <w:p>
            <w:pPr>
              <w:spacing w:after="0"/>
              <w:jc w:val="left"/>
            </w:pPr>
            <w:r>
              <w:rPr>
                <w:sz w:val="16"/>
              </w:rPr>
              <w:t>Approved, expires 2030-03-09</w:t>
            </w:r>
          </w:p>
        </w:tc>
        <w:tc>
          <w:tcPr>
            <w:tcW w:type="dxa" w:w="2409"/>
          </w:tcPr>
          <w:p>
            <w:pPr>
              <w:spacing w:after="0"/>
              <w:jc w:val="right"/>
            </w:pPr>
            <w:r>
              <w:rPr>
                <w:sz w:val="16"/>
              </w:rPr>
              <w:t>FMA RL 0, SRL 0; any 0</w:t>
            </w:r>
          </w:p>
        </w:tc>
        <w:tc>
          <w:tcPr>
            <w:tcW w:type="dxa" w:w="1695"/>
          </w:tcPr>
          <w:p>
            <w:pPr>
              <w:spacing w:after="0"/>
              <w:jc w:val="right"/>
            </w:pPr>
            <w:r>
              <w:rPr>
                <w:sz w:val="16"/>
              </w:rPr>
              <w:t>$8,494.44</w:t>
            </w:r>
          </w:p>
        </w:tc>
        <w:tc>
          <w:tcPr>
            <w:tcW w:type="dxa" w:w="2062"/>
          </w:tcPr>
          <w:p>
            <w:pPr>
              <w:spacing w:after="0"/>
              <w:jc w:val="right"/>
            </w:pPr>
            <w:r>
              <w:rPr>
                <w:sz w:val="16"/>
              </w:rPr>
              <w:t>13; 1</w:t>
            </w:r>
          </w:p>
        </w:tc>
        <w:tc>
          <w:tcPr>
            <w:tcW w:type="dxa" w:w="1843"/>
          </w:tcPr>
          <w:p>
            <w:pPr>
              <w:spacing w:after="0"/>
              <w:jc w:val="left"/>
            </w:pPr>
          </w:p>
        </w:tc>
      </w:tr>
      <w:tr>
        <w:trPr>
          <w:cantSplit/>
        </w:trPr>
        <w:tc>
          <w:tcPr>
            <w:tcW w:type="dxa" w:w="2001"/>
          </w:tcPr>
          <w:p>
            <w:pPr>
              <w:spacing w:after="0"/>
              <w:jc w:val="left"/>
            </w:pPr>
            <w:r>
              <w:rPr>
                <w:sz w:val="16"/>
              </w:rPr>
              <w:t>Thompsontown borough</w:t>
            </w:r>
          </w:p>
        </w:tc>
        <w:tc>
          <w:tcPr>
            <w:tcW w:type="dxa" w:w="1083"/>
          </w:tcPr>
          <w:p>
            <w:pPr>
              <w:spacing w:after="0"/>
              <w:jc w:val="left"/>
            </w:pPr>
            <w:r>
              <w:rPr>
                <w:sz w:val="16"/>
              </w:rPr>
              <w:t>Organized Borough</w:t>
            </w:r>
          </w:p>
        </w:tc>
        <w:tc>
          <w:tcPr>
            <w:tcW w:type="dxa" w:w="3021"/>
          </w:tcPr>
          <w:p>
            <w:pPr>
              <w:spacing w:after="0"/>
              <w:jc w:val="left"/>
            </w:pPr>
            <w:r>
              <w:rPr>
                <w:sz w:val="16"/>
              </w:rPr>
              <w:t>Approved, expires 2030-03-09</w:t>
            </w:r>
          </w:p>
        </w:tc>
        <w:tc>
          <w:tcPr>
            <w:tcW w:type="dxa" w:w="2409"/>
          </w:tcPr>
          <w:p>
            <w:pPr>
              <w:spacing w:after="0"/>
              <w:jc w:val="right"/>
            </w:pPr>
            <w:r>
              <w:rPr>
                <w:sz w:val="16"/>
              </w:rPr>
              <w:t>FMA RL 0, SRL 0; any 1</w:t>
            </w:r>
          </w:p>
        </w:tc>
        <w:tc>
          <w:tcPr>
            <w:tcW w:type="dxa" w:w="1695"/>
          </w:tcPr>
          <w:p>
            <w:pPr>
              <w:spacing w:after="0"/>
              <w:jc w:val="right"/>
            </w:pPr>
            <w:r>
              <w:rPr>
                <w:sz w:val="16"/>
              </w:rPr>
              <w:t>$41,675.69</w:t>
            </w:r>
          </w:p>
        </w:tc>
        <w:tc>
          <w:tcPr>
            <w:tcW w:type="dxa" w:w="2062"/>
          </w:tcPr>
          <w:p>
            <w:pPr>
              <w:spacing w:after="0"/>
              <w:jc w:val="right"/>
            </w:pPr>
            <w:r>
              <w:rPr>
                <w:sz w:val="16"/>
              </w:rPr>
              <w:t>12; 0</w:t>
            </w:r>
          </w:p>
        </w:tc>
        <w:tc>
          <w:tcPr>
            <w:tcW w:type="dxa" w:w="1843"/>
          </w:tcPr>
          <w:p>
            <w:pPr>
              <w:spacing w:after="0"/>
              <w:jc w:val="left"/>
            </w:pPr>
          </w:p>
        </w:tc>
      </w:tr>
      <w:tr>
        <w:trPr>
          <w:cantSplit/>
        </w:trPr>
        <w:tc>
          <w:tcPr>
            <w:tcW w:type="dxa" w:w="2001"/>
          </w:tcPr>
          <w:p>
            <w:pPr>
              <w:spacing w:after="0"/>
              <w:jc w:val="left"/>
            </w:pPr>
            <w:r>
              <w:rPr>
                <w:sz w:val="16"/>
              </w:rPr>
              <w:t>Beale township</w:t>
            </w:r>
          </w:p>
        </w:tc>
        <w:tc>
          <w:tcPr>
            <w:tcW w:type="dxa" w:w="1083"/>
          </w:tcPr>
          <w:p>
            <w:pPr>
              <w:spacing w:after="0"/>
              <w:jc w:val="left"/>
            </w:pPr>
            <w:r>
              <w:rPr>
                <w:sz w:val="16"/>
              </w:rPr>
              <w:t>Township</w:t>
            </w:r>
          </w:p>
        </w:tc>
        <w:tc>
          <w:tcPr>
            <w:tcW w:type="dxa" w:w="3021"/>
          </w:tcPr>
          <w:p>
            <w:pPr>
              <w:spacing w:after="0"/>
              <w:jc w:val="left"/>
            </w:pPr>
            <w:r>
              <w:rPr>
                <w:sz w:val="16"/>
              </w:rPr>
              <w:t>Approved, expires 2030-03-09</w:t>
            </w:r>
          </w:p>
        </w:tc>
        <w:tc>
          <w:tcPr>
            <w:tcW w:type="dxa" w:w="2409"/>
          </w:tcPr>
          <w:p>
            <w:pPr>
              <w:spacing w:after="0"/>
              <w:jc w:val="right"/>
            </w:pPr>
            <w:r>
              <w:rPr>
                <w:sz w:val="16"/>
              </w:rPr>
              <w:t>FMA RL 0, SRL 0; any 0</w:t>
            </w:r>
          </w:p>
        </w:tc>
        <w:tc>
          <w:tcPr>
            <w:tcW w:type="dxa" w:w="1695"/>
          </w:tcPr>
          <w:p>
            <w:pPr>
              <w:spacing w:after="0"/>
              <w:jc w:val="right"/>
            </w:pPr>
            <w:r>
              <w:rPr>
                <w:sz w:val="16"/>
              </w:rPr>
              <w:t>$31,934.69</w:t>
            </w:r>
          </w:p>
        </w:tc>
        <w:tc>
          <w:tcPr>
            <w:tcW w:type="dxa" w:w="2062"/>
          </w:tcPr>
          <w:p>
            <w:pPr>
              <w:spacing w:after="0"/>
              <w:jc w:val="right"/>
            </w:pPr>
            <w:r>
              <w:rPr>
                <w:sz w:val="16"/>
              </w:rPr>
              <w:t>0; 0</w:t>
            </w:r>
          </w:p>
        </w:tc>
        <w:tc>
          <w:tcPr>
            <w:tcW w:type="dxa" w:w="1843"/>
          </w:tcPr>
          <w:p>
            <w:pPr>
              <w:spacing w:after="0"/>
              <w:jc w:val="left"/>
            </w:pPr>
          </w:p>
        </w:tc>
      </w:tr>
      <w:tr>
        <w:trPr>
          <w:cantSplit/>
        </w:trPr>
        <w:tc>
          <w:tcPr>
            <w:tcW w:type="dxa" w:w="2001"/>
          </w:tcPr>
          <w:p>
            <w:pPr>
              <w:spacing w:after="0"/>
              <w:jc w:val="left"/>
            </w:pPr>
            <w:r>
              <w:rPr>
                <w:sz w:val="16"/>
              </w:rPr>
              <w:t>Delaware township</w:t>
            </w:r>
          </w:p>
        </w:tc>
        <w:tc>
          <w:tcPr>
            <w:tcW w:type="dxa" w:w="1083"/>
          </w:tcPr>
          <w:p>
            <w:pPr>
              <w:spacing w:after="0"/>
              <w:jc w:val="left"/>
            </w:pPr>
            <w:r>
              <w:rPr>
                <w:sz w:val="16"/>
              </w:rPr>
              <w:t>Township</w:t>
            </w:r>
          </w:p>
        </w:tc>
        <w:tc>
          <w:tcPr>
            <w:tcW w:type="dxa" w:w="3021"/>
          </w:tcPr>
          <w:p>
            <w:pPr>
              <w:spacing w:after="0"/>
              <w:jc w:val="left"/>
            </w:pPr>
            <w:r>
              <w:rPr>
                <w:sz w:val="16"/>
              </w:rPr>
              <w:t>Approved, expires 2030-03-09</w:t>
            </w:r>
          </w:p>
        </w:tc>
        <w:tc>
          <w:tcPr>
            <w:tcW w:type="dxa" w:w="2409"/>
          </w:tcPr>
          <w:p>
            <w:pPr>
              <w:spacing w:after="0"/>
              <w:jc w:val="right"/>
            </w:pPr>
            <w:r>
              <w:rPr>
                <w:sz w:val="16"/>
              </w:rPr>
              <w:t>FMA RL 0, SRL 0; any 1</w:t>
            </w:r>
          </w:p>
        </w:tc>
        <w:tc>
          <w:tcPr>
            <w:tcW w:type="dxa" w:w="1695"/>
          </w:tcPr>
          <w:p>
            <w:pPr>
              <w:spacing w:after="0"/>
              <w:jc w:val="right"/>
            </w:pPr>
            <w:r>
              <w:rPr>
                <w:sz w:val="16"/>
              </w:rPr>
              <w:t>$34,565.78</w:t>
            </w:r>
          </w:p>
        </w:tc>
        <w:tc>
          <w:tcPr>
            <w:tcW w:type="dxa" w:w="2062"/>
          </w:tcPr>
          <w:p>
            <w:pPr>
              <w:spacing w:after="0"/>
              <w:jc w:val="right"/>
            </w:pPr>
            <w:r>
              <w:rPr>
                <w:sz w:val="16"/>
              </w:rPr>
              <w:t>0; 0</w:t>
            </w:r>
          </w:p>
        </w:tc>
        <w:tc>
          <w:tcPr>
            <w:tcW w:type="dxa" w:w="1843"/>
          </w:tcPr>
          <w:p>
            <w:pPr>
              <w:spacing w:after="0"/>
              <w:jc w:val="left"/>
            </w:pPr>
          </w:p>
        </w:tc>
      </w:tr>
      <w:tr>
        <w:trPr>
          <w:cantSplit/>
        </w:trPr>
        <w:tc>
          <w:tcPr>
            <w:tcW w:type="dxa" w:w="2001"/>
          </w:tcPr>
          <w:p>
            <w:pPr>
              <w:spacing w:after="0"/>
              <w:jc w:val="left"/>
            </w:pPr>
            <w:r>
              <w:rPr>
                <w:sz w:val="16"/>
              </w:rPr>
              <w:t>Fayette township</w:t>
            </w:r>
          </w:p>
        </w:tc>
        <w:tc>
          <w:tcPr>
            <w:tcW w:type="dxa" w:w="1083"/>
          </w:tcPr>
          <w:p>
            <w:pPr>
              <w:spacing w:after="0"/>
              <w:jc w:val="left"/>
            </w:pPr>
            <w:r>
              <w:rPr>
                <w:sz w:val="16"/>
              </w:rPr>
              <w:t>Township</w:t>
            </w:r>
          </w:p>
        </w:tc>
        <w:tc>
          <w:tcPr>
            <w:tcW w:type="dxa" w:w="3021"/>
          </w:tcPr>
          <w:p>
            <w:pPr>
              <w:spacing w:after="0"/>
              <w:jc w:val="left"/>
            </w:pPr>
            <w:r>
              <w:rPr>
                <w:sz w:val="16"/>
              </w:rPr>
              <w:t>Approved, expires 2030-03-09</w:t>
            </w:r>
          </w:p>
        </w:tc>
        <w:tc>
          <w:tcPr>
            <w:tcW w:type="dxa" w:w="2409"/>
          </w:tcPr>
          <w:p>
            <w:pPr>
              <w:spacing w:after="0"/>
              <w:jc w:val="right"/>
            </w:pPr>
            <w:r>
              <w:rPr>
                <w:sz w:val="16"/>
              </w:rPr>
              <w:t>FMA RL 0, SRL 0; any 1</w:t>
            </w:r>
          </w:p>
        </w:tc>
        <w:tc>
          <w:tcPr>
            <w:tcW w:type="dxa" w:w="1695"/>
          </w:tcPr>
          <w:p>
            <w:pPr>
              <w:spacing w:after="0"/>
              <w:jc w:val="right"/>
            </w:pPr>
            <w:r>
              <w:rPr>
                <w:sz w:val="16"/>
              </w:rPr>
              <w:t>$28,994.58</w:t>
            </w:r>
          </w:p>
        </w:tc>
        <w:tc>
          <w:tcPr>
            <w:tcW w:type="dxa" w:w="2062"/>
          </w:tcPr>
          <w:p>
            <w:pPr>
              <w:spacing w:after="0"/>
              <w:jc w:val="right"/>
            </w:pPr>
            <w:r>
              <w:rPr>
                <w:sz w:val="16"/>
              </w:rPr>
              <w:t>0; 0</w:t>
            </w:r>
          </w:p>
        </w:tc>
        <w:tc>
          <w:tcPr>
            <w:tcW w:type="dxa" w:w="1843"/>
          </w:tcPr>
          <w:p>
            <w:pPr>
              <w:spacing w:after="0"/>
              <w:jc w:val="left"/>
            </w:pPr>
          </w:p>
        </w:tc>
      </w:tr>
      <w:tr>
        <w:trPr>
          <w:cantSplit/>
        </w:trPr>
        <w:tc>
          <w:tcPr>
            <w:tcW w:type="dxa" w:w="2001"/>
          </w:tcPr>
          <w:p>
            <w:pPr>
              <w:spacing w:after="0"/>
              <w:jc w:val="left"/>
            </w:pPr>
            <w:r>
              <w:rPr>
                <w:sz w:val="16"/>
              </w:rPr>
              <w:t>Fermanagh township</w:t>
            </w:r>
          </w:p>
        </w:tc>
        <w:tc>
          <w:tcPr>
            <w:tcW w:type="dxa" w:w="1083"/>
          </w:tcPr>
          <w:p>
            <w:pPr>
              <w:spacing w:after="0"/>
              <w:jc w:val="left"/>
            </w:pPr>
            <w:r>
              <w:rPr>
                <w:sz w:val="16"/>
              </w:rPr>
              <w:t>Township</w:t>
            </w:r>
          </w:p>
        </w:tc>
        <w:tc>
          <w:tcPr>
            <w:tcW w:type="dxa" w:w="3021"/>
          </w:tcPr>
          <w:p>
            <w:pPr>
              <w:spacing w:after="0"/>
              <w:jc w:val="left"/>
            </w:pPr>
            <w:r>
              <w:rPr>
                <w:sz w:val="16"/>
              </w:rPr>
              <w:t>Approved, expires 2030-03-09</w:t>
            </w:r>
          </w:p>
        </w:tc>
        <w:tc>
          <w:tcPr>
            <w:tcW w:type="dxa" w:w="2409"/>
          </w:tcPr>
          <w:p>
            <w:pPr>
              <w:spacing w:after="0"/>
              <w:jc w:val="right"/>
            </w:pPr>
            <w:r>
              <w:rPr>
                <w:sz w:val="16"/>
              </w:rPr>
              <w:t>FMA RL 1, SRL 0; any 7</w:t>
            </w:r>
          </w:p>
        </w:tc>
        <w:tc>
          <w:tcPr>
            <w:tcW w:type="dxa" w:w="1695"/>
          </w:tcPr>
          <w:p>
            <w:pPr>
              <w:spacing w:after="0"/>
              <w:jc w:val="right"/>
            </w:pPr>
            <w:r>
              <w:rPr>
                <w:sz w:val="16"/>
              </w:rPr>
              <w:t>$23,145.80</w:t>
            </w:r>
          </w:p>
        </w:tc>
        <w:tc>
          <w:tcPr>
            <w:tcW w:type="dxa" w:w="2062"/>
          </w:tcPr>
          <w:p>
            <w:pPr>
              <w:spacing w:after="0"/>
              <w:jc w:val="right"/>
            </w:pPr>
            <w:r>
              <w:rPr>
                <w:sz w:val="16"/>
              </w:rPr>
              <w:t>0; 0</w:t>
            </w:r>
          </w:p>
        </w:tc>
        <w:tc>
          <w:tcPr>
            <w:tcW w:type="dxa" w:w="1843"/>
          </w:tcPr>
          <w:p>
            <w:pPr>
              <w:spacing w:after="0"/>
              <w:jc w:val="left"/>
            </w:pPr>
          </w:p>
        </w:tc>
      </w:tr>
      <w:tr>
        <w:trPr>
          <w:cantSplit/>
        </w:trPr>
        <w:tc>
          <w:tcPr>
            <w:tcW w:type="dxa" w:w="2001"/>
          </w:tcPr>
          <w:p>
            <w:pPr>
              <w:spacing w:after="0"/>
              <w:jc w:val="left"/>
            </w:pPr>
            <w:r>
              <w:rPr>
                <w:sz w:val="16"/>
              </w:rPr>
              <w:t>Greenwood township</w:t>
            </w:r>
          </w:p>
        </w:tc>
        <w:tc>
          <w:tcPr>
            <w:tcW w:type="dxa" w:w="1083"/>
          </w:tcPr>
          <w:p>
            <w:pPr>
              <w:spacing w:after="0"/>
              <w:jc w:val="left"/>
            </w:pPr>
            <w:r>
              <w:rPr>
                <w:sz w:val="16"/>
              </w:rPr>
              <w:t>Township</w:t>
            </w:r>
          </w:p>
        </w:tc>
        <w:tc>
          <w:tcPr>
            <w:tcW w:type="dxa" w:w="3021"/>
          </w:tcPr>
          <w:p>
            <w:pPr>
              <w:spacing w:after="0"/>
              <w:jc w:val="left"/>
            </w:pPr>
            <w:r>
              <w:rPr>
                <w:sz w:val="16"/>
              </w:rPr>
              <w:t>Approved, expires 2030-03-09</w:t>
            </w:r>
          </w:p>
        </w:tc>
        <w:tc>
          <w:tcPr>
            <w:tcW w:type="dxa" w:w="2409"/>
          </w:tcPr>
          <w:p>
            <w:pPr>
              <w:spacing w:after="0"/>
              <w:jc w:val="right"/>
            </w:pPr>
            <w:r>
              <w:rPr>
                <w:sz w:val="16"/>
              </w:rPr>
              <w:t>FMA RL 0, SRL 0; any 0</w:t>
            </w:r>
          </w:p>
        </w:tc>
        <w:tc>
          <w:tcPr>
            <w:tcW w:type="dxa" w:w="1695"/>
          </w:tcPr>
          <w:p>
            <w:pPr>
              <w:spacing w:after="0"/>
              <w:jc w:val="right"/>
            </w:pPr>
            <w:r>
              <w:rPr>
                <w:sz w:val="16"/>
              </w:rPr>
              <w:t>$33,373.34</w:t>
            </w:r>
          </w:p>
        </w:tc>
        <w:tc>
          <w:tcPr>
            <w:tcW w:type="dxa" w:w="2062"/>
          </w:tcPr>
          <w:p>
            <w:pPr>
              <w:spacing w:after="0"/>
              <w:jc w:val="right"/>
            </w:pPr>
            <w:r>
              <w:rPr>
                <w:sz w:val="16"/>
              </w:rPr>
              <w:t>0; 0</w:t>
            </w:r>
          </w:p>
        </w:tc>
        <w:tc>
          <w:tcPr>
            <w:tcW w:type="dxa" w:w="1843"/>
          </w:tcPr>
          <w:p>
            <w:pPr>
              <w:spacing w:after="0"/>
              <w:jc w:val="left"/>
            </w:pPr>
          </w:p>
        </w:tc>
      </w:tr>
      <w:tr>
        <w:trPr>
          <w:cantSplit/>
        </w:trPr>
        <w:tc>
          <w:tcPr>
            <w:tcW w:type="dxa" w:w="2001"/>
          </w:tcPr>
          <w:p>
            <w:pPr>
              <w:spacing w:after="0"/>
              <w:jc w:val="left"/>
            </w:pPr>
            <w:r>
              <w:rPr>
                <w:sz w:val="16"/>
              </w:rPr>
              <w:t>Lack township</w:t>
            </w:r>
          </w:p>
        </w:tc>
        <w:tc>
          <w:tcPr>
            <w:tcW w:type="dxa" w:w="1083"/>
          </w:tcPr>
          <w:p>
            <w:pPr>
              <w:spacing w:after="0"/>
              <w:jc w:val="left"/>
            </w:pPr>
            <w:r>
              <w:rPr>
                <w:sz w:val="16"/>
              </w:rPr>
              <w:t>Township</w:t>
            </w:r>
          </w:p>
        </w:tc>
        <w:tc>
          <w:tcPr>
            <w:tcW w:type="dxa" w:w="3021"/>
          </w:tcPr>
          <w:p>
            <w:pPr>
              <w:spacing w:after="0"/>
              <w:jc w:val="left"/>
            </w:pPr>
            <w:r>
              <w:rPr>
                <w:sz w:val="16"/>
              </w:rPr>
              <w:t>Approved, expires 2030-03-09</w:t>
            </w:r>
          </w:p>
        </w:tc>
        <w:tc>
          <w:tcPr>
            <w:tcW w:type="dxa" w:w="2409"/>
          </w:tcPr>
          <w:p>
            <w:pPr>
              <w:spacing w:after="0"/>
              <w:jc w:val="right"/>
            </w:pPr>
            <w:r>
              <w:rPr>
                <w:sz w:val="16"/>
              </w:rPr>
              <w:t>FMA RL 0, SRL 0; any 0</w:t>
            </w:r>
          </w:p>
        </w:tc>
        <w:tc>
          <w:tcPr>
            <w:tcW w:type="dxa" w:w="1695"/>
          </w:tcPr>
          <w:p>
            <w:pPr>
              <w:spacing w:after="0"/>
              <w:jc w:val="right"/>
            </w:pPr>
            <w:r>
              <w:rPr>
                <w:sz w:val="16"/>
              </w:rPr>
              <w:t>$58,724.74</w:t>
            </w:r>
          </w:p>
        </w:tc>
        <w:tc>
          <w:tcPr>
            <w:tcW w:type="dxa" w:w="2062"/>
          </w:tcPr>
          <w:p>
            <w:pPr>
              <w:spacing w:after="0"/>
              <w:jc w:val="right"/>
            </w:pPr>
            <w:r>
              <w:rPr>
                <w:sz w:val="16"/>
              </w:rPr>
              <w:t>0; 0</w:t>
            </w:r>
          </w:p>
        </w:tc>
        <w:tc>
          <w:tcPr>
            <w:tcW w:type="dxa" w:w="1843"/>
          </w:tcPr>
          <w:p>
            <w:pPr>
              <w:spacing w:after="0"/>
              <w:jc w:val="left"/>
            </w:pPr>
          </w:p>
        </w:tc>
      </w:tr>
      <w:tr>
        <w:trPr>
          <w:cantSplit/>
        </w:trPr>
        <w:tc>
          <w:tcPr>
            <w:tcW w:type="dxa" w:w="2001"/>
          </w:tcPr>
          <w:p>
            <w:pPr>
              <w:spacing w:after="0"/>
              <w:jc w:val="left"/>
            </w:pPr>
            <w:r>
              <w:rPr>
                <w:sz w:val="16"/>
              </w:rPr>
              <w:t>Milford township</w:t>
            </w:r>
          </w:p>
        </w:tc>
        <w:tc>
          <w:tcPr>
            <w:tcW w:type="dxa" w:w="1083"/>
          </w:tcPr>
          <w:p>
            <w:pPr>
              <w:spacing w:after="0"/>
              <w:jc w:val="left"/>
            </w:pPr>
            <w:r>
              <w:rPr>
                <w:sz w:val="16"/>
              </w:rPr>
              <w:t>Township</w:t>
            </w:r>
          </w:p>
        </w:tc>
        <w:tc>
          <w:tcPr>
            <w:tcW w:type="dxa" w:w="3021"/>
          </w:tcPr>
          <w:p>
            <w:pPr>
              <w:spacing w:after="0"/>
              <w:jc w:val="left"/>
            </w:pPr>
            <w:r>
              <w:rPr>
                <w:sz w:val="16"/>
              </w:rPr>
              <w:t>Approved, expires 2030-03-09</w:t>
            </w:r>
          </w:p>
        </w:tc>
        <w:tc>
          <w:tcPr>
            <w:tcW w:type="dxa" w:w="2409"/>
          </w:tcPr>
          <w:p>
            <w:pPr>
              <w:spacing w:after="0"/>
              <w:jc w:val="right"/>
            </w:pPr>
            <w:r>
              <w:rPr>
                <w:sz w:val="16"/>
              </w:rPr>
              <w:t>FMA RL 0, SRL 0; any 0</w:t>
            </w:r>
          </w:p>
        </w:tc>
        <w:tc>
          <w:tcPr>
            <w:tcW w:type="dxa" w:w="1695"/>
          </w:tcPr>
          <w:p>
            <w:pPr>
              <w:spacing w:after="0"/>
              <w:jc w:val="right"/>
            </w:pPr>
            <w:r>
              <w:rPr>
                <w:sz w:val="16"/>
              </w:rPr>
              <w:t>$22,910.71</w:t>
            </w:r>
          </w:p>
        </w:tc>
        <w:tc>
          <w:tcPr>
            <w:tcW w:type="dxa" w:w="2062"/>
          </w:tcPr>
          <w:p>
            <w:pPr>
              <w:spacing w:after="0"/>
              <w:jc w:val="right"/>
            </w:pPr>
            <w:r>
              <w:rPr>
                <w:sz w:val="16"/>
              </w:rPr>
              <w:t>0; 0</w:t>
            </w:r>
          </w:p>
        </w:tc>
        <w:tc>
          <w:tcPr>
            <w:tcW w:type="dxa" w:w="1843"/>
          </w:tcPr>
          <w:p>
            <w:pPr>
              <w:spacing w:after="0"/>
              <w:jc w:val="left"/>
            </w:pPr>
          </w:p>
        </w:tc>
      </w:tr>
      <w:tr>
        <w:trPr>
          <w:cantSplit/>
        </w:trPr>
        <w:tc>
          <w:tcPr>
            <w:tcW w:type="dxa" w:w="2001"/>
          </w:tcPr>
          <w:p>
            <w:pPr>
              <w:spacing w:after="0"/>
              <w:jc w:val="left"/>
            </w:pPr>
            <w:r>
              <w:rPr>
                <w:sz w:val="16"/>
              </w:rPr>
              <w:t>Monroe township</w:t>
            </w:r>
          </w:p>
        </w:tc>
        <w:tc>
          <w:tcPr>
            <w:tcW w:type="dxa" w:w="1083"/>
          </w:tcPr>
          <w:p>
            <w:pPr>
              <w:spacing w:after="0"/>
              <w:jc w:val="left"/>
            </w:pPr>
            <w:r>
              <w:rPr>
                <w:sz w:val="16"/>
              </w:rPr>
              <w:t>Township</w:t>
            </w:r>
          </w:p>
        </w:tc>
        <w:tc>
          <w:tcPr>
            <w:tcW w:type="dxa" w:w="3021"/>
          </w:tcPr>
          <w:p>
            <w:pPr>
              <w:spacing w:after="0"/>
              <w:jc w:val="left"/>
            </w:pPr>
            <w:r>
              <w:rPr>
                <w:sz w:val="16"/>
              </w:rPr>
              <w:t>Approved, expires 2030-03-09</w:t>
            </w:r>
          </w:p>
        </w:tc>
        <w:tc>
          <w:tcPr>
            <w:tcW w:type="dxa" w:w="2409"/>
          </w:tcPr>
          <w:p>
            <w:pPr>
              <w:spacing w:after="0"/>
              <w:jc w:val="right"/>
            </w:pPr>
            <w:r>
              <w:rPr>
                <w:sz w:val="16"/>
              </w:rPr>
              <w:t>FMA RL 0, SRL 0; any 1</w:t>
            </w:r>
          </w:p>
        </w:tc>
        <w:tc>
          <w:tcPr>
            <w:tcW w:type="dxa" w:w="1695"/>
          </w:tcPr>
          <w:p>
            <w:pPr>
              <w:spacing w:after="0"/>
              <w:jc w:val="right"/>
            </w:pPr>
            <w:r>
              <w:rPr>
                <w:sz w:val="16"/>
              </w:rPr>
              <w:t>$53,134.90</w:t>
            </w:r>
          </w:p>
        </w:tc>
        <w:tc>
          <w:tcPr>
            <w:tcW w:type="dxa" w:w="2062"/>
          </w:tcPr>
          <w:p>
            <w:pPr>
              <w:spacing w:after="0"/>
              <w:jc w:val="right"/>
            </w:pPr>
            <w:r>
              <w:rPr>
                <w:sz w:val="16"/>
              </w:rPr>
              <w:t>0; 0</w:t>
            </w:r>
          </w:p>
        </w:tc>
        <w:tc>
          <w:tcPr>
            <w:tcW w:type="dxa" w:w="1843"/>
          </w:tcPr>
          <w:p>
            <w:pPr>
              <w:spacing w:after="0"/>
              <w:jc w:val="left"/>
            </w:pPr>
          </w:p>
        </w:tc>
      </w:tr>
      <w:tr>
        <w:trPr>
          <w:cantSplit/>
        </w:trPr>
        <w:tc>
          <w:tcPr>
            <w:tcW w:type="dxa" w:w="2001"/>
          </w:tcPr>
          <w:p>
            <w:pPr>
              <w:spacing w:after="0"/>
              <w:jc w:val="left"/>
            </w:pPr>
            <w:r>
              <w:rPr>
                <w:sz w:val="16"/>
              </w:rPr>
              <w:t>Spruce Hill township</w:t>
            </w:r>
          </w:p>
        </w:tc>
        <w:tc>
          <w:tcPr>
            <w:tcW w:type="dxa" w:w="1083"/>
          </w:tcPr>
          <w:p>
            <w:pPr>
              <w:spacing w:after="0"/>
              <w:jc w:val="left"/>
            </w:pPr>
            <w:r>
              <w:rPr>
                <w:sz w:val="16"/>
              </w:rPr>
              <w:t>Township</w:t>
            </w:r>
          </w:p>
        </w:tc>
        <w:tc>
          <w:tcPr>
            <w:tcW w:type="dxa" w:w="3021"/>
          </w:tcPr>
          <w:p>
            <w:pPr>
              <w:spacing w:after="0"/>
              <w:jc w:val="left"/>
            </w:pPr>
            <w:r>
              <w:rPr>
                <w:sz w:val="16"/>
              </w:rPr>
              <w:t>Approved, expires 2030-03-09</w:t>
            </w:r>
          </w:p>
        </w:tc>
        <w:tc>
          <w:tcPr>
            <w:tcW w:type="dxa" w:w="2409"/>
          </w:tcPr>
          <w:p>
            <w:pPr>
              <w:spacing w:after="0"/>
              <w:jc w:val="right"/>
            </w:pPr>
            <w:r>
              <w:rPr>
                <w:sz w:val="16"/>
              </w:rPr>
              <w:t>FMA RL 0, SRL 0; any 0</w:t>
            </w:r>
          </w:p>
        </w:tc>
        <w:tc>
          <w:tcPr>
            <w:tcW w:type="dxa" w:w="1695"/>
          </w:tcPr>
          <w:p>
            <w:pPr>
              <w:spacing w:after="0"/>
              <w:jc w:val="right"/>
            </w:pPr>
            <w:r>
              <w:rPr>
                <w:sz w:val="16"/>
              </w:rPr>
              <w:t>$53,640.93</w:t>
            </w:r>
          </w:p>
        </w:tc>
        <w:tc>
          <w:tcPr>
            <w:tcW w:type="dxa" w:w="2062"/>
          </w:tcPr>
          <w:p>
            <w:pPr>
              <w:spacing w:after="0"/>
              <w:jc w:val="right"/>
            </w:pPr>
            <w:r>
              <w:rPr>
                <w:sz w:val="16"/>
              </w:rPr>
              <w:t>1; 0</w:t>
            </w:r>
          </w:p>
        </w:tc>
        <w:tc>
          <w:tcPr>
            <w:tcW w:type="dxa" w:w="1843"/>
          </w:tcPr>
          <w:p>
            <w:pPr>
              <w:spacing w:after="0"/>
              <w:jc w:val="left"/>
            </w:pPr>
          </w:p>
        </w:tc>
      </w:tr>
      <w:tr>
        <w:trPr>
          <w:cantSplit/>
        </w:trPr>
        <w:tc>
          <w:tcPr>
            <w:tcW w:type="dxa" w:w="2001"/>
          </w:tcPr>
          <w:p>
            <w:pPr>
              <w:spacing w:after="0"/>
              <w:jc w:val="left"/>
            </w:pPr>
            <w:r>
              <w:rPr>
                <w:sz w:val="16"/>
              </w:rPr>
              <w:t>Susquehanna township</w:t>
            </w:r>
          </w:p>
        </w:tc>
        <w:tc>
          <w:tcPr>
            <w:tcW w:type="dxa" w:w="1083"/>
          </w:tcPr>
          <w:p>
            <w:pPr>
              <w:spacing w:after="0"/>
              <w:jc w:val="left"/>
            </w:pPr>
            <w:r>
              <w:rPr>
                <w:sz w:val="16"/>
              </w:rPr>
              <w:t>Township</w:t>
            </w:r>
          </w:p>
        </w:tc>
        <w:tc>
          <w:tcPr>
            <w:tcW w:type="dxa" w:w="3021"/>
          </w:tcPr>
          <w:p>
            <w:pPr>
              <w:spacing w:after="0"/>
              <w:jc w:val="left"/>
            </w:pPr>
            <w:r>
              <w:rPr>
                <w:sz w:val="16"/>
              </w:rPr>
              <w:t>Approved, expires 2030-03-09</w:t>
            </w:r>
          </w:p>
        </w:tc>
        <w:tc>
          <w:tcPr>
            <w:tcW w:type="dxa" w:w="2409"/>
          </w:tcPr>
          <w:p>
            <w:pPr>
              <w:spacing w:after="0"/>
              <w:jc w:val="right"/>
            </w:pPr>
            <w:r>
              <w:rPr>
                <w:sz w:val="16"/>
              </w:rPr>
              <w:t>FMA RL 0, SRL 0; any 2</w:t>
            </w:r>
          </w:p>
        </w:tc>
        <w:tc>
          <w:tcPr>
            <w:tcW w:type="dxa" w:w="1695"/>
          </w:tcPr>
          <w:p>
            <w:pPr>
              <w:spacing w:after="0"/>
              <w:jc w:val="right"/>
            </w:pPr>
            <w:r>
              <w:rPr>
                <w:sz w:val="16"/>
              </w:rPr>
              <w:t>none found</w:t>
            </w:r>
          </w:p>
        </w:tc>
        <w:tc>
          <w:tcPr>
            <w:tcW w:type="dxa" w:w="2062"/>
          </w:tcPr>
          <w:p>
            <w:pPr>
              <w:spacing w:after="0"/>
              <w:jc w:val="right"/>
            </w:pPr>
            <w:r>
              <w:rPr>
                <w:sz w:val="16"/>
              </w:rPr>
              <w:t>0; 0</w:t>
            </w:r>
          </w:p>
        </w:tc>
        <w:tc>
          <w:tcPr>
            <w:tcW w:type="dxa" w:w="1843"/>
          </w:tcPr>
          <w:p>
            <w:pPr>
              <w:spacing w:after="0"/>
              <w:jc w:val="left"/>
            </w:pPr>
          </w:p>
        </w:tc>
      </w:tr>
      <w:tr>
        <w:trPr>
          <w:cantSplit/>
        </w:trPr>
        <w:tc>
          <w:tcPr>
            <w:tcW w:type="dxa" w:w="2001"/>
          </w:tcPr>
          <w:p>
            <w:pPr>
              <w:spacing w:after="0"/>
              <w:jc w:val="left"/>
            </w:pPr>
            <w:r>
              <w:rPr>
                <w:sz w:val="16"/>
              </w:rPr>
              <w:t>Turbett township</w:t>
            </w:r>
          </w:p>
        </w:tc>
        <w:tc>
          <w:tcPr>
            <w:tcW w:type="dxa" w:w="1083"/>
          </w:tcPr>
          <w:p>
            <w:pPr>
              <w:spacing w:after="0"/>
              <w:jc w:val="left"/>
            </w:pPr>
            <w:r>
              <w:rPr>
                <w:sz w:val="16"/>
              </w:rPr>
              <w:t>Township</w:t>
            </w:r>
          </w:p>
        </w:tc>
        <w:tc>
          <w:tcPr>
            <w:tcW w:type="dxa" w:w="3021"/>
          </w:tcPr>
          <w:p>
            <w:pPr>
              <w:spacing w:after="0"/>
              <w:jc w:val="left"/>
            </w:pPr>
            <w:r>
              <w:rPr>
                <w:sz w:val="16"/>
              </w:rPr>
              <w:t>Approved, expires 2030-03-09</w:t>
            </w:r>
          </w:p>
        </w:tc>
        <w:tc>
          <w:tcPr>
            <w:tcW w:type="dxa" w:w="2409"/>
          </w:tcPr>
          <w:p>
            <w:pPr>
              <w:spacing w:after="0"/>
              <w:jc w:val="right"/>
            </w:pPr>
            <w:r>
              <w:rPr>
                <w:sz w:val="16"/>
              </w:rPr>
              <w:t>FMA RL 0, SRL 0; any 3</w:t>
            </w:r>
          </w:p>
        </w:tc>
        <w:tc>
          <w:tcPr>
            <w:tcW w:type="dxa" w:w="1695"/>
          </w:tcPr>
          <w:p>
            <w:pPr>
              <w:spacing w:after="0"/>
              <w:jc w:val="right"/>
            </w:pPr>
            <w:r>
              <w:rPr>
                <w:sz w:val="16"/>
              </w:rPr>
              <w:t>$36,217.17</w:t>
            </w:r>
          </w:p>
        </w:tc>
        <w:tc>
          <w:tcPr>
            <w:tcW w:type="dxa" w:w="2062"/>
          </w:tcPr>
          <w:p>
            <w:pPr>
              <w:spacing w:after="0"/>
              <w:jc w:val="right"/>
            </w:pPr>
            <w:r>
              <w:rPr>
                <w:sz w:val="16"/>
              </w:rPr>
              <w:t>0; 0</w:t>
            </w:r>
          </w:p>
        </w:tc>
        <w:tc>
          <w:tcPr>
            <w:tcW w:type="dxa" w:w="1843"/>
          </w:tcPr>
          <w:p>
            <w:pPr>
              <w:spacing w:after="0"/>
              <w:jc w:val="left"/>
            </w:pPr>
          </w:p>
        </w:tc>
      </w:tr>
      <w:tr>
        <w:trPr>
          <w:cantSplit/>
        </w:trPr>
        <w:tc>
          <w:tcPr>
            <w:tcW w:type="dxa" w:w="2001"/>
          </w:tcPr>
          <w:p>
            <w:pPr>
              <w:spacing w:after="0"/>
              <w:jc w:val="left"/>
            </w:pPr>
            <w:r>
              <w:rPr>
                <w:sz w:val="16"/>
              </w:rPr>
              <w:t>Tuscarora township</w:t>
            </w:r>
          </w:p>
        </w:tc>
        <w:tc>
          <w:tcPr>
            <w:tcW w:type="dxa" w:w="1083"/>
          </w:tcPr>
          <w:p>
            <w:pPr>
              <w:spacing w:after="0"/>
              <w:jc w:val="left"/>
            </w:pPr>
            <w:r>
              <w:rPr>
                <w:sz w:val="16"/>
              </w:rPr>
              <w:t>Township</w:t>
            </w:r>
          </w:p>
        </w:tc>
        <w:tc>
          <w:tcPr>
            <w:tcW w:type="dxa" w:w="3021"/>
          </w:tcPr>
          <w:p>
            <w:pPr>
              <w:spacing w:after="0"/>
              <w:jc w:val="left"/>
            </w:pPr>
            <w:r>
              <w:rPr>
                <w:sz w:val="16"/>
              </w:rPr>
              <w:t>Approved, expires 2030-03-09</w:t>
            </w:r>
          </w:p>
        </w:tc>
        <w:tc>
          <w:tcPr>
            <w:tcW w:type="dxa" w:w="2409"/>
          </w:tcPr>
          <w:p>
            <w:pPr>
              <w:spacing w:after="0"/>
              <w:jc w:val="right"/>
            </w:pPr>
            <w:r>
              <w:rPr>
                <w:sz w:val="16"/>
              </w:rPr>
              <w:t>FMA RL 0, SRL 0; any 2</w:t>
            </w:r>
          </w:p>
        </w:tc>
        <w:tc>
          <w:tcPr>
            <w:tcW w:type="dxa" w:w="1695"/>
          </w:tcPr>
          <w:p>
            <w:pPr>
              <w:spacing w:after="0"/>
              <w:jc w:val="right"/>
            </w:pPr>
            <w:r>
              <w:rPr>
                <w:sz w:val="16"/>
              </w:rPr>
              <w:t>$259,494.89</w:t>
            </w:r>
          </w:p>
        </w:tc>
        <w:tc>
          <w:tcPr>
            <w:tcW w:type="dxa" w:w="2062"/>
          </w:tcPr>
          <w:p>
            <w:pPr>
              <w:spacing w:after="0"/>
              <w:jc w:val="right"/>
            </w:pPr>
            <w:r>
              <w:rPr>
                <w:sz w:val="16"/>
              </w:rPr>
              <w:t>0; 0</w:t>
            </w:r>
          </w:p>
        </w:tc>
        <w:tc>
          <w:tcPr>
            <w:tcW w:type="dxa" w:w="1843"/>
          </w:tcPr>
          <w:p>
            <w:pPr>
              <w:spacing w:after="0"/>
              <w:jc w:val="left"/>
            </w:pPr>
          </w:p>
        </w:tc>
      </w:tr>
      <w:tr>
        <w:trPr>
          <w:cantSplit/>
        </w:trPr>
        <w:tc>
          <w:tcPr>
            <w:tcW w:type="dxa" w:w="2001"/>
          </w:tcPr>
          <w:p>
            <w:pPr>
              <w:spacing w:after="0"/>
              <w:jc w:val="left"/>
            </w:pPr>
            <w:r>
              <w:rPr>
                <w:sz w:val="16"/>
              </w:rPr>
              <w:t>Walker township</w:t>
            </w:r>
          </w:p>
        </w:tc>
        <w:tc>
          <w:tcPr>
            <w:tcW w:type="dxa" w:w="1083"/>
          </w:tcPr>
          <w:p>
            <w:pPr>
              <w:spacing w:after="0"/>
              <w:jc w:val="left"/>
            </w:pPr>
            <w:r>
              <w:rPr>
                <w:sz w:val="16"/>
              </w:rPr>
              <w:t>Township</w:t>
            </w:r>
          </w:p>
        </w:tc>
        <w:tc>
          <w:tcPr>
            <w:tcW w:type="dxa" w:w="3021"/>
          </w:tcPr>
          <w:p>
            <w:pPr>
              <w:spacing w:after="0"/>
              <w:jc w:val="left"/>
            </w:pPr>
            <w:r>
              <w:rPr>
                <w:sz w:val="16"/>
              </w:rPr>
              <w:t>Approved, expires 2030-03-09</w:t>
            </w:r>
          </w:p>
        </w:tc>
        <w:tc>
          <w:tcPr>
            <w:tcW w:type="dxa" w:w="2409"/>
          </w:tcPr>
          <w:p>
            <w:pPr>
              <w:spacing w:after="0"/>
              <w:jc w:val="right"/>
            </w:pPr>
            <w:r>
              <w:rPr>
                <w:sz w:val="16"/>
              </w:rPr>
              <w:t>FMA RL 0, SRL 0; any 2</w:t>
            </w:r>
          </w:p>
        </w:tc>
        <w:tc>
          <w:tcPr>
            <w:tcW w:type="dxa" w:w="1695"/>
          </w:tcPr>
          <w:p>
            <w:pPr>
              <w:spacing w:after="0"/>
              <w:jc w:val="right"/>
            </w:pPr>
            <w:r>
              <w:rPr>
                <w:sz w:val="16"/>
              </w:rPr>
              <w:t>$39,658.61</w:t>
            </w:r>
          </w:p>
        </w:tc>
        <w:tc>
          <w:tcPr>
            <w:tcW w:type="dxa" w:w="2062"/>
          </w:tcPr>
          <w:p>
            <w:pPr>
              <w:spacing w:after="0"/>
              <w:jc w:val="right"/>
            </w:pPr>
            <w:r>
              <w:rPr>
                <w:sz w:val="16"/>
              </w:rPr>
              <w:t>0; 0</w:t>
            </w:r>
          </w:p>
        </w:tc>
        <w:tc>
          <w:tcPr>
            <w:tcW w:type="dxa" w:w="1843"/>
          </w:tcPr>
          <w:p>
            <w:pPr>
              <w:spacing w:after="0"/>
              <w:jc w:val="left"/>
            </w:pPr>
          </w:p>
        </w:tc>
      </w:tr>
    </w:tbl>
    <w:p>
      <w:pPr>
        <w:spacing w:after="40" w:before="60"/>
      </w:pPr>
      <w:r>
        <w:rPr>
          <w:sz w:val="15"/>
        </w:rPr>
        <w:t>Member rows are whole NFIP communities and need not add up to the county total: a community that extends into another county is counted in full on each member row, while the county table counts only its part in this county.</w:t>
      </w:r>
    </w:p>
    <w:p>
      <w:pPr>
        <w:spacing w:after="40" w:before="0"/>
      </w:pPr>
      <w:r>
        <w:rPr>
          <w:sz w:val="15"/>
        </w:rPr>
        <w:t>School districts and special districts get a plan clock row only.</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2"/>
        <w:keepNext/>
        <w:spacing w:after="80"/>
      </w:pPr>
      <w:r>
        <w:rPr/>
        <w:t>Supports B2-a and B2-b: assets and impacts</w:t>
      </w:r>
    </w:p>
    <w:p>
      <w:pPr>
        <w:spacing w:after="80" w:before="0"/>
      </w:pPr>
      <w:r>
        <w:rPr/>
        <w:t>Local data required</w:t>
      </w:r>
    </w:p>
    <w:p>
      <w:pPr>
        <w:spacing w:after="80" w:before="0"/>
      </w:pPr>
      <w:r>
        <w:rPr/>
        <w:t>County-level starter. The plan must describe impacts for each participant and its own assets.</w:t>
      </w:r>
    </w:p>
    <w:p>
      <w:pPr>
        <w:pStyle w:val="ListBullet"/>
        <w:spacing w:after="20"/>
      </w:pPr>
      <w:r>
        <w:rPr/>
        <w:t>Critical facilities and lifelines per hazard</w:t>
      </w:r>
    </w:p>
    <w:p>
      <w:pPr>
        <w:pStyle w:val="ListBullet"/>
        <w:spacing w:after="20"/>
      </w:pPr>
      <w:r>
        <w:rPr/>
        <w:t>A problem statement per participant per hazard</w:t>
      </w:r>
    </w:p>
    <w:p>
      <w:pPr>
        <w:pStyle w:val="ListBullet"/>
        <w:spacing w:after="20"/>
      </w:pPr>
      <w:r>
        <w:rPr/>
        <w:t>Changes in development in hazard-prone areas since the last approval, or a statement of none (E1-a)</w:t>
      </w:r>
    </w:p>
    <w:p>
      <w:pPr>
        <w:pStyle w:val="ListBullet"/>
        <w:spacing w:after="20"/>
      </w:pPr>
      <w:r>
        <w:rPr/>
        <w:t>Future assets</w:t>
      </w:r>
    </w:p>
    <w:p>
      <w:pPr>
        <w:spacing w:after="40" w:before="0"/>
      </w:pPr>
    </w:p>
    <w:p>
      <w:pPr>
        <w:pStyle w:val="Heading3"/>
        <w:keepNext/>
        <w:spacing w:after="80"/>
      </w:pPr>
      <w:r>
        <w:rPr/>
        <w:t>County-level starter: exposure, expected annual loss and damage since the plan</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level starter: exposure, expected annual loss and damage since the plan"/>
        <w:tblDescription w:val="Hazard Plain table b2ab"/>
      </w:tblPr>
      <w:tblGrid>
        <w:gridCol w:w="1037"/>
        <w:gridCol w:w="1394"/>
        <w:gridCol w:w="1215"/>
        <w:gridCol w:w="1051"/>
        <w:gridCol w:w="1037"/>
        <w:gridCol w:w="1126"/>
        <w:gridCol w:w="1209"/>
        <w:gridCol w:w="1084"/>
        <w:gridCol w:w="1302"/>
        <w:gridCol w:w="1159"/>
        <w:gridCol w:w="1159"/>
        <w:gridCol w:w="1339"/>
      </w:tblGrid>
      <w:tr>
        <w:trPr>
          <w:cantSplit/>
          <w:tblHeader/>
        </w:trPr>
        <w:tc>
          <w:tcPr>
            <w:tcW w:type="dxa" w:w="1037"/>
            <w:shd w:val="clear" w:color="auto" w:fill="E8E8E8"/>
          </w:tcPr>
          <w:p>
            <w:pPr>
              <w:spacing w:after="0"/>
              <w:jc w:val="left"/>
            </w:pPr>
            <w:r>
              <w:rPr>
                <w:b/>
                <w:sz w:val="16"/>
              </w:rPr>
              <w:t>Hazard</w:t>
            </w:r>
          </w:p>
        </w:tc>
        <w:tc>
          <w:tcPr>
            <w:tcW w:type="dxa" w:w="1394"/>
            <w:shd w:val="clear" w:color="auto" w:fill="E8E8E8"/>
          </w:tcPr>
          <w:p>
            <w:pPr>
              <w:spacing w:after="0"/>
              <w:jc w:val="right"/>
            </w:pPr>
            <w:r>
              <w:rPr>
                <w:b/>
                <w:sz w:val="16"/>
              </w:rPr>
              <w:t>Building exposure</w:t>
            </w:r>
          </w:p>
          <w:p>
            <w:pPr>
              <w:spacing w:after="0"/>
              <w:jc w:val="right"/>
            </w:pPr>
            <w:r>
              <w:rPr>
                <w:i/>
                <w:color w:val="555555"/>
                <w:sz w:val="14"/>
              </w:rPr>
              <w:t>modeled dollars</w:t>
            </w:r>
          </w:p>
        </w:tc>
        <w:tc>
          <w:tcPr>
            <w:tcW w:type="dxa" w:w="1215"/>
            <w:shd w:val="clear" w:color="auto" w:fill="E8E8E8"/>
          </w:tcPr>
          <w:p>
            <w:pPr>
              <w:spacing w:after="0"/>
              <w:jc w:val="right"/>
            </w:pPr>
            <w:r>
              <w:rPr>
                <w:b/>
                <w:sz w:val="16"/>
              </w:rPr>
              <w:t>Agriculture exposure</w:t>
            </w:r>
          </w:p>
          <w:p>
            <w:pPr>
              <w:spacing w:after="0"/>
              <w:jc w:val="right"/>
            </w:pPr>
            <w:r>
              <w:rPr>
                <w:i/>
                <w:color w:val="555555"/>
                <w:sz w:val="14"/>
              </w:rPr>
              <w:t>modeled dollars</w:t>
            </w:r>
          </w:p>
        </w:tc>
        <w:tc>
          <w:tcPr>
            <w:tcW w:type="dxa" w:w="1051"/>
            <w:shd w:val="clear" w:color="auto" w:fill="E8E8E8"/>
          </w:tcPr>
          <w:p>
            <w:pPr>
              <w:spacing w:after="0"/>
              <w:jc w:val="right"/>
            </w:pPr>
            <w:r>
              <w:rPr>
                <w:b/>
                <w:sz w:val="16"/>
              </w:rPr>
              <w:t>Population exposed</w:t>
            </w:r>
          </w:p>
          <w:p>
            <w:pPr>
              <w:spacing w:after="0"/>
              <w:jc w:val="right"/>
            </w:pPr>
            <w:r>
              <w:rPr>
                <w:i/>
                <w:color w:val="555555"/>
                <w:sz w:val="14"/>
              </w:rPr>
              <w:t>people</w:t>
            </w:r>
          </w:p>
        </w:tc>
        <w:tc>
          <w:tcPr>
            <w:tcW w:type="dxa" w:w="1037"/>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209"/>
            <w:shd w:val="clear" w:color="auto" w:fill="E8E8E8"/>
          </w:tcPr>
          <w:p>
            <w:pPr>
              <w:spacing w:after="0"/>
              <w:jc w:val="right"/>
            </w:pPr>
            <w:r>
              <w:rPr>
                <w:b/>
                <w:sz w:val="16"/>
              </w:rPr>
              <w:t>EAL population equivalence</w:t>
            </w:r>
          </w:p>
          <w:p>
            <w:pPr>
              <w:spacing w:after="0"/>
              <w:jc w:val="right"/>
            </w:pPr>
            <w:r>
              <w:rPr>
                <w:i/>
                <w:color w:val="555555"/>
                <w:sz w:val="14"/>
              </w:rPr>
              <w:t>statistical value of life and injury, $13.7M per life, not property damage</w:t>
            </w:r>
          </w:p>
        </w:tc>
        <w:tc>
          <w:tcPr>
            <w:tcW w:type="dxa" w:w="1084"/>
            <w:shd w:val="clear" w:color="auto" w:fill="E8E8E8"/>
          </w:tcPr>
          <w:p>
            <w:pPr>
              <w:spacing w:after="0"/>
              <w:jc w:val="right"/>
            </w:pPr>
            <w:r>
              <w:rPr>
                <w:b/>
                <w:sz w:val="16"/>
              </w:rPr>
              <w:t>EAL as % of exposure</w:t>
            </w:r>
          </w:p>
          <w:p>
            <w:pPr>
              <w:spacing w:after="0"/>
              <w:jc w:val="right"/>
            </w:pPr>
            <w:r>
              <w:rPr>
                <w:i/>
                <w:color w:val="555555"/>
                <w:sz w:val="14"/>
              </w:rPr>
              <w:t>buildings; agriculture where noted</w:t>
            </w:r>
          </w:p>
        </w:tc>
        <w:tc>
          <w:tcPr>
            <w:tcW w:type="dxa" w:w="1302"/>
            <w:shd w:val="clear" w:color="auto" w:fill="E8E8E8"/>
          </w:tcPr>
          <w:p>
            <w:pPr>
              <w:spacing w:after="0"/>
              <w:jc w:val="right"/>
            </w:pPr>
            <w:r>
              <w:rPr>
                <w:b/>
                <w:sz w:val="16"/>
              </w:rPr>
              <w:t>Storm Events damage since 2025-03-10</w:t>
            </w:r>
          </w:p>
          <w:p>
            <w:pPr>
              <w:spacing w:after="0"/>
              <w:jc w:val="right"/>
            </w:pPr>
            <w:r>
              <w:rPr>
                <w:i/>
                <w:color w:val="555555"/>
                <w:sz w:val="14"/>
              </w:rPr>
              <w:t>county-coded records, property plus crops, nominal dollars</w:t>
            </w:r>
          </w:p>
        </w:tc>
        <w:tc>
          <w:tcPr>
            <w:tcW w:type="dxa" w:w="1159"/>
            <w:shd w:val="clear" w:color="auto" w:fill="E8E8E8"/>
          </w:tcPr>
          <w:p>
            <w:pPr>
              <w:spacing w:after="0"/>
              <w:jc w:val="right"/>
            </w:pPr>
            <w:r>
              <w:rPr>
                <w:b/>
                <w:sz w:val="16"/>
              </w:rPr>
              <w:t>Zone-level damage since plan</w:t>
            </w:r>
          </w:p>
          <w:p>
            <w:pPr>
              <w:spacing w:after="0"/>
              <w:jc w:val="right"/>
            </w:pPr>
            <w:r>
              <w:rPr>
                <w:i/>
                <w:color w:val="555555"/>
                <w:sz w:val="14"/>
              </w:rPr>
              <w:t>property plus crops, reported for the zone</w:t>
            </w:r>
          </w:p>
        </w:tc>
        <w:tc>
          <w:tcPr>
            <w:tcW w:type="dxa" w:w="1159"/>
            <w:shd w:val="clear" w:color="auto" w:fill="E8E8E8"/>
          </w:tcPr>
          <w:p>
            <w:pPr>
              <w:spacing w:after="0"/>
              <w:jc w:val="right"/>
            </w:pPr>
            <w:r>
              <w:rPr>
                <w:b/>
                <w:sz w:val="16"/>
              </w:rPr>
              <w:t>Public Assistance since plan</w:t>
            </w:r>
          </w:p>
          <w:p>
            <w:pPr>
              <w:spacing w:after="0"/>
              <w:jc w:val="right"/>
            </w:pPr>
            <w:r>
              <w:rPr>
                <w:i/>
                <w:color w:val="555555"/>
                <w:sz w:val="14"/>
              </w:rPr>
              <w:t>nominal dollars; see note</w:t>
            </w:r>
          </w:p>
        </w:tc>
        <w:tc>
          <w:tcPr>
            <w:tcW w:type="dxa" w:w="1339"/>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1394"/>
          </w:tcPr>
          <w:p>
            <w:pPr>
              <w:spacing w:after="0"/>
              <w:jc w:val="right"/>
            </w:pPr>
            <w:r>
              <w:rPr>
                <w:sz w:val="16"/>
              </w:rPr>
              <w:t>$21,981</w:t>
            </w:r>
          </w:p>
        </w:tc>
        <w:tc>
          <w:tcPr>
            <w:tcW w:type="dxa" w:w="1215"/>
          </w:tcPr>
          <w:p>
            <w:pPr>
              <w:spacing w:after="0"/>
              <w:jc w:val="right"/>
            </w:pPr>
          </w:p>
        </w:tc>
        <w:tc>
          <w:tcPr>
            <w:tcW w:type="dxa" w:w="1051"/>
          </w:tcPr>
          <w:p>
            <w:pPr>
              <w:spacing w:after="0"/>
              <w:jc w:val="right"/>
            </w:pPr>
            <w:r>
              <w:rPr>
                <w:sz w:val="16"/>
              </w:rPr>
              <w:t>under 1</w:t>
            </w:r>
          </w:p>
        </w:tc>
        <w:tc>
          <w:tcPr>
            <w:tcW w:type="dxa" w:w="1037"/>
          </w:tcPr>
          <w:p>
            <w:pPr>
              <w:spacing w:after="0"/>
              <w:jc w:val="right"/>
            </w:pPr>
            <w:r>
              <w:rPr>
                <w:sz w:val="16"/>
              </w:rPr>
              <w:t>under $1</w:t>
            </w:r>
          </w:p>
        </w:tc>
        <w:tc>
          <w:tcPr>
            <w:tcW w:type="dxa" w:w="1126"/>
          </w:tcPr>
          <w:p>
            <w:pPr>
              <w:spacing w:after="0"/>
              <w:jc w:val="right"/>
            </w:pPr>
          </w:p>
        </w:tc>
        <w:tc>
          <w:tcPr>
            <w:tcW w:type="dxa" w:w="1209"/>
          </w:tcPr>
          <w:p>
            <w:pPr>
              <w:spacing w:after="0"/>
              <w:jc w:val="right"/>
            </w:pPr>
            <w:r>
              <w:rPr>
                <w:sz w:val="16"/>
              </w:rPr>
              <w:t>$509</w:t>
            </w:r>
          </w:p>
        </w:tc>
        <w:tc>
          <w:tcPr>
            <w:tcW w:type="dxa" w:w="1084"/>
          </w:tcPr>
          <w:p>
            <w:pPr>
              <w:spacing w:after="0"/>
              <w:jc w:val="right"/>
            </w:pPr>
            <w:r>
              <w:rPr>
                <w:sz w:val="16"/>
              </w:rPr>
              <w:t>under 0.0001%</w:t>
            </w:r>
          </w:p>
        </w:tc>
        <w:tc>
          <w:tcPr>
            <w:tcW w:type="dxa" w:w="1302"/>
          </w:tcPr>
          <w:p>
            <w:pPr>
              <w:spacing w:after="0"/>
              <w:jc w:val="right"/>
            </w:pPr>
          </w:p>
        </w:tc>
        <w:tc>
          <w:tcPr>
            <w:tcW w:type="dxa" w:w="1159"/>
          </w:tcPr>
          <w:p>
            <w:pPr>
              <w:spacing w:after="0"/>
              <w:jc w:val="right"/>
            </w:pPr>
          </w:p>
        </w:tc>
        <w:tc>
          <w:tcPr>
            <w:tcW w:type="dxa" w:w="1159"/>
          </w:tcPr>
          <w:p>
            <w:pPr>
              <w:spacing w:after="0"/>
              <w:jc w:val="right"/>
            </w:pPr>
          </w:p>
        </w:tc>
        <w:tc>
          <w:tcPr>
            <w:tcW w:type="dxa" w:w="1339"/>
          </w:tcPr>
          <w:p>
            <w:pPr>
              <w:spacing w:after="0"/>
              <w:jc w:val="left"/>
            </w:pPr>
          </w:p>
        </w:tc>
      </w:tr>
      <w:tr>
        <w:trPr>
          <w:cantSplit/>
        </w:trPr>
        <w:tc>
          <w:tcPr>
            <w:tcW w:type="dxa" w:w="1037"/>
          </w:tcPr>
          <w:p>
            <w:pPr>
              <w:spacing w:after="0"/>
              <w:jc w:val="left"/>
            </w:pPr>
            <w:r>
              <w:rPr>
                <w:sz w:val="16"/>
              </w:rPr>
              <w:t>Coastal Flooding</w:t>
            </w:r>
          </w:p>
        </w:tc>
        <w:tc>
          <w:tcPr>
            <w:tcW w:type="dxa" w:w="1394"/>
          </w:tcPr>
          <w:p>
            <w:pPr>
              <w:spacing w:after="0"/>
              <w:jc w:val="right"/>
            </w:pPr>
          </w:p>
        </w:tc>
        <w:tc>
          <w:tcPr>
            <w:tcW w:type="dxa" w:w="1215"/>
          </w:tcPr>
          <w:p>
            <w:pPr>
              <w:spacing w:after="0"/>
              <w:jc w:val="right"/>
            </w:pPr>
          </w:p>
        </w:tc>
        <w:tc>
          <w:tcPr>
            <w:tcW w:type="dxa" w:w="1051"/>
          </w:tcPr>
          <w:p>
            <w:pPr>
              <w:spacing w:after="0"/>
              <w:jc w:val="right"/>
            </w:pPr>
          </w:p>
        </w:tc>
        <w:tc>
          <w:tcPr>
            <w:tcW w:type="dxa" w:w="1037"/>
          </w:tcPr>
          <w:p>
            <w:pPr>
              <w:spacing w:after="0"/>
              <w:jc w:val="right"/>
            </w:pPr>
          </w:p>
        </w:tc>
        <w:tc>
          <w:tcPr>
            <w:tcW w:type="dxa" w:w="1126"/>
          </w:tcPr>
          <w:p>
            <w:pPr>
              <w:spacing w:after="0"/>
              <w:jc w:val="right"/>
            </w:pPr>
          </w:p>
        </w:tc>
        <w:tc>
          <w:tcPr>
            <w:tcW w:type="dxa" w:w="1209"/>
          </w:tcPr>
          <w:p>
            <w:pPr>
              <w:spacing w:after="0"/>
              <w:jc w:val="right"/>
            </w:pPr>
          </w:p>
        </w:tc>
        <w:tc>
          <w:tcPr>
            <w:tcW w:type="dxa" w:w="1084"/>
          </w:tcPr>
          <w:p>
            <w:pPr>
              <w:spacing w:after="0"/>
              <w:jc w:val="right"/>
            </w:pPr>
          </w:p>
        </w:tc>
        <w:tc>
          <w:tcPr>
            <w:tcW w:type="dxa" w:w="1302"/>
          </w:tcPr>
          <w:p>
            <w:pPr>
              <w:spacing w:after="0"/>
              <w:jc w:val="right"/>
            </w:pPr>
          </w:p>
        </w:tc>
        <w:tc>
          <w:tcPr>
            <w:tcW w:type="dxa" w:w="1159"/>
          </w:tcPr>
          <w:p>
            <w:pPr>
              <w:spacing w:after="0"/>
              <w:jc w:val="right"/>
            </w:pPr>
          </w:p>
        </w:tc>
        <w:tc>
          <w:tcPr>
            <w:tcW w:type="dxa" w:w="1159"/>
          </w:tcPr>
          <w:p>
            <w:pPr>
              <w:spacing w:after="0"/>
              <w:jc w:val="right"/>
            </w:pPr>
          </w:p>
        </w:tc>
        <w:tc>
          <w:tcPr>
            <w:tcW w:type="dxa" w:w="1339"/>
          </w:tcPr>
          <w:p>
            <w:pPr>
              <w:spacing w:after="0"/>
              <w:jc w:val="left"/>
            </w:pPr>
            <w:r>
              <w:rPr>
                <w:sz w:val="16"/>
              </w:rPr>
              <w:t>Not Applicable in NRI for this county</w:t>
            </w:r>
          </w:p>
        </w:tc>
      </w:tr>
      <w:tr>
        <w:trPr>
          <w:cantSplit/>
        </w:trPr>
        <w:tc>
          <w:tcPr>
            <w:tcW w:type="dxa" w:w="1037"/>
          </w:tcPr>
          <w:p>
            <w:pPr>
              <w:spacing w:after="0"/>
              <w:jc w:val="left"/>
            </w:pPr>
            <w:r>
              <w:rPr>
                <w:sz w:val="16"/>
              </w:rPr>
              <w:t>Cold Wave</w:t>
            </w:r>
          </w:p>
        </w:tc>
        <w:tc>
          <w:tcPr>
            <w:tcW w:type="dxa" w:w="1394"/>
          </w:tcPr>
          <w:p>
            <w:pPr>
              <w:spacing w:after="0"/>
              <w:jc w:val="right"/>
            </w:pPr>
            <w:r>
              <w:rPr>
                <w:sz w:val="16"/>
              </w:rPr>
              <w:t>$4,873,354,074</w:t>
            </w:r>
          </w:p>
        </w:tc>
        <w:tc>
          <w:tcPr>
            <w:tcW w:type="dxa" w:w="1215"/>
          </w:tcPr>
          <w:p>
            <w:pPr>
              <w:spacing w:after="0"/>
              <w:jc w:val="right"/>
            </w:pPr>
            <w:r>
              <w:rPr>
                <w:sz w:val="16"/>
              </w:rPr>
              <w:t>$163,199,471</w:t>
            </w:r>
          </w:p>
        </w:tc>
        <w:tc>
          <w:tcPr>
            <w:tcW w:type="dxa" w:w="1051"/>
          </w:tcPr>
          <w:p>
            <w:pPr>
              <w:spacing w:after="0"/>
              <w:jc w:val="right"/>
            </w:pPr>
            <w:r>
              <w:rPr>
                <w:sz w:val="16"/>
              </w:rPr>
              <w:t>23,482</w:t>
            </w:r>
          </w:p>
        </w:tc>
        <w:tc>
          <w:tcPr>
            <w:tcW w:type="dxa" w:w="1037"/>
          </w:tcPr>
          <w:p>
            <w:pPr>
              <w:spacing w:after="0"/>
              <w:jc w:val="right"/>
            </w:pPr>
            <w:r>
              <w:rPr>
                <w:sz w:val="16"/>
              </w:rPr>
              <w:t>$69</w:t>
            </w:r>
          </w:p>
        </w:tc>
        <w:tc>
          <w:tcPr>
            <w:tcW w:type="dxa" w:w="1126"/>
          </w:tcPr>
          <w:p>
            <w:pPr>
              <w:spacing w:after="0"/>
              <w:jc w:val="right"/>
            </w:pPr>
            <w:r>
              <w:rPr>
                <w:sz w:val="16"/>
              </w:rPr>
              <w:t>$20,233</w:t>
            </w:r>
          </w:p>
        </w:tc>
        <w:tc>
          <w:tcPr>
            <w:tcW w:type="dxa" w:w="1209"/>
          </w:tcPr>
          <w:p>
            <w:pPr>
              <w:spacing w:after="0"/>
              <w:jc w:val="right"/>
            </w:pPr>
            <w:r>
              <w:rPr>
                <w:sz w:val="16"/>
              </w:rPr>
              <w:t>$72,606</w:t>
            </w:r>
          </w:p>
        </w:tc>
        <w:tc>
          <w:tcPr>
            <w:tcW w:type="dxa" w:w="1084"/>
          </w:tcPr>
          <w:p>
            <w:pPr>
              <w:spacing w:after="0"/>
              <w:jc w:val="right"/>
            </w:pPr>
            <w:r>
              <w:rPr>
                <w:sz w:val="16"/>
              </w:rPr>
              <w:t>under 0.0001%</w:t>
            </w:r>
          </w:p>
        </w:tc>
        <w:tc>
          <w:tcPr>
            <w:tcW w:type="dxa" w:w="1302"/>
          </w:tcPr>
          <w:p>
            <w:pPr>
              <w:spacing w:after="0"/>
              <w:jc w:val="right"/>
            </w:pPr>
          </w:p>
        </w:tc>
        <w:tc>
          <w:tcPr>
            <w:tcW w:type="dxa" w:w="1159"/>
          </w:tcPr>
          <w:p>
            <w:pPr>
              <w:spacing w:after="0"/>
              <w:jc w:val="right"/>
            </w:pPr>
          </w:p>
        </w:tc>
        <w:tc>
          <w:tcPr>
            <w:tcW w:type="dxa" w:w="1159"/>
          </w:tcPr>
          <w:p>
            <w:pPr>
              <w:spacing w:after="0"/>
              <w:jc w:val="right"/>
            </w:pPr>
          </w:p>
        </w:tc>
        <w:tc>
          <w:tcPr>
            <w:tcW w:type="dxa" w:w="1339"/>
          </w:tcPr>
          <w:p>
            <w:pPr>
              <w:spacing w:after="0"/>
              <w:jc w:val="left"/>
            </w:pPr>
          </w:p>
        </w:tc>
      </w:tr>
      <w:tr>
        <w:trPr>
          <w:cantSplit/>
        </w:trPr>
        <w:tc>
          <w:tcPr>
            <w:tcW w:type="dxa" w:w="1037"/>
          </w:tcPr>
          <w:p>
            <w:pPr>
              <w:spacing w:after="0"/>
              <w:jc w:val="left"/>
            </w:pPr>
            <w:r>
              <w:rPr>
                <w:sz w:val="16"/>
              </w:rPr>
              <w:t>Drought</w:t>
            </w:r>
          </w:p>
        </w:tc>
        <w:tc>
          <w:tcPr>
            <w:tcW w:type="dxa" w:w="1394"/>
          </w:tcPr>
          <w:p>
            <w:pPr>
              <w:spacing w:after="0"/>
              <w:jc w:val="right"/>
            </w:pPr>
          </w:p>
        </w:tc>
        <w:tc>
          <w:tcPr>
            <w:tcW w:type="dxa" w:w="1215"/>
          </w:tcPr>
          <w:p>
            <w:pPr>
              <w:spacing w:after="0"/>
              <w:jc w:val="right"/>
            </w:pPr>
            <w:r>
              <w:rPr>
                <w:sz w:val="16"/>
              </w:rPr>
              <w:t>$0</w:t>
            </w:r>
          </w:p>
        </w:tc>
        <w:tc>
          <w:tcPr>
            <w:tcW w:type="dxa" w:w="1051"/>
          </w:tcPr>
          <w:p>
            <w:pPr>
              <w:spacing w:after="0"/>
              <w:jc w:val="right"/>
            </w:pPr>
          </w:p>
        </w:tc>
        <w:tc>
          <w:tcPr>
            <w:tcW w:type="dxa" w:w="1037"/>
          </w:tcPr>
          <w:p>
            <w:pPr>
              <w:spacing w:after="0"/>
              <w:jc w:val="right"/>
            </w:pPr>
          </w:p>
        </w:tc>
        <w:tc>
          <w:tcPr>
            <w:tcW w:type="dxa" w:w="1126"/>
          </w:tcPr>
          <w:p>
            <w:pPr>
              <w:spacing w:after="0"/>
              <w:jc w:val="right"/>
            </w:pPr>
            <w:r>
              <w:rPr>
                <w:sz w:val="16"/>
              </w:rPr>
              <w:t>$0</w:t>
            </w:r>
          </w:p>
        </w:tc>
        <w:tc>
          <w:tcPr>
            <w:tcW w:type="dxa" w:w="1209"/>
          </w:tcPr>
          <w:p>
            <w:pPr>
              <w:spacing w:after="0"/>
              <w:jc w:val="right"/>
            </w:pPr>
          </w:p>
        </w:tc>
        <w:tc>
          <w:tcPr>
            <w:tcW w:type="dxa" w:w="1084"/>
          </w:tcPr>
          <w:p>
            <w:pPr>
              <w:spacing w:after="0"/>
              <w:jc w:val="right"/>
            </w:pPr>
          </w:p>
        </w:tc>
        <w:tc>
          <w:tcPr>
            <w:tcW w:type="dxa" w:w="1302"/>
          </w:tcPr>
          <w:p>
            <w:pPr>
              <w:spacing w:after="0"/>
              <w:jc w:val="right"/>
            </w:pPr>
          </w:p>
        </w:tc>
        <w:tc>
          <w:tcPr>
            <w:tcW w:type="dxa" w:w="1159"/>
          </w:tcPr>
          <w:p>
            <w:pPr>
              <w:spacing w:after="0"/>
              <w:jc w:val="right"/>
            </w:pPr>
          </w:p>
        </w:tc>
        <w:tc>
          <w:tcPr>
            <w:tcW w:type="dxa" w:w="1159"/>
          </w:tcPr>
          <w:p>
            <w:pPr>
              <w:spacing w:after="0"/>
              <w:jc w:val="right"/>
            </w:pPr>
          </w:p>
        </w:tc>
        <w:tc>
          <w:tcPr>
            <w:tcW w:type="dxa" w:w="1339"/>
          </w:tcPr>
          <w:p>
            <w:pPr>
              <w:spacing w:after="0"/>
              <w:jc w:val="left"/>
            </w:pPr>
            <w:r>
              <w:rPr>
                <w:sz w:val="16"/>
              </w:rPr>
              <w:t>agriculture exposure is 0 in NRI</w:t>
            </w:r>
          </w:p>
        </w:tc>
      </w:tr>
      <w:tr>
        <w:trPr>
          <w:cantSplit/>
        </w:trPr>
        <w:tc>
          <w:tcPr>
            <w:tcW w:type="dxa" w:w="1037"/>
          </w:tcPr>
          <w:p>
            <w:pPr>
              <w:spacing w:after="0"/>
              <w:jc w:val="left"/>
            </w:pPr>
            <w:r>
              <w:rPr>
                <w:sz w:val="16"/>
              </w:rPr>
              <w:t>Earthquake</w:t>
            </w:r>
          </w:p>
        </w:tc>
        <w:tc>
          <w:tcPr>
            <w:tcW w:type="dxa" w:w="1394"/>
          </w:tcPr>
          <w:p>
            <w:pPr>
              <w:spacing w:after="0"/>
              <w:jc w:val="right"/>
            </w:pPr>
            <w:r>
              <w:rPr>
                <w:sz w:val="16"/>
              </w:rPr>
              <w:t>$8,912,884,432</w:t>
            </w:r>
          </w:p>
        </w:tc>
        <w:tc>
          <w:tcPr>
            <w:tcW w:type="dxa" w:w="1215"/>
          </w:tcPr>
          <w:p>
            <w:pPr>
              <w:spacing w:after="0"/>
              <w:jc w:val="right"/>
            </w:pPr>
          </w:p>
        </w:tc>
        <w:tc>
          <w:tcPr>
            <w:tcW w:type="dxa" w:w="1051"/>
          </w:tcPr>
          <w:p>
            <w:pPr>
              <w:spacing w:after="0"/>
              <w:jc w:val="right"/>
            </w:pPr>
            <w:r>
              <w:rPr>
                <w:sz w:val="16"/>
              </w:rPr>
              <w:t>23,509</w:t>
            </w:r>
          </w:p>
        </w:tc>
        <w:tc>
          <w:tcPr>
            <w:tcW w:type="dxa" w:w="1037"/>
          </w:tcPr>
          <w:p>
            <w:pPr>
              <w:spacing w:after="0"/>
              <w:jc w:val="right"/>
            </w:pPr>
            <w:r>
              <w:rPr>
                <w:sz w:val="16"/>
              </w:rPr>
              <w:t>$74,514</w:t>
            </w:r>
          </w:p>
        </w:tc>
        <w:tc>
          <w:tcPr>
            <w:tcW w:type="dxa" w:w="1126"/>
          </w:tcPr>
          <w:p>
            <w:pPr>
              <w:spacing w:after="0"/>
              <w:jc w:val="right"/>
            </w:pPr>
          </w:p>
        </w:tc>
        <w:tc>
          <w:tcPr>
            <w:tcW w:type="dxa" w:w="1209"/>
          </w:tcPr>
          <w:p>
            <w:pPr>
              <w:spacing w:after="0"/>
              <w:jc w:val="right"/>
            </w:pPr>
            <w:r>
              <w:rPr>
                <w:sz w:val="16"/>
              </w:rPr>
              <w:t>$22,306</w:t>
            </w:r>
          </w:p>
        </w:tc>
        <w:tc>
          <w:tcPr>
            <w:tcW w:type="dxa" w:w="1084"/>
          </w:tcPr>
          <w:p>
            <w:pPr>
              <w:spacing w:after="0"/>
              <w:jc w:val="right"/>
            </w:pPr>
            <w:r>
              <w:rPr>
                <w:sz w:val="16"/>
              </w:rPr>
              <w:t>0.000836%</w:t>
            </w:r>
          </w:p>
        </w:tc>
        <w:tc>
          <w:tcPr>
            <w:tcW w:type="dxa" w:w="1302"/>
          </w:tcPr>
          <w:p>
            <w:pPr>
              <w:spacing w:after="0"/>
              <w:jc w:val="right"/>
            </w:pPr>
          </w:p>
        </w:tc>
        <w:tc>
          <w:tcPr>
            <w:tcW w:type="dxa" w:w="1159"/>
          </w:tcPr>
          <w:p>
            <w:pPr>
              <w:spacing w:after="0"/>
              <w:jc w:val="right"/>
            </w:pPr>
          </w:p>
        </w:tc>
        <w:tc>
          <w:tcPr>
            <w:tcW w:type="dxa" w:w="1159"/>
          </w:tcPr>
          <w:p>
            <w:pPr>
              <w:spacing w:after="0"/>
              <w:jc w:val="right"/>
            </w:pPr>
          </w:p>
        </w:tc>
        <w:tc>
          <w:tcPr>
            <w:tcW w:type="dxa" w:w="1339"/>
          </w:tcPr>
          <w:p>
            <w:pPr>
              <w:spacing w:after="0"/>
              <w:jc w:val="left"/>
            </w:pPr>
          </w:p>
        </w:tc>
      </w:tr>
      <w:tr>
        <w:trPr>
          <w:cantSplit/>
        </w:trPr>
        <w:tc>
          <w:tcPr>
            <w:tcW w:type="dxa" w:w="1037"/>
          </w:tcPr>
          <w:p>
            <w:pPr>
              <w:spacing w:after="0"/>
              <w:jc w:val="left"/>
            </w:pPr>
            <w:r>
              <w:rPr>
                <w:sz w:val="16"/>
              </w:rPr>
              <w:t>Hail</w:t>
            </w:r>
          </w:p>
        </w:tc>
        <w:tc>
          <w:tcPr>
            <w:tcW w:type="dxa" w:w="1394"/>
          </w:tcPr>
          <w:p>
            <w:pPr>
              <w:spacing w:after="0"/>
              <w:jc w:val="right"/>
            </w:pPr>
            <w:r>
              <w:rPr>
                <w:sz w:val="16"/>
              </w:rPr>
              <w:t>$4,873,354,075</w:t>
            </w:r>
          </w:p>
        </w:tc>
        <w:tc>
          <w:tcPr>
            <w:tcW w:type="dxa" w:w="1215"/>
          </w:tcPr>
          <w:p>
            <w:pPr>
              <w:spacing w:after="0"/>
              <w:jc w:val="right"/>
            </w:pPr>
            <w:r>
              <w:rPr>
                <w:sz w:val="16"/>
              </w:rPr>
              <w:t>$163,199,471</w:t>
            </w:r>
          </w:p>
        </w:tc>
        <w:tc>
          <w:tcPr>
            <w:tcW w:type="dxa" w:w="1051"/>
          </w:tcPr>
          <w:p>
            <w:pPr>
              <w:spacing w:after="0"/>
              <w:jc w:val="right"/>
            </w:pPr>
            <w:r>
              <w:rPr>
                <w:sz w:val="16"/>
              </w:rPr>
              <w:t>23,482</w:t>
            </w:r>
          </w:p>
        </w:tc>
        <w:tc>
          <w:tcPr>
            <w:tcW w:type="dxa" w:w="1037"/>
          </w:tcPr>
          <w:p>
            <w:pPr>
              <w:spacing w:after="0"/>
              <w:jc w:val="right"/>
            </w:pPr>
            <w:r>
              <w:rPr>
                <w:sz w:val="16"/>
              </w:rPr>
              <w:t>$24,980</w:t>
            </w:r>
          </w:p>
        </w:tc>
        <w:tc>
          <w:tcPr>
            <w:tcW w:type="dxa" w:w="1126"/>
          </w:tcPr>
          <w:p>
            <w:pPr>
              <w:spacing w:after="0"/>
              <w:jc w:val="right"/>
            </w:pPr>
            <w:r>
              <w:rPr>
                <w:sz w:val="16"/>
              </w:rPr>
              <w:t>$11,747</w:t>
            </w:r>
          </w:p>
        </w:tc>
        <w:tc>
          <w:tcPr>
            <w:tcW w:type="dxa" w:w="1209"/>
          </w:tcPr>
          <w:p>
            <w:pPr>
              <w:spacing w:after="0"/>
              <w:jc w:val="right"/>
            </w:pPr>
            <w:r>
              <w:rPr>
                <w:sz w:val="16"/>
              </w:rPr>
              <w:t>$185</w:t>
            </w:r>
          </w:p>
        </w:tc>
        <w:tc>
          <w:tcPr>
            <w:tcW w:type="dxa" w:w="1084"/>
          </w:tcPr>
          <w:p>
            <w:pPr>
              <w:spacing w:after="0"/>
              <w:jc w:val="right"/>
            </w:pPr>
            <w:r>
              <w:rPr>
                <w:sz w:val="16"/>
              </w:rPr>
              <w:t>0.000513%</w:t>
            </w:r>
          </w:p>
        </w:tc>
        <w:tc>
          <w:tcPr>
            <w:tcW w:type="dxa" w:w="1302"/>
          </w:tcPr>
          <w:p>
            <w:pPr>
              <w:spacing w:after="0"/>
              <w:jc w:val="right"/>
            </w:pPr>
          </w:p>
        </w:tc>
        <w:tc>
          <w:tcPr>
            <w:tcW w:type="dxa" w:w="1159"/>
          </w:tcPr>
          <w:p>
            <w:pPr>
              <w:spacing w:after="0"/>
              <w:jc w:val="right"/>
            </w:pPr>
          </w:p>
        </w:tc>
        <w:tc>
          <w:tcPr>
            <w:tcW w:type="dxa" w:w="1159"/>
          </w:tcPr>
          <w:p>
            <w:pPr>
              <w:spacing w:after="0"/>
              <w:jc w:val="right"/>
            </w:pPr>
          </w:p>
        </w:tc>
        <w:tc>
          <w:tcPr>
            <w:tcW w:type="dxa" w:w="1339"/>
          </w:tcPr>
          <w:p>
            <w:pPr>
              <w:spacing w:after="0"/>
              <w:jc w:val="left"/>
            </w:pPr>
          </w:p>
        </w:tc>
      </w:tr>
      <w:tr>
        <w:trPr>
          <w:cantSplit/>
        </w:trPr>
        <w:tc>
          <w:tcPr>
            <w:tcW w:type="dxa" w:w="1037"/>
          </w:tcPr>
          <w:p>
            <w:pPr>
              <w:spacing w:after="0"/>
              <w:jc w:val="left"/>
            </w:pPr>
            <w:r>
              <w:rPr>
                <w:sz w:val="16"/>
              </w:rPr>
              <w:t>Heat Wave</w:t>
            </w:r>
          </w:p>
        </w:tc>
        <w:tc>
          <w:tcPr>
            <w:tcW w:type="dxa" w:w="1394"/>
          </w:tcPr>
          <w:p>
            <w:pPr>
              <w:spacing w:after="0"/>
              <w:jc w:val="right"/>
            </w:pPr>
            <w:r>
              <w:rPr>
                <w:sz w:val="16"/>
              </w:rPr>
              <w:t>$4,873,354,074</w:t>
            </w:r>
          </w:p>
        </w:tc>
        <w:tc>
          <w:tcPr>
            <w:tcW w:type="dxa" w:w="1215"/>
          </w:tcPr>
          <w:p>
            <w:pPr>
              <w:spacing w:after="0"/>
              <w:jc w:val="right"/>
            </w:pPr>
            <w:r>
              <w:rPr>
                <w:sz w:val="16"/>
              </w:rPr>
              <w:t>$163,199,471</w:t>
            </w:r>
          </w:p>
        </w:tc>
        <w:tc>
          <w:tcPr>
            <w:tcW w:type="dxa" w:w="1051"/>
          </w:tcPr>
          <w:p>
            <w:pPr>
              <w:spacing w:after="0"/>
              <w:jc w:val="right"/>
            </w:pPr>
            <w:r>
              <w:rPr>
                <w:sz w:val="16"/>
              </w:rPr>
              <w:t>23,482</w:t>
            </w:r>
          </w:p>
        </w:tc>
        <w:tc>
          <w:tcPr>
            <w:tcW w:type="dxa" w:w="1037"/>
          </w:tcPr>
          <w:p>
            <w:pPr>
              <w:spacing w:after="0"/>
              <w:jc w:val="right"/>
            </w:pPr>
            <w:r>
              <w:rPr>
                <w:sz w:val="16"/>
              </w:rPr>
              <w:t>under $1</w:t>
            </w:r>
          </w:p>
        </w:tc>
        <w:tc>
          <w:tcPr>
            <w:tcW w:type="dxa" w:w="1126"/>
          </w:tcPr>
          <w:p>
            <w:pPr>
              <w:spacing w:after="0"/>
              <w:jc w:val="right"/>
            </w:pPr>
            <w:r>
              <w:rPr>
                <w:sz w:val="16"/>
              </w:rPr>
              <w:t>$262</w:t>
            </w:r>
          </w:p>
        </w:tc>
        <w:tc>
          <w:tcPr>
            <w:tcW w:type="dxa" w:w="1209"/>
          </w:tcPr>
          <w:p>
            <w:pPr>
              <w:spacing w:after="0"/>
              <w:jc w:val="right"/>
            </w:pPr>
            <w:r>
              <w:rPr>
                <w:sz w:val="16"/>
              </w:rPr>
              <w:t>$149,881</w:t>
            </w:r>
          </w:p>
        </w:tc>
        <w:tc>
          <w:tcPr>
            <w:tcW w:type="dxa" w:w="1084"/>
          </w:tcPr>
          <w:p>
            <w:pPr>
              <w:spacing w:after="0"/>
              <w:jc w:val="right"/>
            </w:pPr>
            <w:r>
              <w:rPr>
                <w:sz w:val="16"/>
              </w:rPr>
              <w:t>under 0.0001%</w:t>
            </w:r>
          </w:p>
        </w:tc>
        <w:tc>
          <w:tcPr>
            <w:tcW w:type="dxa" w:w="1302"/>
          </w:tcPr>
          <w:p>
            <w:pPr>
              <w:spacing w:after="0"/>
              <w:jc w:val="right"/>
            </w:pPr>
          </w:p>
        </w:tc>
        <w:tc>
          <w:tcPr>
            <w:tcW w:type="dxa" w:w="1159"/>
          </w:tcPr>
          <w:p>
            <w:pPr>
              <w:spacing w:after="0"/>
              <w:jc w:val="right"/>
            </w:pPr>
            <w:r>
              <w:rPr>
                <w:sz w:val="16"/>
              </w:rPr>
              <w:t>$0</w:t>
            </w:r>
          </w:p>
        </w:tc>
        <w:tc>
          <w:tcPr>
            <w:tcW w:type="dxa" w:w="1159"/>
          </w:tcPr>
          <w:p>
            <w:pPr>
              <w:spacing w:after="0"/>
              <w:jc w:val="right"/>
            </w:pPr>
          </w:p>
        </w:tc>
        <w:tc>
          <w:tcPr>
            <w:tcW w:type="dxa" w:w="1339"/>
          </w:tcPr>
          <w:p>
            <w:pPr>
              <w:spacing w:after="0"/>
              <w:jc w:val="left"/>
            </w:pPr>
          </w:p>
        </w:tc>
      </w:tr>
      <w:tr>
        <w:trPr>
          <w:cantSplit/>
        </w:trPr>
        <w:tc>
          <w:tcPr>
            <w:tcW w:type="dxa" w:w="1037"/>
          </w:tcPr>
          <w:p>
            <w:pPr>
              <w:spacing w:after="0"/>
              <w:jc w:val="left"/>
            </w:pPr>
            <w:r>
              <w:rPr>
                <w:sz w:val="16"/>
              </w:rPr>
              <w:t>Hurricane</w:t>
            </w:r>
          </w:p>
        </w:tc>
        <w:tc>
          <w:tcPr>
            <w:tcW w:type="dxa" w:w="1394"/>
          </w:tcPr>
          <w:p>
            <w:pPr>
              <w:spacing w:after="0"/>
              <w:jc w:val="right"/>
            </w:pPr>
            <w:r>
              <w:rPr>
                <w:sz w:val="16"/>
              </w:rPr>
              <w:t>$4,873,354,074</w:t>
            </w:r>
          </w:p>
        </w:tc>
        <w:tc>
          <w:tcPr>
            <w:tcW w:type="dxa" w:w="1215"/>
          </w:tcPr>
          <w:p>
            <w:pPr>
              <w:spacing w:after="0"/>
              <w:jc w:val="right"/>
            </w:pPr>
            <w:r>
              <w:rPr>
                <w:sz w:val="16"/>
              </w:rPr>
              <w:t>$163,028,793</w:t>
            </w:r>
          </w:p>
        </w:tc>
        <w:tc>
          <w:tcPr>
            <w:tcW w:type="dxa" w:w="1051"/>
          </w:tcPr>
          <w:p>
            <w:pPr>
              <w:spacing w:after="0"/>
              <w:jc w:val="right"/>
            </w:pPr>
            <w:r>
              <w:rPr>
                <w:sz w:val="16"/>
              </w:rPr>
              <w:t>23,482</w:t>
            </w:r>
          </w:p>
        </w:tc>
        <w:tc>
          <w:tcPr>
            <w:tcW w:type="dxa" w:w="1037"/>
          </w:tcPr>
          <w:p>
            <w:pPr>
              <w:spacing w:after="0"/>
              <w:jc w:val="right"/>
            </w:pPr>
            <w:r>
              <w:rPr>
                <w:sz w:val="16"/>
              </w:rPr>
              <w:t>$606,825</w:t>
            </w:r>
          </w:p>
        </w:tc>
        <w:tc>
          <w:tcPr>
            <w:tcW w:type="dxa" w:w="1126"/>
          </w:tcPr>
          <w:p>
            <w:pPr>
              <w:spacing w:after="0"/>
              <w:jc w:val="right"/>
            </w:pPr>
            <w:r>
              <w:rPr>
                <w:sz w:val="16"/>
              </w:rPr>
              <w:t>$288,039</w:t>
            </w:r>
          </w:p>
        </w:tc>
        <w:tc>
          <w:tcPr>
            <w:tcW w:type="dxa" w:w="1209"/>
          </w:tcPr>
          <w:p>
            <w:pPr>
              <w:spacing w:after="0"/>
              <w:jc w:val="right"/>
            </w:pPr>
            <w:r>
              <w:rPr>
                <w:sz w:val="16"/>
              </w:rPr>
              <w:t>$18,669</w:t>
            </w:r>
          </w:p>
        </w:tc>
        <w:tc>
          <w:tcPr>
            <w:tcW w:type="dxa" w:w="1084"/>
          </w:tcPr>
          <w:p>
            <w:pPr>
              <w:spacing w:after="0"/>
              <w:jc w:val="right"/>
            </w:pPr>
            <w:r>
              <w:rPr>
                <w:sz w:val="16"/>
              </w:rPr>
              <w:t>0.0125%</w:t>
            </w:r>
          </w:p>
        </w:tc>
        <w:tc>
          <w:tcPr>
            <w:tcW w:type="dxa" w:w="1302"/>
          </w:tcPr>
          <w:p>
            <w:pPr>
              <w:spacing w:after="0"/>
              <w:jc w:val="right"/>
            </w:pPr>
          </w:p>
        </w:tc>
        <w:tc>
          <w:tcPr>
            <w:tcW w:type="dxa" w:w="1159"/>
          </w:tcPr>
          <w:p>
            <w:pPr>
              <w:spacing w:after="0"/>
              <w:jc w:val="right"/>
            </w:pPr>
          </w:p>
        </w:tc>
        <w:tc>
          <w:tcPr>
            <w:tcW w:type="dxa" w:w="1159"/>
          </w:tcPr>
          <w:p>
            <w:pPr>
              <w:spacing w:after="0"/>
              <w:jc w:val="right"/>
            </w:pPr>
          </w:p>
        </w:tc>
        <w:tc>
          <w:tcPr>
            <w:tcW w:type="dxa" w:w="1339"/>
          </w:tcPr>
          <w:p>
            <w:pPr>
              <w:spacing w:after="0"/>
              <w:jc w:val="left"/>
            </w:pPr>
          </w:p>
        </w:tc>
      </w:tr>
      <w:tr>
        <w:trPr>
          <w:cantSplit/>
        </w:trPr>
        <w:tc>
          <w:tcPr>
            <w:tcW w:type="dxa" w:w="1037"/>
          </w:tcPr>
          <w:p>
            <w:pPr>
              <w:spacing w:after="0"/>
              <w:jc w:val="left"/>
            </w:pPr>
            <w:r>
              <w:rPr>
                <w:sz w:val="16"/>
              </w:rPr>
              <w:t>Ice Storm</w:t>
            </w:r>
          </w:p>
        </w:tc>
        <w:tc>
          <w:tcPr>
            <w:tcW w:type="dxa" w:w="1394"/>
          </w:tcPr>
          <w:p>
            <w:pPr>
              <w:spacing w:after="0"/>
              <w:jc w:val="right"/>
            </w:pPr>
            <w:r>
              <w:rPr>
                <w:sz w:val="16"/>
              </w:rPr>
              <w:t>$4,853,653,789</w:t>
            </w:r>
          </w:p>
        </w:tc>
        <w:tc>
          <w:tcPr>
            <w:tcW w:type="dxa" w:w="1215"/>
          </w:tcPr>
          <w:p>
            <w:pPr>
              <w:spacing w:after="0"/>
              <w:jc w:val="right"/>
            </w:pPr>
          </w:p>
        </w:tc>
        <w:tc>
          <w:tcPr>
            <w:tcW w:type="dxa" w:w="1051"/>
          </w:tcPr>
          <w:p>
            <w:pPr>
              <w:spacing w:after="0"/>
              <w:jc w:val="right"/>
            </w:pPr>
            <w:r>
              <w:rPr>
                <w:sz w:val="16"/>
              </w:rPr>
              <w:t>23,328</w:t>
            </w:r>
          </w:p>
        </w:tc>
        <w:tc>
          <w:tcPr>
            <w:tcW w:type="dxa" w:w="1037"/>
          </w:tcPr>
          <w:p>
            <w:pPr>
              <w:spacing w:after="0"/>
              <w:jc w:val="right"/>
            </w:pPr>
            <w:r>
              <w:rPr>
                <w:sz w:val="16"/>
              </w:rPr>
              <w:t>$5,424</w:t>
            </w:r>
          </w:p>
        </w:tc>
        <w:tc>
          <w:tcPr>
            <w:tcW w:type="dxa" w:w="1126"/>
          </w:tcPr>
          <w:p>
            <w:pPr>
              <w:spacing w:after="0"/>
              <w:jc w:val="right"/>
            </w:pPr>
          </w:p>
        </w:tc>
        <w:tc>
          <w:tcPr>
            <w:tcW w:type="dxa" w:w="1209"/>
          </w:tcPr>
          <w:p>
            <w:pPr>
              <w:spacing w:after="0"/>
              <w:jc w:val="right"/>
            </w:pPr>
            <w:r>
              <w:rPr>
                <w:sz w:val="16"/>
              </w:rPr>
              <w:t>$557</w:t>
            </w:r>
          </w:p>
        </w:tc>
        <w:tc>
          <w:tcPr>
            <w:tcW w:type="dxa" w:w="1084"/>
          </w:tcPr>
          <w:p>
            <w:pPr>
              <w:spacing w:after="0"/>
              <w:jc w:val="right"/>
            </w:pPr>
            <w:r>
              <w:rPr>
                <w:sz w:val="16"/>
              </w:rPr>
              <w:t>0.000112%</w:t>
            </w:r>
          </w:p>
        </w:tc>
        <w:tc>
          <w:tcPr>
            <w:tcW w:type="dxa" w:w="1302"/>
          </w:tcPr>
          <w:p>
            <w:pPr>
              <w:spacing w:after="0"/>
              <w:jc w:val="right"/>
            </w:pPr>
          </w:p>
        </w:tc>
        <w:tc>
          <w:tcPr>
            <w:tcW w:type="dxa" w:w="1159"/>
          </w:tcPr>
          <w:p>
            <w:pPr>
              <w:spacing w:after="0"/>
              <w:jc w:val="right"/>
            </w:pPr>
          </w:p>
        </w:tc>
        <w:tc>
          <w:tcPr>
            <w:tcW w:type="dxa" w:w="1159"/>
          </w:tcPr>
          <w:p>
            <w:pPr>
              <w:spacing w:after="0"/>
              <w:jc w:val="right"/>
            </w:pPr>
          </w:p>
        </w:tc>
        <w:tc>
          <w:tcPr>
            <w:tcW w:type="dxa" w:w="1339"/>
          </w:tcPr>
          <w:p>
            <w:pPr>
              <w:spacing w:after="0"/>
              <w:jc w:val="left"/>
            </w:pPr>
          </w:p>
        </w:tc>
      </w:tr>
      <w:tr>
        <w:trPr>
          <w:cantSplit/>
        </w:trPr>
        <w:tc>
          <w:tcPr>
            <w:tcW w:type="dxa" w:w="1037"/>
          </w:tcPr>
          <w:p>
            <w:pPr>
              <w:spacing w:after="0"/>
              <w:jc w:val="left"/>
            </w:pPr>
            <w:r>
              <w:rPr>
                <w:sz w:val="16"/>
              </w:rPr>
              <w:t>Inland Flooding</w:t>
            </w:r>
          </w:p>
        </w:tc>
        <w:tc>
          <w:tcPr>
            <w:tcW w:type="dxa" w:w="1394"/>
          </w:tcPr>
          <w:p>
            <w:pPr>
              <w:spacing w:after="0"/>
              <w:jc w:val="right"/>
            </w:pPr>
            <w:r>
              <w:rPr>
                <w:sz w:val="16"/>
              </w:rPr>
              <w:t>$4,868,940,012</w:t>
            </w:r>
          </w:p>
        </w:tc>
        <w:tc>
          <w:tcPr>
            <w:tcW w:type="dxa" w:w="1215"/>
          </w:tcPr>
          <w:p>
            <w:pPr>
              <w:spacing w:after="0"/>
              <w:jc w:val="right"/>
            </w:pPr>
            <w:r>
              <w:rPr>
                <w:sz w:val="16"/>
              </w:rPr>
              <w:t>$10,867,113</w:t>
            </w:r>
          </w:p>
        </w:tc>
        <w:tc>
          <w:tcPr>
            <w:tcW w:type="dxa" w:w="1051"/>
          </w:tcPr>
          <w:p>
            <w:pPr>
              <w:spacing w:after="0"/>
              <w:jc w:val="right"/>
            </w:pPr>
            <w:r>
              <w:rPr>
                <w:sz w:val="16"/>
              </w:rPr>
              <w:t>1,940</w:t>
            </w:r>
          </w:p>
        </w:tc>
        <w:tc>
          <w:tcPr>
            <w:tcW w:type="dxa" w:w="1037"/>
          </w:tcPr>
          <w:p>
            <w:pPr>
              <w:spacing w:after="0"/>
              <w:jc w:val="right"/>
            </w:pPr>
            <w:r>
              <w:rPr>
                <w:sz w:val="16"/>
              </w:rPr>
              <w:t>$6,228,406</w:t>
            </w:r>
          </w:p>
        </w:tc>
        <w:tc>
          <w:tcPr>
            <w:tcW w:type="dxa" w:w="1126"/>
          </w:tcPr>
          <w:p>
            <w:pPr>
              <w:spacing w:after="0"/>
              <w:jc w:val="right"/>
            </w:pPr>
            <w:r>
              <w:rPr>
                <w:sz w:val="16"/>
              </w:rPr>
              <w:t>$65,127</w:t>
            </w:r>
          </w:p>
        </w:tc>
        <w:tc>
          <w:tcPr>
            <w:tcW w:type="dxa" w:w="1209"/>
          </w:tcPr>
          <w:p>
            <w:pPr>
              <w:spacing w:after="0"/>
              <w:jc w:val="right"/>
            </w:pPr>
            <w:r>
              <w:rPr>
                <w:sz w:val="16"/>
              </w:rPr>
              <w:t>$337,534</w:t>
            </w:r>
          </w:p>
        </w:tc>
        <w:tc>
          <w:tcPr>
            <w:tcW w:type="dxa" w:w="1084"/>
          </w:tcPr>
          <w:p>
            <w:pPr>
              <w:spacing w:after="0"/>
              <w:jc w:val="right"/>
            </w:pPr>
            <w:r>
              <w:rPr>
                <w:sz w:val="16"/>
              </w:rPr>
              <w:t>n/a (see note)</w:t>
            </w:r>
          </w:p>
        </w:tc>
        <w:tc>
          <w:tcPr>
            <w:tcW w:type="dxa" w:w="1302"/>
          </w:tcPr>
          <w:p>
            <w:pPr>
              <w:spacing w:after="0"/>
              <w:jc w:val="right"/>
            </w:pPr>
          </w:p>
        </w:tc>
        <w:tc>
          <w:tcPr>
            <w:tcW w:type="dxa" w:w="1159"/>
          </w:tcPr>
          <w:p>
            <w:pPr>
              <w:spacing w:after="0"/>
              <w:jc w:val="right"/>
            </w:pPr>
          </w:p>
        </w:tc>
        <w:tc>
          <w:tcPr>
            <w:tcW w:type="dxa" w:w="1159"/>
          </w:tcPr>
          <w:p>
            <w:pPr>
              <w:spacing w:after="0"/>
              <w:jc w:val="right"/>
            </w:pPr>
          </w:p>
        </w:tc>
        <w:tc>
          <w:tcPr>
            <w:tcW w:type="dxa" w:w="1339"/>
          </w:tcPr>
          <w:p>
            <w:pPr>
              <w:spacing w:after="0"/>
              <w:jc w:val="left"/>
            </w:pPr>
            <w:r>
              <w:rPr>
                <w:sz w:val="16"/>
              </w:rPr>
              <w:t>NRI counts the full building value of any census block with some flood loss; this is not the value of buildings in the floodplain. Use local FIRM overlays for B2-a/B2-b. EAL as % of exposure: n/a.</w:t>
            </w:r>
          </w:p>
        </w:tc>
      </w:tr>
      <w:tr>
        <w:trPr>
          <w:cantSplit/>
        </w:trPr>
        <w:tc>
          <w:tcPr>
            <w:tcW w:type="dxa" w:w="1037"/>
          </w:tcPr>
          <w:p>
            <w:pPr>
              <w:spacing w:after="0"/>
              <w:jc w:val="left"/>
            </w:pPr>
            <w:r>
              <w:rPr>
                <w:sz w:val="16"/>
              </w:rPr>
              <w:t>Landslide</w:t>
            </w:r>
          </w:p>
        </w:tc>
        <w:tc>
          <w:tcPr>
            <w:tcW w:type="dxa" w:w="1394"/>
          </w:tcPr>
          <w:p>
            <w:pPr>
              <w:spacing w:after="0"/>
              <w:jc w:val="right"/>
            </w:pPr>
            <w:r>
              <w:rPr>
                <w:sz w:val="16"/>
              </w:rPr>
              <w:t>$281,510,137</w:t>
            </w:r>
          </w:p>
        </w:tc>
        <w:tc>
          <w:tcPr>
            <w:tcW w:type="dxa" w:w="1215"/>
          </w:tcPr>
          <w:p>
            <w:pPr>
              <w:spacing w:after="0"/>
              <w:jc w:val="right"/>
            </w:pPr>
          </w:p>
        </w:tc>
        <w:tc>
          <w:tcPr>
            <w:tcW w:type="dxa" w:w="1051"/>
          </w:tcPr>
          <w:p>
            <w:pPr>
              <w:spacing w:after="0"/>
              <w:jc w:val="right"/>
            </w:pPr>
            <w:r>
              <w:rPr>
                <w:sz w:val="16"/>
              </w:rPr>
              <w:t>1,818</w:t>
            </w:r>
          </w:p>
        </w:tc>
        <w:tc>
          <w:tcPr>
            <w:tcW w:type="dxa" w:w="1037"/>
          </w:tcPr>
          <w:p>
            <w:pPr>
              <w:spacing w:after="0"/>
              <w:jc w:val="right"/>
            </w:pPr>
            <w:r>
              <w:rPr>
                <w:sz w:val="16"/>
              </w:rPr>
              <w:t>$3,209</w:t>
            </w:r>
          </w:p>
        </w:tc>
        <w:tc>
          <w:tcPr>
            <w:tcW w:type="dxa" w:w="1126"/>
          </w:tcPr>
          <w:p>
            <w:pPr>
              <w:spacing w:after="0"/>
              <w:jc w:val="right"/>
            </w:pPr>
          </w:p>
        </w:tc>
        <w:tc>
          <w:tcPr>
            <w:tcW w:type="dxa" w:w="1209"/>
          </w:tcPr>
          <w:p>
            <w:pPr>
              <w:spacing w:after="0"/>
              <w:jc w:val="right"/>
            </w:pPr>
            <w:r>
              <w:rPr>
                <w:sz w:val="16"/>
              </w:rPr>
              <w:t>$7,348</w:t>
            </w:r>
          </w:p>
        </w:tc>
        <w:tc>
          <w:tcPr>
            <w:tcW w:type="dxa" w:w="1084"/>
          </w:tcPr>
          <w:p>
            <w:pPr>
              <w:spacing w:after="0"/>
              <w:jc w:val="right"/>
            </w:pPr>
            <w:r>
              <w:rPr>
                <w:sz w:val="16"/>
              </w:rPr>
              <w:t>0.00114%</w:t>
            </w:r>
          </w:p>
        </w:tc>
        <w:tc>
          <w:tcPr>
            <w:tcW w:type="dxa" w:w="1302"/>
          </w:tcPr>
          <w:p>
            <w:pPr>
              <w:spacing w:after="0"/>
              <w:jc w:val="right"/>
            </w:pPr>
          </w:p>
        </w:tc>
        <w:tc>
          <w:tcPr>
            <w:tcW w:type="dxa" w:w="1159"/>
          </w:tcPr>
          <w:p>
            <w:pPr>
              <w:spacing w:after="0"/>
              <w:jc w:val="right"/>
            </w:pPr>
          </w:p>
        </w:tc>
        <w:tc>
          <w:tcPr>
            <w:tcW w:type="dxa" w:w="1159"/>
          </w:tcPr>
          <w:p>
            <w:pPr>
              <w:spacing w:after="0"/>
              <w:jc w:val="right"/>
            </w:pPr>
          </w:p>
        </w:tc>
        <w:tc>
          <w:tcPr>
            <w:tcW w:type="dxa" w:w="1339"/>
          </w:tcPr>
          <w:p>
            <w:pPr>
              <w:spacing w:after="0"/>
              <w:jc w:val="left"/>
            </w:pPr>
          </w:p>
        </w:tc>
      </w:tr>
      <w:tr>
        <w:trPr>
          <w:cantSplit/>
        </w:trPr>
        <w:tc>
          <w:tcPr>
            <w:tcW w:type="dxa" w:w="1037"/>
          </w:tcPr>
          <w:p>
            <w:pPr>
              <w:spacing w:after="0"/>
              <w:jc w:val="left"/>
            </w:pPr>
            <w:r>
              <w:rPr>
                <w:sz w:val="16"/>
              </w:rPr>
              <w:t>Lightning</w:t>
            </w:r>
          </w:p>
        </w:tc>
        <w:tc>
          <w:tcPr>
            <w:tcW w:type="dxa" w:w="1394"/>
          </w:tcPr>
          <w:p>
            <w:pPr>
              <w:spacing w:after="0"/>
              <w:jc w:val="right"/>
            </w:pPr>
            <w:r>
              <w:rPr>
                <w:sz w:val="16"/>
              </w:rPr>
              <w:t>$4,873,354,075</w:t>
            </w:r>
          </w:p>
        </w:tc>
        <w:tc>
          <w:tcPr>
            <w:tcW w:type="dxa" w:w="1215"/>
          </w:tcPr>
          <w:p>
            <w:pPr>
              <w:spacing w:after="0"/>
              <w:jc w:val="right"/>
            </w:pPr>
          </w:p>
        </w:tc>
        <w:tc>
          <w:tcPr>
            <w:tcW w:type="dxa" w:w="1051"/>
          </w:tcPr>
          <w:p>
            <w:pPr>
              <w:spacing w:after="0"/>
              <w:jc w:val="right"/>
            </w:pPr>
            <w:r>
              <w:rPr>
                <w:sz w:val="16"/>
              </w:rPr>
              <w:t>23,482</w:t>
            </w:r>
          </w:p>
        </w:tc>
        <w:tc>
          <w:tcPr>
            <w:tcW w:type="dxa" w:w="1037"/>
          </w:tcPr>
          <w:p>
            <w:pPr>
              <w:spacing w:after="0"/>
              <w:jc w:val="right"/>
            </w:pPr>
            <w:r>
              <w:rPr>
                <w:sz w:val="16"/>
              </w:rPr>
              <w:t>$1,560</w:t>
            </w:r>
          </w:p>
        </w:tc>
        <w:tc>
          <w:tcPr>
            <w:tcW w:type="dxa" w:w="1126"/>
          </w:tcPr>
          <w:p>
            <w:pPr>
              <w:spacing w:after="0"/>
              <w:jc w:val="right"/>
            </w:pPr>
          </w:p>
        </w:tc>
        <w:tc>
          <w:tcPr>
            <w:tcW w:type="dxa" w:w="1209"/>
          </w:tcPr>
          <w:p>
            <w:pPr>
              <w:spacing w:after="0"/>
              <w:jc w:val="right"/>
            </w:pPr>
            <w:r>
              <w:rPr>
                <w:sz w:val="16"/>
              </w:rPr>
              <w:t>$72,692</w:t>
            </w:r>
          </w:p>
        </w:tc>
        <w:tc>
          <w:tcPr>
            <w:tcW w:type="dxa" w:w="1084"/>
          </w:tcPr>
          <w:p>
            <w:pPr>
              <w:spacing w:after="0"/>
              <w:jc w:val="right"/>
            </w:pPr>
            <w:r>
              <w:rPr>
                <w:sz w:val="16"/>
              </w:rPr>
              <w:t>under 0.0001%</w:t>
            </w:r>
          </w:p>
        </w:tc>
        <w:tc>
          <w:tcPr>
            <w:tcW w:type="dxa" w:w="1302"/>
          </w:tcPr>
          <w:p>
            <w:pPr>
              <w:spacing w:after="0"/>
              <w:jc w:val="right"/>
            </w:pPr>
          </w:p>
        </w:tc>
        <w:tc>
          <w:tcPr>
            <w:tcW w:type="dxa" w:w="1159"/>
          </w:tcPr>
          <w:p>
            <w:pPr>
              <w:spacing w:after="0"/>
              <w:jc w:val="right"/>
            </w:pPr>
          </w:p>
        </w:tc>
        <w:tc>
          <w:tcPr>
            <w:tcW w:type="dxa" w:w="1159"/>
          </w:tcPr>
          <w:p>
            <w:pPr>
              <w:spacing w:after="0"/>
              <w:jc w:val="right"/>
            </w:pPr>
          </w:p>
        </w:tc>
        <w:tc>
          <w:tcPr>
            <w:tcW w:type="dxa" w:w="1339"/>
          </w:tcPr>
          <w:p>
            <w:pPr>
              <w:spacing w:after="0"/>
              <w:jc w:val="left"/>
            </w:pPr>
          </w:p>
        </w:tc>
      </w:tr>
      <w:tr>
        <w:trPr>
          <w:cantSplit/>
        </w:trPr>
        <w:tc>
          <w:tcPr>
            <w:tcW w:type="dxa" w:w="1037"/>
          </w:tcPr>
          <w:p>
            <w:pPr>
              <w:spacing w:after="0"/>
              <w:jc w:val="left"/>
            </w:pPr>
            <w:r>
              <w:rPr>
                <w:sz w:val="16"/>
              </w:rPr>
              <w:t>Strong Wind</w:t>
            </w:r>
          </w:p>
        </w:tc>
        <w:tc>
          <w:tcPr>
            <w:tcW w:type="dxa" w:w="1394"/>
          </w:tcPr>
          <w:p>
            <w:pPr>
              <w:spacing w:after="0"/>
              <w:jc w:val="right"/>
            </w:pPr>
            <w:r>
              <w:rPr>
                <w:sz w:val="16"/>
              </w:rPr>
              <w:t>$4,873,354,075</w:t>
            </w:r>
          </w:p>
        </w:tc>
        <w:tc>
          <w:tcPr>
            <w:tcW w:type="dxa" w:w="1215"/>
          </w:tcPr>
          <w:p>
            <w:pPr>
              <w:spacing w:after="0"/>
              <w:jc w:val="right"/>
            </w:pPr>
            <w:r>
              <w:rPr>
                <w:sz w:val="16"/>
              </w:rPr>
              <w:t>$163,199,471</w:t>
            </w:r>
          </w:p>
        </w:tc>
        <w:tc>
          <w:tcPr>
            <w:tcW w:type="dxa" w:w="1051"/>
          </w:tcPr>
          <w:p>
            <w:pPr>
              <w:spacing w:after="0"/>
              <w:jc w:val="right"/>
            </w:pPr>
            <w:r>
              <w:rPr>
                <w:sz w:val="16"/>
              </w:rPr>
              <w:t>23,482</w:t>
            </w:r>
          </w:p>
        </w:tc>
        <w:tc>
          <w:tcPr>
            <w:tcW w:type="dxa" w:w="1037"/>
          </w:tcPr>
          <w:p>
            <w:pPr>
              <w:spacing w:after="0"/>
              <w:jc w:val="right"/>
            </w:pPr>
            <w:r>
              <w:rPr>
                <w:sz w:val="16"/>
              </w:rPr>
              <w:t>$99,423</w:t>
            </w:r>
          </w:p>
        </w:tc>
        <w:tc>
          <w:tcPr>
            <w:tcW w:type="dxa" w:w="1126"/>
          </w:tcPr>
          <w:p>
            <w:pPr>
              <w:spacing w:after="0"/>
              <w:jc w:val="right"/>
            </w:pPr>
            <w:r>
              <w:rPr>
                <w:sz w:val="16"/>
              </w:rPr>
              <w:t>$22,225</w:t>
            </w:r>
          </w:p>
        </w:tc>
        <w:tc>
          <w:tcPr>
            <w:tcW w:type="dxa" w:w="1209"/>
          </w:tcPr>
          <w:p>
            <w:pPr>
              <w:spacing w:after="0"/>
              <w:jc w:val="right"/>
            </w:pPr>
            <w:r>
              <w:rPr>
                <w:sz w:val="16"/>
              </w:rPr>
              <w:t>$287,066</w:t>
            </w:r>
          </w:p>
        </w:tc>
        <w:tc>
          <w:tcPr>
            <w:tcW w:type="dxa" w:w="1084"/>
          </w:tcPr>
          <w:p>
            <w:pPr>
              <w:spacing w:after="0"/>
              <w:jc w:val="right"/>
            </w:pPr>
            <w:r>
              <w:rPr>
                <w:sz w:val="16"/>
              </w:rPr>
              <w:t>0.00204%</w:t>
            </w:r>
          </w:p>
        </w:tc>
        <w:tc>
          <w:tcPr>
            <w:tcW w:type="dxa" w:w="1302"/>
          </w:tcPr>
          <w:p>
            <w:pPr>
              <w:spacing w:after="0"/>
              <w:jc w:val="right"/>
            </w:pPr>
            <w:r>
              <w:rPr>
                <w:sz w:val="16"/>
              </w:rPr>
              <w:t>$35,000</w:t>
            </w:r>
          </w:p>
        </w:tc>
        <w:tc>
          <w:tcPr>
            <w:tcW w:type="dxa" w:w="1159"/>
          </w:tcPr>
          <w:p>
            <w:pPr>
              <w:spacing w:after="0"/>
              <w:jc w:val="right"/>
            </w:pPr>
          </w:p>
        </w:tc>
        <w:tc>
          <w:tcPr>
            <w:tcW w:type="dxa" w:w="1159"/>
          </w:tcPr>
          <w:p>
            <w:pPr>
              <w:spacing w:after="0"/>
              <w:jc w:val="right"/>
            </w:pPr>
          </w:p>
        </w:tc>
        <w:tc>
          <w:tcPr>
            <w:tcW w:type="dxa" w:w="1339"/>
          </w:tcPr>
          <w:p>
            <w:pPr>
              <w:spacing w:after="0"/>
              <w:jc w:val="left"/>
            </w:pPr>
          </w:p>
        </w:tc>
      </w:tr>
      <w:tr>
        <w:trPr>
          <w:cantSplit/>
        </w:trPr>
        <w:tc>
          <w:tcPr>
            <w:tcW w:type="dxa" w:w="1037"/>
          </w:tcPr>
          <w:p>
            <w:pPr>
              <w:spacing w:after="0"/>
              <w:jc w:val="left"/>
            </w:pPr>
            <w:r>
              <w:rPr>
                <w:sz w:val="16"/>
              </w:rPr>
              <w:t>Tornado</w:t>
            </w:r>
          </w:p>
        </w:tc>
        <w:tc>
          <w:tcPr>
            <w:tcW w:type="dxa" w:w="1394"/>
          </w:tcPr>
          <w:p>
            <w:pPr>
              <w:spacing w:after="0"/>
              <w:jc w:val="right"/>
            </w:pPr>
            <w:r>
              <w:rPr>
                <w:sz w:val="16"/>
              </w:rPr>
              <w:t>$4,873,354,075</w:t>
            </w:r>
          </w:p>
        </w:tc>
        <w:tc>
          <w:tcPr>
            <w:tcW w:type="dxa" w:w="1215"/>
          </w:tcPr>
          <w:p>
            <w:pPr>
              <w:spacing w:after="0"/>
              <w:jc w:val="right"/>
            </w:pPr>
            <w:r>
              <w:rPr>
                <w:sz w:val="16"/>
              </w:rPr>
              <w:t>$163,199,471</w:t>
            </w:r>
          </w:p>
        </w:tc>
        <w:tc>
          <w:tcPr>
            <w:tcW w:type="dxa" w:w="1051"/>
          </w:tcPr>
          <w:p>
            <w:pPr>
              <w:spacing w:after="0"/>
              <w:jc w:val="right"/>
            </w:pPr>
            <w:r>
              <w:rPr>
                <w:sz w:val="16"/>
              </w:rPr>
              <w:t>23,482</w:t>
            </w:r>
          </w:p>
        </w:tc>
        <w:tc>
          <w:tcPr>
            <w:tcW w:type="dxa" w:w="1037"/>
          </w:tcPr>
          <w:p>
            <w:pPr>
              <w:spacing w:after="0"/>
              <w:jc w:val="right"/>
            </w:pPr>
            <w:r>
              <w:rPr>
                <w:sz w:val="16"/>
              </w:rPr>
              <w:t>$164,780</w:t>
            </w:r>
          </w:p>
        </w:tc>
        <w:tc>
          <w:tcPr>
            <w:tcW w:type="dxa" w:w="1126"/>
          </w:tcPr>
          <w:p>
            <w:pPr>
              <w:spacing w:after="0"/>
              <w:jc w:val="right"/>
            </w:pPr>
            <w:r>
              <w:rPr>
                <w:sz w:val="16"/>
              </w:rPr>
              <w:t>$1,289</w:t>
            </w:r>
          </w:p>
        </w:tc>
        <w:tc>
          <w:tcPr>
            <w:tcW w:type="dxa" w:w="1209"/>
          </w:tcPr>
          <w:p>
            <w:pPr>
              <w:spacing w:after="0"/>
              <w:jc w:val="right"/>
            </w:pPr>
            <w:r>
              <w:rPr>
                <w:sz w:val="16"/>
              </w:rPr>
              <w:t>$135,067</w:t>
            </w:r>
          </w:p>
        </w:tc>
        <w:tc>
          <w:tcPr>
            <w:tcW w:type="dxa" w:w="1084"/>
          </w:tcPr>
          <w:p>
            <w:pPr>
              <w:spacing w:after="0"/>
              <w:jc w:val="right"/>
            </w:pPr>
            <w:r>
              <w:rPr>
                <w:sz w:val="16"/>
              </w:rPr>
              <w:t>0.00338%</w:t>
            </w:r>
          </w:p>
        </w:tc>
        <w:tc>
          <w:tcPr>
            <w:tcW w:type="dxa" w:w="1302"/>
          </w:tcPr>
          <w:p>
            <w:pPr>
              <w:spacing w:after="0"/>
              <w:jc w:val="right"/>
            </w:pPr>
          </w:p>
        </w:tc>
        <w:tc>
          <w:tcPr>
            <w:tcW w:type="dxa" w:w="1159"/>
          </w:tcPr>
          <w:p>
            <w:pPr>
              <w:spacing w:after="0"/>
              <w:jc w:val="right"/>
            </w:pPr>
          </w:p>
        </w:tc>
        <w:tc>
          <w:tcPr>
            <w:tcW w:type="dxa" w:w="1159"/>
          </w:tcPr>
          <w:p>
            <w:pPr>
              <w:spacing w:after="0"/>
              <w:jc w:val="right"/>
            </w:pPr>
          </w:p>
        </w:tc>
        <w:tc>
          <w:tcPr>
            <w:tcW w:type="dxa" w:w="1339"/>
          </w:tcPr>
          <w:p>
            <w:pPr>
              <w:spacing w:after="0"/>
              <w:jc w:val="left"/>
            </w:pPr>
          </w:p>
        </w:tc>
      </w:tr>
      <w:tr>
        <w:trPr>
          <w:cantSplit/>
        </w:trPr>
        <w:tc>
          <w:tcPr>
            <w:tcW w:type="dxa" w:w="1037"/>
          </w:tcPr>
          <w:p>
            <w:pPr>
              <w:spacing w:after="0"/>
              <w:jc w:val="left"/>
            </w:pPr>
            <w:r>
              <w:rPr>
                <w:sz w:val="16"/>
              </w:rPr>
              <w:t>Tsunami</w:t>
            </w:r>
          </w:p>
        </w:tc>
        <w:tc>
          <w:tcPr>
            <w:tcW w:type="dxa" w:w="1394"/>
          </w:tcPr>
          <w:p>
            <w:pPr>
              <w:spacing w:after="0"/>
              <w:jc w:val="right"/>
            </w:pPr>
          </w:p>
        </w:tc>
        <w:tc>
          <w:tcPr>
            <w:tcW w:type="dxa" w:w="1215"/>
          </w:tcPr>
          <w:p>
            <w:pPr>
              <w:spacing w:after="0"/>
              <w:jc w:val="right"/>
            </w:pPr>
          </w:p>
        </w:tc>
        <w:tc>
          <w:tcPr>
            <w:tcW w:type="dxa" w:w="1051"/>
          </w:tcPr>
          <w:p>
            <w:pPr>
              <w:spacing w:after="0"/>
              <w:jc w:val="right"/>
            </w:pPr>
          </w:p>
        </w:tc>
        <w:tc>
          <w:tcPr>
            <w:tcW w:type="dxa" w:w="1037"/>
          </w:tcPr>
          <w:p>
            <w:pPr>
              <w:spacing w:after="0"/>
              <w:jc w:val="right"/>
            </w:pPr>
          </w:p>
        </w:tc>
        <w:tc>
          <w:tcPr>
            <w:tcW w:type="dxa" w:w="1126"/>
          </w:tcPr>
          <w:p>
            <w:pPr>
              <w:spacing w:after="0"/>
              <w:jc w:val="right"/>
            </w:pPr>
          </w:p>
        </w:tc>
        <w:tc>
          <w:tcPr>
            <w:tcW w:type="dxa" w:w="1209"/>
          </w:tcPr>
          <w:p>
            <w:pPr>
              <w:spacing w:after="0"/>
              <w:jc w:val="right"/>
            </w:pPr>
          </w:p>
        </w:tc>
        <w:tc>
          <w:tcPr>
            <w:tcW w:type="dxa" w:w="1084"/>
          </w:tcPr>
          <w:p>
            <w:pPr>
              <w:spacing w:after="0"/>
              <w:jc w:val="right"/>
            </w:pPr>
          </w:p>
        </w:tc>
        <w:tc>
          <w:tcPr>
            <w:tcW w:type="dxa" w:w="1302"/>
          </w:tcPr>
          <w:p>
            <w:pPr>
              <w:spacing w:after="0"/>
              <w:jc w:val="right"/>
            </w:pPr>
          </w:p>
        </w:tc>
        <w:tc>
          <w:tcPr>
            <w:tcW w:type="dxa" w:w="1159"/>
          </w:tcPr>
          <w:p>
            <w:pPr>
              <w:spacing w:after="0"/>
              <w:jc w:val="right"/>
            </w:pPr>
          </w:p>
        </w:tc>
        <w:tc>
          <w:tcPr>
            <w:tcW w:type="dxa" w:w="1159"/>
          </w:tcPr>
          <w:p>
            <w:pPr>
              <w:spacing w:after="0"/>
              <w:jc w:val="right"/>
            </w:pPr>
          </w:p>
        </w:tc>
        <w:tc>
          <w:tcPr>
            <w:tcW w:type="dxa" w:w="1339"/>
          </w:tcPr>
          <w:p>
            <w:pPr>
              <w:spacing w:after="0"/>
              <w:jc w:val="left"/>
            </w:pPr>
            <w:r>
              <w:rPr>
                <w:sz w:val="16"/>
              </w:rPr>
              <w:t>Not Applicable in NRI for this county</w:t>
            </w:r>
          </w:p>
        </w:tc>
      </w:tr>
      <w:tr>
        <w:trPr>
          <w:cantSplit/>
        </w:trPr>
        <w:tc>
          <w:tcPr>
            <w:tcW w:type="dxa" w:w="1037"/>
          </w:tcPr>
          <w:p>
            <w:pPr>
              <w:spacing w:after="0"/>
              <w:jc w:val="left"/>
            </w:pPr>
            <w:r>
              <w:rPr>
                <w:sz w:val="16"/>
              </w:rPr>
              <w:t>Volcanic Activity</w:t>
            </w:r>
          </w:p>
        </w:tc>
        <w:tc>
          <w:tcPr>
            <w:tcW w:type="dxa" w:w="1394"/>
          </w:tcPr>
          <w:p>
            <w:pPr>
              <w:spacing w:after="0"/>
              <w:jc w:val="right"/>
            </w:pPr>
          </w:p>
        </w:tc>
        <w:tc>
          <w:tcPr>
            <w:tcW w:type="dxa" w:w="1215"/>
          </w:tcPr>
          <w:p>
            <w:pPr>
              <w:spacing w:after="0"/>
              <w:jc w:val="right"/>
            </w:pPr>
          </w:p>
        </w:tc>
        <w:tc>
          <w:tcPr>
            <w:tcW w:type="dxa" w:w="1051"/>
          </w:tcPr>
          <w:p>
            <w:pPr>
              <w:spacing w:after="0"/>
              <w:jc w:val="right"/>
            </w:pPr>
          </w:p>
        </w:tc>
        <w:tc>
          <w:tcPr>
            <w:tcW w:type="dxa" w:w="1037"/>
          </w:tcPr>
          <w:p>
            <w:pPr>
              <w:spacing w:after="0"/>
              <w:jc w:val="right"/>
            </w:pPr>
          </w:p>
        </w:tc>
        <w:tc>
          <w:tcPr>
            <w:tcW w:type="dxa" w:w="1126"/>
          </w:tcPr>
          <w:p>
            <w:pPr>
              <w:spacing w:after="0"/>
              <w:jc w:val="right"/>
            </w:pPr>
          </w:p>
        </w:tc>
        <w:tc>
          <w:tcPr>
            <w:tcW w:type="dxa" w:w="1209"/>
          </w:tcPr>
          <w:p>
            <w:pPr>
              <w:spacing w:after="0"/>
              <w:jc w:val="right"/>
            </w:pPr>
          </w:p>
        </w:tc>
        <w:tc>
          <w:tcPr>
            <w:tcW w:type="dxa" w:w="1084"/>
          </w:tcPr>
          <w:p>
            <w:pPr>
              <w:spacing w:after="0"/>
              <w:jc w:val="right"/>
            </w:pPr>
          </w:p>
        </w:tc>
        <w:tc>
          <w:tcPr>
            <w:tcW w:type="dxa" w:w="1302"/>
          </w:tcPr>
          <w:p>
            <w:pPr>
              <w:spacing w:after="0"/>
              <w:jc w:val="right"/>
            </w:pPr>
          </w:p>
        </w:tc>
        <w:tc>
          <w:tcPr>
            <w:tcW w:type="dxa" w:w="1159"/>
          </w:tcPr>
          <w:p>
            <w:pPr>
              <w:spacing w:after="0"/>
              <w:jc w:val="right"/>
            </w:pPr>
          </w:p>
        </w:tc>
        <w:tc>
          <w:tcPr>
            <w:tcW w:type="dxa" w:w="1159"/>
          </w:tcPr>
          <w:p>
            <w:pPr>
              <w:spacing w:after="0"/>
              <w:jc w:val="right"/>
            </w:pPr>
          </w:p>
        </w:tc>
        <w:tc>
          <w:tcPr>
            <w:tcW w:type="dxa" w:w="1339"/>
          </w:tcPr>
          <w:p>
            <w:pPr>
              <w:spacing w:after="0"/>
              <w:jc w:val="left"/>
            </w:pPr>
            <w:r>
              <w:rPr>
                <w:sz w:val="16"/>
              </w:rPr>
              <w:t>Not Applicable in NRI for this county</w:t>
            </w:r>
          </w:p>
        </w:tc>
      </w:tr>
      <w:tr>
        <w:trPr>
          <w:cantSplit/>
        </w:trPr>
        <w:tc>
          <w:tcPr>
            <w:tcW w:type="dxa" w:w="1037"/>
          </w:tcPr>
          <w:p>
            <w:pPr>
              <w:spacing w:after="0"/>
              <w:jc w:val="left"/>
            </w:pPr>
            <w:r>
              <w:rPr>
                <w:sz w:val="16"/>
              </w:rPr>
              <w:t>Wildfire</w:t>
            </w:r>
          </w:p>
        </w:tc>
        <w:tc>
          <w:tcPr>
            <w:tcW w:type="dxa" w:w="1394"/>
          </w:tcPr>
          <w:p>
            <w:pPr>
              <w:spacing w:after="0"/>
              <w:jc w:val="right"/>
            </w:pPr>
            <w:r>
              <w:rPr>
                <w:sz w:val="16"/>
              </w:rPr>
              <w:t>$1,004,754,842</w:t>
            </w:r>
          </w:p>
        </w:tc>
        <w:tc>
          <w:tcPr>
            <w:tcW w:type="dxa" w:w="1215"/>
          </w:tcPr>
          <w:p>
            <w:pPr>
              <w:spacing w:after="0"/>
              <w:jc w:val="right"/>
            </w:pPr>
            <w:r>
              <w:rPr>
                <w:sz w:val="16"/>
              </w:rPr>
              <w:t>$30,678,176</w:t>
            </w:r>
          </w:p>
        </w:tc>
        <w:tc>
          <w:tcPr>
            <w:tcW w:type="dxa" w:w="1051"/>
          </w:tcPr>
          <w:p>
            <w:pPr>
              <w:spacing w:after="0"/>
              <w:jc w:val="right"/>
            </w:pPr>
            <w:r>
              <w:rPr>
                <w:sz w:val="16"/>
              </w:rPr>
              <w:t>5,336</w:t>
            </w:r>
          </w:p>
        </w:tc>
        <w:tc>
          <w:tcPr>
            <w:tcW w:type="dxa" w:w="1037"/>
          </w:tcPr>
          <w:p>
            <w:pPr>
              <w:spacing w:after="0"/>
              <w:jc w:val="right"/>
            </w:pPr>
            <w:r>
              <w:rPr>
                <w:sz w:val="16"/>
              </w:rPr>
              <w:t>$3,270</w:t>
            </w:r>
          </w:p>
        </w:tc>
        <w:tc>
          <w:tcPr>
            <w:tcW w:type="dxa" w:w="1126"/>
          </w:tcPr>
          <w:p>
            <w:pPr>
              <w:spacing w:after="0"/>
              <w:jc w:val="right"/>
            </w:pPr>
            <w:r>
              <w:rPr>
                <w:sz w:val="16"/>
              </w:rPr>
              <w:t>$24</w:t>
            </w:r>
          </w:p>
        </w:tc>
        <w:tc>
          <w:tcPr>
            <w:tcW w:type="dxa" w:w="1209"/>
          </w:tcPr>
          <w:p>
            <w:pPr>
              <w:spacing w:after="0"/>
              <w:jc w:val="right"/>
            </w:pPr>
            <w:r>
              <w:rPr>
                <w:sz w:val="16"/>
              </w:rPr>
              <w:t>$912</w:t>
            </w:r>
          </w:p>
        </w:tc>
        <w:tc>
          <w:tcPr>
            <w:tcW w:type="dxa" w:w="1084"/>
          </w:tcPr>
          <w:p>
            <w:pPr>
              <w:spacing w:after="0"/>
              <w:jc w:val="right"/>
            </w:pPr>
            <w:r>
              <w:rPr>
                <w:sz w:val="16"/>
              </w:rPr>
              <w:t>0.000325%</w:t>
            </w:r>
          </w:p>
        </w:tc>
        <w:tc>
          <w:tcPr>
            <w:tcW w:type="dxa" w:w="1302"/>
          </w:tcPr>
          <w:p>
            <w:pPr>
              <w:spacing w:after="0"/>
              <w:jc w:val="right"/>
            </w:pPr>
          </w:p>
        </w:tc>
        <w:tc>
          <w:tcPr>
            <w:tcW w:type="dxa" w:w="1159"/>
          </w:tcPr>
          <w:p>
            <w:pPr>
              <w:spacing w:after="0"/>
              <w:jc w:val="right"/>
            </w:pPr>
          </w:p>
        </w:tc>
        <w:tc>
          <w:tcPr>
            <w:tcW w:type="dxa" w:w="1159"/>
          </w:tcPr>
          <w:p>
            <w:pPr>
              <w:spacing w:after="0"/>
              <w:jc w:val="right"/>
            </w:pPr>
          </w:p>
        </w:tc>
        <w:tc>
          <w:tcPr>
            <w:tcW w:type="dxa" w:w="1339"/>
          </w:tcPr>
          <w:p>
            <w:pPr>
              <w:spacing w:after="0"/>
              <w:jc w:val="left"/>
            </w:pPr>
          </w:p>
        </w:tc>
      </w:tr>
      <w:tr>
        <w:trPr>
          <w:cantSplit/>
        </w:trPr>
        <w:tc>
          <w:tcPr>
            <w:tcW w:type="dxa" w:w="1037"/>
          </w:tcPr>
          <w:p>
            <w:pPr>
              <w:spacing w:after="0"/>
              <w:jc w:val="left"/>
            </w:pPr>
            <w:r>
              <w:rPr>
                <w:sz w:val="16"/>
              </w:rPr>
              <w:t>Winter Weather</w:t>
            </w:r>
          </w:p>
        </w:tc>
        <w:tc>
          <w:tcPr>
            <w:tcW w:type="dxa" w:w="1394"/>
          </w:tcPr>
          <w:p>
            <w:pPr>
              <w:spacing w:after="0"/>
              <w:jc w:val="right"/>
            </w:pPr>
            <w:r>
              <w:rPr>
                <w:sz w:val="16"/>
              </w:rPr>
              <w:t>$4,873,354,074</w:t>
            </w:r>
          </w:p>
        </w:tc>
        <w:tc>
          <w:tcPr>
            <w:tcW w:type="dxa" w:w="1215"/>
          </w:tcPr>
          <w:p>
            <w:pPr>
              <w:spacing w:after="0"/>
              <w:jc w:val="right"/>
            </w:pPr>
            <w:r>
              <w:rPr>
                <w:sz w:val="16"/>
              </w:rPr>
              <w:t>$163,199,471</w:t>
            </w:r>
          </w:p>
        </w:tc>
        <w:tc>
          <w:tcPr>
            <w:tcW w:type="dxa" w:w="1051"/>
          </w:tcPr>
          <w:p>
            <w:pPr>
              <w:spacing w:after="0"/>
              <w:jc w:val="right"/>
            </w:pPr>
            <w:r>
              <w:rPr>
                <w:sz w:val="16"/>
              </w:rPr>
              <w:t>23,482</w:t>
            </w:r>
          </w:p>
        </w:tc>
        <w:tc>
          <w:tcPr>
            <w:tcW w:type="dxa" w:w="1037"/>
          </w:tcPr>
          <w:p>
            <w:pPr>
              <w:spacing w:after="0"/>
              <w:jc w:val="right"/>
            </w:pPr>
            <w:r>
              <w:rPr>
                <w:sz w:val="16"/>
              </w:rPr>
              <w:t>$4,771</w:t>
            </w:r>
          </w:p>
        </w:tc>
        <w:tc>
          <w:tcPr>
            <w:tcW w:type="dxa" w:w="1126"/>
          </w:tcPr>
          <w:p>
            <w:pPr>
              <w:spacing w:after="0"/>
              <w:jc w:val="right"/>
            </w:pPr>
            <w:r>
              <w:rPr>
                <w:sz w:val="16"/>
              </w:rPr>
              <w:t>$19</w:t>
            </w:r>
          </w:p>
        </w:tc>
        <w:tc>
          <w:tcPr>
            <w:tcW w:type="dxa" w:w="1209"/>
          </w:tcPr>
          <w:p>
            <w:pPr>
              <w:spacing w:after="0"/>
              <w:jc w:val="right"/>
            </w:pPr>
            <w:r>
              <w:rPr>
                <w:sz w:val="16"/>
              </w:rPr>
              <w:t>$76,256</w:t>
            </w:r>
          </w:p>
        </w:tc>
        <w:tc>
          <w:tcPr>
            <w:tcW w:type="dxa" w:w="1084"/>
          </w:tcPr>
          <w:p>
            <w:pPr>
              <w:spacing w:after="0"/>
              <w:jc w:val="right"/>
            </w:pPr>
            <w:r>
              <w:rPr>
                <w:sz w:val="16"/>
              </w:rPr>
              <w:t>under 0.0001%</w:t>
            </w:r>
          </w:p>
        </w:tc>
        <w:tc>
          <w:tcPr>
            <w:tcW w:type="dxa" w:w="1302"/>
          </w:tcPr>
          <w:p>
            <w:pPr>
              <w:spacing w:after="0"/>
              <w:jc w:val="right"/>
            </w:pPr>
          </w:p>
        </w:tc>
        <w:tc>
          <w:tcPr>
            <w:tcW w:type="dxa" w:w="1159"/>
          </w:tcPr>
          <w:p>
            <w:pPr>
              <w:spacing w:after="0"/>
              <w:jc w:val="right"/>
            </w:pPr>
            <w:r>
              <w:rPr>
                <w:sz w:val="16"/>
              </w:rPr>
              <w:t>$0</w:t>
            </w:r>
          </w:p>
        </w:tc>
        <w:tc>
          <w:tcPr>
            <w:tcW w:type="dxa" w:w="1159"/>
          </w:tcPr>
          <w:p>
            <w:pPr>
              <w:spacing w:after="0"/>
              <w:jc w:val="right"/>
            </w:pPr>
          </w:p>
        </w:tc>
        <w:tc>
          <w:tcPr>
            <w:tcW w:type="dxa" w:w="1339"/>
          </w:tcPr>
          <w:p>
            <w:pPr>
              <w:spacing w:after="0"/>
              <w:jc w:val="left"/>
            </w:pPr>
          </w:p>
        </w:tc>
      </w:tr>
    </w:tbl>
    <w:p>
      <w:pPr>
        <w:spacing w:after="40" w:before="60"/>
      </w:pPr>
      <w:r>
        <w:rPr>
          <w:sz w:val="15"/>
        </w:rPr>
        <w:t>Totals since 2025-03-10 (Storm Events through 2026-06-30): 10 county-coded records, 10 with a damage value recorded (including $0), $35,000; 5 zone-level records, 5 with a damage value recorded (including $0), $0 reported for the zone; Public Assistance on counted declarations none found (0 declarations, 0 with PA).</w:t>
      </w:r>
    </w:p>
    <w:p>
      <w:pPr>
        <w:spacing w:after="40" w:before="0"/>
      </w:pPr>
      <w:r>
        <w:rPr>
          <w:sz w:val="15"/>
        </w:rPr>
        <w:t>Total = buildings + agriculture + population equivalence; FEMA values each expected death (or 10 injuries) at $13.7 million (2024 dollars).</w:t>
      </w:r>
    </w:p>
    <w:p>
      <w:pPr>
        <w:spacing w:after="40" w:before="0"/>
      </w:pPr>
      <w:r>
        <w:rPr>
          <w:sz w:val="15"/>
        </w:rPr>
        <w:t>FEMA does not split Public Assistance by hazard. A declaration mapped to several hazards is listed under each of them with its full amount, so the per-hazard column must not be added up; the unit total counts each declaration once.</w:t>
      </w:r>
    </w:p>
    <w:p>
      <w:pPr>
        <w:spacing w:after="40" w:before="0"/>
      </w:pPr>
      <w:r>
        <w:rPr>
          <w:sz w:val="15"/>
        </w:rPr>
        <w:t>Dollars are nominal (as reported), labeled with the year; not adjusted for inflation.</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2"/>
        <w:keepNext/>
        <w:spacing w:after="80"/>
      </w:pPr>
      <w:r>
        <w:rPr/>
        <w:t>Supports B2-a: context</w:t>
      </w:r>
    </w:p>
    <w:p>
      <w:pPr>
        <w:pStyle w:val="Heading3"/>
        <w:keepNext/>
        <w:spacing w:after="80"/>
      </w:pPr>
      <w:r>
        <w:rPr/>
        <w:t>County context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context"/>
        <w:tblDescription w:val="Hazard Plain table context"/>
      </w:tblPr>
      <w:tblGrid>
        <w:gridCol w:w="8204"/>
        <w:gridCol w:w="5908"/>
      </w:tblGrid>
      <w:tr>
        <w:trPr>
          <w:cantSplit/>
          <w:tblHeader/>
        </w:trPr>
        <w:tc>
          <w:tcPr>
            <w:tcW w:type="dxa" w:w="8204"/>
            <w:shd w:val="clear" w:color="auto" w:fill="E8E8E8"/>
          </w:tcPr>
          <w:p>
            <w:pPr>
              <w:spacing w:after="0"/>
              <w:jc w:val="left"/>
            </w:pPr>
            <w:r>
              <w:rPr>
                <w:b/>
                <w:sz w:val="16"/>
              </w:rPr>
              <w:t>Measure</w:t>
            </w:r>
          </w:p>
        </w:tc>
        <w:tc>
          <w:tcPr>
            <w:tcW w:type="dxa" w:w="5908"/>
            <w:shd w:val="clear" w:color="auto" w:fill="E8E8E8"/>
          </w:tcPr>
          <w:p>
            <w:pPr>
              <w:spacing w:after="0"/>
              <w:jc w:val="right"/>
            </w:pPr>
            <w:r>
              <w:rPr>
                <w:b/>
                <w:sz w:val="16"/>
              </w:rPr>
              <w:t>Value</w:t>
            </w:r>
          </w:p>
        </w:tc>
      </w:tr>
      <w:tr>
        <w:trPr>
          <w:cantSplit/>
        </w:trPr>
        <w:tc>
          <w:tcPr>
            <w:tcW w:type="dxa" w:w="8204"/>
          </w:tcPr>
          <w:p>
            <w:pPr>
              <w:spacing w:after="0"/>
              <w:jc w:val="left"/>
            </w:pPr>
            <w:r>
              <w:rPr>
                <w:sz w:val="16"/>
              </w:rPr>
              <w:t>Population</w:t>
            </w:r>
          </w:p>
        </w:tc>
        <w:tc>
          <w:tcPr>
            <w:tcW w:type="dxa" w:w="5908"/>
          </w:tcPr>
          <w:p>
            <w:pPr>
              <w:spacing w:after="0"/>
              <w:jc w:val="right"/>
            </w:pPr>
            <w:r>
              <w:rPr>
                <w:sz w:val="16"/>
              </w:rPr>
              <w:t>23,482</w:t>
            </w:r>
          </w:p>
        </w:tc>
      </w:tr>
      <w:tr>
        <w:trPr>
          <w:cantSplit/>
        </w:trPr>
        <w:tc>
          <w:tcPr>
            <w:tcW w:type="dxa" w:w="8204"/>
          </w:tcPr>
          <w:p>
            <w:pPr>
              <w:spacing w:after="0"/>
              <w:jc w:val="left"/>
            </w:pPr>
            <w:r>
              <w:rPr>
                <w:sz w:val="16"/>
              </w:rPr>
              <w:t>Building value (total, not at risk)</w:t>
            </w:r>
          </w:p>
        </w:tc>
        <w:tc>
          <w:tcPr>
            <w:tcW w:type="dxa" w:w="5908"/>
          </w:tcPr>
          <w:p>
            <w:pPr>
              <w:spacing w:after="0"/>
              <w:jc w:val="right"/>
            </w:pPr>
            <w:r>
              <w:rPr>
                <w:sz w:val="16"/>
              </w:rPr>
              <w:t>$4,873,354,075</w:t>
            </w:r>
          </w:p>
        </w:tc>
      </w:tr>
      <w:tr>
        <w:trPr>
          <w:cantSplit/>
        </w:trPr>
        <w:tc>
          <w:tcPr>
            <w:tcW w:type="dxa" w:w="8204"/>
          </w:tcPr>
          <w:p>
            <w:pPr>
              <w:spacing w:after="0"/>
              <w:jc w:val="left"/>
            </w:pPr>
            <w:r>
              <w:rPr>
                <w:sz w:val="16"/>
              </w:rPr>
              <w:t>Agriculture value (total, not at risk)</w:t>
            </w:r>
          </w:p>
        </w:tc>
        <w:tc>
          <w:tcPr>
            <w:tcW w:type="dxa" w:w="5908"/>
          </w:tcPr>
          <w:p>
            <w:pPr>
              <w:spacing w:after="0"/>
              <w:jc w:val="right"/>
            </w:pPr>
            <w:r>
              <w:rPr>
                <w:sz w:val="16"/>
              </w:rPr>
              <w:t>$163,199,471</w:t>
            </w:r>
          </w:p>
        </w:tc>
      </w:tr>
      <w:tr>
        <w:trPr>
          <w:cantSplit/>
        </w:trPr>
        <w:tc>
          <w:tcPr>
            <w:tcW w:type="dxa" w:w="8204"/>
          </w:tcPr>
          <w:p>
            <w:pPr>
              <w:spacing w:after="0"/>
              <w:jc w:val="left"/>
            </w:pPr>
            <w:r>
              <w:rPr>
                <w:sz w:val="16"/>
              </w:rPr>
              <w:t>NRI risk rating (all hazards)</w:t>
            </w:r>
          </w:p>
        </w:tc>
        <w:tc>
          <w:tcPr>
            <w:tcW w:type="dxa" w:w="5908"/>
          </w:tcPr>
          <w:p>
            <w:pPr>
              <w:spacing w:after="0"/>
              <w:jc w:val="right"/>
            </w:pPr>
            <w:r>
              <w:rPr>
                <w:sz w:val="16"/>
              </w:rPr>
              <w:t>Very Low</w:t>
            </w:r>
          </w:p>
        </w:tc>
      </w:tr>
      <w:tr>
        <w:trPr>
          <w:cantSplit/>
        </w:trPr>
        <w:tc>
          <w:tcPr>
            <w:tcW w:type="dxa" w:w="8204"/>
          </w:tcPr>
          <w:p>
            <w:pPr>
              <w:spacing w:after="0"/>
              <w:jc w:val="left"/>
            </w:pPr>
            <w:r>
              <w:rPr>
                <w:sz w:val="16"/>
              </w:rPr>
              <w:t>Expected annual loss, buildings and agriculture, all hazards</w:t>
            </w:r>
          </w:p>
        </w:tc>
        <w:tc>
          <w:tcPr>
            <w:tcW w:type="dxa" w:w="5908"/>
          </w:tcPr>
          <w:p>
            <w:pPr>
              <w:spacing w:after="0"/>
              <w:jc w:val="right"/>
            </w:pPr>
            <w:r>
              <w:rPr>
                <w:sz w:val="16"/>
              </w:rPr>
              <w:t>$7,626,196</w:t>
            </w:r>
          </w:p>
        </w:tc>
      </w:tr>
      <w:tr>
        <w:trPr>
          <w:cantSplit/>
        </w:trPr>
        <w:tc>
          <w:tcPr>
            <w:tcW w:type="dxa" w:w="8204"/>
          </w:tcPr>
          <w:p>
            <w:pPr>
              <w:spacing w:after="0"/>
              <w:jc w:val="left"/>
            </w:pPr>
            <w:r>
              <w:rPr>
                <w:sz w:val="16"/>
              </w:rPr>
              <w:t>Expected annual loss, population equivalence, all hazards (NRI values each statistical life at $13.7M; a modeled value of expected deaths and injuries, not property damage)</w:t>
            </w:r>
          </w:p>
        </w:tc>
        <w:tc>
          <w:tcPr>
            <w:tcW w:type="dxa" w:w="5908"/>
          </w:tcPr>
          <w:p>
            <w:pPr>
              <w:spacing w:after="0"/>
              <w:jc w:val="right"/>
            </w:pPr>
            <w:r>
              <w:rPr>
                <w:sz w:val="16"/>
              </w:rPr>
              <w:t>$1,181,589</w:t>
            </w:r>
          </w:p>
        </w:tc>
      </w:tr>
      <w:tr>
        <w:trPr>
          <w:cantSplit/>
        </w:trPr>
        <w:tc>
          <w:tcPr>
            <w:tcW w:type="dxa" w:w="8204"/>
          </w:tcPr>
          <w:p>
            <w:pPr>
              <w:spacing w:after="0"/>
              <w:jc w:val="left"/>
            </w:pPr>
            <w:r>
              <w:rPr>
                <w:sz w:val="16"/>
              </w:rPr>
              <w:t>Social vulnerability rating</w:t>
            </w:r>
          </w:p>
        </w:tc>
        <w:tc>
          <w:tcPr>
            <w:tcW w:type="dxa" w:w="5908"/>
          </w:tcPr>
          <w:p>
            <w:pPr>
              <w:spacing w:after="0"/>
              <w:jc w:val="right"/>
            </w:pPr>
            <w:r>
              <w:rPr>
                <w:sz w:val="16"/>
              </w:rPr>
              <w:t>Very High</w:t>
            </w:r>
          </w:p>
        </w:tc>
      </w:tr>
      <w:tr>
        <w:trPr>
          <w:cantSplit/>
        </w:trPr>
        <w:tc>
          <w:tcPr>
            <w:tcW w:type="dxa" w:w="8204"/>
          </w:tcPr>
          <w:p>
            <w:pPr>
              <w:spacing w:after="0"/>
              <w:jc w:val="left"/>
            </w:pPr>
            <w:r>
              <w:rPr>
                <w:sz w:val="16"/>
              </w:rPr>
              <w:t>Community resilience rating</w:t>
            </w:r>
          </w:p>
        </w:tc>
        <w:tc>
          <w:tcPr>
            <w:tcW w:type="dxa" w:w="5908"/>
          </w:tcPr>
          <w:p>
            <w:pPr>
              <w:spacing w:after="0"/>
              <w:jc w:val="right"/>
            </w:pPr>
            <w:r>
              <w:rPr>
                <w:sz w:val="16"/>
              </w:rPr>
              <w:t>Relatively Moderate</w:t>
            </w:r>
          </w:p>
        </w:tc>
      </w:tr>
      <w:tr>
        <w:trPr>
          <w:cantSplit/>
        </w:trPr>
        <w:tc>
          <w:tcPr>
            <w:tcW w:type="dxa" w:w="8204"/>
          </w:tcPr>
          <w:p>
            <w:pPr>
              <w:spacing w:after="0"/>
              <w:jc w:val="left"/>
            </w:pPr>
            <w:r>
              <w:rPr>
                <w:sz w:val="16"/>
              </w:rPr>
              <w:t>NRI version</w:t>
            </w:r>
          </w:p>
        </w:tc>
        <w:tc>
          <w:tcPr>
            <w:tcW w:type="dxa" w:w="5908"/>
          </w:tcPr>
          <w:p>
            <w:pPr>
              <w:spacing w:after="0"/>
              <w:jc w:val="right"/>
            </w:pPr>
            <w:r>
              <w:rPr>
                <w:sz w:val="16"/>
              </w:rPr>
              <w:t>December 2025</w:t>
            </w:r>
          </w:p>
        </w:tc>
      </w:tr>
    </w:tbl>
    <w:p>
      <w:pPr>
        <w:spacing w:after="40" w:before="60"/>
      </w:pPr>
      <w:r>
        <w:rPr>
          <w:sz w:val="15"/>
        </w:rPr>
        <w:t>FEMA's all-hazard expected annual loss total adds buildings, agriculture and population equivalence; the two parts are shown separately so the property figure is not read as including the statistical value of life.</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2"/>
        <w:keepNext/>
        <w:spacing w:after="80"/>
      </w:pPr>
      <w:r>
        <w:rPr/>
        <w:t>Supports B2-c: repetitive loss</w:t>
      </w:r>
    </w:p>
    <w:p>
      <w:pPr>
        <w:pStyle w:val="Heading3"/>
        <w:keepNext/>
        <w:spacing w:after="80"/>
      </w:pPr>
      <w:r>
        <w:rPr/>
        <w:t>Repetitive loss in this county, both definitions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titive loss in this county, both definitions"/>
        <w:tblDescription w:val="Hazard Plain table b2c_definitions"/>
      </w:tblPr>
      <w:tblGrid>
        <w:gridCol w:w="5240"/>
        <w:gridCol w:w="1395"/>
        <w:gridCol w:w="6081"/>
        <w:gridCol w:w="1395"/>
      </w:tblGrid>
      <w:tr>
        <w:trPr>
          <w:cantSplit/>
          <w:tblHeader/>
        </w:trPr>
        <w:tc>
          <w:tcPr>
            <w:tcW w:type="dxa" w:w="5240"/>
            <w:shd w:val="clear" w:color="auto" w:fill="E8E8E8"/>
          </w:tcPr>
          <w:p>
            <w:pPr>
              <w:spacing w:after="0"/>
              <w:jc w:val="left"/>
            </w:pPr>
            <w:r>
              <w:rPr>
                <w:b/>
                <w:sz w:val="16"/>
              </w:rPr>
              <w:t>Definition</w:t>
            </w:r>
          </w:p>
        </w:tc>
        <w:tc>
          <w:tcPr>
            <w:tcW w:type="dxa" w:w="1395"/>
            <w:shd w:val="clear" w:color="auto" w:fill="E8E8E8"/>
          </w:tcPr>
          <w:p>
            <w:pPr>
              <w:spacing w:after="0"/>
              <w:jc w:val="right"/>
            </w:pPr>
            <w:r>
              <w:rPr>
                <w:b/>
                <w:sz w:val="16"/>
              </w:rPr>
              <w:t>Properties</w:t>
            </w:r>
          </w:p>
        </w:tc>
        <w:tc>
          <w:tcPr>
            <w:tcW w:type="dxa" w:w="6081"/>
            <w:shd w:val="clear" w:color="auto" w:fill="E8E8E8"/>
          </w:tcPr>
          <w:p>
            <w:pPr>
              <w:spacing w:after="0"/>
              <w:jc w:val="left"/>
            </w:pPr>
            <w:r>
              <w:rPr>
                <w:b/>
                <w:sz w:val="16"/>
              </w:rPr>
              <w:t>Severe repetitive loss</w:t>
            </w:r>
          </w:p>
        </w:tc>
        <w:tc>
          <w:tcPr>
            <w:tcW w:type="dxa" w:w="1395"/>
            <w:shd w:val="clear" w:color="auto" w:fill="E8E8E8"/>
          </w:tcPr>
          <w:p>
            <w:pPr>
              <w:spacing w:after="0"/>
              <w:jc w:val="right"/>
            </w:pPr>
            <w:r>
              <w:rPr>
                <w:b/>
                <w:sz w:val="16"/>
              </w:rPr>
              <w:t>Properties</w:t>
            </w:r>
          </w:p>
        </w:tc>
      </w:tr>
      <w:tr>
        <w:trPr>
          <w:cantSplit/>
        </w:trPr>
        <w:tc>
          <w:tcPr>
            <w:tcW w:type="dxa" w:w="5240"/>
          </w:tcPr>
          <w:p>
            <w:pPr>
              <w:spacing w:after="0"/>
              <w:jc w:val="left"/>
            </w:pPr>
            <w:r>
              <w:rPr>
                <w:sz w:val="16"/>
              </w:rPr>
              <w:t>Repetitive loss, FMA definition (44 CFR 77.2)</w:t>
            </w:r>
          </w:p>
        </w:tc>
        <w:tc>
          <w:tcPr>
            <w:tcW w:type="dxa" w:w="1395"/>
          </w:tcPr>
          <w:p>
            <w:pPr>
              <w:spacing w:after="0"/>
              <w:jc w:val="right"/>
            </w:pPr>
            <w:r>
              <w:rPr>
                <w:sz w:val="16"/>
              </w:rPr>
              <w:t>1</w:t>
            </w:r>
          </w:p>
        </w:tc>
        <w:tc>
          <w:tcPr>
            <w:tcW w:type="dxa" w:w="6081"/>
          </w:tcPr>
          <w:p>
            <w:pPr>
              <w:spacing w:after="0"/>
              <w:jc w:val="left"/>
            </w:pPr>
            <w:r>
              <w:rPr>
                <w:sz w:val="16"/>
              </w:rPr>
              <w:t>Severe repetitive loss, FMA definition (44 CFR 77.2)</w:t>
            </w:r>
          </w:p>
        </w:tc>
        <w:tc>
          <w:tcPr>
            <w:tcW w:type="dxa" w:w="1395"/>
          </w:tcPr>
          <w:p>
            <w:pPr>
              <w:spacing w:after="0"/>
              <w:jc w:val="right"/>
            </w:pPr>
            <w:r>
              <w:rPr>
                <w:sz w:val="16"/>
              </w:rPr>
              <w:t>0</w:t>
            </w:r>
          </w:p>
        </w:tc>
      </w:tr>
      <w:tr>
        <w:trPr>
          <w:cantSplit/>
        </w:trPr>
        <w:tc>
          <w:tcPr>
            <w:tcW w:type="dxa" w:w="5240"/>
          </w:tcPr>
          <w:p>
            <w:pPr>
              <w:spacing w:after="0"/>
              <w:jc w:val="left"/>
            </w:pPr>
            <w:r>
              <w:rPr>
                <w:sz w:val="16"/>
              </w:rPr>
              <w:t>Repetitive loss, NFIP insurance definition</w:t>
            </w:r>
          </w:p>
        </w:tc>
        <w:tc>
          <w:tcPr>
            <w:tcW w:type="dxa" w:w="1395"/>
          </w:tcPr>
          <w:p>
            <w:pPr>
              <w:spacing w:after="0"/>
              <w:jc w:val="right"/>
            </w:pPr>
            <w:r>
              <w:rPr>
                <w:sz w:val="16"/>
              </w:rPr>
              <w:t>21</w:t>
            </w:r>
          </w:p>
        </w:tc>
        <w:tc>
          <w:tcPr>
            <w:tcW w:type="dxa" w:w="6081"/>
          </w:tcPr>
          <w:p>
            <w:pPr>
              <w:spacing w:after="0"/>
              <w:jc w:val="left"/>
            </w:pPr>
            <w:r>
              <w:rPr>
                <w:sz w:val="16"/>
              </w:rPr>
              <w:t>Severe repetitive loss, NFIP insurance definition</w:t>
            </w:r>
          </w:p>
        </w:tc>
        <w:tc>
          <w:tcPr>
            <w:tcW w:type="dxa" w:w="1395"/>
          </w:tcPr>
          <w:p>
            <w:pPr>
              <w:spacing w:after="0"/>
              <w:jc w:val="right"/>
            </w:pPr>
            <w:r>
              <w:rPr>
                <w:sz w:val="16"/>
              </w:rPr>
              <w:t>0</w:t>
            </w:r>
          </w:p>
        </w:tc>
      </w:tr>
    </w:tbl>
    <w:p>
      <w:pPr>
        <w:spacing w:after="40" w:before="60"/>
      </w:pPr>
      <w:r>
        <w:rPr>
          <w:sz w:val="15"/>
        </w:rPr>
        <w:t>Your state NFIP coordinator's list may use the NFIP insurance definition, so its counts can be higher.</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Repeat-flood properties: county and state-level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county and state-level rows"/>
        <w:tblDescription w:val="Hazard Plain table b2c_county"/>
      </w:tblPr>
      <w:tblGrid>
        <w:gridCol w:w="3362"/>
        <w:gridCol w:w="1511"/>
        <w:gridCol w:w="1511"/>
        <w:gridCol w:w="1511"/>
        <w:gridCol w:w="1511"/>
        <w:gridCol w:w="1511"/>
        <w:gridCol w:w="1511"/>
        <w:gridCol w:w="1682"/>
      </w:tblGrid>
      <w:tr>
        <w:trPr>
          <w:cantSplit/>
          <w:tblHeader/>
        </w:trPr>
        <w:tc>
          <w:tcPr>
            <w:tcW w:type="dxa" w:w="3362"/>
            <w:shd w:val="clear" w:color="auto" w:fill="E8E8E8"/>
          </w:tcPr>
          <w:p>
            <w:pPr>
              <w:spacing w:after="0"/>
              <w:jc w:val="left"/>
            </w:pPr>
            <w:r>
              <w:rPr>
                <w:b/>
                <w:sz w:val="16"/>
              </w:rPr>
              <w:t>Scope</w:t>
            </w:r>
          </w:p>
        </w:tc>
        <w:tc>
          <w:tcPr>
            <w:tcW w:type="dxa" w:w="1511"/>
            <w:shd w:val="clear" w:color="auto" w:fill="E8E8E8"/>
          </w:tcPr>
          <w:p>
            <w:pPr>
              <w:spacing w:after="0"/>
              <w:jc w:val="right"/>
            </w:pPr>
            <w:r>
              <w:rPr>
                <w:b/>
                <w:sz w:val="16"/>
              </w:rPr>
              <w:t>RL, FMA</w:t>
            </w:r>
          </w:p>
          <w:p>
            <w:pPr>
              <w:spacing w:after="0"/>
              <w:jc w:val="right"/>
            </w:pPr>
            <w:r>
              <w:rPr>
                <w:i/>
                <w:color w:val="555555"/>
                <w:sz w:val="14"/>
              </w:rPr>
              <w:t>properties</w:t>
            </w:r>
          </w:p>
        </w:tc>
        <w:tc>
          <w:tcPr>
            <w:tcW w:type="dxa" w:w="1511"/>
            <w:shd w:val="clear" w:color="auto" w:fill="E8E8E8"/>
          </w:tcPr>
          <w:p>
            <w:pPr>
              <w:spacing w:after="0"/>
              <w:jc w:val="right"/>
            </w:pPr>
            <w:r>
              <w:rPr>
                <w:b/>
                <w:sz w:val="16"/>
              </w:rPr>
              <w:t>SRL, FMA</w:t>
            </w:r>
          </w:p>
          <w:p>
            <w:pPr>
              <w:spacing w:after="0"/>
              <w:jc w:val="right"/>
            </w:pPr>
            <w:r>
              <w:rPr>
                <w:i/>
                <w:color w:val="555555"/>
                <w:sz w:val="14"/>
              </w:rPr>
              <w:t>properties</w:t>
            </w:r>
          </w:p>
        </w:tc>
        <w:tc>
          <w:tcPr>
            <w:tcW w:type="dxa" w:w="1511"/>
            <w:shd w:val="clear" w:color="auto" w:fill="E8E8E8"/>
          </w:tcPr>
          <w:p>
            <w:pPr>
              <w:spacing w:after="0"/>
              <w:jc w:val="right"/>
            </w:pPr>
            <w:r>
              <w:rPr>
                <w:b/>
                <w:sz w:val="16"/>
              </w:rPr>
              <w:t>RL, NFIP</w:t>
            </w:r>
          </w:p>
          <w:p>
            <w:pPr>
              <w:spacing w:after="0"/>
              <w:jc w:val="right"/>
            </w:pPr>
            <w:r>
              <w:rPr>
                <w:i/>
                <w:color w:val="555555"/>
                <w:sz w:val="14"/>
              </w:rPr>
              <w:t>properties</w:t>
            </w:r>
          </w:p>
        </w:tc>
        <w:tc>
          <w:tcPr>
            <w:tcW w:type="dxa" w:w="1511"/>
            <w:shd w:val="clear" w:color="auto" w:fill="E8E8E8"/>
          </w:tcPr>
          <w:p>
            <w:pPr>
              <w:spacing w:after="0"/>
              <w:jc w:val="right"/>
            </w:pPr>
            <w:r>
              <w:rPr>
                <w:b/>
                <w:sz w:val="16"/>
              </w:rPr>
              <w:t>SRL, NFIP</w:t>
            </w:r>
          </w:p>
          <w:p>
            <w:pPr>
              <w:spacing w:after="0"/>
              <w:jc w:val="right"/>
            </w:pPr>
            <w:r>
              <w:rPr>
                <w:i/>
                <w:color w:val="555555"/>
                <w:sz w:val="14"/>
              </w:rPr>
              <w:t>properties</w:t>
            </w:r>
          </w:p>
        </w:tc>
        <w:tc>
          <w:tcPr>
            <w:tcW w:type="dxa" w:w="1511"/>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511"/>
            <w:shd w:val="clear" w:color="auto" w:fill="E8E8E8"/>
          </w:tcPr>
          <w:p>
            <w:pPr>
              <w:spacing w:after="0"/>
              <w:jc w:val="right"/>
            </w:pPr>
            <w:r>
              <w:rPr>
                <w:b/>
                <w:sz w:val="16"/>
              </w:rPr>
              <w:t>Mitigated</w:t>
            </w:r>
          </w:p>
          <w:p>
            <w:pPr>
              <w:spacing w:after="0"/>
              <w:jc w:val="right"/>
            </w:pPr>
            <w:r>
              <w:rPr>
                <w:i/>
                <w:color w:val="555555"/>
                <w:sz w:val="14"/>
              </w:rPr>
              <w:t>properties</w:t>
            </w:r>
          </w:p>
        </w:tc>
        <w:tc>
          <w:tcPr>
            <w:tcW w:type="dxa" w:w="1682"/>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3362"/>
          </w:tcPr>
          <w:p>
            <w:pPr>
              <w:spacing w:after="0"/>
              <w:jc w:val="left"/>
            </w:pPr>
            <w:r>
              <w:rPr>
                <w:sz w:val="16"/>
              </w:rPr>
              <w:t>County total</w:t>
            </w:r>
          </w:p>
        </w:tc>
        <w:tc>
          <w:tcPr>
            <w:tcW w:type="dxa" w:w="1511"/>
          </w:tcPr>
          <w:p>
            <w:pPr>
              <w:spacing w:after="0"/>
              <w:jc w:val="right"/>
            </w:pPr>
            <w:r>
              <w:rPr>
                <w:sz w:val="16"/>
              </w:rPr>
              <w:t>1</w:t>
            </w:r>
          </w:p>
        </w:tc>
        <w:tc>
          <w:tcPr>
            <w:tcW w:type="dxa" w:w="1511"/>
          </w:tcPr>
          <w:p>
            <w:pPr>
              <w:spacing w:after="0"/>
              <w:jc w:val="right"/>
            </w:pPr>
            <w:r>
              <w:rPr>
                <w:sz w:val="16"/>
              </w:rPr>
              <w:t>0</w:t>
            </w:r>
          </w:p>
        </w:tc>
        <w:tc>
          <w:tcPr>
            <w:tcW w:type="dxa" w:w="1511"/>
          </w:tcPr>
          <w:p>
            <w:pPr>
              <w:spacing w:after="0"/>
              <w:jc w:val="right"/>
            </w:pPr>
            <w:r>
              <w:rPr>
                <w:sz w:val="16"/>
              </w:rPr>
              <w:t>21</w:t>
            </w:r>
          </w:p>
        </w:tc>
        <w:tc>
          <w:tcPr>
            <w:tcW w:type="dxa" w:w="1511"/>
          </w:tcPr>
          <w:p>
            <w:pPr>
              <w:spacing w:after="0"/>
              <w:jc w:val="right"/>
            </w:pPr>
            <w:r>
              <w:rPr>
                <w:sz w:val="16"/>
              </w:rPr>
              <w:t>0</w:t>
            </w:r>
          </w:p>
        </w:tc>
        <w:tc>
          <w:tcPr>
            <w:tcW w:type="dxa" w:w="1511"/>
          </w:tcPr>
          <w:p>
            <w:pPr>
              <w:spacing w:after="0"/>
              <w:jc w:val="right"/>
            </w:pPr>
            <w:r>
              <w:rPr>
                <w:sz w:val="16"/>
              </w:rPr>
              <w:t>21</w:t>
            </w:r>
          </w:p>
        </w:tc>
        <w:tc>
          <w:tcPr>
            <w:tcW w:type="dxa" w:w="1511"/>
          </w:tcPr>
          <w:p>
            <w:pPr>
              <w:spacing w:after="0"/>
              <w:jc w:val="right"/>
            </w:pPr>
            <w:r>
              <w:rPr>
                <w:sz w:val="16"/>
              </w:rPr>
              <w:t>0</w:t>
            </w:r>
          </w:p>
        </w:tc>
        <w:tc>
          <w:tcPr>
            <w:tcW w:type="dxa" w:w="1682"/>
          </w:tcPr>
          <w:p>
            <w:pPr>
              <w:spacing w:after="0"/>
              <w:jc w:val="right"/>
            </w:pPr>
            <w:r>
              <w:rPr>
                <w:sz w:val="16"/>
              </w:rPr>
              <w:t>2</w:t>
            </w:r>
          </w:p>
        </w:tc>
      </w:tr>
      <w:tr>
        <w:trPr>
          <w:cantSplit/>
        </w:trPr>
        <w:tc>
          <w:tcPr>
            <w:tcW w:type="dxa" w:w="3362"/>
          </w:tcPr>
          <w:p>
            <w:pPr>
              <w:spacing w:after="0"/>
              <w:jc w:val="left"/>
            </w:pPr>
            <w:r>
              <w:rPr>
                <w:sz w:val="16"/>
              </w:rPr>
              <w:t>FERMANAGH, TOWNSHIP OF</w:t>
            </w:r>
          </w:p>
        </w:tc>
        <w:tc>
          <w:tcPr>
            <w:tcW w:type="dxa" w:w="1511"/>
          </w:tcPr>
          <w:p>
            <w:pPr>
              <w:spacing w:after="0"/>
              <w:jc w:val="right"/>
            </w:pPr>
            <w:r>
              <w:rPr>
                <w:sz w:val="16"/>
              </w:rPr>
              <w:t>1</w:t>
            </w:r>
          </w:p>
        </w:tc>
        <w:tc>
          <w:tcPr>
            <w:tcW w:type="dxa" w:w="1511"/>
          </w:tcPr>
          <w:p>
            <w:pPr>
              <w:spacing w:after="0"/>
              <w:jc w:val="right"/>
            </w:pPr>
            <w:r>
              <w:rPr>
                <w:sz w:val="16"/>
              </w:rPr>
              <w:t>0</w:t>
            </w:r>
          </w:p>
        </w:tc>
        <w:tc>
          <w:tcPr>
            <w:tcW w:type="dxa" w:w="1511"/>
          </w:tcPr>
          <w:p>
            <w:pPr>
              <w:spacing w:after="0"/>
              <w:jc w:val="right"/>
            </w:pPr>
            <w:r>
              <w:rPr>
                <w:sz w:val="16"/>
              </w:rPr>
              <w:t>7</w:t>
            </w:r>
          </w:p>
        </w:tc>
        <w:tc>
          <w:tcPr>
            <w:tcW w:type="dxa" w:w="1511"/>
          </w:tcPr>
          <w:p>
            <w:pPr>
              <w:spacing w:after="0"/>
              <w:jc w:val="right"/>
            </w:pPr>
            <w:r>
              <w:rPr>
                <w:sz w:val="16"/>
              </w:rPr>
              <w:t>0</w:t>
            </w:r>
          </w:p>
        </w:tc>
        <w:tc>
          <w:tcPr>
            <w:tcW w:type="dxa" w:w="1511"/>
          </w:tcPr>
          <w:p>
            <w:pPr>
              <w:spacing w:after="0"/>
              <w:jc w:val="right"/>
            </w:pPr>
            <w:r>
              <w:rPr>
                <w:sz w:val="16"/>
              </w:rPr>
              <w:t>7</w:t>
            </w:r>
          </w:p>
        </w:tc>
        <w:tc>
          <w:tcPr>
            <w:tcW w:type="dxa" w:w="1511"/>
          </w:tcPr>
          <w:p>
            <w:pPr>
              <w:spacing w:after="0"/>
              <w:jc w:val="right"/>
            </w:pPr>
            <w:r>
              <w:rPr>
                <w:sz w:val="16"/>
              </w:rPr>
              <w:t>0</w:t>
            </w:r>
          </w:p>
        </w:tc>
        <w:tc>
          <w:tcPr>
            <w:tcW w:type="dxa" w:w="1682"/>
          </w:tcPr>
          <w:p>
            <w:pPr>
              <w:spacing w:after="0"/>
              <w:jc w:val="right"/>
            </w:pPr>
            <w:r>
              <w:rPr>
                <w:sz w:val="16"/>
              </w:rPr>
              <w:t>1</w:t>
            </w:r>
          </w:p>
        </w:tc>
      </w:tr>
      <w:tr>
        <w:trPr>
          <w:cantSplit/>
        </w:trPr>
        <w:tc>
          <w:tcPr>
            <w:tcW w:type="dxa" w:w="3362"/>
          </w:tcPr>
          <w:p>
            <w:pPr>
              <w:spacing w:after="0"/>
              <w:jc w:val="left"/>
            </w:pPr>
            <w:r>
              <w:rPr>
                <w:sz w:val="16"/>
              </w:rPr>
              <w:t>MIFFLIN, BOROUGH OF</w:t>
            </w:r>
          </w:p>
        </w:tc>
        <w:tc>
          <w:tcPr>
            <w:tcW w:type="dxa" w:w="1511"/>
          </w:tcPr>
          <w:p>
            <w:pPr>
              <w:spacing w:after="0"/>
              <w:jc w:val="right"/>
            </w:pPr>
            <w:r>
              <w:rPr>
                <w:sz w:val="16"/>
              </w:rPr>
              <w:t>0</w:t>
            </w:r>
          </w:p>
        </w:tc>
        <w:tc>
          <w:tcPr>
            <w:tcW w:type="dxa" w:w="1511"/>
          </w:tcPr>
          <w:p>
            <w:pPr>
              <w:spacing w:after="0"/>
              <w:jc w:val="right"/>
            </w:pPr>
            <w:r>
              <w:rPr>
                <w:sz w:val="16"/>
              </w:rPr>
              <w:t>0</w:t>
            </w:r>
          </w:p>
        </w:tc>
        <w:tc>
          <w:tcPr>
            <w:tcW w:type="dxa" w:w="1511"/>
          </w:tcPr>
          <w:p>
            <w:pPr>
              <w:spacing w:after="0"/>
              <w:jc w:val="right"/>
            </w:pPr>
            <w:r>
              <w:rPr>
                <w:sz w:val="16"/>
              </w:rPr>
              <w:t>1</w:t>
            </w:r>
          </w:p>
        </w:tc>
        <w:tc>
          <w:tcPr>
            <w:tcW w:type="dxa" w:w="1511"/>
          </w:tcPr>
          <w:p>
            <w:pPr>
              <w:spacing w:after="0"/>
              <w:jc w:val="right"/>
            </w:pPr>
            <w:r>
              <w:rPr>
                <w:sz w:val="16"/>
              </w:rPr>
              <w:t>0</w:t>
            </w:r>
          </w:p>
        </w:tc>
        <w:tc>
          <w:tcPr>
            <w:tcW w:type="dxa" w:w="1511"/>
          </w:tcPr>
          <w:p>
            <w:pPr>
              <w:spacing w:after="0"/>
              <w:jc w:val="right"/>
            </w:pPr>
            <w:r>
              <w:rPr>
                <w:sz w:val="16"/>
              </w:rPr>
              <w:t>1</w:t>
            </w:r>
          </w:p>
        </w:tc>
        <w:tc>
          <w:tcPr>
            <w:tcW w:type="dxa" w:w="1511"/>
          </w:tcPr>
          <w:p>
            <w:pPr>
              <w:spacing w:after="0"/>
              <w:jc w:val="right"/>
            </w:pPr>
            <w:r>
              <w:rPr>
                <w:sz w:val="16"/>
              </w:rPr>
              <w:t>0</w:t>
            </w:r>
          </w:p>
        </w:tc>
        <w:tc>
          <w:tcPr>
            <w:tcW w:type="dxa" w:w="1682"/>
          </w:tcPr>
          <w:p>
            <w:pPr>
              <w:spacing w:after="0"/>
              <w:jc w:val="right"/>
            </w:pPr>
            <w:r>
              <w:rPr>
                <w:sz w:val="16"/>
              </w:rPr>
              <w:t>0</w:t>
            </w:r>
          </w:p>
        </w:tc>
      </w:tr>
      <w:tr>
        <w:trPr>
          <w:cantSplit/>
        </w:trPr>
        <w:tc>
          <w:tcPr>
            <w:tcW w:type="dxa" w:w="3362"/>
          </w:tcPr>
          <w:p>
            <w:pPr>
              <w:spacing w:after="0"/>
              <w:jc w:val="left"/>
            </w:pPr>
            <w:r>
              <w:rPr>
                <w:sz w:val="16"/>
              </w:rPr>
              <w:t>THOMPSONTOWN, BOROUGH OF</w:t>
            </w:r>
          </w:p>
        </w:tc>
        <w:tc>
          <w:tcPr>
            <w:tcW w:type="dxa" w:w="1511"/>
          </w:tcPr>
          <w:p>
            <w:pPr>
              <w:spacing w:after="0"/>
              <w:jc w:val="right"/>
            </w:pPr>
            <w:r>
              <w:rPr>
                <w:sz w:val="16"/>
              </w:rPr>
              <w:t>0</w:t>
            </w:r>
          </w:p>
        </w:tc>
        <w:tc>
          <w:tcPr>
            <w:tcW w:type="dxa" w:w="1511"/>
          </w:tcPr>
          <w:p>
            <w:pPr>
              <w:spacing w:after="0"/>
              <w:jc w:val="right"/>
            </w:pPr>
            <w:r>
              <w:rPr>
                <w:sz w:val="16"/>
              </w:rPr>
              <w:t>0</w:t>
            </w:r>
          </w:p>
        </w:tc>
        <w:tc>
          <w:tcPr>
            <w:tcW w:type="dxa" w:w="1511"/>
          </w:tcPr>
          <w:p>
            <w:pPr>
              <w:spacing w:after="0"/>
              <w:jc w:val="right"/>
            </w:pPr>
            <w:r>
              <w:rPr>
                <w:sz w:val="16"/>
              </w:rPr>
              <w:t>1</w:t>
            </w:r>
          </w:p>
        </w:tc>
        <w:tc>
          <w:tcPr>
            <w:tcW w:type="dxa" w:w="1511"/>
          </w:tcPr>
          <w:p>
            <w:pPr>
              <w:spacing w:after="0"/>
              <w:jc w:val="right"/>
            </w:pPr>
            <w:r>
              <w:rPr>
                <w:sz w:val="16"/>
              </w:rPr>
              <w:t>0</w:t>
            </w:r>
          </w:p>
        </w:tc>
        <w:tc>
          <w:tcPr>
            <w:tcW w:type="dxa" w:w="1511"/>
          </w:tcPr>
          <w:p>
            <w:pPr>
              <w:spacing w:after="0"/>
              <w:jc w:val="right"/>
            </w:pPr>
            <w:r>
              <w:rPr>
                <w:sz w:val="16"/>
              </w:rPr>
              <w:t>1</w:t>
            </w:r>
          </w:p>
        </w:tc>
        <w:tc>
          <w:tcPr>
            <w:tcW w:type="dxa" w:w="1511"/>
          </w:tcPr>
          <w:p>
            <w:pPr>
              <w:spacing w:after="0"/>
              <w:jc w:val="right"/>
            </w:pPr>
            <w:r>
              <w:rPr>
                <w:sz w:val="16"/>
              </w:rPr>
              <w:t>0</w:t>
            </w:r>
          </w:p>
        </w:tc>
        <w:tc>
          <w:tcPr>
            <w:tcW w:type="dxa" w:w="1682"/>
          </w:tcPr>
          <w:p>
            <w:pPr>
              <w:spacing w:after="0"/>
              <w:jc w:val="right"/>
            </w:pPr>
            <w:r>
              <w:rPr>
                <w:sz w:val="16"/>
              </w:rPr>
              <w:t>0</w:t>
            </w:r>
          </w:p>
        </w:tc>
      </w:tr>
      <w:tr>
        <w:trPr>
          <w:cantSplit/>
        </w:trPr>
        <w:tc>
          <w:tcPr>
            <w:tcW w:type="dxa" w:w="3362"/>
          </w:tcPr>
          <w:p>
            <w:pPr>
              <w:spacing w:after="0"/>
              <w:jc w:val="left"/>
            </w:pPr>
            <w:r>
              <w:rPr>
                <w:sz w:val="16"/>
              </w:rPr>
              <w:t>TURBETT, TOWNSHIP OF</w:t>
            </w:r>
          </w:p>
        </w:tc>
        <w:tc>
          <w:tcPr>
            <w:tcW w:type="dxa" w:w="1511"/>
          </w:tcPr>
          <w:p>
            <w:pPr>
              <w:spacing w:after="0"/>
              <w:jc w:val="right"/>
            </w:pPr>
            <w:r>
              <w:rPr>
                <w:sz w:val="16"/>
              </w:rPr>
              <w:t>0</w:t>
            </w:r>
          </w:p>
        </w:tc>
        <w:tc>
          <w:tcPr>
            <w:tcW w:type="dxa" w:w="1511"/>
          </w:tcPr>
          <w:p>
            <w:pPr>
              <w:spacing w:after="0"/>
              <w:jc w:val="right"/>
            </w:pPr>
            <w:r>
              <w:rPr>
                <w:sz w:val="16"/>
              </w:rPr>
              <w:t>0</w:t>
            </w:r>
          </w:p>
        </w:tc>
        <w:tc>
          <w:tcPr>
            <w:tcW w:type="dxa" w:w="1511"/>
          </w:tcPr>
          <w:p>
            <w:pPr>
              <w:spacing w:after="0"/>
              <w:jc w:val="right"/>
            </w:pPr>
            <w:r>
              <w:rPr>
                <w:sz w:val="16"/>
              </w:rPr>
              <w:t>3</w:t>
            </w:r>
          </w:p>
        </w:tc>
        <w:tc>
          <w:tcPr>
            <w:tcW w:type="dxa" w:w="1511"/>
          </w:tcPr>
          <w:p>
            <w:pPr>
              <w:spacing w:after="0"/>
              <w:jc w:val="right"/>
            </w:pPr>
            <w:r>
              <w:rPr>
                <w:sz w:val="16"/>
              </w:rPr>
              <w:t>0</w:t>
            </w:r>
          </w:p>
        </w:tc>
        <w:tc>
          <w:tcPr>
            <w:tcW w:type="dxa" w:w="1511"/>
          </w:tcPr>
          <w:p>
            <w:pPr>
              <w:spacing w:after="0"/>
              <w:jc w:val="right"/>
            </w:pPr>
            <w:r>
              <w:rPr>
                <w:sz w:val="16"/>
              </w:rPr>
              <w:t>3</w:t>
            </w:r>
          </w:p>
        </w:tc>
        <w:tc>
          <w:tcPr>
            <w:tcW w:type="dxa" w:w="1511"/>
          </w:tcPr>
          <w:p>
            <w:pPr>
              <w:spacing w:after="0"/>
              <w:jc w:val="right"/>
            </w:pPr>
            <w:r>
              <w:rPr>
                <w:sz w:val="16"/>
              </w:rPr>
              <w:t>0</w:t>
            </w:r>
          </w:p>
        </w:tc>
        <w:tc>
          <w:tcPr>
            <w:tcW w:type="dxa" w:w="1682"/>
          </w:tcPr>
          <w:p>
            <w:pPr>
              <w:spacing w:after="0"/>
              <w:jc w:val="right"/>
            </w:pPr>
            <w:r>
              <w:rPr>
                <w:sz w:val="16"/>
              </w:rPr>
              <w:t>0</w:t>
            </w:r>
          </w:p>
        </w:tc>
      </w:tr>
      <w:tr>
        <w:trPr>
          <w:cantSplit/>
        </w:trPr>
        <w:tc>
          <w:tcPr>
            <w:tcW w:type="dxa" w:w="3362"/>
          </w:tcPr>
          <w:p>
            <w:pPr>
              <w:spacing w:after="0"/>
              <w:jc w:val="left"/>
            </w:pPr>
            <w:r>
              <w:rPr>
                <w:sz w:val="16"/>
              </w:rPr>
              <w:t>WALKER, TOWNSHIP OF</w:t>
            </w:r>
          </w:p>
        </w:tc>
        <w:tc>
          <w:tcPr>
            <w:tcW w:type="dxa" w:w="1511"/>
          </w:tcPr>
          <w:p>
            <w:pPr>
              <w:spacing w:after="0"/>
              <w:jc w:val="right"/>
            </w:pPr>
            <w:r>
              <w:rPr>
                <w:sz w:val="16"/>
              </w:rPr>
              <w:t>0</w:t>
            </w:r>
          </w:p>
        </w:tc>
        <w:tc>
          <w:tcPr>
            <w:tcW w:type="dxa" w:w="1511"/>
          </w:tcPr>
          <w:p>
            <w:pPr>
              <w:spacing w:after="0"/>
              <w:jc w:val="right"/>
            </w:pPr>
            <w:r>
              <w:rPr>
                <w:sz w:val="16"/>
              </w:rPr>
              <w:t>0</w:t>
            </w:r>
          </w:p>
        </w:tc>
        <w:tc>
          <w:tcPr>
            <w:tcW w:type="dxa" w:w="1511"/>
          </w:tcPr>
          <w:p>
            <w:pPr>
              <w:spacing w:after="0"/>
              <w:jc w:val="right"/>
            </w:pPr>
            <w:r>
              <w:rPr>
                <w:sz w:val="16"/>
              </w:rPr>
              <w:t>2</w:t>
            </w:r>
          </w:p>
        </w:tc>
        <w:tc>
          <w:tcPr>
            <w:tcW w:type="dxa" w:w="1511"/>
          </w:tcPr>
          <w:p>
            <w:pPr>
              <w:spacing w:after="0"/>
              <w:jc w:val="right"/>
            </w:pPr>
            <w:r>
              <w:rPr>
                <w:sz w:val="16"/>
              </w:rPr>
              <w:t>0</w:t>
            </w:r>
          </w:p>
        </w:tc>
        <w:tc>
          <w:tcPr>
            <w:tcW w:type="dxa" w:w="1511"/>
          </w:tcPr>
          <w:p>
            <w:pPr>
              <w:spacing w:after="0"/>
              <w:jc w:val="right"/>
            </w:pPr>
            <w:r>
              <w:rPr>
                <w:sz w:val="16"/>
              </w:rPr>
              <w:t>2</w:t>
            </w:r>
          </w:p>
        </w:tc>
        <w:tc>
          <w:tcPr>
            <w:tcW w:type="dxa" w:w="1511"/>
          </w:tcPr>
          <w:p>
            <w:pPr>
              <w:spacing w:after="0"/>
              <w:jc w:val="right"/>
            </w:pPr>
            <w:r>
              <w:rPr>
                <w:sz w:val="16"/>
              </w:rPr>
              <w:t>0</w:t>
            </w:r>
          </w:p>
        </w:tc>
        <w:tc>
          <w:tcPr>
            <w:tcW w:type="dxa" w:w="1682"/>
          </w:tcPr>
          <w:p>
            <w:pPr>
              <w:spacing w:after="0"/>
              <w:jc w:val="right"/>
            </w:pPr>
            <w:r>
              <w:rPr>
                <w:sz w:val="16"/>
              </w:rPr>
              <w:t>0</w:t>
            </w:r>
          </w:p>
        </w:tc>
      </w:tr>
      <w:tr>
        <w:trPr>
          <w:cantSplit/>
        </w:trPr>
        <w:tc>
          <w:tcPr>
            <w:tcW w:type="dxa" w:w="3362"/>
          </w:tcPr>
          <w:p>
            <w:pPr>
              <w:spacing w:after="0"/>
              <w:jc w:val="left"/>
            </w:pPr>
            <w:r>
              <w:rPr>
                <w:sz w:val="16"/>
              </w:rPr>
              <w:t>DELAWARE, TOWNSHIP OF</w:t>
            </w:r>
          </w:p>
        </w:tc>
        <w:tc>
          <w:tcPr>
            <w:tcW w:type="dxa" w:w="1511"/>
          </w:tcPr>
          <w:p>
            <w:pPr>
              <w:spacing w:after="0"/>
              <w:jc w:val="right"/>
            </w:pPr>
            <w:r>
              <w:rPr>
                <w:sz w:val="16"/>
              </w:rPr>
              <w:t>0</w:t>
            </w:r>
          </w:p>
        </w:tc>
        <w:tc>
          <w:tcPr>
            <w:tcW w:type="dxa" w:w="1511"/>
          </w:tcPr>
          <w:p>
            <w:pPr>
              <w:spacing w:after="0"/>
              <w:jc w:val="right"/>
            </w:pPr>
            <w:r>
              <w:rPr>
                <w:sz w:val="16"/>
              </w:rPr>
              <w:t>0</w:t>
            </w:r>
          </w:p>
        </w:tc>
        <w:tc>
          <w:tcPr>
            <w:tcW w:type="dxa" w:w="1511"/>
          </w:tcPr>
          <w:p>
            <w:pPr>
              <w:spacing w:after="0"/>
              <w:jc w:val="right"/>
            </w:pPr>
            <w:r>
              <w:rPr>
                <w:sz w:val="16"/>
              </w:rPr>
              <w:t>1</w:t>
            </w:r>
          </w:p>
        </w:tc>
        <w:tc>
          <w:tcPr>
            <w:tcW w:type="dxa" w:w="1511"/>
          </w:tcPr>
          <w:p>
            <w:pPr>
              <w:spacing w:after="0"/>
              <w:jc w:val="right"/>
            </w:pPr>
            <w:r>
              <w:rPr>
                <w:sz w:val="16"/>
              </w:rPr>
              <w:t>0</w:t>
            </w:r>
          </w:p>
        </w:tc>
        <w:tc>
          <w:tcPr>
            <w:tcW w:type="dxa" w:w="1511"/>
          </w:tcPr>
          <w:p>
            <w:pPr>
              <w:spacing w:after="0"/>
              <w:jc w:val="right"/>
            </w:pPr>
            <w:r>
              <w:rPr>
                <w:sz w:val="16"/>
              </w:rPr>
              <w:t>1</w:t>
            </w:r>
          </w:p>
        </w:tc>
        <w:tc>
          <w:tcPr>
            <w:tcW w:type="dxa" w:w="1511"/>
          </w:tcPr>
          <w:p>
            <w:pPr>
              <w:spacing w:after="0"/>
              <w:jc w:val="right"/>
            </w:pPr>
            <w:r>
              <w:rPr>
                <w:sz w:val="16"/>
              </w:rPr>
              <w:t>0</w:t>
            </w:r>
          </w:p>
        </w:tc>
        <w:tc>
          <w:tcPr>
            <w:tcW w:type="dxa" w:w="1682"/>
          </w:tcPr>
          <w:p>
            <w:pPr>
              <w:spacing w:after="0"/>
              <w:jc w:val="right"/>
            </w:pPr>
            <w:r>
              <w:rPr>
                <w:sz w:val="16"/>
              </w:rPr>
              <w:t>0</w:t>
            </w:r>
          </w:p>
        </w:tc>
      </w:tr>
      <w:tr>
        <w:trPr>
          <w:cantSplit/>
        </w:trPr>
        <w:tc>
          <w:tcPr>
            <w:tcW w:type="dxa" w:w="3362"/>
          </w:tcPr>
          <w:p>
            <w:pPr>
              <w:spacing w:after="0"/>
              <w:jc w:val="left"/>
            </w:pPr>
            <w:r>
              <w:rPr>
                <w:sz w:val="16"/>
              </w:rPr>
              <w:t>MONROE, TOWNSHIP OF</w:t>
            </w:r>
          </w:p>
        </w:tc>
        <w:tc>
          <w:tcPr>
            <w:tcW w:type="dxa" w:w="1511"/>
          </w:tcPr>
          <w:p>
            <w:pPr>
              <w:spacing w:after="0"/>
              <w:jc w:val="right"/>
            </w:pPr>
            <w:r>
              <w:rPr>
                <w:sz w:val="16"/>
              </w:rPr>
              <w:t>0</w:t>
            </w:r>
          </w:p>
        </w:tc>
        <w:tc>
          <w:tcPr>
            <w:tcW w:type="dxa" w:w="1511"/>
          </w:tcPr>
          <w:p>
            <w:pPr>
              <w:spacing w:after="0"/>
              <w:jc w:val="right"/>
            </w:pPr>
            <w:r>
              <w:rPr>
                <w:sz w:val="16"/>
              </w:rPr>
              <w:t>0</w:t>
            </w:r>
          </w:p>
        </w:tc>
        <w:tc>
          <w:tcPr>
            <w:tcW w:type="dxa" w:w="1511"/>
          </w:tcPr>
          <w:p>
            <w:pPr>
              <w:spacing w:after="0"/>
              <w:jc w:val="right"/>
            </w:pPr>
            <w:r>
              <w:rPr>
                <w:sz w:val="16"/>
              </w:rPr>
              <w:t>1</w:t>
            </w:r>
          </w:p>
        </w:tc>
        <w:tc>
          <w:tcPr>
            <w:tcW w:type="dxa" w:w="1511"/>
          </w:tcPr>
          <w:p>
            <w:pPr>
              <w:spacing w:after="0"/>
              <w:jc w:val="right"/>
            </w:pPr>
            <w:r>
              <w:rPr>
                <w:sz w:val="16"/>
              </w:rPr>
              <w:t>0</w:t>
            </w:r>
          </w:p>
        </w:tc>
        <w:tc>
          <w:tcPr>
            <w:tcW w:type="dxa" w:w="1511"/>
          </w:tcPr>
          <w:p>
            <w:pPr>
              <w:spacing w:after="0"/>
              <w:jc w:val="right"/>
            </w:pPr>
            <w:r>
              <w:rPr>
                <w:sz w:val="16"/>
              </w:rPr>
              <w:t>1</w:t>
            </w:r>
          </w:p>
        </w:tc>
        <w:tc>
          <w:tcPr>
            <w:tcW w:type="dxa" w:w="1511"/>
          </w:tcPr>
          <w:p>
            <w:pPr>
              <w:spacing w:after="0"/>
              <w:jc w:val="right"/>
            </w:pPr>
            <w:r>
              <w:rPr>
                <w:sz w:val="16"/>
              </w:rPr>
              <w:t>0</w:t>
            </w:r>
          </w:p>
        </w:tc>
        <w:tc>
          <w:tcPr>
            <w:tcW w:type="dxa" w:w="1682"/>
          </w:tcPr>
          <w:p>
            <w:pPr>
              <w:spacing w:after="0"/>
              <w:jc w:val="right"/>
            </w:pPr>
            <w:r>
              <w:rPr>
                <w:sz w:val="16"/>
              </w:rPr>
              <w:t>1</w:t>
            </w:r>
          </w:p>
        </w:tc>
      </w:tr>
      <w:tr>
        <w:trPr>
          <w:cantSplit/>
        </w:trPr>
        <w:tc>
          <w:tcPr>
            <w:tcW w:type="dxa" w:w="3362"/>
          </w:tcPr>
          <w:p>
            <w:pPr>
              <w:spacing w:after="0"/>
              <w:jc w:val="left"/>
            </w:pPr>
            <w:r>
              <w:rPr>
                <w:sz w:val="16"/>
              </w:rPr>
              <w:t>SUSQUEHANNA, TOWNSHIP OF</w:t>
            </w:r>
          </w:p>
        </w:tc>
        <w:tc>
          <w:tcPr>
            <w:tcW w:type="dxa" w:w="1511"/>
          </w:tcPr>
          <w:p>
            <w:pPr>
              <w:spacing w:after="0"/>
              <w:jc w:val="right"/>
            </w:pPr>
            <w:r>
              <w:rPr>
                <w:sz w:val="16"/>
              </w:rPr>
              <w:t>0</w:t>
            </w:r>
          </w:p>
        </w:tc>
        <w:tc>
          <w:tcPr>
            <w:tcW w:type="dxa" w:w="1511"/>
          </w:tcPr>
          <w:p>
            <w:pPr>
              <w:spacing w:after="0"/>
              <w:jc w:val="right"/>
            </w:pPr>
            <w:r>
              <w:rPr>
                <w:sz w:val="16"/>
              </w:rPr>
              <w:t>0</w:t>
            </w:r>
          </w:p>
        </w:tc>
        <w:tc>
          <w:tcPr>
            <w:tcW w:type="dxa" w:w="1511"/>
          </w:tcPr>
          <w:p>
            <w:pPr>
              <w:spacing w:after="0"/>
              <w:jc w:val="right"/>
            </w:pPr>
            <w:r>
              <w:rPr>
                <w:sz w:val="16"/>
              </w:rPr>
              <w:t>2</w:t>
            </w:r>
          </w:p>
        </w:tc>
        <w:tc>
          <w:tcPr>
            <w:tcW w:type="dxa" w:w="1511"/>
          </w:tcPr>
          <w:p>
            <w:pPr>
              <w:spacing w:after="0"/>
              <w:jc w:val="right"/>
            </w:pPr>
            <w:r>
              <w:rPr>
                <w:sz w:val="16"/>
              </w:rPr>
              <w:t>0</w:t>
            </w:r>
          </w:p>
        </w:tc>
        <w:tc>
          <w:tcPr>
            <w:tcW w:type="dxa" w:w="1511"/>
          </w:tcPr>
          <w:p>
            <w:pPr>
              <w:spacing w:after="0"/>
              <w:jc w:val="right"/>
            </w:pPr>
            <w:r>
              <w:rPr>
                <w:sz w:val="16"/>
              </w:rPr>
              <w:t>2</w:t>
            </w:r>
          </w:p>
        </w:tc>
        <w:tc>
          <w:tcPr>
            <w:tcW w:type="dxa" w:w="1511"/>
          </w:tcPr>
          <w:p>
            <w:pPr>
              <w:spacing w:after="0"/>
              <w:jc w:val="right"/>
            </w:pPr>
            <w:r>
              <w:rPr>
                <w:sz w:val="16"/>
              </w:rPr>
              <w:t>0</w:t>
            </w:r>
          </w:p>
        </w:tc>
        <w:tc>
          <w:tcPr>
            <w:tcW w:type="dxa" w:w="1682"/>
          </w:tcPr>
          <w:p>
            <w:pPr>
              <w:spacing w:after="0"/>
              <w:jc w:val="right"/>
            </w:pPr>
            <w:r>
              <w:rPr>
                <w:sz w:val="16"/>
              </w:rPr>
              <w:t>0</w:t>
            </w:r>
          </w:p>
        </w:tc>
      </w:tr>
      <w:tr>
        <w:trPr>
          <w:cantSplit/>
        </w:trPr>
        <w:tc>
          <w:tcPr>
            <w:tcW w:type="dxa" w:w="3362"/>
          </w:tcPr>
          <w:p>
            <w:pPr>
              <w:spacing w:after="0"/>
              <w:jc w:val="left"/>
            </w:pPr>
            <w:r>
              <w:rPr>
                <w:sz w:val="16"/>
              </w:rPr>
              <w:t>TUSCARORA, TOWNSHIP OF</w:t>
            </w:r>
          </w:p>
        </w:tc>
        <w:tc>
          <w:tcPr>
            <w:tcW w:type="dxa" w:w="1511"/>
          </w:tcPr>
          <w:p>
            <w:pPr>
              <w:spacing w:after="0"/>
              <w:jc w:val="right"/>
            </w:pPr>
            <w:r>
              <w:rPr>
                <w:sz w:val="16"/>
              </w:rPr>
              <w:t>0</w:t>
            </w:r>
          </w:p>
        </w:tc>
        <w:tc>
          <w:tcPr>
            <w:tcW w:type="dxa" w:w="1511"/>
          </w:tcPr>
          <w:p>
            <w:pPr>
              <w:spacing w:after="0"/>
              <w:jc w:val="right"/>
            </w:pPr>
            <w:r>
              <w:rPr>
                <w:sz w:val="16"/>
              </w:rPr>
              <w:t>0</w:t>
            </w:r>
          </w:p>
        </w:tc>
        <w:tc>
          <w:tcPr>
            <w:tcW w:type="dxa" w:w="1511"/>
          </w:tcPr>
          <w:p>
            <w:pPr>
              <w:spacing w:after="0"/>
              <w:jc w:val="right"/>
            </w:pPr>
            <w:r>
              <w:rPr>
                <w:sz w:val="16"/>
              </w:rPr>
              <w:t>2</w:t>
            </w:r>
          </w:p>
        </w:tc>
        <w:tc>
          <w:tcPr>
            <w:tcW w:type="dxa" w:w="1511"/>
          </w:tcPr>
          <w:p>
            <w:pPr>
              <w:spacing w:after="0"/>
              <w:jc w:val="right"/>
            </w:pPr>
            <w:r>
              <w:rPr>
                <w:sz w:val="16"/>
              </w:rPr>
              <w:t>0</w:t>
            </w:r>
          </w:p>
        </w:tc>
        <w:tc>
          <w:tcPr>
            <w:tcW w:type="dxa" w:w="1511"/>
          </w:tcPr>
          <w:p>
            <w:pPr>
              <w:spacing w:after="0"/>
              <w:jc w:val="right"/>
            </w:pPr>
            <w:r>
              <w:rPr>
                <w:sz w:val="16"/>
              </w:rPr>
              <w:t>2</w:t>
            </w:r>
          </w:p>
        </w:tc>
        <w:tc>
          <w:tcPr>
            <w:tcW w:type="dxa" w:w="1511"/>
          </w:tcPr>
          <w:p>
            <w:pPr>
              <w:spacing w:after="0"/>
              <w:jc w:val="right"/>
            </w:pPr>
            <w:r>
              <w:rPr>
                <w:sz w:val="16"/>
              </w:rPr>
              <w:t>0</w:t>
            </w:r>
          </w:p>
        </w:tc>
        <w:tc>
          <w:tcPr>
            <w:tcW w:type="dxa" w:w="1682"/>
          </w:tcPr>
          <w:p>
            <w:pPr>
              <w:spacing w:after="0"/>
              <w:jc w:val="right"/>
            </w:pPr>
            <w:r>
              <w:rPr>
                <w:sz w:val="16"/>
              </w:rPr>
              <w:t>0</w:t>
            </w:r>
          </w:p>
        </w:tc>
      </w:tr>
      <w:tr>
        <w:trPr>
          <w:cantSplit/>
        </w:trPr>
        <w:tc>
          <w:tcPr>
            <w:tcW w:type="dxa" w:w="3362"/>
          </w:tcPr>
          <w:p>
            <w:pPr>
              <w:spacing w:after="0"/>
              <w:jc w:val="left"/>
            </w:pPr>
            <w:r>
              <w:rPr>
                <w:sz w:val="16"/>
              </w:rPr>
              <w:t>FAYETTE, TOWNSHIP OF</w:t>
            </w:r>
          </w:p>
        </w:tc>
        <w:tc>
          <w:tcPr>
            <w:tcW w:type="dxa" w:w="1511"/>
          </w:tcPr>
          <w:p>
            <w:pPr>
              <w:spacing w:after="0"/>
              <w:jc w:val="right"/>
            </w:pPr>
            <w:r>
              <w:rPr>
                <w:sz w:val="16"/>
              </w:rPr>
              <w:t>0</w:t>
            </w:r>
          </w:p>
        </w:tc>
        <w:tc>
          <w:tcPr>
            <w:tcW w:type="dxa" w:w="1511"/>
          </w:tcPr>
          <w:p>
            <w:pPr>
              <w:spacing w:after="0"/>
              <w:jc w:val="right"/>
            </w:pPr>
            <w:r>
              <w:rPr>
                <w:sz w:val="16"/>
              </w:rPr>
              <w:t>0</w:t>
            </w:r>
          </w:p>
        </w:tc>
        <w:tc>
          <w:tcPr>
            <w:tcW w:type="dxa" w:w="1511"/>
          </w:tcPr>
          <w:p>
            <w:pPr>
              <w:spacing w:after="0"/>
              <w:jc w:val="right"/>
            </w:pPr>
            <w:r>
              <w:rPr>
                <w:sz w:val="16"/>
              </w:rPr>
              <w:t>1</w:t>
            </w:r>
          </w:p>
        </w:tc>
        <w:tc>
          <w:tcPr>
            <w:tcW w:type="dxa" w:w="1511"/>
          </w:tcPr>
          <w:p>
            <w:pPr>
              <w:spacing w:after="0"/>
              <w:jc w:val="right"/>
            </w:pPr>
            <w:r>
              <w:rPr>
                <w:sz w:val="16"/>
              </w:rPr>
              <w:t>0</w:t>
            </w:r>
          </w:p>
        </w:tc>
        <w:tc>
          <w:tcPr>
            <w:tcW w:type="dxa" w:w="1511"/>
          </w:tcPr>
          <w:p>
            <w:pPr>
              <w:spacing w:after="0"/>
              <w:jc w:val="right"/>
            </w:pPr>
            <w:r>
              <w:rPr>
                <w:sz w:val="16"/>
              </w:rPr>
              <w:t>1</w:t>
            </w:r>
          </w:p>
        </w:tc>
        <w:tc>
          <w:tcPr>
            <w:tcW w:type="dxa" w:w="1511"/>
          </w:tcPr>
          <w:p>
            <w:pPr>
              <w:spacing w:after="0"/>
              <w:jc w:val="right"/>
            </w:pPr>
            <w:r>
              <w:rPr>
                <w:sz w:val="16"/>
              </w:rPr>
              <w:t>0</w:t>
            </w:r>
          </w:p>
        </w:tc>
        <w:tc>
          <w:tcPr>
            <w:tcW w:type="dxa" w:w="1682"/>
          </w:tcPr>
          <w:p>
            <w:pPr>
              <w:spacing w:after="0"/>
              <w:jc w:val="right"/>
            </w:pPr>
            <w:r>
              <w:rPr>
                <w:sz w:val="16"/>
              </w:rPr>
              <w:t>0</w:t>
            </w:r>
          </w:p>
        </w:tc>
      </w:tr>
      <w:tr>
        <w:trPr>
          <w:cantSplit/>
        </w:trPr>
        <w:tc>
          <w:tcPr>
            <w:tcW w:type="dxa" w:w="3362"/>
          </w:tcPr>
          <w:p>
            <w:pPr>
              <w:spacing w:after="0"/>
              <w:jc w:val="left"/>
            </w:pPr>
            <w:r>
              <w:rPr>
                <w:sz w:val="16"/>
              </w:rPr>
              <w:t>State level, not in this county: county not reported</w:t>
            </w:r>
          </w:p>
        </w:tc>
        <w:tc>
          <w:tcPr>
            <w:tcW w:type="dxa" w:w="1511"/>
          </w:tcPr>
          <w:p>
            <w:pPr>
              <w:spacing w:after="0"/>
              <w:jc w:val="right"/>
            </w:pPr>
            <w:r>
              <w:rPr>
                <w:sz w:val="16"/>
              </w:rPr>
              <w:t>0</w:t>
            </w:r>
          </w:p>
        </w:tc>
        <w:tc>
          <w:tcPr>
            <w:tcW w:type="dxa" w:w="1511"/>
          </w:tcPr>
          <w:p>
            <w:pPr>
              <w:spacing w:after="0"/>
              <w:jc w:val="right"/>
            </w:pPr>
            <w:r>
              <w:rPr>
                <w:sz w:val="16"/>
              </w:rPr>
              <w:t>0</w:t>
            </w:r>
          </w:p>
        </w:tc>
        <w:tc>
          <w:tcPr>
            <w:tcW w:type="dxa" w:w="1511"/>
          </w:tcPr>
          <w:p>
            <w:pPr>
              <w:spacing w:after="0"/>
              <w:jc w:val="right"/>
            </w:pPr>
            <w:r>
              <w:rPr>
                <w:sz w:val="16"/>
              </w:rPr>
              <w:t>1</w:t>
            </w:r>
          </w:p>
        </w:tc>
        <w:tc>
          <w:tcPr>
            <w:tcW w:type="dxa" w:w="1511"/>
          </w:tcPr>
          <w:p>
            <w:pPr>
              <w:spacing w:after="0"/>
              <w:jc w:val="right"/>
            </w:pPr>
            <w:r>
              <w:rPr>
                <w:sz w:val="16"/>
              </w:rPr>
              <w:t>0</w:t>
            </w:r>
          </w:p>
        </w:tc>
        <w:tc>
          <w:tcPr>
            <w:tcW w:type="dxa" w:w="1511"/>
          </w:tcPr>
          <w:p>
            <w:pPr>
              <w:spacing w:after="0"/>
              <w:jc w:val="right"/>
            </w:pPr>
            <w:r>
              <w:rPr>
                <w:sz w:val="16"/>
              </w:rPr>
              <w:t>1</w:t>
            </w:r>
          </w:p>
        </w:tc>
        <w:tc>
          <w:tcPr>
            <w:tcW w:type="dxa" w:w="1511"/>
          </w:tcPr>
          <w:p>
            <w:pPr>
              <w:spacing w:after="0"/>
              <w:jc w:val="right"/>
            </w:pPr>
            <w:r>
              <w:rPr>
                <w:sz w:val="16"/>
              </w:rPr>
              <w:t>0</w:t>
            </w:r>
          </w:p>
        </w:tc>
        <w:tc>
          <w:tcPr>
            <w:tcW w:type="dxa" w:w="1682"/>
          </w:tcPr>
          <w:p>
            <w:pPr>
              <w:spacing w:after="0"/>
              <w:jc w:val="right"/>
            </w:pPr>
            <w:r>
              <w:rPr>
                <w:sz w:val="16"/>
              </w:rPr>
              <w:t>0</w:t>
            </w:r>
          </w:p>
        </w:tc>
      </w:tr>
    </w:tbl>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Repeat-flood properties by plan member (NFIP community)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by plan member (NFIP community)"/>
        <w:tblDescription w:val="Hazard Plain table b2c_members"/>
      </w:tblPr>
      <w:tblGrid>
        <w:gridCol w:w="2424"/>
        <w:gridCol w:w="1460"/>
        <w:gridCol w:w="1312"/>
        <w:gridCol w:w="1312"/>
        <w:gridCol w:w="1312"/>
        <w:gridCol w:w="1312"/>
        <w:gridCol w:w="1312"/>
        <w:gridCol w:w="1312"/>
        <w:gridCol w:w="1460"/>
        <w:gridCol w:w="897"/>
      </w:tblGrid>
      <w:tr>
        <w:trPr>
          <w:cantSplit/>
          <w:tblHeader/>
        </w:trPr>
        <w:tc>
          <w:tcPr>
            <w:tcW w:type="dxa" w:w="2424"/>
            <w:shd w:val="clear" w:color="auto" w:fill="E8E8E8"/>
          </w:tcPr>
          <w:p>
            <w:pPr>
              <w:spacing w:after="0"/>
              <w:jc w:val="left"/>
            </w:pPr>
            <w:r>
              <w:rPr>
                <w:b/>
                <w:sz w:val="16"/>
              </w:rPr>
              <w:t>Member</w:t>
            </w:r>
          </w:p>
        </w:tc>
        <w:tc>
          <w:tcPr>
            <w:tcW w:type="dxa" w:w="1460"/>
            <w:shd w:val="clear" w:color="auto" w:fill="E8E8E8"/>
          </w:tcPr>
          <w:p>
            <w:pPr>
              <w:spacing w:after="0"/>
              <w:jc w:val="left"/>
            </w:pPr>
            <w:r>
              <w:rPr>
                <w:b/>
                <w:sz w:val="16"/>
              </w:rPr>
              <w:t>NFIP community ID</w:t>
            </w:r>
          </w:p>
        </w:tc>
        <w:tc>
          <w:tcPr>
            <w:tcW w:type="dxa" w:w="1312"/>
            <w:shd w:val="clear" w:color="auto" w:fill="E8E8E8"/>
          </w:tcPr>
          <w:p>
            <w:pPr>
              <w:spacing w:after="0"/>
              <w:jc w:val="right"/>
            </w:pPr>
            <w:r>
              <w:rPr>
                <w:b/>
                <w:sz w:val="16"/>
              </w:rPr>
              <w:t>RL, FMA</w:t>
            </w:r>
          </w:p>
          <w:p>
            <w:pPr>
              <w:spacing w:after="0"/>
              <w:jc w:val="right"/>
            </w:pPr>
            <w:r>
              <w:rPr>
                <w:i/>
                <w:color w:val="555555"/>
                <w:sz w:val="14"/>
              </w:rPr>
              <w:t>properties</w:t>
            </w:r>
          </w:p>
        </w:tc>
        <w:tc>
          <w:tcPr>
            <w:tcW w:type="dxa" w:w="1312"/>
            <w:shd w:val="clear" w:color="auto" w:fill="E8E8E8"/>
          </w:tcPr>
          <w:p>
            <w:pPr>
              <w:spacing w:after="0"/>
              <w:jc w:val="right"/>
            </w:pPr>
            <w:r>
              <w:rPr>
                <w:b/>
                <w:sz w:val="16"/>
              </w:rPr>
              <w:t>SRL, FMA</w:t>
            </w:r>
          </w:p>
          <w:p>
            <w:pPr>
              <w:spacing w:after="0"/>
              <w:jc w:val="right"/>
            </w:pPr>
            <w:r>
              <w:rPr>
                <w:i/>
                <w:color w:val="555555"/>
                <w:sz w:val="14"/>
              </w:rPr>
              <w:t>properties</w:t>
            </w:r>
          </w:p>
        </w:tc>
        <w:tc>
          <w:tcPr>
            <w:tcW w:type="dxa" w:w="1312"/>
            <w:shd w:val="clear" w:color="auto" w:fill="E8E8E8"/>
          </w:tcPr>
          <w:p>
            <w:pPr>
              <w:spacing w:after="0"/>
              <w:jc w:val="right"/>
            </w:pPr>
            <w:r>
              <w:rPr>
                <w:b/>
                <w:sz w:val="16"/>
              </w:rPr>
              <w:t>RL, NFIP</w:t>
            </w:r>
          </w:p>
          <w:p>
            <w:pPr>
              <w:spacing w:after="0"/>
              <w:jc w:val="right"/>
            </w:pPr>
            <w:r>
              <w:rPr>
                <w:i/>
                <w:color w:val="555555"/>
                <w:sz w:val="14"/>
              </w:rPr>
              <w:t>properties</w:t>
            </w:r>
          </w:p>
        </w:tc>
        <w:tc>
          <w:tcPr>
            <w:tcW w:type="dxa" w:w="1312"/>
            <w:shd w:val="clear" w:color="auto" w:fill="E8E8E8"/>
          </w:tcPr>
          <w:p>
            <w:pPr>
              <w:spacing w:after="0"/>
              <w:jc w:val="right"/>
            </w:pPr>
            <w:r>
              <w:rPr>
                <w:b/>
                <w:sz w:val="16"/>
              </w:rPr>
              <w:t>SRL, NFIP</w:t>
            </w:r>
          </w:p>
          <w:p>
            <w:pPr>
              <w:spacing w:after="0"/>
              <w:jc w:val="right"/>
            </w:pPr>
            <w:r>
              <w:rPr>
                <w:i/>
                <w:color w:val="555555"/>
                <w:sz w:val="14"/>
              </w:rPr>
              <w:t>properties</w:t>
            </w:r>
          </w:p>
        </w:tc>
        <w:tc>
          <w:tcPr>
            <w:tcW w:type="dxa" w:w="1312"/>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312"/>
            <w:shd w:val="clear" w:color="auto" w:fill="E8E8E8"/>
          </w:tcPr>
          <w:p>
            <w:pPr>
              <w:spacing w:after="0"/>
              <w:jc w:val="right"/>
            </w:pPr>
            <w:r>
              <w:rPr>
                <w:b/>
                <w:sz w:val="16"/>
              </w:rPr>
              <w:t>Mitigated</w:t>
            </w:r>
          </w:p>
          <w:p>
            <w:pPr>
              <w:spacing w:after="0"/>
              <w:jc w:val="right"/>
            </w:pPr>
            <w:r>
              <w:rPr>
                <w:i/>
                <w:color w:val="555555"/>
                <w:sz w:val="14"/>
              </w:rPr>
              <w:t>properties</w:t>
            </w:r>
          </w:p>
        </w:tc>
        <w:tc>
          <w:tcPr>
            <w:tcW w:type="dxa" w:w="1460"/>
            <w:shd w:val="clear" w:color="auto" w:fill="E8E8E8"/>
          </w:tcPr>
          <w:p>
            <w:pPr>
              <w:spacing w:after="0"/>
              <w:jc w:val="right"/>
            </w:pPr>
            <w:r>
              <w:rPr>
                <w:b/>
                <w:sz w:val="16"/>
              </w:rPr>
              <w:t>Currently insured</w:t>
            </w:r>
          </w:p>
          <w:p>
            <w:pPr>
              <w:spacing w:after="0"/>
              <w:jc w:val="right"/>
            </w:pPr>
            <w:r>
              <w:rPr>
                <w:i/>
                <w:color w:val="555555"/>
                <w:sz w:val="14"/>
              </w:rPr>
              <w:t>properties</w:t>
            </w:r>
          </w:p>
        </w:tc>
        <w:tc>
          <w:tcPr>
            <w:tcW w:type="dxa" w:w="897"/>
            <w:shd w:val="clear" w:color="auto" w:fill="E8E8E8"/>
          </w:tcPr>
          <w:p>
            <w:pPr>
              <w:spacing w:after="0"/>
              <w:jc w:val="left"/>
            </w:pPr>
            <w:r>
              <w:rPr>
                <w:b/>
                <w:sz w:val="16"/>
              </w:rPr>
              <w:t>Note</w:t>
            </w:r>
          </w:p>
        </w:tc>
      </w:tr>
      <w:tr>
        <w:trPr>
          <w:cantSplit/>
        </w:trPr>
        <w:tc>
          <w:tcPr>
            <w:tcW w:type="dxa" w:w="2424"/>
          </w:tcPr>
          <w:p>
            <w:pPr>
              <w:spacing w:after="0"/>
              <w:jc w:val="left"/>
            </w:pPr>
            <w:r>
              <w:rPr>
                <w:sz w:val="16"/>
              </w:rPr>
              <w:t>Mifflin borough</w:t>
            </w:r>
          </w:p>
        </w:tc>
        <w:tc>
          <w:tcPr>
            <w:tcW w:type="dxa" w:w="1460"/>
          </w:tcPr>
          <w:p>
            <w:pPr>
              <w:spacing w:after="0"/>
              <w:jc w:val="left"/>
            </w:pPr>
            <w:r>
              <w:rPr>
                <w:sz w:val="16"/>
              </w:rPr>
              <w:t>420518</w:t>
            </w:r>
          </w:p>
        </w:tc>
        <w:tc>
          <w:tcPr>
            <w:tcW w:type="dxa" w:w="1312"/>
          </w:tcPr>
          <w:p>
            <w:pPr>
              <w:spacing w:after="0"/>
              <w:jc w:val="right"/>
            </w:pPr>
            <w:r>
              <w:rPr>
                <w:sz w:val="16"/>
              </w:rPr>
              <w:t>0</w:t>
            </w:r>
          </w:p>
        </w:tc>
        <w:tc>
          <w:tcPr>
            <w:tcW w:type="dxa" w:w="1312"/>
          </w:tcPr>
          <w:p>
            <w:pPr>
              <w:spacing w:after="0"/>
              <w:jc w:val="right"/>
            </w:pPr>
            <w:r>
              <w:rPr>
                <w:sz w:val="16"/>
              </w:rPr>
              <w:t>0</w:t>
            </w:r>
          </w:p>
        </w:tc>
        <w:tc>
          <w:tcPr>
            <w:tcW w:type="dxa" w:w="1312"/>
          </w:tcPr>
          <w:p>
            <w:pPr>
              <w:spacing w:after="0"/>
              <w:jc w:val="right"/>
            </w:pPr>
            <w:r>
              <w:rPr>
                <w:sz w:val="16"/>
              </w:rPr>
              <w:t>1</w:t>
            </w:r>
          </w:p>
        </w:tc>
        <w:tc>
          <w:tcPr>
            <w:tcW w:type="dxa" w:w="1312"/>
          </w:tcPr>
          <w:p>
            <w:pPr>
              <w:spacing w:after="0"/>
              <w:jc w:val="right"/>
            </w:pPr>
            <w:r>
              <w:rPr>
                <w:sz w:val="16"/>
              </w:rPr>
              <w:t>0</w:t>
            </w:r>
          </w:p>
        </w:tc>
        <w:tc>
          <w:tcPr>
            <w:tcW w:type="dxa" w:w="1312"/>
          </w:tcPr>
          <w:p>
            <w:pPr>
              <w:spacing w:after="0"/>
              <w:jc w:val="right"/>
            </w:pPr>
            <w:r>
              <w:rPr>
                <w:sz w:val="16"/>
              </w:rPr>
              <w:t>1</w:t>
            </w:r>
          </w:p>
        </w:tc>
        <w:tc>
          <w:tcPr>
            <w:tcW w:type="dxa" w:w="1312"/>
          </w:tcPr>
          <w:p>
            <w:pPr>
              <w:spacing w:after="0"/>
              <w:jc w:val="right"/>
            </w:pPr>
            <w:r>
              <w:rPr>
                <w:sz w:val="16"/>
              </w:rPr>
              <w:t>0</w:t>
            </w:r>
          </w:p>
        </w:tc>
        <w:tc>
          <w:tcPr>
            <w:tcW w:type="dxa" w:w="1460"/>
          </w:tcPr>
          <w:p>
            <w:pPr>
              <w:spacing w:after="0"/>
              <w:jc w:val="right"/>
            </w:pPr>
            <w:r>
              <w:rPr>
                <w:sz w:val="16"/>
              </w:rPr>
              <w:t>0</w:t>
            </w:r>
          </w:p>
        </w:tc>
        <w:tc>
          <w:tcPr>
            <w:tcW w:type="dxa" w:w="897"/>
          </w:tcPr>
          <w:p>
            <w:pPr>
              <w:spacing w:after="0"/>
              <w:jc w:val="left"/>
            </w:pPr>
          </w:p>
        </w:tc>
      </w:tr>
      <w:tr>
        <w:trPr>
          <w:cantSplit/>
        </w:trPr>
        <w:tc>
          <w:tcPr>
            <w:tcW w:type="dxa" w:w="2424"/>
          </w:tcPr>
          <w:p>
            <w:pPr>
              <w:spacing w:after="0"/>
              <w:jc w:val="left"/>
            </w:pPr>
            <w:r>
              <w:rPr>
                <w:sz w:val="16"/>
              </w:rPr>
              <w:t>Mifflintown borough</w:t>
            </w:r>
          </w:p>
        </w:tc>
        <w:tc>
          <w:tcPr>
            <w:tcW w:type="dxa" w:w="1460"/>
          </w:tcPr>
          <w:p>
            <w:pPr>
              <w:spacing w:after="0"/>
              <w:jc w:val="left"/>
            </w:pPr>
            <w:r>
              <w:rPr>
                <w:sz w:val="16"/>
              </w:rPr>
              <w:t>420519</w:t>
            </w:r>
          </w:p>
        </w:tc>
        <w:tc>
          <w:tcPr>
            <w:tcW w:type="dxa" w:w="1312"/>
          </w:tcPr>
          <w:p>
            <w:pPr>
              <w:spacing w:after="0"/>
              <w:jc w:val="right"/>
            </w:pPr>
            <w:r>
              <w:rPr>
                <w:sz w:val="16"/>
              </w:rPr>
              <w:t>0</w:t>
            </w:r>
          </w:p>
        </w:tc>
        <w:tc>
          <w:tcPr>
            <w:tcW w:type="dxa" w:w="1312"/>
          </w:tcPr>
          <w:p>
            <w:pPr>
              <w:spacing w:after="0"/>
              <w:jc w:val="right"/>
            </w:pPr>
            <w:r>
              <w:rPr>
                <w:sz w:val="16"/>
              </w:rPr>
              <w:t>0</w:t>
            </w:r>
          </w:p>
        </w:tc>
        <w:tc>
          <w:tcPr>
            <w:tcW w:type="dxa" w:w="1312"/>
          </w:tcPr>
          <w:p>
            <w:pPr>
              <w:spacing w:after="0"/>
              <w:jc w:val="right"/>
            </w:pPr>
            <w:r>
              <w:rPr>
                <w:sz w:val="16"/>
              </w:rPr>
              <w:t>0</w:t>
            </w:r>
          </w:p>
        </w:tc>
        <w:tc>
          <w:tcPr>
            <w:tcW w:type="dxa" w:w="1312"/>
          </w:tcPr>
          <w:p>
            <w:pPr>
              <w:spacing w:after="0"/>
              <w:jc w:val="right"/>
            </w:pPr>
            <w:r>
              <w:rPr>
                <w:sz w:val="16"/>
              </w:rPr>
              <w:t>0</w:t>
            </w:r>
          </w:p>
        </w:tc>
        <w:tc>
          <w:tcPr>
            <w:tcW w:type="dxa" w:w="1312"/>
          </w:tcPr>
          <w:p>
            <w:pPr>
              <w:spacing w:after="0"/>
              <w:jc w:val="right"/>
            </w:pPr>
            <w:r>
              <w:rPr>
                <w:sz w:val="16"/>
              </w:rPr>
              <w:t>0</w:t>
            </w:r>
          </w:p>
        </w:tc>
        <w:tc>
          <w:tcPr>
            <w:tcW w:type="dxa" w:w="1312"/>
          </w:tcPr>
          <w:p>
            <w:pPr>
              <w:spacing w:after="0"/>
              <w:jc w:val="right"/>
            </w:pPr>
            <w:r>
              <w:rPr>
                <w:sz w:val="16"/>
              </w:rPr>
              <w:t>0</w:t>
            </w:r>
          </w:p>
        </w:tc>
        <w:tc>
          <w:tcPr>
            <w:tcW w:type="dxa" w:w="1460"/>
          </w:tcPr>
          <w:p>
            <w:pPr>
              <w:spacing w:after="0"/>
              <w:jc w:val="right"/>
            </w:pPr>
            <w:r>
              <w:rPr>
                <w:sz w:val="16"/>
              </w:rPr>
              <w:t>0</w:t>
            </w:r>
          </w:p>
        </w:tc>
        <w:tc>
          <w:tcPr>
            <w:tcW w:type="dxa" w:w="897"/>
          </w:tcPr>
          <w:p>
            <w:pPr>
              <w:spacing w:after="0"/>
              <w:jc w:val="left"/>
            </w:pPr>
          </w:p>
        </w:tc>
      </w:tr>
      <w:tr>
        <w:trPr>
          <w:cantSplit/>
        </w:trPr>
        <w:tc>
          <w:tcPr>
            <w:tcW w:type="dxa" w:w="2424"/>
          </w:tcPr>
          <w:p>
            <w:pPr>
              <w:spacing w:after="0"/>
              <w:jc w:val="left"/>
            </w:pPr>
            <w:r>
              <w:rPr>
                <w:sz w:val="16"/>
              </w:rPr>
              <w:t>Port Royal borough</w:t>
            </w:r>
          </w:p>
        </w:tc>
        <w:tc>
          <w:tcPr>
            <w:tcW w:type="dxa" w:w="1460"/>
          </w:tcPr>
          <w:p>
            <w:pPr>
              <w:spacing w:after="0"/>
              <w:jc w:val="left"/>
            </w:pPr>
            <w:r>
              <w:rPr>
                <w:sz w:val="16"/>
              </w:rPr>
              <w:t>420520</w:t>
            </w:r>
          </w:p>
        </w:tc>
        <w:tc>
          <w:tcPr>
            <w:tcW w:type="dxa" w:w="1312"/>
          </w:tcPr>
          <w:p>
            <w:pPr>
              <w:spacing w:after="0"/>
              <w:jc w:val="right"/>
            </w:pPr>
            <w:r>
              <w:rPr>
                <w:sz w:val="16"/>
              </w:rPr>
              <w:t>0</w:t>
            </w:r>
          </w:p>
        </w:tc>
        <w:tc>
          <w:tcPr>
            <w:tcW w:type="dxa" w:w="1312"/>
          </w:tcPr>
          <w:p>
            <w:pPr>
              <w:spacing w:after="0"/>
              <w:jc w:val="right"/>
            </w:pPr>
            <w:r>
              <w:rPr>
                <w:sz w:val="16"/>
              </w:rPr>
              <w:t>0</w:t>
            </w:r>
          </w:p>
        </w:tc>
        <w:tc>
          <w:tcPr>
            <w:tcW w:type="dxa" w:w="1312"/>
          </w:tcPr>
          <w:p>
            <w:pPr>
              <w:spacing w:after="0"/>
              <w:jc w:val="right"/>
            </w:pPr>
            <w:r>
              <w:rPr>
                <w:sz w:val="16"/>
              </w:rPr>
              <w:t>0</w:t>
            </w:r>
          </w:p>
        </w:tc>
        <w:tc>
          <w:tcPr>
            <w:tcW w:type="dxa" w:w="1312"/>
          </w:tcPr>
          <w:p>
            <w:pPr>
              <w:spacing w:after="0"/>
              <w:jc w:val="right"/>
            </w:pPr>
            <w:r>
              <w:rPr>
                <w:sz w:val="16"/>
              </w:rPr>
              <w:t>0</w:t>
            </w:r>
          </w:p>
        </w:tc>
        <w:tc>
          <w:tcPr>
            <w:tcW w:type="dxa" w:w="1312"/>
          </w:tcPr>
          <w:p>
            <w:pPr>
              <w:spacing w:after="0"/>
              <w:jc w:val="right"/>
            </w:pPr>
            <w:r>
              <w:rPr>
                <w:sz w:val="16"/>
              </w:rPr>
              <w:t>0</w:t>
            </w:r>
          </w:p>
        </w:tc>
        <w:tc>
          <w:tcPr>
            <w:tcW w:type="dxa" w:w="1312"/>
          </w:tcPr>
          <w:p>
            <w:pPr>
              <w:spacing w:after="0"/>
              <w:jc w:val="right"/>
            </w:pPr>
            <w:r>
              <w:rPr>
                <w:sz w:val="16"/>
              </w:rPr>
              <w:t>0</w:t>
            </w:r>
          </w:p>
        </w:tc>
        <w:tc>
          <w:tcPr>
            <w:tcW w:type="dxa" w:w="1460"/>
          </w:tcPr>
          <w:p>
            <w:pPr>
              <w:spacing w:after="0"/>
              <w:jc w:val="right"/>
            </w:pPr>
            <w:r>
              <w:rPr>
                <w:sz w:val="16"/>
              </w:rPr>
              <w:t>0</w:t>
            </w:r>
          </w:p>
        </w:tc>
        <w:tc>
          <w:tcPr>
            <w:tcW w:type="dxa" w:w="897"/>
          </w:tcPr>
          <w:p>
            <w:pPr>
              <w:spacing w:after="0"/>
              <w:jc w:val="left"/>
            </w:pPr>
          </w:p>
        </w:tc>
      </w:tr>
      <w:tr>
        <w:trPr>
          <w:cantSplit/>
        </w:trPr>
        <w:tc>
          <w:tcPr>
            <w:tcW w:type="dxa" w:w="2424"/>
          </w:tcPr>
          <w:p>
            <w:pPr>
              <w:spacing w:after="0"/>
              <w:jc w:val="left"/>
            </w:pPr>
            <w:r>
              <w:rPr>
                <w:sz w:val="16"/>
              </w:rPr>
              <w:t>Thompsontown borough</w:t>
            </w:r>
          </w:p>
        </w:tc>
        <w:tc>
          <w:tcPr>
            <w:tcW w:type="dxa" w:w="1460"/>
          </w:tcPr>
          <w:p>
            <w:pPr>
              <w:spacing w:after="0"/>
              <w:jc w:val="left"/>
            </w:pPr>
            <w:r>
              <w:rPr>
                <w:sz w:val="16"/>
              </w:rPr>
              <w:t>420521</w:t>
            </w:r>
          </w:p>
        </w:tc>
        <w:tc>
          <w:tcPr>
            <w:tcW w:type="dxa" w:w="1312"/>
          </w:tcPr>
          <w:p>
            <w:pPr>
              <w:spacing w:after="0"/>
              <w:jc w:val="right"/>
            </w:pPr>
            <w:r>
              <w:rPr>
                <w:sz w:val="16"/>
              </w:rPr>
              <w:t>0</w:t>
            </w:r>
          </w:p>
        </w:tc>
        <w:tc>
          <w:tcPr>
            <w:tcW w:type="dxa" w:w="1312"/>
          </w:tcPr>
          <w:p>
            <w:pPr>
              <w:spacing w:after="0"/>
              <w:jc w:val="right"/>
            </w:pPr>
            <w:r>
              <w:rPr>
                <w:sz w:val="16"/>
              </w:rPr>
              <w:t>0</w:t>
            </w:r>
          </w:p>
        </w:tc>
        <w:tc>
          <w:tcPr>
            <w:tcW w:type="dxa" w:w="1312"/>
          </w:tcPr>
          <w:p>
            <w:pPr>
              <w:spacing w:after="0"/>
              <w:jc w:val="right"/>
            </w:pPr>
            <w:r>
              <w:rPr>
                <w:sz w:val="16"/>
              </w:rPr>
              <w:t>1</w:t>
            </w:r>
          </w:p>
        </w:tc>
        <w:tc>
          <w:tcPr>
            <w:tcW w:type="dxa" w:w="1312"/>
          </w:tcPr>
          <w:p>
            <w:pPr>
              <w:spacing w:after="0"/>
              <w:jc w:val="right"/>
            </w:pPr>
            <w:r>
              <w:rPr>
                <w:sz w:val="16"/>
              </w:rPr>
              <w:t>0</w:t>
            </w:r>
          </w:p>
        </w:tc>
        <w:tc>
          <w:tcPr>
            <w:tcW w:type="dxa" w:w="1312"/>
          </w:tcPr>
          <w:p>
            <w:pPr>
              <w:spacing w:after="0"/>
              <w:jc w:val="right"/>
            </w:pPr>
            <w:r>
              <w:rPr>
                <w:sz w:val="16"/>
              </w:rPr>
              <w:t>1</w:t>
            </w:r>
          </w:p>
        </w:tc>
        <w:tc>
          <w:tcPr>
            <w:tcW w:type="dxa" w:w="1312"/>
          </w:tcPr>
          <w:p>
            <w:pPr>
              <w:spacing w:after="0"/>
              <w:jc w:val="right"/>
            </w:pPr>
            <w:r>
              <w:rPr>
                <w:sz w:val="16"/>
              </w:rPr>
              <w:t>0</w:t>
            </w:r>
          </w:p>
        </w:tc>
        <w:tc>
          <w:tcPr>
            <w:tcW w:type="dxa" w:w="1460"/>
          </w:tcPr>
          <w:p>
            <w:pPr>
              <w:spacing w:after="0"/>
              <w:jc w:val="right"/>
            </w:pPr>
            <w:r>
              <w:rPr>
                <w:sz w:val="16"/>
              </w:rPr>
              <w:t>0</w:t>
            </w:r>
          </w:p>
        </w:tc>
        <w:tc>
          <w:tcPr>
            <w:tcW w:type="dxa" w:w="897"/>
          </w:tcPr>
          <w:p>
            <w:pPr>
              <w:spacing w:after="0"/>
              <w:jc w:val="left"/>
            </w:pPr>
          </w:p>
        </w:tc>
      </w:tr>
      <w:tr>
        <w:trPr>
          <w:cantSplit/>
        </w:trPr>
        <w:tc>
          <w:tcPr>
            <w:tcW w:type="dxa" w:w="2424"/>
          </w:tcPr>
          <w:p>
            <w:pPr>
              <w:spacing w:after="0"/>
              <w:jc w:val="left"/>
            </w:pPr>
            <w:r>
              <w:rPr>
                <w:sz w:val="16"/>
              </w:rPr>
              <w:t>Beale township</w:t>
            </w:r>
          </w:p>
        </w:tc>
        <w:tc>
          <w:tcPr>
            <w:tcW w:type="dxa" w:w="1460"/>
          </w:tcPr>
          <w:p>
            <w:pPr>
              <w:spacing w:after="0"/>
              <w:jc w:val="left"/>
            </w:pPr>
            <w:r>
              <w:rPr>
                <w:sz w:val="16"/>
              </w:rPr>
              <w:t>421738</w:t>
            </w:r>
          </w:p>
        </w:tc>
        <w:tc>
          <w:tcPr>
            <w:tcW w:type="dxa" w:w="1312"/>
          </w:tcPr>
          <w:p>
            <w:pPr>
              <w:spacing w:after="0"/>
              <w:jc w:val="right"/>
            </w:pPr>
            <w:r>
              <w:rPr>
                <w:sz w:val="16"/>
              </w:rPr>
              <w:t>0</w:t>
            </w:r>
          </w:p>
        </w:tc>
        <w:tc>
          <w:tcPr>
            <w:tcW w:type="dxa" w:w="1312"/>
          </w:tcPr>
          <w:p>
            <w:pPr>
              <w:spacing w:after="0"/>
              <w:jc w:val="right"/>
            </w:pPr>
            <w:r>
              <w:rPr>
                <w:sz w:val="16"/>
              </w:rPr>
              <w:t>0</w:t>
            </w:r>
          </w:p>
        </w:tc>
        <w:tc>
          <w:tcPr>
            <w:tcW w:type="dxa" w:w="1312"/>
          </w:tcPr>
          <w:p>
            <w:pPr>
              <w:spacing w:after="0"/>
              <w:jc w:val="right"/>
            </w:pPr>
            <w:r>
              <w:rPr>
                <w:sz w:val="16"/>
              </w:rPr>
              <w:t>0</w:t>
            </w:r>
          </w:p>
        </w:tc>
        <w:tc>
          <w:tcPr>
            <w:tcW w:type="dxa" w:w="1312"/>
          </w:tcPr>
          <w:p>
            <w:pPr>
              <w:spacing w:after="0"/>
              <w:jc w:val="right"/>
            </w:pPr>
            <w:r>
              <w:rPr>
                <w:sz w:val="16"/>
              </w:rPr>
              <w:t>0</w:t>
            </w:r>
          </w:p>
        </w:tc>
        <w:tc>
          <w:tcPr>
            <w:tcW w:type="dxa" w:w="1312"/>
          </w:tcPr>
          <w:p>
            <w:pPr>
              <w:spacing w:after="0"/>
              <w:jc w:val="right"/>
            </w:pPr>
            <w:r>
              <w:rPr>
                <w:sz w:val="16"/>
              </w:rPr>
              <w:t>0</w:t>
            </w:r>
          </w:p>
        </w:tc>
        <w:tc>
          <w:tcPr>
            <w:tcW w:type="dxa" w:w="1312"/>
          </w:tcPr>
          <w:p>
            <w:pPr>
              <w:spacing w:after="0"/>
              <w:jc w:val="right"/>
            </w:pPr>
            <w:r>
              <w:rPr>
                <w:sz w:val="16"/>
              </w:rPr>
              <w:t>0</w:t>
            </w:r>
          </w:p>
        </w:tc>
        <w:tc>
          <w:tcPr>
            <w:tcW w:type="dxa" w:w="1460"/>
          </w:tcPr>
          <w:p>
            <w:pPr>
              <w:spacing w:after="0"/>
              <w:jc w:val="right"/>
            </w:pPr>
            <w:r>
              <w:rPr>
                <w:sz w:val="16"/>
              </w:rPr>
              <w:t>0</w:t>
            </w:r>
          </w:p>
        </w:tc>
        <w:tc>
          <w:tcPr>
            <w:tcW w:type="dxa" w:w="897"/>
          </w:tcPr>
          <w:p>
            <w:pPr>
              <w:spacing w:after="0"/>
              <w:jc w:val="left"/>
            </w:pPr>
          </w:p>
        </w:tc>
      </w:tr>
      <w:tr>
        <w:trPr>
          <w:cantSplit/>
        </w:trPr>
        <w:tc>
          <w:tcPr>
            <w:tcW w:type="dxa" w:w="2424"/>
          </w:tcPr>
          <w:p>
            <w:pPr>
              <w:spacing w:after="0"/>
              <w:jc w:val="left"/>
            </w:pPr>
            <w:r>
              <w:rPr>
                <w:sz w:val="16"/>
              </w:rPr>
              <w:t>Delaware township</w:t>
            </w:r>
          </w:p>
        </w:tc>
        <w:tc>
          <w:tcPr>
            <w:tcW w:type="dxa" w:w="1460"/>
          </w:tcPr>
          <w:p>
            <w:pPr>
              <w:spacing w:after="0"/>
              <w:jc w:val="left"/>
            </w:pPr>
            <w:r>
              <w:rPr>
                <w:sz w:val="16"/>
              </w:rPr>
              <w:t>421739</w:t>
            </w:r>
          </w:p>
        </w:tc>
        <w:tc>
          <w:tcPr>
            <w:tcW w:type="dxa" w:w="1312"/>
          </w:tcPr>
          <w:p>
            <w:pPr>
              <w:spacing w:after="0"/>
              <w:jc w:val="right"/>
            </w:pPr>
            <w:r>
              <w:rPr>
                <w:sz w:val="16"/>
              </w:rPr>
              <w:t>0</w:t>
            </w:r>
          </w:p>
        </w:tc>
        <w:tc>
          <w:tcPr>
            <w:tcW w:type="dxa" w:w="1312"/>
          </w:tcPr>
          <w:p>
            <w:pPr>
              <w:spacing w:after="0"/>
              <w:jc w:val="right"/>
            </w:pPr>
            <w:r>
              <w:rPr>
                <w:sz w:val="16"/>
              </w:rPr>
              <w:t>0</w:t>
            </w:r>
          </w:p>
        </w:tc>
        <w:tc>
          <w:tcPr>
            <w:tcW w:type="dxa" w:w="1312"/>
          </w:tcPr>
          <w:p>
            <w:pPr>
              <w:spacing w:after="0"/>
              <w:jc w:val="right"/>
            </w:pPr>
            <w:r>
              <w:rPr>
                <w:sz w:val="16"/>
              </w:rPr>
              <w:t>1</w:t>
            </w:r>
          </w:p>
        </w:tc>
        <w:tc>
          <w:tcPr>
            <w:tcW w:type="dxa" w:w="1312"/>
          </w:tcPr>
          <w:p>
            <w:pPr>
              <w:spacing w:after="0"/>
              <w:jc w:val="right"/>
            </w:pPr>
            <w:r>
              <w:rPr>
                <w:sz w:val="16"/>
              </w:rPr>
              <w:t>0</w:t>
            </w:r>
          </w:p>
        </w:tc>
        <w:tc>
          <w:tcPr>
            <w:tcW w:type="dxa" w:w="1312"/>
          </w:tcPr>
          <w:p>
            <w:pPr>
              <w:spacing w:after="0"/>
              <w:jc w:val="right"/>
            </w:pPr>
            <w:r>
              <w:rPr>
                <w:sz w:val="16"/>
              </w:rPr>
              <w:t>1</w:t>
            </w:r>
          </w:p>
        </w:tc>
        <w:tc>
          <w:tcPr>
            <w:tcW w:type="dxa" w:w="1312"/>
          </w:tcPr>
          <w:p>
            <w:pPr>
              <w:spacing w:after="0"/>
              <w:jc w:val="right"/>
            </w:pPr>
            <w:r>
              <w:rPr>
                <w:sz w:val="16"/>
              </w:rPr>
              <w:t>0</w:t>
            </w:r>
          </w:p>
        </w:tc>
        <w:tc>
          <w:tcPr>
            <w:tcW w:type="dxa" w:w="1460"/>
          </w:tcPr>
          <w:p>
            <w:pPr>
              <w:spacing w:after="0"/>
              <w:jc w:val="right"/>
            </w:pPr>
            <w:r>
              <w:rPr>
                <w:sz w:val="16"/>
              </w:rPr>
              <w:t>0</w:t>
            </w:r>
          </w:p>
        </w:tc>
        <w:tc>
          <w:tcPr>
            <w:tcW w:type="dxa" w:w="897"/>
          </w:tcPr>
          <w:p>
            <w:pPr>
              <w:spacing w:after="0"/>
              <w:jc w:val="left"/>
            </w:pPr>
          </w:p>
        </w:tc>
      </w:tr>
      <w:tr>
        <w:trPr>
          <w:cantSplit/>
        </w:trPr>
        <w:tc>
          <w:tcPr>
            <w:tcW w:type="dxa" w:w="2424"/>
          </w:tcPr>
          <w:p>
            <w:pPr>
              <w:spacing w:after="0"/>
              <w:jc w:val="left"/>
            </w:pPr>
            <w:r>
              <w:rPr>
                <w:sz w:val="16"/>
              </w:rPr>
              <w:t>Fayette township</w:t>
            </w:r>
          </w:p>
        </w:tc>
        <w:tc>
          <w:tcPr>
            <w:tcW w:type="dxa" w:w="1460"/>
          </w:tcPr>
          <w:p>
            <w:pPr>
              <w:spacing w:after="0"/>
              <w:jc w:val="left"/>
            </w:pPr>
            <w:r>
              <w:rPr>
                <w:sz w:val="16"/>
              </w:rPr>
              <w:t>422629</w:t>
            </w:r>
          </w:p>
        </w:tc>
        <w:tc>
          <w:tcPr>
            <w:tcW w:type="dxa" w:w="1312"/>
          </w:tcPr>
          <w:p>
            <w:pPr>
              <w:spacing w:after="0"/>
              <w:jc w:val="right"/>
            </w:pPr>
            <w:r>
              <w:rPr>
                <w:sz w:val="16"/>
              </w:rPr>
              <w:t>0</w:t>
            </w:r>
          </w:p>
        </w:tc>
        <w:tc>
          <w:tcPr>
            <w:tcW w:type="dxa" w:w="1312"/>
          </w:tcPr>
          <w:p>
            <w:pPr>
              <w:spacing w:after="0"/>
              <w:jc w:val="right"/>
            </w:pPr>
            <w:r>
              <w:rPr>
                <w:sz w:val="16"/>
              </w:rPr>
              <w:t>0</w:t>
            </w:r>
          </w:p>
        </w:tc>
        <w:tc>
          <w:tcPr>
            <w:tcW w:type="dxa" w:w="1312"/>
          </w:tcPr>
          <w:p>
            <w:pPr>
              <w:spacing w:after="0"/>
              <w:jc w:val="right"/>
            </w:pPr>
            <w:r>
              <w:rPr>
                <w:sz w:val="16"/>
              </w:rPr>
              <w:t>1</w:t>
            </w:r>
          </w:p>
        </w:tc>
        <w:tc>
          <w:tcPr>
            <w:tcW w:type="dxa" w:w="1312"/>
          </w:tcPr>
          <w:p>
            <w:pPr>
              <w:spacing w:after="0"/>
              <w:jc w:val="right"/>
            </w:pPr>
            <w:r>
              <w:rPr>
                <w:sz w:val="16"/>
              </w:rPr>
              <w:t>0</w:t>
            </w:r>
          </w:p>
        </w:tc>
        <w:tc>
          <w:tcPr>
            <w:tcW w:type="dxa" w:w="1312"/>
          </w:tcPr>
          <w:p>
            <w:pPr>
              <w:spacing w:after="0"/>
              <w:jc w:val="right"/>
            </w:pPr>
            <w:r>
              <w:rPr>
                <w:sz w:val="16"/>
              </w:rPr>
              <w:t>1</w:t>
            </w:r>
          </w:p>
        </w:tc>
        <w:tc>
          <w:tcPr>
            <w:tcW w:type="dxa" w:w="1312"/>
          </w:tcPr>
          <w:p>
            <w:pPr>
              <w:spacing w:after="0"/>
              <w:jc w:val="right"/>
            </w:pPr>
            <w:r>
              <w:rPr>
                <w:sz w:val="16"/>
              </w:rPr>
              <w:t>0</w:t>
            </w:r>
          </w:p>
        </w:tc>
        <w:tc>
          <w:tcPr>
            <w:tcW w:type="dxa" w:w="1460"/>
          </w:tcPr>
          <w:p>
            <w:pPr>
              <w:spacing w:after="0"/>
              <w:jc w:val="right"/>
            </w:pPr>
            <w:r>
              <w:rPr>
                <w:sz w:val="16"/>
              </w:rPr>
              <w:t>0</w:t>
            </w:r>
          </w:p>
        </w:tc>
        <w:tc>
          <w:tcPr>
            <w:tcW w:type="dxa" w:w="897"/>
          </w:tcPr>
          <w:p>
            <w:pPr>
              <w:spacing w:after="0"/>
              <w:jc w:val="left"/>
            </w:pPr>
          </w:p>
        </w:tc>
      </w:tr>
      <w:tr>
        <w:trPr>
          <w:cantSplit/>
        </w:trPr>
        <w:tc>
          <w:tcPr>
            <w:tcW w:type="dxa" w:w="2424"/>
          </w:tcPr>
          <w:p>
            <w:pPr>
              <w:spacing w:after="0"/>
              <w:jc w:val="left"/>
            </w:pPr>
            <w:r>
              <w:rPr>
                <w:sz w:val="16"/>
              </w:rPr>
              <w:t>Fermanagh township</w:t>
            </w:r>
          </w:p>
        </w:tc>
        <w:tc>
          <w:tcPr>
            <w:tcW w:type="dxa" w:w="1460"/>
          </w:tcPr>
          <w:p>
            <w:pPr>
              <w:spacing w:after="0"/>
              <w:jc w:val="left"/>
            </w:pPr>
            <w:r>
              <w:rPr>
                <w:sz w:val="16"/>
              </w:rPr>
              <w:t>420517</w:t>
            </w:r>
          </w:p>
        </w:tc>
        <w:tc>
          <w:tcPr>
            <w:tcW w:type="dxa" w:w="1312"/>
          </w:tcPr>
          <w:p>
            <w:pPr>
              <w:spacing w:after="0"/>
              <w:jc w:val="right"/>
            </w:pPr>
            <w:r>
              <w:rPr>
                <w:sz w:val="16"/>
              </w:rPr>
              <w:t>1</w:t>
            </w:r>
          </w:p>
        </w:tc>
        <w:tc>
          <w:tcPr>
            <w:tcW w:type="dxa" w:w="1312"/>
          </w:tcPr>
          <w:p>
            <w:pPr>
              <w:spacing w:after="0"/>
              <w:jc w:val="right"/>
            </w:pPr>
            <w:r>
              <w:rPr>
                <w:sz w:val="16"/>
              </w:rPr>
              <w:t>0</w:t>
            </w:r>
          </w:p>
        </w:tc>
        <w:tc>
          <w:tcPr>
            <w:tcW w:type="dxa" w:w="1312"/>
          </w:tcPr>
          <w:p>
            <w:pPr>
              <w:spacing w:after="0"/>
              <w:jc w:val="right"/>
            </w:pPr>
            <w:r>
              <w:rPr>
                <w:sz w:val="16"/>
              </w:rPr>
              <w:t>7</w:t>
            </w:r>
          </w:p>
        </w:tc>
        <w:tc>
          <w:tcPr>
            <w:tcW w:type="dxa" w:w="1312"/>
          </w:tcPr>
          <w:p>
            <w:pPr>
              <w:spacing w:after="0"/>
              <w:jc w:val="right"/>
            </w:pPr>
            <w:r>
              <w:rPr>
                <w:sz w:val="16"/>
              </w:rPr>
              <w:t>0</w:t>
            </w:r>
          </w:p>
        </w:tc>
        <w:tc>
          <w:tcPr>
            <w:tcW w:type="dxa" w:w="1312"/>
          </w:tcPr>
          <w:p>
            <w:pPr>
              <w:spacing w:after="0"/>
              <w:jc w:val="right"/>
            </w:pPr>
            <w:r>
              <w:rPr>
                <w:sz w:val="16"/>
              </w:rPr>
              <w:t>7</w:t>
            </w:r>
          </w:p>
        </w:tc>
        <w:tc>
          <w:tcPr>
            <w:tcW w:type="dxa" w:w="1312"/>
          </w:tcPr>
          <w:p>
            <w:pPr>
              <w:spacing w:after="0"/>
              <w:jc w:val="right"/>
            </w:pPr>
            <w:r>
              <w:rPr>
                <w:sz w:val="16"/>
              </w:rPr>
              <w:t>0</w:t>
            </w:r>
          </w:p>
        </w:tc>
        <w:tc>
          <w:tcPr>
            <w:tcW w:type="dxa" w:w="1460"/>
          </w:tcPr>
          <w:p>
            <w:pPr>
              <w:spacing w:after="0"/>
              <w:jc w:val="right"/>
            </w:pPr>
            <w:r>
              <w:rPr>
                <w:sz w:val="16"/>
              </w:rPr>
              <w:t>1</w:t>
            </w:r>
          </w:p>
        </w:tc>
        <w:tc>
          <w:tcPr>
            <w:tcW w:type="dxa" w:w="897"/>
          </w:tcPr>
          <w:p>
            <w:pPr>
              <w:spacing w:after="0"/>
              <w:jc w:val="left"/>
            </w:pPr>
          </w:p>
        </w:tc>
      </w:tr>
      <w:tr>
        <w:trPr>
          <w:cantSplit/>
        </w:trPr>
        <w:tc>
          <w:tcPr>
            <w:tcW w:type="dxa" w:w="2424"/>
          </w:tcPr>
          <w:p>
            <w:pPr>
              <w:spacing w:after="0"/>
              <w:jc w:val="left"/>
            </w:pPr>
            <w:r>
              <w:rPr>
                <w:sz w:val="16"/>
              </w:rPr>
              <w:t>Greenwood township</w:t>
            </w:r>
          </w:p>
        </w:tc>
        <w:tc>
          <w:tcPr>
            <w:tcW w:type="dxa" w:w="1460"/>
          </w:tcPr>
          <w:p>
            <w:pPr>
              <w:spacing w:after="0"/>
              <w:jc w:val="left"/>
            </w:pPr>
            <w:r>
              <w:rPr>
                <w:sz w:val="16"/>
              </w:rPr>
              <w:t>421741</w:t>
            </w:r>
          </w:p>
        </w:tc>
        <w:tc>
          <w:tcPr>
            <w:tcW w:type="dxa" w:w="1312"/>
          </w:tcPr>
          <w:p>
            <w:pPr>
              <w:spacing w:after="0"/>
              <w:jc w:val="right"/>
            </w:pPr>
            <w:r>
              <w:rPr>
                <w:sz w:val="16"/>
              </w:rPr>
              <w:t>0</w:t>
            </w:r>
          </w:p>
        </w:tc>
        <w:tc>
          <w:tcPr>
            <w:tcW w:type="dxa" w:w="1312"/>
          </w:tcPr>
          <w:p>
            <w:pPr>
              <w:spacing w:after="0"/>
              <w:jc w:val="right"/>
            </w:pPr>
            <w:r>
              <w:rPr>
                <w:sz w:val="16"/>
              </w:rPr>
              <w:t>0</w:t>
            </w:r>
          </w:p>
        </w:tc>
        <w:tc>
          <w:tcPr>
            <w:tcW w:type="dxa" w:w="1312"/>
          </w:tcPr>
          <w:p>
            <w:pPr>
              <w:spacing w:after="0"/>
              <w:jc w:val="right"/>
            </w:pPr>
            <w:r>
              <w:rPr>
                <w:sz w:val="16"/>
              </w:rPr>
              <w:t>0</w:t>
            </w:r>
          </w:p>
        </w:tc>
        <w:tc>
          <w:tcPr>
            <w:tcW w:type="dxa" w:w="1312"/>
          </w:tcPr>
          <w:p>
            <w:pPr>
              <w:spacing w:after="0"/>
              <w:jc w:val="right"/>
            </w:pPr>
            <w:r>
              <w:rPr>
                <w:sz w:val="16"/>
              </w:rPr>
              <w:t>0</w:t>
            </w:r>
          </w:p>
        </w:tc>
        <w:tc>
          <w:tcPr>
            <w:tcW w:type="dxa" w:w="1312"/>
          </w:tcPr>
          <w:p>
            <w:pPr>
              <w:spacing w:after="0"/>
              <w:jc w:val="right"/>
            </w:pPr>
            <w:r>
              <w:rPr>
                <w:sz w:val="16"/>
              </w:rPr>
              <w:t>0</w:t>
            </w:r>
          </w:p>
        </w:tc>
        <w:tc>
          <w:tcPr>
            <w:tcW w:type="dxa" w:w="1312"/>
          </w:tcPr>
          <w:p>
            <w:pPr>
              <w:spacing w:after="0"/>
              <w:jc w:val="right"/>
            </w:pPr>
            <w:r>
              <w:rPr>
                <w:sz w:val="16"/>
              </w:rPr>
              <w:t>0</w:t>
            </w:r>
          </w:p>
        </w:tc>
        <w:tc>
          <w:tcPr>
            <w:tcW w:type="dxa" w:w="1460"/>
          </w:tcPr>
          <w:p>
            <w:pPr>
              <w:spacing w:after="0"/>
              <w:jc w:val="right"/>
            </w:pPr>
            <w:r>
              <w:rPr>
                <w:sz w:val="16"/>
              </w:rPr>
              <w:t>0</w:t>
            </w:r>
          </w:p>
        </w:tc>
        <w:tc>
          <w:tcPr>
            <w:tcW w:type="dxa" w:w="897"/>
          </w:tcPr>
          <w:p>
            <w:pPr>
              <w:spacing w:after="0"/>
              <w:jc w:val="left"/>
            </w:pPr>
          </w:p>
        </w:tc>
      </w:tr>
      <w:tr>
        <w:trPr>
          <w:cantSplit/>
        </w:trPr>
        <w:tc>
          <w:tcPr>
            <w:tcW w:type="dxa" w:w="2424"/>
          </w:tcPr>
          <w:p>
            <w:pPr>
              <w:spacing w:after="0"/>
              <w:jc w:val="left"/>
            </w:pPr>
            <w:r>
              <w:rPr>
                <w:sz w:val="16"/>
              </w:rPr>
              <w:t>Lack township</w:t>
            </w:r>
          </w:p>
        </w:tc>
        <w:tc>
          <w:tcPr>
            <w:tcW w:type="dxa" w:w="1460"/>
          </w:tcPr>
          <w:p>
            <w:pPr>
              <w:spacing w:after="0"/>
              <w:jc w:val="left"/>
            </w:pPr>
            <w:r>
              <w:rPr>
                <w:sz w:val="16"/>
              </w:rPr>
              <w:t>421742</w:t>
            </w:r>
          </w:p>
        </w:tc>
        <w:tc>
          <w:tcPr>
            <w:tcW w:type="dxa" w:w="1312"/>
          </w:tcPr>
          <w:p>
            <w:pPr>
              <w:spacing w:after="0"/>
              <w:jc w:val="right"/>
            </w:pPr>
            <w:r>
              <w:rPr>
                <w:sz w:val="16"/>
              </w:rPr>
              <w:t>0</w:t>
            </w:r>
          </w:p>
        </w:tc>
        <w:tc>
          <w:tcPr>
            <w:tcW w:type="dxa" w:w="1312"/>
          </w:tcPr>
          <w:p>
            <w:pPr>
              <w:spacing w:after="0"/>
              <w:jc w:val="right"/>
            </w:pPr>
            <w:r>
              <w:rPr>
                <w:sz w:val="16"/>
              </w:rPr>
              <w:t>0</w:t>
            </w:r>
          </w:p>
        </w:tc>
        <w:tc>
          <w:tcPr>
            <w:tcW w:type="dxa" w:w="1312"/>
          </w:tcPr>
          <w:p>
            <w:pPr>
              <w:spacing w:after="0"/>
              <w:jc w:val="right"/>
            </w:pPr>
            <w:r>
              <w:rPr>
                <w:sz w:val="16"/>
              </w:rPr>
              <w:t>0</w:t>
            </w:r>
          </w:p>
        </w:tc>
        <w:tc>
          <w:tcPr>
            <w:tcW w:type="dxa" w:w="1312"/>
          </w:tcPr>
          <w:p>
            <w:pPr>
              <w:spacing w:after="0"/>
              <w:jc w:val="right"/>
            </w:pPr>
            <w:r>
              <w:rPr>
                <w:sz w:val="16"/>
              </w:rPr>
              <w:t>0</w:t>
            </w:r>
          </w:p>
        </w:tc>
        <w:tc>
          <w:tcPr>
            <w:tcW w:type="dxa" w:w="1312"/>
          </w:tcPr>
          <w:p>
            <w:pPr>
              <w:spacing w:after="0"/>
              <w:jc w:val="right"/>
            </w:pPr>
            <w:r>
              <w:rPr>
                <w:sz w:val="16"/>
              </w:rPr>
              <w:t>0</w:t>
            </w:r>
          </w:p>
        </w:tc>
        <w:tc>
          <w:tcPr>
            <w:tcW w:type="dxa" w:w="1312"/>
          </w:tcPr>
          <w:p>
            <w:pPr>
              <w:spacing w:after="0"/>
              <w:jc w:val="right"/>
            </w:pPr>
            <w:r>
              <w:rPr>
                <w:sz w:val="16"/>
              </w:rPr>
              <w:t>0</w:t>
            </w:r>
          </w:p>
        </w:tc>
        <w:tc>
          <w:tcPr>
            <w:tcW w:type="dxa" w:w="1460"/>
          </w:tcPr>
          <w:p>
            <w:pPr>
              <w:spacing w:after="0"/>
              <w:jc w:val="right"/>
            </w:pPr>
            <w:r>
              <w:rPr>
                <w:sz w:val="16"/>
              </w:rPr>
              <w:t>0</w:t>
            </w:r>
          </w:p>
        </w:tc>
        <w:tc>
          <w:tcPr>
            <w:tcW w:type="dxa" w:w="897"/>
          </w:tcPr>
          <w:p>
            <w:pPr>
              <w:spacing w:after="0"/>
              <w:jc w:val="left"/>
            </w:pPr>
          </w:p>
        </w:tc>
      </w:tr>
      <w:tr>
        <w:trPr>
          <w:cantSplit/>
        </w:trPr>
        <w:tc>
          <w:tcPr>
            <w:tcW w:type="dxa" w:w="2424"/>
          </w:tcPr>
          <w:p>
            <w:pPr>
              <w:spacing w:after="0"/>
              <w:jc w:val="left"/>
            </w:pPr>
            <w:r>
              <w:rPr>
                <w:sz w:val="16"/>
              </w:rPr>
              <w:t>Milford township</w:t>
            </w:r>
          </w:p>
        </w:tc>
        <w:tc>
          <w:tcPr>
            <w:tcW w:type="dxa" w:w="1460"/>
          </w:tcPr>
          <w:p>
            <w:pPr>
              <w:spacing w:after="0"/>
              <w:jc w:val="left"/>
            </w:pPr>
            <w:r>
              <w:rPr>
                <w:sz w:val="16"/>
              </w:rPr>
              <w:t>421743</w:t>
            </w:r>
          </w:p>
        </w:tc>
        <w:tc>
          <w:tcPr>
            <w:tcW w:type="dxa" w:w="1312"/>
          </w:tcPr>
          <w:p>
            <w:pPr>
              <w:spacing w:after="0"/>
              <w:jc w:val="right"/>
            </w:pPr>
            <w:r>
              <w:rPr>
                <w:sz w:val="16"/>
              </w:rPr>
              <w:t>0</w:t>
            </w:r>
          </w:p>
        </w:tc>
        <w:tc>
          <w:tcPr>
            <w:tcW w:type="dxa" w:w="1312"/>
          </w:tcPr>
          <w:p>
            <w:pPr>
              <w:spacing w:after="0"/>
              <w:jc w:val="right"/>
            </w:pPr>
            <w:r>
              <w:rPr>
                <w:sz w:val="16"/>
              </w:rPr>
              <w:t>0</w:t>
            </w:r>
          </w:p>
        </w:tc>
        <w:tc>
          <w:tcPr>
            <w:tcW w:type="dxa" w:w="1312"/>
          </w:tcPr>
          <w:p>
            <w:pPr>
              <w:spacing w:after="0"/>
              <w:jc w:val="right"/>
            </w:pPr>
            <w:r>
              <w:rPr>
                <w:sz w:val="16"/>
              </w:rPr>
              <w:t>0</w:t>
            </w:r>
          </w:p>
        </w:tc>
        <w:tc>
          <w:tcPr>
            <w:tcW w:type="dxa" w:w="1312"/>
          </w:tcPr>
          <w:p>
            <w:pPr>
              <w:spacing w:after="0"/>
              <w:jc w:val="right"/>
            </w:pPr>
            <w:r>
              <w:rPr>
                <w:sz w:val="16"/>
              </w:rPr>
              <w:t>0</w:t>
            </w:r>
          </w:p>
        </w:tc>
        <w:tc>
          <w:tcPr>
            <w:tcW w:type="dxa" w:w="1312"/>
          </w:tcPr>
          <w:p>
            <w:pPr>
              <w:spacing w:after="0"/>
              <w:jc w:val="right"/>
            </w:pPr>
            <w:r>
              <w:rPr>
                <w:sz w:val="16"/>
              </w:rPr>
              <w:t>0</w:t>
            </w:r>
          </w:p>
        </w:tc>
        <w:tc>
          <w:tcPr>
            <w:tcW w:type="dxa" w:w="1312"/>
          </w:tcPr>
          <w:p>
            <w:pPr>
              <w:spacing w:after="0"/>
              <w:jc w:val="right"/>
            </w:pPr>
            <w:r>
              <w:rPr>
                <w:sz w:val="16"/>
              </w:rPr>
              <w:t>0</w:t>
            </w:r>
          </w:p>
        </w:tc>
        <w:tc>
          <w:tcPr>
            <w:tcW w:type="dxa" w:w="1460"/>
          </w:tcPr>
          <w:p>
            <w:pPr>
              <w:spacing w:after="0"/>
              <w:jc w:val="right"/>
            </w:pPr>
            <w:r>
              <w:rPr>
                <w:sz w:val="16"/>
              </w:rPr>
              <w:t>0</w:t>
            </w:r>
          </w:p>
        </w:tc>
        <w:tc>
          <w:tcPr>
            <w:tcW w:type="dxa" w:w="897"/>
          </w:tcPr>
          <w:p>
            <w:pPr>
              <w:spacing w:after="0"/>
              <w:jc w:val="left"/>
            </w:pPr>
          </w:p>
        </w:tc>
      </w:tr>
      <w:tr>
        <w:trPr>
          <w:cantSplit/>
        </w:trPr>
        <w:tc>
          <w:tcPr>
            <w:tcW w:type="dxa" w:w="2424"/>
          </w:tcPr>
          <w:p>
            <w:pPr>
              <w:spacing w:after="0"/>
              <w:jc w:val="left"/>
            </w:pPr>
            <w:r>
              <w:rPr>
                <w:sz w:val="16"/>
              </w:rPr>
              <w:t>Monroe township</w:t>
            </w:r>
          </w:p>
        </w:tc>
        <w:tc>
          <w:tcPr>
            <w:tcW w:type="dxa" w:w="1460"/>
          </w:tcPr>
          <w:p>
            <w:pPr>
              <w:spacing w:after="0"/>
              <w:jc w:val="left"/>
            </w:pPr>
            <w:r>
              <w:rPr>
                <w:sz w:val="16"/>
              </w:rPr>
              <w:t>421744</w:t>
            </w:r>
          </w:p>
        </w:tc>
        <w:tc>
          <w:tcPr>
            <w:tcW w:type="dxa" w:w="1312"/>
          </w:tcPr>
          <w:p>
            <w:pPr>
              <w:spacing w:after="0"/>
              <w:jc w:val="right"/>
            </w:pPr>
            <w:r>
              <w:rPr>
                <w:sz w:val="16"/>
              </w:rPr>
              <w:t>0</w:t>
            </w:r>
          </w:p>
        </w:tc>
        <w:tc>
          <w:tcPr>
            <w:tcW w:type="dxa" w:w="1312"/>
          </w:tcPr>
          <w:p>
            <w:pPr>
              <w:spacing w:after="0"/>
              <w:jc w:val="right"/>
            </w:pPr>
            <w:r>
              <w:rPr>
                <w:sz w:val="16"/>
              </w:rPr>
              <w:t>0</w:t>
            </w:r>
          </w:p>
        </w:tc>
        <w:tc>
          <w:tcPr>
            <w:tcW w:type="dxa" w:w="1312"/>
          </w:tcPr>
          <w:p>
            <w:pPr>
              <w:spacing w:after="0"/>
              <w:jc w:val="right"/>
            </w:pPr>
            <w:r>
              <w:rPr>
                <w:sz w:val="16"/>
              </w:rPr>
              <w:t>1</w:t>
            </w:r>
          </w:p>
        </w:tc>
        <w:tc>
          <w:tcPr>
            <w:tcW w:type="dxa" w:w="1312"/>
          </w:tcPr>
          <w:p>
            <w:pPr>
              <w:spacing w:after="0"/>
              <w:jc w:val="right"/>
            </w:pPr>
            <w:r>
              <w:rPr>
                <w:sz w:val="16"/>
              </w:rPr>
              <w:t>0</w:t>
            </w:r>
          </w:p>
        </w:tc>
        <w:tc>
          <w:tcPr>
            <w:tcW w:type="dxa" w:w="1312"/>
          </w:tcPr>
          <w:p>
            <w:pPr>
              <w:spacing w:after="0"/>
              <w:jc w:val="right"/>
            </w:pPr>
            <w:r>
              <w:rPr>
                <w:sz w:val="16"/>
              </w:rPr>
              <w:t>1</w:t>
            </w:r>
          </w:p>
        </w:tc>
        <w:tc>
          <w:tcPr>
            <w:tcW w:type="dxa" w:w="1312"/>
          </w:tcPr>
          <w:p>
            <w:pPr>
              <w:spacing w:after="0"/>
              <w:jc w:val="right"/>
            </w:pPr>
            <w:r>
              <w:rPr>
                <w:sz w:val="16"/>
              </w:rPr>
              <w:t>0</w:t>
            </w:r>
          </w:p>
        </w:tc>
        <w:tc>
          <w:tcPr>
            <w:tcW w:type="dxa" w:w="1460"/>
          </w:tcPr>
          <w:p>
            <w:pPr>
              <w:spacing w:after="0"/>
              <w:jc w:val="right"/>
            </w:pPr>
            <w:r>
              <w:rPr>
                <w:sz w:val="16"/>
              </w:rPr>
              <w:t>1</w:t>
            </w:r>
          </w:p>
        </w:tc>
        <w:tc>
          <w:tcPr>
            <w:tcW w:type="dxa" w:w="897"/>
          </w:tcPr>
          <w:p>
            <w:pPr>
              <w:spacing w:after="0"/>
              <w:jc w:val="left"/>
            </w:pPr>
          </w:p>
        </w:tc>
      </w:tr>
      <w:tr>
        <w:trPr>
          <w:cantSplit/>
        </w:trPr>
        <w:tc>
          <w:tcPr>
            <w:tcW w:type="dxa" w:w="2424"/>
          </w:tcPr>
          <w:p>
            <w:pPr>
              <w:spacing w:after="0"/>
              <w:jc w:val="left"/>
            </w:pPr>
            <w:r>
              <w:rPr>
                <w:sz w:val="16"/>
              </w:rPr>
              <w:t>Spruce Hill township</w:t>
            </w:r>
          </w:p>
        </w:tc>
        <w:tc>
          <w:tcPr>
            <w:tcW w:type="dxa" w:w="1460"/>
          </w:tcPr>
          <w:p>
            <w:pPr>
              <w:spacing w:after="0"/>
              <w:jc w:val="left"/>
            </w:pPr>
            <w:r>
              <w:rPr>
                <w:sz w:val="16"/>
              </w:rPr>
              <w:t>421745</w:t>
            </w:r>
          </w:p>
        </w:tc>
        <w:tc>
          <w:tcPr>
            <w:tcW w:type="dxa" w:w="1312"/>
          </w:tcPr>
          <w:p>
            <w:pPr>
              <w:spacing w:after="0"/>
              <w:jc w:val="right"/>
            </w:pPr>
            <w:r>
              <w:rPr>
                <w:sz w:val="16"/>
              </w:rPr>
              <w:t>0</w:t>
            </w:r>
          </w:p>
        </w:tc>
        <w:tc>
          <w:tcPr>
            <w:tcW w:type="dxa" w:w="1312"/>
          </w:tcPr>
          <w:p>
            <w:pPr>
              <w:spacing w:after="0"/>
              <w:jc w:val="right"/>
            </w:pPr>
            <w:r>
              <w:rPr>
                <w:sz w:val="16"/>
              </w:rPr>
              <w:t>0</w:t>
            </w:r>
          </w:p>
        </w:tc>
        <w:tc>
          <w:tcPr>
            <w:tcW w:type="dxa" w:w="1312"/>
          </w:tcPr>
          <w:p>
            <w:pPr>
              <w:spacing w:after="0"/>
              <w:jc w:val="right"/>
            </w:pPr>
            <w:r>
              <w:rPr>
                <w:sz w:val="16"/>
              </w:rPr>
              <w:t>0</w:t>
            </w:r>
          </w:p>
        </w:tc>
        <w:tc>
          <w:tcPr>
            <w:tcW w:type="dxa" w:w="1312"/>
          </w:tcPr>
          <w:p>
            <w:pPr>
              <w:spacing w:after="0"/>
              <w:jc w:val="right"/>
            </w:pPr>
            <w:r>
              <w:rPr>
                <w:sz w:val="16"/>
              </w:rPr>
              <w:t>0</w:t>
            </w:r>
          </w:p>
        </w:tc>
        <w:tc>
          <w:tcPr>
            <w:tcW w:type="dxa" w:w="1312"/>
          </w:tcPr>
          <w:p>
            <w:pPr>
              <w:spacing w:after="0"/>
              <w:jc w:val="right"/>
            </w:pPr>
            <w:r>
              <w:rPr>
                <w:sz w:val="16"/>
              </w:rPr>
              <w:t>0</w:t>
            </w:r>
          </w:p>
        </w:tc>
        <w:tc>
          <w:tcPr>
            <w:tcW w:type="dxa" w:w="1312"/>
          </w:tcPr>
          <w:p>
            <w:pPr>
              <w:spacing w:after="0"/>
              <w:jc w:val="right"/>
            </w:pPr>
            <w:r>
              <w:rPr>
                <w:sz w:val="16"/>
              </w:rPr>
              <w:t>0</w:t>
            </w:r>
          </w:p>
        </w:tc>
        <w:tc>
          <w:tcPr>
            <w:tcW w:type="dxa" w:w="1460"/>
          </w:tcPr>
          <w:p>
            <w:pPr>
              <w:spacing w:after="0"/>
              <w:jc w:val="right"/>
            </w:pPr>
            <w:r>
              <w:rPr>
                <w:sz w:val="16"/>
              </w:rPr>
              <w:t>0</w:t>
            </w:r>
          </w:p>
        </w:tc>
        <w:tc>
          <w:tcPr>
            <w:tcW w:type="dxa" w:w="897"/>
          </w:tcPr>
          <w:p>
            <w:pPr>
              <w:spacing w:after="0"/>
              <w:jc w:val="left"/>
            </w:pPr>
          </w:p>
        </w:tc>
      </w:tr>
      <w:tr>
        <w:trPr>
          <w:cantSplit/>
        </w:trPr>
        <w:tc>
          <w:tcPr>
            <w:tcW w:type="dxa" w:w="2424"/>
          </w:tcPr>
          <w:p>
            <w:pPr>
              <w:spacing w:after="0"/>
              <w:jc w:val="left"/>
            </w:pPr>
            <w:r>
              <w:rPr>
                <w:sz w:val="16"/>
              </w:rPr>
              <w:t>Susquehanna township</w:t>
            </w:r>
          </w:p>
        </w:tc>
        <w:tc>
          <w:tcPr>
            <w:tcW w:type="dxa" w:w="1460"/>
          </w:tcPr>
          <w:p>
            <w:pPr>
              <w:spacing w:after="0"/>
              <w:jc w:val="left"/>
            </w:pPr>
            <w:r>
              <w:rPr>
                <w:sz w:val="16"/>
              </w:rPr>
              <w:t>421746</w:t>
            </w:r>
          </w:p>
        </w:tc>
        <w:tc>
          <w:tcPr>
            <w:tcW w:type="dxa" w:w="1312"/>
          </w:tcPr>
          <w:p>
            <w:pPr>
              <w:spacing w:after="0"/>
              <w:jc w:val="right"/>
            </w:pPr>
            <w:r>
              <w:rPr>
                <w:sz w:val="16"/>
              </w:rPr>
              <w:t>0</w:t>
            </w:r>
          </w:p>
        </w:tc>
        <w:tc>
          <w:tcPr>
            <w:tcW w:type="dxa" w:w="1312"/>
          </w:tcPr>
          <w:p>
            <w:pPr>
              <w:spacing w:after="0"/>
              <w:jc w:val="right"/>
            </w:pPr>
            <w:r>
              <w:rPr>
                <w:sz w:val="16"/>
              </w:rPr>
              <w:t>0</w:t>
            </w:r>
          </w:p>
        </w:tc>
        <w:tc>
          <w:tcPr>
            <w:tcW w:type="dxa" w:w="1312"/>
          </w:tcPr>
          <w:p>
            <w:pPr>
              <w:spacing w:after="0"/>
              <w:jc w:val="right"/>
            </w:pPr>
            <w:r>
              <w:rPr>
                <w:sz w:val="16"/>
              </w:rPr>
              <w:t>2</w:t>
            </w:r>
          </w:p>
        </w:tc>
        <w:tc>
          <w:tcPr>
            <w:tcW w:type="dxa" w:w="1312"/>
          </w:tcPr>
          <w:p>
            <w:pPr>
              <w:spacing w:after="0"/>
              <w:jc w:val="right"/>
            </w:pPr>
            <w:r>
              <w:rPr>
                <w:sz w:val="16"/>
              </w:rPr>
              <w:t>0</w:t>
            </w:r>
          </w:p>
        </w:tc>
        <w:tc>
          <w:tcPr>
            <w:tcW w:type="dxa" w:w="1312"/>
          </w:tcPr>
          <w:p>
            <w:pPr>
              <w:spacing w:after="0"/>
              <w:jc w:val="right"/>
            </w:pPr>
            <w:r>
              <w:rPr>
                <w:sz w:val="16"/>
              </w:rPr>
              <w:t>2</w:t>
            </w:r>
          </w:p>
        </w:tc>
        <w:tc>
          <w:tcPr>
            <w:tcW w:type="dxa" w:w="1312"/>
          </w:tcPr>
          <w:p>
            <w:pPr>
              <w:spacing w:after="0"/>
              <w:jc w:val="right"/>
            </w:pPr>
            <w:r>
              <w:rPr>
                <w:sz w:val="16"/>
              </w:rPr>
              <w:t>0</w:t>
            </w:r>
          </w:p>
        </w:tc>
        <w:tc>
          <w:tcPr>
            <w:tcW w:type="dxa" w:w="1460"/>
          </w:tcPr>
          <w:p>
            <w:pPr>
              <w:spacing w:after="0"/>
              <w:jc w:val="right"/>
            </w:pPr>
            <w:r>
              <w:rPr>
                <w:sz w:val="16"/>
              </w:rPr>
              <w:t>0</w:t>
            </w:r>
          </w:p>
        </w:tc>
        <w:tc>
          <w:tcPr>
            <w:tcW w:type="dxa" w:w="897"/>
          </w:tcPr>
          <w:p>
            <w:pPr>
              <w:spacing w:after="0"/>
              <w:jc w:val="left"/>
            </w:pPr>
          </w:p>
        </w:tc>
      </w:tr>
      <w:tr>
        <w:trPr>
          <w:cantSplit/>
        </w:trPr>
        <w:tc>
          <w:tcPr>
            <w:tcW w:type="dxa" w:w="2424"/>
          </w:tcPr>
          <w:p>
            <w:pPr>
              <w:spacing w:after="0"/>
              <w:jc w:val="left"/>
            </w:pPr>
            <w:r>
              <w:rPr>
                <w:sz w:val="16"/>
              </w:rPr>
              <w:t>Turbett township</w:t>
            </w:r>
          </w:p>
        </w:tc>
        <w:tc>
          <w:tcPr>
            <w:tcW w:type="dxa" w:w="1460"/>
          </w:tcPr>
          <w:p>
            <w:pPr>
              <w:spacing w:after="0"/>
              <w:jc w:val="left"/>
            </w:pPr>
            <w:r>
              <w:rPr>
                <w:sz w:val="16"/>
              </w:rPr>
              <w:t>420522</w:t>
            </w:r>
          </w:p>
        </w:tc>
        <w:tc>
          <w:tcPr>
            <w:tcW w:type="dxa" w:w="1312"/>
          </w:tcPr>
          <w:p>
            <w:pPr>
              <w:spacing w:after="0"/>
              <w:jc w:val="right"/>
            </w:pPr>
            <w:r>
              <w:rPr>
                <w:sz w:val="16"/>
              </w:rPr>
              <w:t>0</w:t>
            </w:r>
          </w:p>
        </w:tc>
        <w:tc>
          <w:tcPr>
            <w:tcW w:type="dxa" w:w="1312"/>
          </w:tcPr>
          <w:p>
            <w:pPr>
              <w:spacing w:after="0"/>
              <w:jc w:val="right"/>
            </w:pPr>
            <w:r>
              <w:rPr>
                <w:sz w:val="16"/>
              </w:rPr>
              <w:t>0</w:t>
            </w:r>
          </w:p>
        </w:tc>
        <w:tc>
          <w:tcPr>
            <w:tcW w:type="dxa" w:w="1312"/>
          </w:tcPr>
          <w:p>
            <w:pPr>
              <w:spacing w:after="0"/>
              <w:jc w:val="right"/>
            </w:pPr>
            <w:r>
              <w:rPr>
                <w:sz w:val="16"/>
              </w:rPr>
              <w:t>3</w:t>
            </w:r>
          </w:p>
        </w:tc>
        <w:tc>
          <w:tcPr>
            <w:tcW w:type="dxa" w:w="1312"/>
          </w:tcPr>
          <w:p>
            <w:pPr>
              <w:spacing w:after="0"/>
              <w:jc w:val="right"/>
            </w:pPr>
            <w:r>
              <w:rPr>
                <w:sz w:val="16"/>
              </w:rPr>
              <w:t>0</w:t>
            </w:r>
          </w:p>
        </w:tc>
        <w:tc>
          <w:tcPr>
            <w:tcW w:type="dxa" w:w="1312"/>
          </w:tcPr>
          <w:p>
            <w:pPr>
              <w:spacing w:after="0"/>
              <w:jc w:val="right"/>
            </w:pPr>
            <w:r>
              <w:rPr>
                <w:sz w:val="16"/>
              </w:rPr>
              <w:t>3</w:t>
            </w:r>
          </w:p>
        </w:tc>
        <w:tc>
          <w:tcPr>
            <w:tcW w:type="dxa" w:w="1312"/>
          </w:tcPr>
          <w:p>
            <w:pPr>
              <w:spacing w:after="0"/>
              <w:jc w:val="right"/>
            </w:pPr>
            <w:r>
              <w:rPr>
                <w:sz w:val="16"/>
              </w:rPr>
              <w:t>0</w:t>
            </w:r>
          </w:p>
        </w:tc>
        <w:tc>
          <w:tcPr>
            <w:tcW w:type="dxa" w:w="1460"/>
          </w:tcPr>
          <w:p>
            <w:pPr>
              <w:spacing w:after="0"/>
              <w:jc w:val="right"/>
            </w:pPr>
            <w:r>
              <w:rPr>
                <w:sz w:val="16"/>
              </w:rPr>
              <w:t>0</w:t>
            </w:r>
          </w:p>
        </w:tc>
        <w:tc>
          <w:tcPr>
            <w:tcW w:type="dxa" w:w="897"/>
          </w:tcPr>
          <w:p>
            <w:pPr>
              <w:spacing w:after="0"/>
              <w:jc w:val="left"/>
            </w:pPr>
          </w:p>
        </w:tc>
      </w:tr>
      <w:tr>
        <w:trPr>
          <w:cantSplit/>
        </w:trPr>
        <w:tc>
          <w:tcPr>
            <w:tcW w:type="dxa" w:w="2424"/>
          </w:tcPr>
          <w:p>
            <w:pPr>
              <w:spacing w:after="0"/>
              <w:jc w:val="left"/>
            </w:pPr>
            <w:r>
              <w:rPr>
                <w:sz w:val="16"/>
              </w:rPr>
              <w:t>Tuscarora township</w:t>
            </w:r>
          </w:p>
        </w:tc>
        <w:tc>
          <w:tcPr>
            <w:tcW w:type="dxa" w:w="1460"/>
          </w:tcPr>
          <w:p>
            <w:pPr>
              <w:spacing w:after="0"/>
              <w:jc w:val="left"/>
            </w:pPr>
            <w:r>
              <w:rPr>
                <w:sz w:val="16"/>
              </w:rPr>
              <w:t>422452</w:t>
            </w:r>
          </w:p>
        </w:tc>
        <w:tc>
          <w:tcPr>
            <w:tcW w:type="dxa" w:w="1312"/>
          </w:tcPr>
          <w:p>
            <w:pPr>
              <w:spacing w:after="0"/>
              <w:jc w:val="right"/>
            </w:pPr>
            <w:r>
              <w:rPr>
                <w:sz w:val="16"/>
              </w:rPr>
              <w:t>0</w:t>
            </w:r>
          </w:p>
        </w:tc>
        <w:tc>
          <w:tcPr>
            <w:tcW w:type="dxa" w:w="1312"/>
          </w:tcPr>
          <w:p>
            <w:pPr>
              <w:spacing w:after="0"/>
              <w:jc w:val="right"/>
            </w:pPr>
            <w:r>
              <w:rPr>
                <w:sz w:val="16"/>
              </w:rPr>
              <w:t>0</w:t>
            </w:r>
          </w:p>
        </w:tc>
        <w:tc>
          <w:tcPr>
            <w:tcW w:type="dxa" w:w="1312"/>
          </w:tcPr>
          <w:p>
            <w:pPr>
              <w:spacing w:after="0"/>
              <w:jc w:val="right"/>
            </w:pPr>
            <w:r>
              <w:rPr>
                <w:sz w:val="16"/>
              </w:rPr>
              <w:t>2</w:t>
            </w:r>
          </w:p>
        </w:tc>
        <w:tc>
          <w:tcPr>
            <w:tcW w:type="dxa" w:w="1312"/>
          </w:tcPr>
          <w:p>
            <w:pPr>
              <w:spacing w:after="0"/>
              <w:jc w:val="right"/>
            </w:pPr>
            <w:r>
              <w:rPr>
                <w:sz w:val="16"/>
              </w:rPr>
              <w:t>0</w:t>
            </w:r>
          </w:p>
        </w:tc>
        <w:tc>
          <w:tcPr>
            <w:tcW w:type="dxa" w:w="1312"/>
          </w:tcPr>
          <w:p>
            <w:pPr>
              <w:spacing w:after="0"/>
              <w:jc w:val="right"/>
            </w:pPr>
            <w:r>
              <w:rPr>
                <w:sz w:val="16"/>
              </w:rPr>
              <w:t>2</w:t>
            </w:r>
          </w:p>
        </w:tc>
        <w:tc>
          <w:tcPr>
            <w:tcW w:type="dxa" w:w="1312"/>
          </w:tcPr>
          <w:p>
            <w:pPr>
              <w:spacing w:after="0"/>
              <w:jc w:val="right"/>
            </w:pPr>
            <w:r>
              <w:rPr>
                <w:sz w:val="16"/>
              </w:rPr>
              <w:t>0</w:t>
            </w:r>
          </w:p>
        </w:tc>
        <w:tc>
          <w:tcPr>
            <w:tcW w:type="dxa" w:w="1460"/>
          </w:tcPr>
          <w:p>
            <w:pPr>
              <w:spacing w:after="0"/>
              <w:jc w:val="right"/>
            </w:pPr>
            <w:r>
              <w:rPr>
                <w:sz w:val="16"/>
              </w:rPr>
              <w:t>0</w:t>
            </w:r>
          </w:p>
        </w:tc>
        <w:tc>
          <w:tcPr>
            <w:tcW w:type="dxa" w:w="897"/>
          </w:tcPr>
          <w:p>
            <w:pPr>
              <w:spacing w:after="0"/>
              <w:jc w:val="left"/>
            </w:pPr>
          </w:p>
        </w:tc>
      </w:tr>
      <w:tr>
        <w:trPr>
          <w:cantSplit/>
        </w:trPr>
        <w:tc>
          <w:tcPr>
            <w:tcW w:type="dxa" w:w="2424"/>
          </w:tcPr>
          <w:p>
            <w:pPr>
              <w:spacing w:after="0"/>
              <w:jc w:val="left"/>
            </w:pPr>
            <w:r>
              <w:rPr>
                <w:sz w:val="16"/>
              </w:rPr>
              <w:t>Walker township</w:t>
            </w:r>
          </w:p>
        </w:tc>
        <w:tc>
          <w:tcPr>
            <w:tcW w:type="dxa" w:w="1460"/>
          </w:tcPr>
          <w:p>
            <w:pPr>
              <w:spacing w:after="0"/>
              <w:jc w:val="left"/>
            </w:pPr>
            <w:r>
              <w:rPr>
                <w:sz w:val="16"/>
              </w:rPr>
              <w:t>420523</w:t>
            </w:r>
          </w:p>
        </w:tc>
        <w:tc>
          <w:tcPr>
            <w:tcW w:type="dxa" w:w="1312"/>
          </w:tcPr>
          <w:p>
            <w:pPr>
              <w:spacing w:after="0"/>
              <w:jc w:val="right"/>
            </w:pPr>
            <w:r>
              <w:rPr>
                <w:sz w:val="16"/>
              </w:rPr>
              <w:t>0</w:t>
            </w:r>
          </w:p>
        </w:tc>
        <w:tc>
          <w:tcPr>
            <w:tcW w:type="dxa" w:w="1312"/>
          </w:tcPr>
          <w:p>
            <w:pPr>
              <w:spacing w:after="0"/>
              <w:jc w:val="right"/>
            </w:pPr>
            <w:r>
              <w:rPr>
                <w:sz w:val="16"/>
              </w:rPr>
              <w:t>0</w:t>
            </w:r>
          </w:p>
        </w:tc>
        <w:tc>
          <w:tcPr>
            <w:tcW w:type="dxa" w:w="1312"/>
          </w:tcPr>
          <w:p>
            <w:pPr>
              <w:spacing w:after="0"/>
              <w:jc w:val="right"/>
            </w:pPr>
            <w:r>
              <w:rPr>
                <w:sz w:val="16"/>
              </w:rPr>
              <w:t>2</w:t>
            </w:r>
          </w:p>
        </w:tc>
        <w:tc>
          <w:tcPr>
            <w:tcW w:type="dxa" w:w="1312"/>
          </w:tcPr>
          <w:p>
            <w:pPr>
              <w:spacing w:after="0"/>
              <w:jc w:val="right"/>
            </w:pPr>
            <w:r>
              <w:rPr>
                <w:sz w:val="16"/>
              </w:rPr>
              <w:t>0</w:t>
            </w:r>
          </w:p>
        </w:tc>
        <w:tc>
          <w:tcPr>
            <w:tcW w:type="dxa" w:w="1312"/>
          </w:tcPr>
          <w:p>
            <w:pPr>
              <w:spacing w:after="0"/>
              <w:jc w:val="right"/>
            </w:pPr>
            <w:r>
              <w:rPr>
                <w:sz w:val="16"/>
              </w:rPr>
              <w:t>2</w:t>
            </w:r>
          </w:p>
        </w:tc>
        <w:tc>
          <w:tcPr>
            <w:tcW w:type="dxa" w:w="1312"/>
          </w:tcPr>
          <w:p>
            <w:pPr>
              <w:spacing w:after="0"/>
              <w:jc w:val="right"/>
            </w:pPr>
            <w:r>
              <w:rPr>
                <w:sz w:val="16"/>
              </w:rPr>
              <w:t>0</w:t>
            </w:r>
          </w:p>
        </w:tc>
        <w:tc>
          <w:tcPr>
            <w:tcW w:type="dxa" w:w="1460"/>
          </w:tcPr>
          <w:p>
            <w:pPr>
              <w:spacing w:after="0"/>
              <w:jc w:val="right"/>
            </w:pPr>
            <w:r>
              <w:rPr>
                <w:sz w:val="16"/>
              </w:rPr>
              <w:t>0</w:t>
            </w:r>
          </w:p>
        </w:tc>
        <w:tc>
          <w:tcPr>
            <w:tcW w:type="dxa" w:w="897"/>
          </w:tcPr>
          <w:p>
            <w:pPr>
              <w:spacing w:after="0"/>
              <w:jc w:val="left"/>
            </w:pPr>
          </w:p>
        </w:tc>
      </w:tr>
    </w:tbl>
    <w:p>
      <w:pPr>
        <w:spacing w:after="40" w:before="60"/>
      </w:pPr>
      <w:r>
        <w:rPr>
          <w:sz w:val="15"/>
        </w:rPr>
        <w:t>Member rows are whole NFIP communities and need not add up to the county total: a community that extends into another county is counted in full on each member row, while the county table counts only its part in this county.</w:t>
      </w:r>
    </w:p>
    <w:p>
      <w:pPr>
        <w:spacing w:after="40" w:before="0"/>
      </w:pPr>
      <w:r>
        <w:rPr>
          <w:sz w:val="15"/>
        </w:rPr>
        <w:t>Per-member types: XLSX sheet 'B2-c Members'.</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County repeat-flood properties by occupancy group</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repeat-flood properties by occupancy group"/>
        <w:tblDescription w:val="Hazard Plain table b2c_occupancy"/>
      </w:tblPr>
      <w:tblGrid>
        <w:gridCol w:w="3470"/>
        <w:gridCol w:w="1496"/>
        <w:gridCol w:w="1496"/>
        <w:gridCol w:w="1496"/>
        <w:gridCol w:w="1496"/>
        <w:gridCol w:w="1496"/>
        <w:gridCol w:w="1496"/>
        <w:gridCol w:w="1665"/>
      </w:tblGrid>
      <w:tr>
        <w:trPr>
          <w:cantSplit/>
          <w:tblHeader/>
        </w:trPr>
        <w:tc>
          <w:tcPr>
            <w:tcW w:type="dxa" w:w="3470"/>
            <w:shd w:val="clear" w:color="auto" w:fill="E8E8E8"/>
          </w:tcPr>
          <w:p>
            <w:pPr>
              <w:spacing w:after="0"/>
              <w:jc w:val="left"/>
            </w:pPr>
            <w:r>
              <w:rPr>
                <w:b/>
                <w:sz w:val="16"/>
              </w:rPr>
              <w:t>Occupancy group</w:t>
            </w:r>
          </w:p>
        </w:tc>
        <w:tc>
          <w:tcPr>
            <w:tcW w:type="dxa" w:w="1496"/>
            <w:shd w:val="clear" w:color="auto" w:fill="E8E8E8"/>
          </w:tcPr>
          <w:p>
            <w:pPr>
              <w:spacing w:after="0"/>
              <w:jc w:val="right"/>
            </w:pPr>
            <w:r>
              <w:rPr>
                <w:b/>
                <w:sz w:val="16"/>
              </w:rPr>
              <w:t>RL, FMA</w:t>
            </w:r>
          </w:p>
          <w:p>
            <w:pPr>
              <w:spacing w:after="0"/>
              <w:jc w:val="right"/>
            </w:pPr>
            <w:r>
              <w:rPr>
                <w:i/>
                <w:color w:val="555555"/>
                <w:sz w:val="14"/>
              </w:rPr>
              <w:t>properties</w:t>
            </w:r>
          </w:p>
        </w:tc>
        <w:tc>
          <w:tcPr>
            <w:tcW w:type="dxa" w:w="1496"/>
            <w:shd w:val="clear" w:color="auto" w:fill="E8E8E8"/>
          </w:tcPr>
          <w:p>
            <w:pPr>
              <w:spacing w:after="0"/>
              <w:jc w:val="right"/>
            </w:pPr>
            <w:r>
              <w:rPr>
                <w:b/>
                <w:sz w:val="16"/>
              </w:rPr>
              <w:t>SRL, FMA</w:t>
            </w:r>
          </w:p>
          <w:p>
            <w:pPr>
              <w:spacing w:after="0"/>
              <w:jc w:val="right"/>
            </w:pPr>
            <w:r>
              <w:rPr>
                <w:i/>
                <w:color w:val="555555"/>
                <w:sz w:val="14"/>
              </w:rPr>
              <w:t>properties</w:t>
            </w:r>
          </w:p>
        </w:tc>
        <w:tc>
          <w:tcPr>
            <w:tcW w:type="dxa" w:w="1496"/>
            <w:shd w:val="clear" w:color="auto" w:fill="E8E8E8"/>
          </w:tcPr>
          <w:p>
            <w:pPr>
              <w:spacing w:after="0"/>
              <w:jc w:val="right"/>
            </w:pPr>
            <w:r>
              <w:rPr>
                <w:b/>
                <w:sz w:val="16"/>
              </w:rPr>
              <w:t>RL, NFIP</w:t>
            </w:r>
          </w:p>
          <w:p>
            <w:pPr>
              <w:spacing w:after="0"/>
              <w:jc w:val="right"/>
            </w:pPr>
            <w:r>
              <w:rPr>
                <w:i/>
                <w:color w:val="555555"/>
                <w:sz w:val="14"/>
              </w:rPr>
              <w:t>properties</w:t>
            </w:r>
          </w:p>
        </w:tc>
        <w:tc>
          <w:tcPr>
            <w:tcW w:type="dxa" w:w="1496"/>
            <w:shd w:val="clear" w:color="auto" w:fill="E8E8E8"/>
          </w:tcPr>
          <w:p>
            <w:pPr>
              <w:spacing w:after="0"/>
              <w:jc w:val="right"/>
            </w:pPr>
            <w:r>
              <w:rPr>
                <w:b/>
                <w:sz w:val="16"/>
              </w:rPr>
              <w:t>SRL, NFIP</w:t>
            </w:r>
          </w:p>
          <w:p>
            <w:pPr>
              <w:spacing w:after="0"/>
              <w:jc w:val="right"/>
            </w:pPr>
            <w:r>
              <w:rPr>
                <w:i/>
                <w:color w:val="555555"/>
                <w:sz w:val="14"/>
              </w:rPr>
              <w:t>properties</w:t>
            </w:r>
          </w:p>
        </w:tc>
        <w:tc>
          <w:tcPr>
            <w:tcW w:type="dxa" w:w="1496"/>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96"/>
            <w:shd w:val="clear" w:color="auto" w:fill="E8E8E8"/>
          </w:tcPr>
          <w:p>
            <w:pPr>
              <w:spacing w:after="0"/>
              <w:jc w:val="right"/>
            </w:pPr>
            <w:r>
              <w:rPr>
                <w:b/>
                <w:sz w:val="16"/>
              </w:rPr>
              <w:t>Mitigated</w:t>
            </w:r>
          </w:p>
          <w:p>
            <w:pPr>
              <w:spacing w:after="0"/>
              <w:jc w:val="right"/>
            </w:pPr>
            <w:r>
              <w:rPr>
                <w:i/>
                <w:color w:val="555555"/>
                <w:sz w:val="14"/>
              </w:rPr>
              <w:t>properties</w:t>
            </w:r>
          </w:p>
        </w:tc>
        <w:tc>
          <w:tcPr>
            <w:tcW w:type="dxa" w:w="1665"/>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3470"/>
          </w:tcPr>
          <w:p>
            <w:pPr>
              <w:spacing w:after="0"/>
              <w:jc w:val="left"/>
            </w:pPr>
            <w:r>
              <w:rPr>
                <w:sz w:val="16"/>
              </w:rPr>
              <w:t>single-family residential</w:t>
            </w:r>
          </w:p>
        </w:tc>
        <w:tc>
          <w:tcPr>
            <w:tcW w:type="dxa" w:w="1496"/>
          </w:tcPr>
          <w:p>
            <w:pPr>
              <w:spacing w:after="0"/>
              <w:jc w:val="right"/>
            </w:pPr>
            <w:r>
              <w:rPr>
                <w:sz w:val="16"/>
              </w:rPr>
              <w:t>1</w:t>
            </w:r>
          </w:p>
        </w:tc>
        <w:tc>
          <w:tcPr>
            <w:tcW w:type="dxa" w:w="1496"/>
          </w:tcPr>
          <w:p>
            <w:pPr>
              <w:spacing w:after="0"/>
              <w:jc w:val="right"/>
            </w:pPr>
            <w:r>
              <w:rPr>
                <w:sz w:val="16"/>
              </w:rPr>
              <w:t>0</w:t>
            </w:r>
          </w:p>
        </w:tc>
        <w:tc>
          <w:tcPr>
            <w:tcW w:type="dxa" w:w="1496"/>
          </w:tcPr>
          <w:p>
            <w:pPr>
              <w:spacing w:after="0"/>
              <w:jc w:val="right"/>
            </w:pPr>
            <w:r>
              <w:rPr>
                <w:sz w:val="16"/>
              </w:rPr>
              <w:t>17</w:t>
            </w:r>
          </w:p>
        </w:tc>
        <w:tc>
          <w:tcPr>
            <w:tcW w:type="dxa" w:w="1496"/>
          </w:tcPr>
          <w:p>
            <w:pPr>
              <w:spacing w:after="0"/>
              <w:jc w:val="right"/>
            </w:pPr>
            <w:r>
              <w:rPr>
                <w:sz w:val="16"/>
              </w:rPr>
              <w:t>0</w:t>
            </w:r>
          </w:p>
        </w:tc>
        <w:tc>
          <w:tcPr>
            <w:tcW w:type="dxa" w:w="1496"/>
          </w:tcPr>
          <w:p>
            <w:pPr>
              <w:spacing w:after="0"/>
              <w:jc w:val="right"/>
            </w:pPr>
            <w:r>
              <w:rPr>
                <w:sz w:val="16"/>
              </w:rPr>
              <w:t>17</w:t>
            </w:r>
          </w:p>
        </w:tc>
        <w:tc>
          <w:tcPr>
            <w:tcW w:type="dxa" w:w="1496"/>
          </w:tcPr>
          <w:p>
            <w:pPr>
              <w:spacing w:after="0"/>
              <w:jc w:val="right"/>
            </w:pPr>
            <w:r>
              <w:rPr>
                <w:sz w:val="16"/>
              </w:rPr>
              <w:t>0</w:t>
            </w:r>
          </w:p>
        </w:tc>
        <w:tc>
          <w:tcPr>
            <w:tcW w:type="dxa" w:w="1665"/>
          </w:tcPr>
          <w:p>
            <w:pPr>
              <w:spacing w:after="0"/>
              <w:jc w:val="right"/>
            </w:pPr>
            <w:r>
              <w:rPr>
                <w:sz w:val="16"/>
              </w:rPr>
              <w:t>2</w:t>
            </w:r>
          </w:p>
        </w:tc>
      </w:tr>
      <w:tr>
        <w:trPr>
          <w:cantSplit/>
        </w:trPr>
        <w:tc>
          <w:tcPr>
            <w:tcW w:type="dxa" w:w="3470"/>
          </w:tcPr>
          <w:p>
            <w:pPr>
              <w:spacing w:after="0"/>
              <w:jc w:val="left"/>
            </w:pPr>
            <w:r>
              <w:rPr>
                <w:sz w:val="16"/>
              </w:rPr>
              <w:t>2 to 4 unit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2</w:t>
            </w:r>
          </w:p>
        </w:tc>
        <w:tc>
          <w:tcPr>
            <w:tcW w:type="dxa" w:w="1496"/>
          </w:tcPr>
          <w:p>
            <w:pPr>
              <w:spacing w:after="0"/>
              <w:jc w:val="right"/>
            </w:pPr>
            <w:r>
              <w:rPr>
                <w:sz w:val="16"/>
              </w:rPr>
              <w:t>0</w:t>
            </w:r>
          </w:p>
        </w:tc>
        <w:tc>
          <w:tcPr>
            <w:tcW w:type="dxa" w:w="1496"/>
          </w:tcPr>
          <w:p>
            <w:pPr>
              <w:spacing w:after="0"/>
              <w:jc w:val="right"/>
            </w:pPr>
            <w:r>
              <w:rPr>
                <w:sz w:val="16"/>
              </w:rPr>
              <w:t>2</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other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non-residential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2</w:t>
            </w:r>
          </w:p>
        </w:tc>
        <w:tc>
          <w:tcPr>
            <w:tcW w:type="dxa" w:w="1496"/>
          </w:tcPr>
          <w:p>
            <w:pPr>
              <w:spacing w:after="0"/>
              <w:jc w:val="right"/>
            </w:pPr>
            <w:r>
              <w:rPr>
                <w:sz w:val="16"/>
              </w:rPr>
              <w:t>0</w:t>
            </w:r>
          </w:p>
        </w:tc>
        <w:tc>
          <w:tcPr>
            <w:tcW w:type="dxa" w:w="1496"/>
          </w:tcPr>
          <w:p>
            <w:pPr>
              <w:spacing w:after="0"/>
              <w:jc w:val="right"/>
            </w:pPr>
            <w:r>
              <w:rPr>
                <w:sz w:val="16"/>
              </w:rPr>
              <w:t>2</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not reported</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bl>
    <w:p>
      <w:pPr>
        <w:spacing w:after="40" w:before="60"/>
      </w:pPr>
      <w:r>
        <w:rPr>
          <w:sz w:val="15"/>
        </w:rPr>
        <w:t>Institutional properties cannot be separated in this data: FEMA's occupancy groups have no institutional class, so they fall in non-residential or other residential in the table by occupancy group.</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60" w:before="0"/>
      </w:pPr>
      <w:r>
        <w:rPr>
          <w:color w:val="555555"/>
          <w:sz w:val="17"/>
        </w:rPr>
        <w:t>FMA RL and FMA SRL are the Flood Mitigation Assistance definitions (44 CFR 77.2), the ones the FEMA Local Mitigation Planning Policy Guide cites; OpenFEMA's fmaRl field description omits the Increased Cost of Compliance clause of 44 CFR 77.2(i). NFIP repetitive loss (FEMA insurance definition, nfipRl) is 2 or more claims over $1,000 in 10 years and can drop to false when a property is mitigated. Also shown: NFIP severe repetitive loss, any category, mitigated and currently insured.</w:t>
      </w:r>
    </w:p>
    <w:p>
      <w:pPr>
        <w:spacing w:after="60" w:before="0"/>
      </w:pPr>
      <w:r>
        <w:rPr>
          <w:color w:val="555555"/>
          <w:sz w:val="17"/>
        </w:rPr>
        <w:t>Your state NFIP coordinator's list may use the NFIP insurance definition, so its counts can be higher.</w:t>
      </w:r>
    </w:p>
    <w:p>
      <w:pPr>
        <w:spacing w:after="60" w:before="0"/>
      </w:pPr>
      <w:r>
        <w:rPr>
          <w:color w:val="555555"/>
          <w:sz w:val="17"/>
        </w:rPr>
        <w:t>Counts are aggregates of FEMA's public NFIP Multiple Loss Properties file (as of 2026-08-02). No property is identified. County assignment is FEMA's geocode.</w:t>
      </w:r>
    </w:p>
    <w:p>
      <w:pPr>
        <w:spacing w:after="60" w:before="0"/>
      </w:pPr>
      <w:r>
        <w:rPr>
          <w:color w:val="555555"/>
          <w:sz w:val="17"/>
        </w:rPr>
        <w:t>Counts may differ from your state NFIP coordinator's list, which is the source the Handbook names.</w:t>
      </w:r>
    </w:p>
    <w:p>
      <w:pPr>
        <w:spacing w:after="60" w:before="0"/>
      </w:pPr>
      <w:r>
        <w:rPr>
          <w:color w:val="555555"/>
          <w:sz w:val="17"/>
        </w:rPr>
        <w:t>In this county 0 properties are FMA repetitive loss but not NFIP repetitive loss, and 20 properties are NFIP repetitive loss but not FMA repetitive loss.</w:t>
      </w:r>
    </w:p>
    <w:p>
      <w:pPr>
        <w:spacing w:after="60" w:before="0"/>
      </w:pPr>
      <w:r>
        <w:rPr>
          <w:color w:val="555555"/>
          <w:sz w:val="17"/>
        </w:rPr>
        <w:t>Exact counts; no count suppression.</w:t>
      </w:r>
    </w:p>
    <w:p>
      <w:pPr>
        <w:pStyle w:val="Heading2"/>
        <w:keepNext/>
        <w:spacing w:after="80"/>
      </w:pPr>
      <w:r>
        <w:rPr/>
        <w:t>About this packet</w:t>
      </w:r>
    </w:p>
    <w:p>
      <w:pPr>
        <w:spacing w:after="80" w:before="0"/>
      </w:pPr>
      <w:r>
        <w:rPr>
          <w:sz w:val="18"/>
        </w:rPr>
        <w:t>Hazard Plain is an independent product built from public federal data. It is not a FEMA document and is not reviewed or endorsed by FEMA or any state agency.</w:t>
      </w:r>
    </w:p>
    <w:p>
      <w:pPr>
        <w:spacing w:after="80" w:before="0"/>
      </w:pPr>
      <w:r>
        <w:rPr>
          <w:sz w:val="18"/>
        </w:rPr>
        <w:t>A starting point for the plan's risk assessment (FEMA Local Mitigation Plan Review Tool, Element B). It does not replace local data or FEMA review.</w:t>
      </w:r>
    </w:p>
    <w:p>
      <w:pPr>
        <w:spacing w:after="80" w:before="0"/>
      </w:pPr>
      <w:r>
        <w:rPr>
          <w:sz w:val="18"/>
        </w:rPr>
        <w:t>Section headings say which FEMA review item each table supports; whether an item is satisfied is decided by the plan and its reviewers.</w:t>
      </w: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pStyle w:val="Heading3"/>
        <w:keepNext/>
        <w:spacing w:after="80"/>
      </w:pPr>
      <w:r>
        <w:rPr/>
        <w:t>Reuse, citation and corrections</w:t>
      </w:r>
    </w:p>
    <w:p>
      <w:pPr>
        <w:spacing w:after="40" w:before="0"/>
      </w:pPr>
      <w:r>
        <w:rPr>
          <w:sz w:val="17"/>
        </w:rPr>
        <w:t xml:space="preserve">Reuse and citation: Hazard Plain text and tables are licensed under Creative Commons Attribution 4.0 International (CC BY 4.0, </w:t>
      </w:r>
      <w:hyperlink r:id="rId24">
        <w:r>
          <w:rPr>
            <w:color w:val="1F4E99"/>
            <w:sz w:val="17"/>
            <w:u w:val="single"/>
          </w:rPr>
          <w:t>https://creativecommons.org/licenses/by/4.0/</w:t>
        </w:r>
      </w:hyperlink>
      <w:r>
        <w:rPr>
          <w:sz w:val="17"/>
        </w:rPr>
        <w:t>); credit Hazard Plain and the release. The underlying federal data are public domain; OpenFEMA data are also subject to the OpenFEMA terms and conditions.</w:t>
      </w:r>
    </w:p>
    <w:p>
      <w:pPr>
        <w:spacing w:after="40" w:before="0"/>
      </w:pPr>
      <w:r>
        <w:rPr>
          <w:sz w:val="17"/>
        </w:rPr>
        <w:t>Cite this: Hazard Plain (2026). Juniata County, PA: risk-assessment baseline packet, release 2026-10 (data as of 2026-09-28; County area 42067). Preview: automated baseline. Built from FEMA OpenFEMA, the FEMA National Risk Index and NOAA NCEI Storm Events; source versions in the packet's Sources list.</w:t>
      </w:r>
    </w:p>
    <w:p>
      <w:pPr>
        <w:spacing w:after="40" w:before="0"/>
      </w:pPr>
      <w:r>
        <w:rPr>
          <w:sz w:val="17"/>
        </w:rPr>
        <w:t>Corrections: to report an error, name the packet, the table and what your records show. Contact: to be added</w:t>
      </w:r>
    </w:p>
    <w:p>
      <w:pPr>
        <w:pStyle w:val="Heading3"/>
        <w:keepNext/>
        <w:spacing w:after="80"/>
      </w:pPr>
      <w:r>
        <w:rPr/>
        <w:t>Sources</w:t>
      </w:r>
    </w:p>
    <w:p>
      <w:pPr>
        <w:spacing w:after="40" w:before="0"/>
      </w:pPr>
      <w:r>
        <w:rPr>
          <w:sz w:val="17"/>
        </w:rPr>
        <w:t xml:space="preserve">FEMA, </w:t>
      </w:r>
      <w:hyperlink r:id="rId11">
        <w:r>
          <w:rPr>
            <w:color w:val="1F4E99"/>
            <w:sz w:val="17"/>
            <w:u w:val="single"/>
          </w:rPr>
          <w:t>OpenFEMA HazardMitigationPlanStatuses v1</w:t>
        </w:r>
      </w:hyperlink>
      <w:r>
        <w:rPr>
          <w:sz w:val="17"/>
        </w:rPr>
        <w:t xml:space="preserve">, version 2026-09-26T121003Z, pulled 2026-09-28, </w:t>
      </w:r>
      <w:hyperlink r:id="rId12">
        <w:r>
          <w:rPr>
            <w:color w:val="1F4E99"/>
            <w:sz w:val="17"/>
            <w:u w:val="single"/>
          </w:rPr>
          <w:t>https://www.fema.gov/api/open/v1/HazardMitigationPlanStatuses</w:t>
        </w:r>
      </w:hyperlink>
      <w:r>
        <w:rPr>
          <w:sz w:val="17"/>
        </w:rPr>
        <w:t xml:space="preserve"> (API)</w:t>
      </w:r>
    </w:p>
    <w:p>
      <w:pPr>
        <w:spacing w:after="40" w:before="0"/>
      </w:pPr>
      <w:r>
        <w:rPr>
          <w:sz w:val="17"/>
        </w:rPr>
        <w:t xml:space="preserve">FEMA, </w:t>
      </w:r>
      <w:hyperlink r:id="rId18">
        <w:r>
          <w:rPr>
            <w:color w:val="1F4E99"/>
            <w:sz w:val="17"/>
            <w:u w:val="single"/>
          </w:rPr>
          <w:t>OpenFEMA DisasterDeclarationsSummaries v2</w:t>
        </w:r>
      </w:hyperlink>
      <w:r>
        <w:rPr>
          <w:sz w:val="17"/>
        </w:rPr>
        <w:t xml:space="preserve">, version 2026-09-27T010817Z, pulled 2026-09-28, </w:t>
      </w:r>
      <w:hyperlink r:id="rId19">
        <w:r>
          <w:rPr>
            <w:color w:val="1F4E99"/>
            <w:sz w:val="17"/>
            <w:u w:val="single"/>
          </w:rPr>
          <w:t>https://www.fema.gov/api/open/v2/DisasterDeclarationsSummaries</w:t>
        </w:r>
      </w:hyperlink>
      <w:r>
        <w:rPr>
          <w:sz w:val="17"/>
        </w:rPr>
        <w:t xml:space="preserve"> (API)</w:t>
      </w:r>
    </w:p>
    <w:p>
      <w:pPr>
        <w:spacing w:after="40" w:before="0"/>
      </w:pPr>
      <w:r>
        <w:rPr>
          <w:sz w:val="17"/>
        </w:rPr>
        <w:t xml:space="preserve">FEMA, </w:t>
      </w:r>
      <w:hyperlink r:id="rId20">
        <w:r>
          <w:rPr>
            <w:color w:val="1F4E99"/>
            <w:sz w:val="17"/>
            <w:u w:val="single"/>
          </w:rPr>
          <w:t>OpenFEMA PublicAssistanceFundedProjectsSummaries v1</w:t>
        </w:r>
      </w:hyperlink>
      <w:r>
        <w:rPr>
          <w:sz w:val="17"/>
        </w:rPr>
        <w:t xml:space="preserve">, version 2026-09-26T151157Z, pulled 2026-09-28, </w:t>
      </w:r>
      <w:hyperlink r:id="rId21">
        <w:r>
          <w:rPr>
            <w:color w:val="1F4E99"/>
            <w:sz w:val="17"/>
            <w:u w:val="single"/>
          </w:rPr>
          <w:t>https://www.fema.gov/api/open/v1/PublicAssistanceFundedProjectsSummaries</w:t>
        </w:r>
      </w:hyperlink>
      <w:r>
        <w:rPr>
          <w:sz w:val="17"/>
        </w:rPr>
        <w:t xml:space="preserve"> (API)</w:t>
      </w:r>
    </w:p>
    <w:p>
      <w:pPr>
        <w:spacing w:after="40" w:before="0"/>
      </w:pPr>
      <w:r>
        <w:rPr>
          <w:sz w:val="17"/>
        </w:rPr>
        <w:t xml:space="preserve">FEMA, </w:t>
      </w:r>
      <w:hyperlink r:id="rId22">
        <w:r>
          <w:rPr>
            <w:color w:val="1F4E99"/>
            <w:sz w:val="17"/>
            <w:u w:val="single"/>
          </w:rPr>
          <w:t>OpenFEMA NfipMultipleLossProperties v1</w:t>
        </w:r>
      </w:hyperlink>
      <w:r>
        <w:rPr>
          <w:sz w:val="17"/>
        </w:rPr>
        <w:t xml:space="preserve">, version 2026-08-04T164045Z, pulled 2026-09-28, </w:t>
      </w:r>
      <w:hyperlink r:id="rId23">
        <w:r>
          <w:rPr>
            <w:color w:val="1F4E99"/>
            <w:sz w:val="17"/>
            <w:u w:val="single"/>
          </w:rPr>
          <w:t>https://www.fema.gov/api/open/v1/NfipMultipleLossProperties</w:t>
        </w:r>
      </w:hyperlink>
      <w:r>
        <w:rPr>
          <w:sz w:val="17"/>
        </w:rPr>
        <w:t xml:space="preserve"> (API)</w:t>
      </w:r>
    </w:p>
    <w:p>
      <w:pPr>
        <w:spacing w:after="40" w:before="0"/>
      </w:pPr>
      <w:r>
        <w:rPr>
          <w:sz w:val="17"/>
        </w:rPr>
        <w:t xml:space="preserve">FEMA, FEMA National Risk Index 1.20.0 (December 2025), county and census tract tables, version 1.20.0, pulled 2026-09-28, </w:t>
      </w:r>
      <w:hyperlink r:id="rId13">
        <w:r>
          <w:rPr>
            <w:color w:val="1F4E99"/>
            <w:sz w:val="17"/>
            <w:u w:val="single"/>
          </w:rPr>
          <w:t>https://www.fema.gov/about/reports-and-data/openfema/nri/v120/NRI_Table_Counties.zip</w:t>
        </w:r>
      </w:hyperlink>
      <w:r>
        <w:rPr>
          <w:sz w:val="17"/>
        </w:rPr>
        <w:t xml:space="preserve"> (download, 25 MB)</w:t>
      </w:r>
      <w:r>
        <w:rPr>
          <w:sz w:val="17"/>
        </w:rPr>
        <w:t xml:space="preserve">, </w:t>
      </w:r>
      <w:hyperlink r:id="rId14">
        <w:r>
          <w:rPr>
            <w:color w:val="1F4E99"/>
            <w:sz w:val="17"/>
            <w:u w:val="single"/>
          </w:rPr>
          <w:t>https://www.fema.gov/about/reports-and-data/openfema/nri/v120/NRI_Table_CensusTracts.zip</w:t>
        </w:r>
      </w:hyperlink>
      <w:r>
        <w:rPr>
          <w:sz w:val="17"/>
        </w:rPr>
        <w:t xml:space="preserve"> (download, 635 MB)</w:t>
      </w:r>
    </w:p>
    <w:p>
      <w:pPr>
        <w:spacing w:after="40" w:before="0"/>
      </w:pPr>
      <w:r>
        <w:rPr>
          <w:sz w:val="17"/>
        </w:rPr>
        <w:t xml:space="preserve">NOAA NCEI, NOAA NCEI Storm Events Database, details files (csvfiles v1.0), version c20260918, pulled 2026-09-28, </w:t>
      </w:r>
      <w:hyperlink r:id="rId15">
        <w:r>
          <w:rPr>
            <w:color w:val="1F4E99"/>
            <w:sz w:val="17"/>
            <w:u w:val="single"/>
          </w:rPr>
          <w:t>https://www.ncei.noaa.gov/pub/data/swdi/stormevents/csvfiles/</w:t>
        </w:r>
      </w:hyperlink>
    </w:p>
    <w:p>
      <w:pPr>
        <w:spacing w:after="40" w:before="0"/>
      </w:pPr>
      <w:r>
        <w:rPr>
          <w:sz w:val="17"/>
        </w:rPr>
        <w:t xml:space="preserve">NOAA National Weather Service, NWS county-public forecast zones correlation file, version bp03mr20 to bp16ap26 (11 files; newest bp16ap26), pulled 2026-09-28, </w:t>
      </w:r>
      <w:hyperlink r:id="rId17">
        <w:r>
          <w:rPr>
            <w:color w:val="1F4E99"/>
            <w:sz w:val="17"/>
            <w:u w:val="single"/>
          </w:rPr>
          <w:t>https://www.weather.gov/gis/ZoneCounty</w:t>
        </w:r>
      </w:hyperlink>
    </w:p>
    <w:p>
      <w:pPr>
        <w:spacing w:after="40" w:before="0"/>
      </w:pPr>
      <w:r>
        <w:rPr>
          <w:sz w:val="17"/>
        </w:rPr>
        <w:t xml:space="preserve">U.S. Census Bureau, Census 2024 Gazetteer, 2020 place by county, CT county-to-cousub crosswalk, version 2024-gazetteer, pulled 2026-09-28, </w:t>
      </w:r>
      <w:hyperlink r:id="rId25">
        <w:r>
          <w:rPr>
            <w:color w:val="1F4E99"/>
            <w:sz w:val="17"/>
            <w:u w:val="single"/>
          </w:rPr>
          <w:t>https://www2.census.gov/geo/docs/maps-data/data/gazetteer/2024_Gazetteer/2024_Gaz_counties_national.zip</w:t>
        </w:r>
      </w:hyperlink>
      <w:r>
        <w:rPr>
          <w:sz w:val="17"/>
        </w:rPr>
        <w:t xml:space="preserve">, </w:t>
      </w:r>
      <w:hyperlink r:id="rId26">
        <w:r>
          <w:rPr>
            <w:color w:val="1F4E99"/>
            <w:sz w:val="17"/>
            <w:u w:val="single"/>
          </w:rPr>
          <w:t>https://www2.census.gov/geo/docs/maps-data/data/gazetteer/2024_Gazetteer/2024_Gaz_cousubs_national.zip</w:t>
        </w:r>
      </w:hyperlink>
      <w:r>
        <w:rPr>
          <w:sz w:val="17"/>
        </w:rPr>
        <w:t xml:space="preserve">, </w:t>
      </w:r>
      <w:hyperlink r:id="rId27">
        <w:r>
          <w:rPr>
            <w:color w:val="1F4E99"/>
            <w:sz w:val="17"/>
            <w:u w:val="single"/>
          </w:rPr>
          <w:t>https://www2.census.gov/geo/docs/maps-data/data/gazetteer/2024_Gazetteer/2024_Gaz_place_national.zip</w:t>
        </w:r>
      </w:hyperlink>
      <w:r>
        <w:rPr>
          <w:sz w:val="17"/>
        </w:rPr>
        <w:t xml:space="preserve">, </w:t>
      </w:r>
      <w:hyperlink r:id="rId28">
        <w:r>
          <w:rPr>
            <w:color w:val="1F4E99"/>
            <w:sz w:val="17"/>
            <w:u w:val="single"/>
          </w:rPr>
          <w:t>https://www2.census.gov/geo/docs/maps-data/data/gazetteer/2024_Gazetteer/2024_Gaz_unsd_national.zip</w:t>
        </w:r>
      </w:hyperlink>
      <w:r>
        <w:rPr>
          <w:sz w:val="17"/>
        </w:rPr>
        <w:t xml:space="preserve">, </w:t>
      </w:r>
      <w:hyperlink r:id="rId29">
        <w:r>
          <w:rPr>
            <w:color w:val="1F4E99"/>
            <w:sz w:val="17"/>
            <w:u w:val="single"/>
          </w:rPr>
          <w:t>https://www2.census.gov/geo/docs/maps-data/data/gazetteer/2024_Gazetteer/2024_Gaz_elsd_national.zip</w:t>
        </w:r>
      </w:hyperlink>
      <w:r>
        <w:rPr>
          <w:sz w:val="17"/>
        </w:rPr>
        <w:t xml:space="preserve">, </w:t>
      </w:r>
      <w:hyperlink r:id="rId30">
        <w:r>
          <w:rPr>
            <w:color w:val="1F4E99"/>
            <w:sz w:val="17"/>
            <w:u w:val="single"/>
          </w:rPr>
          <w:t>https://www2.census.gov/geo/docs/maps-data/data/gazetteer/2024_Gazetteer/2024_Gaz_scsd_national.zip</w:t>
        </w:r>
      </w:hyperlink>
      <w:r>
        <w:rPr>
          <w:sz w:val="17"/>
        </w:rPr>
        <w:t xml:space="preserve">, </w:t>
      </w:r>
      <w:hyperlink r:id="rId31">
        <w:r>
          <w:rPr>
            <w:color w:val="1F4E99"/>
            <w:sz w:val="17"/>
            <w:u w:val="single"/>
          </w:rPr>
          <w:t>https://www2.census.gov/geo/docs/reference/codes2020/national_place_by_county2020.txt</w:t>
        </w:r>
      </w:hyperlink>
      <w:r>
        <w:rPr>
          <w:sz w:val="17"/>
        </w:rPr>
        <w:t xml:space="preserve">, </w:t>
      </w:r>
      <w:hyperlink r:id="rId32">
        <w:r>
          <w:rPr>
            <w:color w:val="1F4E99"/>
            <w:sz w:val="17"/>
            <w:u w:val="single"/>
          </w:rPr>
          <w:t>https://www2.census.gov/geo/docs/reference/ct_change/ct_cou_to_cousub_crosswalk.xlsx</w:t>
        </w:r>
      </w:hyperlink>
    </w:p>
    <w:sectPr w:rsidR="00FC693F" w:rsidRPr="0006063C" w:rsidSect="00034616">
      <w:pgSz w:w="15840" w:h="12240" w:orient="landscape"/>
      <w:pgMar w:top="864" w:right="864" w:bottom="864" w:left="864" w:header="432" w:footer="432"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color w:val="555555"/>
        <w:sz w:val="15"/>
      </w:rPr>
      <w:t xml:space="preserve">Page </w:t>
    </w:r>
    <w:r>
      <w:rPr>
        <w:color w:val="555555"/>
        <w:sz w:val="15"/>
      </w:rPr>
      <w:fldChar w:fldCharType="begin"/>
    </w:r>
    <w:r>
      <w:rPr>
        <w:color w:val="555555"/>
        <w:sz w:val="15"/>
      </w:rPr>
      <w:instrText xml:space="preserve"> PAGE </w:instrText>
    </w:r>
    <w:r>
      <w:rPr>
        <w:color w:val="555555"/>
        <w:sz w:val="15"/>
      </w:rPr>
      <w:fldChar w:fldCharType="separate"/>
    </w:r>
    <w:r>
      <w:rPr>
        <w:color w:val="555555"/>
        <w:sz w:val="15"/>
      </w:rPr>
      <w:t>1</w:t>
    </w:r>
    <w:r>
      <w:rPr>
        <w:color w:val="555555"/>
        <w:sz w:val="15"/>
      </w:rPr>
      <w:fldChar w:fldCharType="end"/>
    </w:r>
    <w:r>
      <w:rPr>
        <w:color w:val="555555"/>
        <w:sz w:val="15"/>
      </w:rPr>
      <w:t xml:space="preserve"> of </w:t>
    </w:r>
    <w:r>
      <w:rPr>
        <w:color w:val="555555"/>
        <w:sz w:val="15"/>
      </w:rPr>
      <w:fldChar w:fldCharType="begin"/>
    </w:r>
    <w:r>
      <w:rPr>
        <w:color w:val="555555"/>
        <w:sz w:val="15"/>
      </w:rPr>
      <w:instrText xml:space="preserve"> NUMPAGES </w:instrText>
    </w:r>
    <w:r>
      <w:rPr>
        <w:color w:val="555555"/>
        <w:sz w:val="15"/>
      </w:rPr>
      <w:fldChar w:fldCharType="separate"/>
    </w:r>
    <w:r>
      <w:rPr>
        <w:color w:val="555555"/>
        <w:sz w:val="15"/>
      </w:rPr>
      <w:t>1</w:t>
    </w:r>
    <w:r>
      <w:rPr>
        <w:color w:val="555555"/>
        <w:sz w:val="15"/>
      </w:rPr>
      <w:fldChar w:fldCharType="end"/>
    </w:r>
    <w:r>
      <w:rPr>
        <w:color w:val="555555"/>
        <w:sz w:val="15"/>
      </w:rPr>
      <w:t xml:space="preserve"> | hazard-plain_2026-10_PA_42067.docx</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color w:val="555555"/>
        <w:sz w:val="15"/>
      </w:rPr>
      <w:t>Hazard Plain | Juniata County, PA | Risk-assessment baseline packet | release 2026-10, as of 2026-09-28</w:t>
    </w:r>
  </w:p>
  <w:p>
    <w:r>
      <w:rPr>
        <w:b/>
        <w:color w:val="555555"/>
        <w:sz w:val="15"/>
      </w:rPr>
      <w:t>Preview: automated baseline</w:t>
    </w:r>
    <w:r>
      <w:rPr>
        <w:color w:val="555555"/>
        <w:sz w:val="15"/>
      </w:rPr>
      <w:t>. Hazard Plain is an independent product built from public federal data. It is not a FEMA document and is not reviewed or endorsed by FEMA or any state agency.</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pPr>
    <w:rPr>
      <w:rFonts w:ascii="Calibri" w:hAnsi="Calibri" w:cs="Calibri" w:eastAsia="Calibri"/>
      <w:color w:val="1A1A1A"/>
      <w:sz w:val="20"/>
      <w:lang w:val="en-US"/>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80"/>
      <w:outlineLvl w:val="0"/>
    </w:pPr>
    <w:rPr>
      <w:rFonts w:ascii="Calibri" w:hAnsi="Calibri" w:cs="Calibri" w:eastAsia="Calibri"/>
      <w:b/>
      <w:bCs/>
      <w:i w:val="0"/>
      <w:color w:val="1A1A1A"/>
      <w:sz w:val="30"/>
      <w:szCs w:val="28"/>
    </w:rPr>
  </w:style>
  <w:style w:type="paragraph" w:styleId="Heading2">
    <w:name w:val="heading 2"/>
    <w:basedOn w:val="Normal"/>
    <w:next w:val="Normal"/>
    <w:link w:val="Heading2Char"/>
    <w:uiPriority w:val="9"/>
    <w:unhideWhenUsed/>
    <w:qFormat/>
    <w:rsid w:val="00FC693F"/>
    <w:pPr>
      <w:keepNext/>
      <w:keepLines/>
      <w:spacing w:before="240" w:after="80"/>
      <w:outlineLvl w:val="1"/>
    </w:pPr>
    <w:rPr>
      <w:rFonts w:ascii="Calibri" w:hAnsi="Calibri" w:cs="Calibri" w:eastAsia="Calibri"/>
      <w:b/>
      <w:bCs/>
      <w:i w:val="0"/>
      <w:color w:val="1A1A1A"/>
      <w:sz w:val="25"/>
      <w:szCs w:val="26"/>
    </w:rPr>
  </w:style>
  <w:style w:type="paragraph" w:styleId="Heading3">
    <w:name w:val="heading 3"/>
    <w:basedOn w:val="Normal"/>
    <w:next w:val="Normal"/>
    <w:link w:val="Heading3Char"/>
    <w:uiPriority w:val="9"/>
    <w:unhideWhenUsed/>
    <w:qFormat/>
    <w:rsid w:val="00FC693F"/>
    <w:pPr>
      <w:keepNext/>
      <w:keepLines/>
      <w:spacing w:before="160" w:after="60"/>
      <w:outlineLvl w:val="2"/>
    </w:pPr>
    <w:rPr>
      <w:rFonts w:ascii="Calibri" w:hAnsi="Calibri" w:cs="Calibri" w:eastAsia="Calibri"/>
      <w:b/>
      <w:bCs/>
      <w:i w:val="0"/>
      <w:color w:val="1A1A1A"/>
      <w:sz w:val="2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40" w:line="240" w:lineRule="auto" w:before="0"/>
      <w:contextualSpacing/>
    </w:pPr>
    <w:rPr>
      <w:rFonts w:ascii="Calibri" w:hAnsi="Calibri" w:cs="Calibri" w:eastAsia="Calibri"/>
      <w:b/>
      <w:i w:val="0"/>
      <w:color w:val="1A1A1A"/>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www.fema.gov/openfema-data-page/hazard-mitigation-plan-statuses-v1" TargetMode="External"/><Relationship Id="rId12" Type="http://schemas.openxmlformats.org/officeDocument/2006/relationships/hyperlink" Target="https://www.fema.gov/api/open/v1/HazardMitigationPlanStatuses" TargetMode="External"/><Relationship Id="rId13" Type="http://schemas.openxmlformats.org/officeDocument/2006/relationships/hyperlink" Target="https://www.fema.gov/about/reports-and-data/openfema/nri/v120/NRI_Table_Counties.zip" TargetMode="External"/><Relationship Id="rId14" Type="http://schemas.openxmlformats.org/officeDocument/2006/relationships/hyperlink" Target="https://www.fema.gov/about/reports-and-data/openfema/nri/v120/NRI_Table_CensusTracts.zip" TargetMode="External"/><Relationship Id="rId15" Type="http://schemas.openxmlformats.org/officeDocument/2006/relationships/hyperlink" Target="https://www.ncei.noaa.gov/pub/data/swdi/stormevents/csvfiles/" TargetMode="External"/><Relationship Id="rId16" Type="http://schemas.openxmlformats.org/officeDocument/2006/relationships/hyperlink" Target="https://msc.fema.gov" TargetMode="External"/><Relationship Id="rId17" Type="http://schemas.openxmlformats.org/officeDocument/2006/relationships/hyperlink" Target="https://www.weather.gov/gis/ZoneCounty" TargetMode="External"/><Relationship Id="rId18" Type="http://schemas.openxmlformats.org/officeDocument/2006/relationships/hyperlink" Target="https://www.fema.gov/openfema-data-page/disaster-declarations-summaries-v2" TargetMode="External"/><Relationship Id="rId19" Type="http://schemas.openxmlformats.org/officeDocument/2006/relationships/hyperlink" Target="https://www.fema.gov/api/open/v2/DisasterDeclarationsSummaries" TargetMode="External"/><Relationship Id="rId20" Type="http://schemas.openxmlformats.org/officeDocument/2006/relationships/hyperlink" Target="https://www.fema.gov/openfema-data-page/public-assistance-funded-project-summaries-v1" TargetMode="External"/><Relationship Id="rId21" Type="http://schemas.openxmlformats.org/officeDocument/2006/relationships/hyperlink" Target="https://www.fema.gov/api/open/v1/PublicAssistanceFundedProjectsSummaries" TargetMode="External"/><Relationship Id="rId22" Type="http://schemas.openxmlformats.org/officeDocument/2006/relationships/hyperlink" Target="https://www.fema.gov/openfema-data-page/nfip-multiple-loss-properties-v1" TargetMode="External"/><Relationship Id="rId23" Type="http://schemas.openxmlformats.org/officeDocument/2006/relationships/hyperlink" Target="https://www.fema.gov/api/open/v1/NfipMultipleLossProperties" TargetMode="External"/><Relationship Id="rId24" Type="http://schemas.openxmlformats.org/officeDocument/2006/relationships/hyperlink" Target="https://creativecommons.org/licenses/by/4.0/" TargetMode="External"/><Relationship Id="rId25" Type="http://schemas.openxmlformats.org/officeDocument/2006/relationships/hyperlink" Target="https://www2.census.gov/geo/docs/maps-data/data/gazetteer/2024_Gazetteer/2024_Gaz_counties_national.zip" TargetMode="External"/><Relationship Id="rId26" Type="http://schemas.openxmlformats.org/officeDocument/2006/relationships/hyperlink" Target="https://www2.census.gov/geo/docs/maps-data/data/gazetteer/2024_Gazetteer/2024_Gaz_cousubs_national.zip" TargetMode="External"/><Relationship Id="rId27" Type="http://schemas.openxmlformats.org/officeDocument/2006/relationships/hyperlink" Target="https://www2.census.gov/geo/docs/maps-data/data/gazetteer/2024_Gazetteer/2024_Gaz_place_national.zip" TargetMode="External"/><Relationship Id="rId28" Type="http://schemas.openxmlformats.org/officeDocument/2006/relationships/hyperlink" Target="https://www2.census.gov/geo/docs/maps-data/data/gazetteer/2024_Gazetteer/2024_Gaz_unsd_national.zip" TargetMode="External"/><Relationship Id="rId29" Type="http://schemas.openxmlformats.org/officeDocument/2006/relationships/hyperlink" Target="https://www2.census.gov/geo/docs/maps-data/data/gazetteer/2024_Gazetteer/2024_Gaz_elsd_national.zip" TargetMode="External"/><Relationship Id="rId30" Type="http://schemas.openxmlformats.org/officeDocument/2006/relationships/hyperlink" Target="https://www2.census.gov/geo/docs/maps-data/data/gazetteer/2024_Gazetteer/2024_Gaz_scsd_national.zip" TargetMode="External"/><Relationship Id="rId31" Type="http://schemas.openxmlformats.org/officeDocument/2006/relationships/hyperlink" Target="https://www2.census.gov/geo/docs/reference/codes2020/national_place_by_county2020.txt" TargetMode="External"/><Relationship Id="rId32" Type="http://schemas.openxmlformats.org/officeDocument/2006/relationships/hyperlink" Target="https://www2.census.gov/geo/docs/reference/ct_change/ct_cou_to_cousub_crosswalk.xls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Juniata County, PA: Risk-assessment baseline packet</dc:title>
  <dc:subject>Hazard Plain release 2026-10, as of 2026-09-28. Preview: automated baseline</dc:subject>
  <dc:creator>Hazard Plain</dc:creator>
  <cp:keywords>Hazard Plain; hazard mitigation; risk assessment; 42067</cp:keywords>
  <dc:description>Hazard Plain is an independent product built from public federal data. It is not a FEMA document and is not reviewed or endorsed by FEMA or any state agency.</dc:description>
  <cp:lastModifiedBy>Hazard Plain</cp:lastModifiedBy>
  <cp:revision>1</cp:revision>
  <dcterms:created xsi:type="dcterms:W3CDTF">2013-12-23T23:15:00Z</dcterms:created>
  <dcterms:modified xsi:type="dcterms:W3CDTF">2013-12-23T23:15:00Z</dcterms:modified>
  <cp:category/>
  <dc:language>en-US</dc:language>
</cp:coreProperties>
</file>