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Jefferson County, PA</w:t>
      </w:r>
    </w:p>
    <w:p>
      <w:pPr>
        <w:spacing w:after="120" w:before="0"/>
      </w:pPr>
      <w:r>
        <w:rPr>
          <w:color w:val="555555"/>
          <w:sz w:val="24"/>
        </w:rPr>
        <w:t>Risk-assessment baseline packet</w:t>
      </w:r>
    </w:p>
    <w:p>
      <w:pPr>
        <w:spacing w:after="120" w:before="0"/>
      </w:pPr>
      <w:r>
        <w:rPr>
          <w:b/>
          <w:sz w:val="18"/>
        </w:rPr>
        <w:t xml:space="preserve">County FIPS: </w:t>
      </w:r>
      <w:r>
        <w:rPr>
          <w:sz w:val="18"/>
        </w:rPr>
        <w:t>42065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($11,220,426 a year), Lightning ($716,943) and Cold Wave ($587,431).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4"/>
        <w:gridCol w:w="1305"/>
        <w:gridCol w:w="1796"/>
        <w:gridCol w:w="3061"/>
        <w:gridCol w:w="1037"/>
        <w:gridCol w:w="1037"/>
        <w:gridCol w:w="837"/>
        <w:gridCol w:w="1067"/>
        <w:gridCol w:w="2269"/>
      </w:tblGrid>
      <w:tr>
        <w:trPr>
          <w:cantSplit/>
          <w:tblHeader/>
        </w:trPr>
        <w:tc>
          <w:tcPr>
            <w:tcW w:type="dxa" w:w="170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796"/>
            <w:shd w:val="clear" w:color="auto" w:fill="E8E8E8"/>
          </w:tcPr>
          <w:p>
            <w:pPr>
              <w:spacing w:after="0"/>
              <w:jc w:val="left"/>
            </w:pPr>
            <w:r>
              <w:rPr>
                <w:b/>
                <w:sz w:val="16"/>
              </w:rPr>
              <w:t>Status</w:t>
            </w:r>
          </w:p>
        </w:tc>
        <w:tc>
          <w:tcPr>
            <w:tcW w:type="dxa" w:w="306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67"/>
            <w:shd w:val="clear" w:color="auto" w:fill="E8E8E8"/>
          </w:tcPr>
          <w:p>
            <w:pPr>
              <w:spacing w:after="0"/>
              <w:jc w:val="left"/>
            </w:pPr>
            <w:r>
              <w:rPr>
                <w:b/>
                <w:sz w:val="16"/>
              </w:rPr>
              <w:t>Update underway</w:t>
            </w:r>
          </w:p>
        </w:tc>
        <w:tc>
          <w:tcPr>
            <w:tcW w:type="dxa" w:w="2269"/>
            <w:shd w:val="clear" w:color="auto" w:fill="E8E8E8"/>
          </w:tcPr>
          <w:p>
            <w:pPr>
              <w:spacing w:after="0"/>
              <w:jc w:val="left"/>
            </w:pPr>
            <w:r>
              <w:rPr>
                <w:b/>
                <w:sz w:val="16"/>
              </w:rPr>
              <w:t>Notes</w:t>
            </w:r>
          </w:p>
        </w:tc>
      </w:tr>
      <w:tr>
        <w:trPr>
          <w:cantSplit/>
        </w:trPr>
        <w:tc>
          <w:tcPr>
            <w:tcW w:type="dxa" w:w="1704"/>
          </w:tcPr>
          <w:p>
            <w:pPr>
              <w:spacing w:after="0"/>
              <w:jc w:val="left"/>
            </w:pPr>
            <w:r>
              <w:rPr>
                <w:sz w:val="16"/>
              </w:rPr>
              <w:t>Big Run borough</w:t>
            </w:r>
          </w:p>
        </w:tc>
        <w:tc>
          <w:tcPr>
            <w:tcW w:type="dxa" w:w="1305"/>
          </w:tcPr>
          <w:p>
            <w:pPr>
              <w:spacing w:after="0"/>
              <w:jc w:val="left"/>
            </w:pPr>
            <w:r>
              <w:rPr>
                <w:sz w:val="16"/>
              </w:rPr>
              <w:t>Borough</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2024-04-15</w:t>
            </w:r>
          </w:p>
        </w:tc>
      </w:tr>
      <w:tr>
        <w:trPr>
          <w:cantSplit/>
        </w:trPr>
        <w:tc>
          <w:tcPr>
            <w:tcW w:type="dxa" w:w="1704"/>
          </w:tcPr>
          <w:p>
            <w:pPr>
              <w:spacing w:after="0"/>
              <w:jc w:val="left"/>
            </w:pPr>
            <w:r>
              <w:rPr>
                <w:sz w:val="16"/>
              </w:rPr>
              <w:t>Brockway borough</w:t>
            </w:r>
          </w:p>
        </w:tc>
        <w:tc>
          <w:tcPr>
            <w:tcW w:type="dxa" w:w="1305"/>
          </w:tcPr>
          <w:p>
            <w:pPr>
              <w:spacing w:after="0"/>
              <w:jc w:val="left"/>
            </w:pPr>
            <w:r>
              <w:rPr>
                <w:sz w:val="16"/>
              </w:rPr>
              <w:t>Borough</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p>
        </w:tc>
      </w:tr>
      <w:tr>
        <w:trPr>
          <w:cantSplit/>
        </w:trPr>
        <w:tc>
          <w:tcPr>
            <w:tcW w:type="dxa" w:w="1704"/>
          </w:tcPr>
          <w:p>
            <w:pPr>
              <w:spacing w:after="0"/>
              <w:jc w:val="left"/>
            </w:pPr>
            <w:r>
              <w:rPr>
                <w:sz w:val="16"/>
              </w:rPr>
              <w:t>Brookville borough</w:t>
            </w:r>
          </w:p>
        </w:tc>
        <w:tc>
          <w:tcPr>
            <w:tcW w:type="dxa" w:w="1305"/>
          </w:tcPr>
          <w:p>
            <w:pPr>
              <w:spacing w:after="0"/>
              <w:jc w:val="left"/>
            </w:pPr>
            <w:r>
              <w:rPr>
                <w:sz w:val="16"/>
              </w:rPr>
              <w:t>Borough</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2024-03-05</w:t>
            </w:r>
          </w:p>
        </w:tc>
      </w:tr>
      <w:tr>
        <w:trPr>
          <w:cantSplit/>
        </w:trPr>
        <w:tc>
          <w:tcPr>
            <w:tcW w:type="dxa" w:w="1704"/>
          </w:tcPr>
          <w:p>
            <w:pPr>
              <w:spacing w:after="0"/>
              <w:jc w:val="left"/>
            </w:pPr>
            <w:r>
              <w:rPr>
                <w:sz w:val="16"/>
              </w:rPr>
              <w:t>Corsica borough</w:t>
            </w:r>
          </w:p>
        </w:tc>
        <w:tc>
          <w:tcPr>
            <w:tcW w:type="dxa" w:w="1305"/>
          </w:tcPr>
          <w:p>
            <w:pPr>
              <w:spacing w:after="0"/>
              <w:jc w:val="left"/>
            </w:pPr>
            <w:r>
              <w:rPr>
                <w:sz w:val="16"/>
              </w:rPr>
              <w:t>Borough</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p>
        </w:tc>
      </w:tr>
      <w:tr>
        <w:trPr>
          <w:cantSplit/>
        </w:trPr>
        <w:tc>
          <w:tcPr>
            <w:tcW w:type="dxa" w:w="1704"/>
          </w:tcPr>
          <w:p>
            <w:pPr>
              <w:spacing w:after="0"/>
              <w:jc w:val="left"/>
            </w:pPr>
            <w:r>
              <w:rPr>
                <w:sz w:val="16"/>
              </w:rPr>
              <w:t>Falls Creek borough</w:t>
            </w:r>
          </w:p>
        </w:tc>
        <w:tc>
          <w:tcPr>
            <w:tcW w:type="dxa" w:w="1305"/>
          </w:tcPr>
          <w:p>
            <w:pPr>
              <w:spacing w:after="0"/>
              <w:jc w:val="left"/>
            </w:pPr>
            <w:r>
              <w:rPr>
                <w:sz w:val="16"/>
              </w:rPr>
              <w:t>Borough</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p>
        </w:tc>
      </w:tr>
      <w:tr>
        <w:trPr>
          <w:cantSplit/>
        </w:trPr>
        <w:tc>
          <w:tcPr>
            <w:tcW w:type="dxa" w:w="1704"/>
          </w:tcPr>
          <w:p>
            <w:pPr>
              <w:spacing w:after="0"/>
              <w:jc w:val="left"/>
            </w:pPr>
            <w:r>
              <w:rPr>
                <w:sz w:val="16"/>
              </w:rPr>
              <w:t>Punxsutawney borough</w:t>
            </w:r>
          </w:p>
        </w:tc>
        <w:tc>
          <w:tcPr>
            <w:tcW w:type="dxa" w:w="1305"/>
          </w:tcPr>
          <w:p>
            <w:pPr>
              <w:spacing w:after="0"/>
              <w:jc w:val="left"/>
            </w:pPr>
            <w:r>
              <w:rPr>
                <w:sz w:val="16"/>
              </w:rPr>
              <w:t>Borough</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2024-01-08</w:t>
            </w:r>
          </w:p>
        </w:tc>
      </w:tr>
      <w:tr>
        <w:trPr>
          <w:cantSplit/>
        </w:trPr>
        <w:tc>
          <w:tcPr>
            <w:tcW w:type="dxa" w:w="1704"/>
          </w:tcPr>
          <w:p>
            <w:pPr>
              <w:spacing w:after="0"/>
              <w:jc w:val="left"/>
            </w:pPr>
            <w:r>
              <w:rPr>
                <w:sz w:val="16"/>
              </w:rPr>
              <w:t>Reynoldsville borough</w:t>
            </w:r>
          </w:p>
        </w:tc>
        <w:tc>
          <w:tcPr>
            <w:tcW w:type="dxa" w:w="1305"/>
          </w:tcPr>
          <w:p>
            <w:pPr>
              <w:spacing w:after="0"/>
              <w:jc w:val="left"/>
            </w:pPr>
            <w:r>
              <w:rPr>
                <w:sz w:val="16"/>
              </w:rPr>
              <w:t>Borough</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2024-04-15</w:t>
            </w:r>
          </w:p>
        </w:tc>
      </w:tr>
      <w:tr>
        <w:trPr>
          <w:cantSplit/>
        </w:trPr>
        <w:tc>
          <w:tcPr>
            <w:tcW w:type="dxa" w:w="1704"/>
          </w:tcPr>
          <w:p>
            <w:pPr>
              <w:spacing w:after="0"/>
              <w:jc w:val="left"/>
            </w:pPr>
            <w:r>
              <w:rPr>
                <w:sz w:val="16"/>
              </w:rPr>
              <w:t>Summerville borough</w:t>
            </w:r>
          </w:p>
        </w:tc>
        <w:tc>
          <w:tcPr>
            <w:tcW w:type="dxa" w:w="1305"/>
          </w:tcPr>
          <w:p>
            <w:pPr>
              <w:spacing w:after="0"/>
              <w:jc w:val="left"/>
            </w:pPr>
            <w:r>
              <w:rPr>
                <w:sz w:val="16"/>
              </w:rPr>
              <w:t>Borough</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p>
        </w:tc>
      </w:tr>
      <w:tr>
        <w:trPr>
          <w:cantSplit/>
        </w:trPr>
        <w:tc>
          <w:tcPr>
            <w:tcW w:type="dxa" w:w="1704"/>
          </w:tcPr>
          <w:p>
            <w:pPr>
              <w:spacing w:after="0"/>
              <w:jc w:val="left"/>
            </w:pPr>
            <w:r>
              <w:rPr>
                <w:sz w:val="16"/>
              </w:rPr>
              <w:t>Sykesville borough</w:t>
            </w:r>
          </w:p>
        </w:tc>
        <w:tc>
          <w:tcPr>
            <w:tcW w:type="dxa" w:w="1305"/>
          </w:tcPr>
          <w:p>
            <w:pPr>
              <w:spacing w:after="0"/>
              <w:jc w:val="left"/>
            </w:pPr>
            <w:r>
              <w:rPr>
                <w:sz w:val="16"/>
              </w:rPr>
              <w:t>Borough</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2024-02-05</w:t>
            </w:r>
          </w:p>
        </w:tc>
      </w:tr>
      <w:tr>
        <w:trPr>
          <w:cantSplit/>
        </w:trPr>
        <w:tc>
          <w:tcPr>
            <w:tcW w:type="dxa" w:w="1704"/>
          </w:tcPr>
          <w:p>
            <w:pPr>
              <w:spacing w:after="0"/>
              <w:jc w:val="left"/>
            </w:pPr>
            <w:r>
              <w:rPr>
                <w:sz w:val="16"/>
              </w:rPr>
              <w:t>Timblin borough</w:t>
            </w:r>
          </w:p>
        </w:tc>
        <w:tc>
          <w:tcPr>
            <w:tcW w:type="dxa" w:w="1305"/>
          </w:tcPr>
          <w:p>
            <w:pPr>
              <w:spacing w:after="0"/>
              <w:jc w:val="left"/>
            </w:pPr>
            <w:r>
              <w:rPr>
                <w:sz w:val="16"/>
              </w:rPr>
              <w:t>Borough</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p>
        </w:tc>
      </w:tr>
      <w:tr>
        <w:trPr>
          <w:cantSplit/>
        </w:trPr>
        <w:tc>
          <w:tcPr>
            <w:tcW w:type="dxa" w:w="1704"/>
          </w:tcPr>
          <w:p>
            <w:pPr>
              <w:spacing w:after="0"/>
              <w:jc w:val="left"/>
            </w:pPr>
            <w:r>
              <w:rPr>
                <w:sz w:val="16"/>
              </w:rPr>
              <w:t>Worthville borough</w:t>
            </w:r>
          </w:p>
        </w:tc>
        <w:tc>
          <w:tcPr>
            <w:tcW w:type="dxa" w:w="1305"/>
          </w:tcPr>
          <w:p>
            <w:pPr>
              <w:spacing w:after="0"/>
              <w:jc w:val="left"/>
            </w:pPr>
            <w:r>
              <w:rPr>
                <w:sz w:val="16"/>
              </w:rPr>
              <w:t>Borough</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2024-01-08</w:t>
            </w:r>
          </w:p>
        </w:tc>
      </w:tr>
      <w:tr>
        <w:trPr>
          <w:cantSplit/>
        </w:trPr>
        <w:tc>
          <w:tcPr>
            <w:tcW w:type="dxa" w:w="1704"/>
          </w:tcPr>
          <w:p>
            <w:pPr>
              <w:spacing w:after="0"/>
              <w:jc w:val="left"/>
            </w:pPr>
            <w:r>
              <w:rPr>
                <w:sz w:val="16"/>
              </w:rPr>
              <w:t>Barnett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2024-09-21</w:t>
            </w:r>
          </w:p>
        </w:tc>
      </w:tr>
      <w:tr>
        <w:trPr>
          <w:cantSplit/>
        </w:trPr>
        <w:tc>
          <w:tcPr>
            <w:tcW w:type="dxa" w:w="1704"/>
          </w:tcPr>
          <w:p>
            <w:pPr>
              <w:spacing w:after="0"/>
              <w:jc w:val="left"/>
            </w:pPr>
            <w:r>
              <w:rPr>
                <w:sz w:val="16"/>
              </w:rPr>
              <w:t>Beaver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2024-02-01</w:t>
            </w:r>
          </w:p>
        </w:tc>
      </w:tr>
      <w:tr>
        <w:trPr>
          <w:cantSplit/>
        </w:trPr>
        <w:tc>
          <w:tcPr>
            <w:tcW w:type="dxa" w:w="1704"/>
          </w:tcPr>
          <w:p>
            <w:pPr>
              <w:spacing w:after="0"/>
              <w:jc w:val="left"/>
            </w:pPr>
            <w:r>
              <w:rPr>
                <w:sz w:val="16"/>
              </w:rPr>
              <w:t>Bell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2024-01-11</w:t>
            </w:r>
          </w:p>
        </w:tc>
      </w:tr>
      <w:tr>
        <w:trPr>
          <w:cantSplit/>
        </w:trPr>
        <w:tc>
          <w:tcPr>
            <w:tcW w:type="dxa" w:w="1704"/>
          </w:tcPr>
          <w:p>
            <w:pPr>
              <w:spacing w:after="0"/>
              <w:jc w:val="left"/>
            </w:pPr>
            <w:r>
              <w:rPr>
                <w:sz w:val="16"/>
              </w:rPr>
              <w:t>Clover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2024-06-11</w:t>
            </w:r>
          </w:p>
        </w:tc>
      </w:tr>
      <w:tr>
        <w:trPr>
          <w:cantSplit/>
        </w:trPr>
        <w:tc>
          <w:tcPr>
            <w:tcW w:type="dxa" w:w="1704"/>
          </w:tcPr>
          <w:p>
            <w:pPr>
              <w:spacing w:after="0"/>
              <w:jc w:val="left"/>
            </w:pPr>
            <w:r>
              <w:rPr>
                <w:sz w:val="16"/>
              </w:rPr>
              <w:t>Eldred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2024-02-12</w:t>
            </w:r>
          </w:p>
        </w:tc>
      </w:tr>
      <w:tr>
        <w:trPr>
          <w:cantSplit/>
        </w:trPr>
        <w:tc>
          <w:tcPr>
            <w:tcW w:type="dxa" w:w="1704"/>
          </w:tcPr>
          <w:p>
            <w:pPr>
              <w:spacing w:after="0"/>
              <w:jc w:val="left"/>
            </w:pPr>
            <w:r>
              <w:rPr>
                <w:sz w:val="16"/>
              </w:rPr>
              <w:t>Gaskill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2024-04-18</w:t>
            </w:r>
          </w:p>
        </w:tc>
      </w:tr>
      <w:tr>
        <w:trPr>
          <w:cantSplit/>
        </w:trPr>
        <w:tc>
          <w:tcPr>
            <w:tcW w:type="dxa" w:w="1704"/>
          </w:tcPr>
          <w:p>
            <w:pPr>
              <w:spacing w:after="0"/>
              <w:jc w:val="left"/>
            </w:pPr>
            <w:r>
              <w:rPr>
                <w:sz w:val="16"/>
              </w:rPr>
              <w:t>Heath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p>
        </w:tc>
      </w:tr>
      <w:tr>
        <w:trPr>
          <w:cantSplit/>
        </w:trPr>
        <w:tc>
          <w:tcPr>
            <w:tcW w:type="dxa" w:w="1704"/>
          </w:tcPr>
          <w:p>
            <w:pPr>
              <w:spacing w:after="0"/>
              <w:jc w:val="left"/>
            </w:pPr>
            <w:r>
              <w:rPr>
                <w:sz w:val="16"/>
              </w:rPr>
              <w:t>Henderson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2024-02-13</w:t>
            </w:r>
          </w:p>
        </w:tc>
      </w:tr>
      <w:tr>
        <w:trPr>
          <w:cantSplit/>
        </w:trPr>
        <w:tc>
          <w:tcPr>
            <w:tcW w:type="dxa" w:w="1704"/>
          </w:tcPr>
          <w:p>
            <w:pPr>
              <w:spacing w:after="0"/>
              <w:jc w:val="left"/>
            </w:pPr>
            <w:r>
              <w:rPr>
                <w:sz w:val="16"/>
              </w:rPr>
              <w:t>Knox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2024-02-14</w:t>
            </w:r>
          </w:p>
        </w:tc>
      </w:tr>
      <w:tr>
        <w:trPr>
          <w:cantSplit/>
        </w:trPr>
        <w:tc>
          <w:tcPr>
            <w:tcW w:type="dxa" w:w="1704"/>
          </w:tcPr>
          <w:p>
            <w:pPr>
              <w:spacing w:after="0"/>
              <w:jc w:val="left"/>
            </w:pPr>
            <w:r>
              <w:rPr>
                <w:sz w:val="16"/>
              </w:rPr>
              <w:t>McCalmont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p>
        </w:tc>
      </w:tr>
      <w:tr>
        <w:trPr>
          <w:cantSplit/>
        </w:trPr>
        <w:tc>
          <w:tcPr>
            <w:tcW w:type="dxa" w:w="1704"/>
          </w:tcPr>
          <w:p>
            <w:pPr>
              <w:spacing w:after="0"/>
              <w:jc w:val="left"/>
            </w:pPr>
            <w:r>
              <w:rPr>
                <w:sz w:val="16"/>
              </w:rPr>
              <w:t>Oliver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2024-02-01</w:t>
            </w:r>
          </w:p>
        </w:tc>
      </w:tr>
      <w:tr>
        <w:trPr>
          <w:cantSplit/>
        </w:trPr>
        <w:tc>
          <w:tcPr>
            <w:tcW w:type="dxa" w:w="1704"/>
          </w:tcPr>
          <w:p>
            <w:pPr>
              <w:spacing w:after="0"/>
              <w:jc w:val="left"/>
            </w:pPr>
            <w:r>
              <w:rPr>
                <w:sz w:val="16"/>
              </w:rPr>
              <w:t>Perry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p>
        </w:tc>
      </w:tr>
      <w:tr>
        <w:trPr>
          <w:cantSplit/>
        </w:trPr>
        <w:tc>
          <w:tcPr>
            <w:tcW w:type="dxa" w:w="1704"/>
          </w:tcPr>
          <w:p>
            <w:pPr>
              <w:spacing w:after="0"/>
              <w:jc w:val="left"/>
            </w:pPr>
            <w:r>
              <w:rPr>
                <w:sz w:val="16"/>
              </w:rPr>
              <w:t>Pine Creek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p>
        </w:tc>
      </w:tr>
      <w:tr>
        <w:trPr>
          <w:cantSplit/>
        </w:trPr>
        <w:tc>
          <w:tcPr>
            <w:tcW w:type="dxa" w:w="1704"/>
          </w:tcPr>
          <w:p>
            <w:pPr>
              <w:spacing w:after="0"/>
              <w:jc w:val="left"/>
            </w:pPr>
            <w:r>
              <w:rPr>
                <w:sz w:val="16"/>
              </w:rPr>
              <w:t>Polk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2024-04-09</w:t>
            </w:r>
          </w:p>
        </w:tc>
      </w:tr>
      <w:tr>
        <w:trPr>
          <w:cantSplit/>
        </w:trPr>
        <w:tc>
          <w:tcPr>
            <w:tcW w:type="dxa" w:w="1704"/>
          </w:tcPr>
          <w:p>
            <w:pPr>
              <w:spacing w:after="0"/>
              <w:jc w:val="left"/>
            </w:pPr>
            <w:r>
              <w:rPr>
                <w:sz w:val="16"/>
              </w:rPr>
              <w:t>Porter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p>
        </w:tc>
      </w:tr>
      <w:tr>
        <w:trPr>
          <w:cantSplit/>
        </w:trPr>
        <w:tc>
          <w:tcPr>
            <w:tcW w:type="dxa" w:w="1704"/>
          </w:tcPr>
          <w:p>
            <w:pPr>
              <w:spacing w:after="0"/>
              <w:jc w:val="left"/>
            </w:pPr>
            <w:r>
              <w:rPr>
                <w:sz w:val="16"/>
              </w:rPr>
              <w:t>Ringgold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p>
        </w:tc>
      </w:tr>
      <w:tr>
        <w:trPr>
          <w:cantSplit/>
        </w:trPr>
        <w:tc>
          <w:tcPr>
            <w:tcW w:type="dxa" w:w="1704"/>
          </w:tcPr>
          <w:p>
            <w:pPr>
              <w:spacing w:after="0"/>
              <w:jc w:val="left"/>
            </w:pPr>
            <w:r>
              <w:rPr>
                <w:sz w:val="16"/>
              </w:rPr>
              <w:t>Rose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2024-02-01</w:t>
            </w:r>
          </w:p>
        </w:tc>
      </w:tr>
      <w:tr>
        <w:trPr>
          <w:cantSplit/>
        </w:trPr>
        <w:tc>
          <w:tcPr>
            <w:tcW w:type="dxa" w:w="1704"/>
          </w:tcPr>
          <w:p>
            <w:pPr>
              <w:spacing w:after="0"/>
              <w:jc w:val="left"/>
            </w:pPr>
            <w:r>
              <w:rPr>
                <w:sz w:val="16"/>
              </w:rPr>
              <w:t>Snyder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p>
        </w:tc>
      </w:tr>
      <w:tr>
        <w:trPr>
          <w:cantSplit/>
        </w:trPr>
        <w:tc>
          <w:tcPr>
            <w:tcW w:type="dxa" w:w="1704"/>
          </w:tcPr>
          <w:p>
            <w:pPr>
              <w:spacing w:after="0"/>
              <w:jc w:val="left"/>
            </w:pPr>
            <w:r>
              <w:rPr>
                <w:sz w:val="16"/>
              </w:rPr>
              <w:t>Union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2024-03-04</w:t>
            </w:r>
          </w:p>
        </w:tc>
      </w:tr>
      <w:tr>
        <w:trPr>
          <w:cantSplit/>
        </w:trPr>
        <w:tc>
          <w:tcPr>
            <w:tcW w:type="dxa" w:w="1704"/>
          </w:tcPr>
          <w:p>
            <w:pPr>
              <w:spacing w:after="0"/>
              <w:jc w:val="left"/>
            </w:pPr>
            <w:r>
              <w:rPr>
                <w:sz w:val="16"/>
              </w:rPr>
              <w:t>Warsaw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r>
              <w:rPr>
                <w:sz w:val="16"/>
              </w:rPr>
              <w:t>this jurisdiction approved 2024-02-05</w:t>
            </w:r>
          </w:p>
        </w:tc>
      </w:tr>
      <w:tr>
        <w:trPr>
          <w:cantSplit/>
        </w:trPr>
        <w:tc>
          <w:tcPr>
            <w:tcW w:type="dxa" w:w="1704"/>
          </w:tcPr>
          <w:p>
            <w:pPr>
              <w:spacing w:after="0"/>
              <w:jc w:val="left"/>
            </w:pPr>
            <w:r>
              <w:rPr>
                <w:sz w:val="16"/>
              </w:rPr>
              <w:t>Washington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p>
        </w:tc>
      </w:tr>
      <w:tr>
        <w:trPr>
          <w:cantSplit/>
        </w:trPr>
        <w:tc>
          <w:tcPr>
            <w:tcW w:type="dxa" w:w="1704"/>
          </w:tcPr>
          <w:p>
            <w:pPr>
              <w:spacing w:after="0"/>
              <w:jc w:val="left"/>
            </w:pPr>
            <w:r>
              <w:rPr>
                <w:sz w:val="16"/>
              </w:rPr>
              <w:t>Young township</w:t>
            </w:r>
          </w:p>
        </w:tc>
        <w:tc>
          <w:tcPr>
            <w:tcW w:type="dxa" w:w="1305"/>
          </w:tcPr>
          <w:p>
            <w:pPr>
              <w:spacing w:after="0"/>
              <w:jc w:val="left"/>
            </w:pPr>
            <w:r>
              <w:rPr>
                <w:sz w:val="16"/>
              </w:rPr>
              <w:t>Township</w:t>
            </w:r>
          </w:p>
        </w:tc>
        <w:tc>
          <w:tcPr>
            <w:tcW w:type="dxa" w:w="1796"/>
          </w:tcPr>
          <w:p>
            <w:pPr>
              <w:spacing w:after="0"/>
              <w:jc w:val="left"/>
            </w:pPr>
            <w:r>
              <w:rPr>
                <w:sz w:val="16"/>
              </w:rPr>
              <w:t>Approved, expires 2029-01-01</w:t>
            </w:r>
          </w:p>
        </w:tc>
        <w:tc>
          <w:tcPr>
            <w:tcW w:type="dxa" w:w="3061"/>
          </w:tcPr>
          <w:p>
            <w:pPr>
              <w:spacing w:after="0"/>
              <w:jc w:val="left"/>
            </w:pPr>
            <w:r>
              <w:rPr>
                <w:sz w:val="16"/>
              </w:rPr>
              <w:t>Jefferson County Hazard Mitigation Plan (FEMA plan 109097)</w:t>
            </w:r>
          </w:p>
        </w:tc>
        <w:tc>
          <w:tcPr>
            <w:tcW w:type="dxa" w:w="1037"/>
          </w:tcPr>
          <w:p>
            <w:pPr>
              <w:spacing w:after="0"/>
              <w:jc w:val="left"/>
            </w:pPr>
            <w:r>
              <w:rPr>
                <w:sz w:val="16"/>
              </w:rPr>
              <w:t>2024-01-02</w:t>
            </w:r>
          </w:p>
        </w:tc>
        <w:tc>
          <w:tcPr>
            <w:tcW w:type="dxa" w:w="1037"/>
          </w:tcPr>
          <w:p>
            <w:pPr>
              <w:spacing w:after="0"/>
              <w:jc w:val="left"/>
            </w:pPr>
            <w:r>
              <w:rPr>
                <w:sz w:val="16"/>
              </w:rPr>
              <w:t>2029-01-01</w:t>
            </w:r>
          </w:p>
        </w:tc>
        <w:tc>
          <w:tcPr>
            <w:tcW w:type="dxa" w:w="837"/>
          </w:tcPr>
          <w:p>
            <w:pPr>
              <w:spacing w:after="0"/>
              <w:jc w:val="right"/>
            </w:pPr>
            <w:r>
              <w:rPr>
                <w:sz w:val="16"/>
              </w:rPr>
              <w:t>824</w:t>
            </w:r>
          </w:p>
        </w:tc>
        <w:tc>
          <w:tcPr>
            <w:tcW w:type="dxa" w:w="1067"/>
          </w:tcPr>
          <w:p>
            <w:pPr>
              <w:spacing w:after="0"/>
              <w:jc w:val="left"/>
            </w:pPr>
          </w:p>
        </w:tc>
        <w:tc>
          <w:tcPr>
            <w:tcW w:type="dxa" w:w="2269"/>
          </w:tcPr>
          <w:p>
            <w:pPr>
              <w:spacing w:after="0"/>
              <w:jc w:val="left"/>
            </w:pPr>
          </w:p>
        </w:tc>
      </w:tr>
      <w:tr>
        <w:trPr>
          <w:cantSplit/>
        </w:trPr>
        <w:tc>
          <w:tcPr>
            <w:tcW w:type="dxa" w:w="1704"/>
          </w:tcPr>
          <w:p>
            <w:pPr>
              <w:spacing w:after="0"/>
              <w:jc w:val="left"/>
            </w:pPr>
            <w:r>
              <w:rPr>
                <w:sz w:val="16"/>
              </w:rPr>
              <w:t>Clarion-Limestone Area School District</w:t>
            </w:r>
          </w:p>
        </w:tc>
        <w:tc>
          <w:tcPr>
            <w:tcW w:type="dxa" w:w="1305"/>
          </w:tcPr>
          <w:p>
            <w:pPr>
              <w:spacing w:after="0"/>
              <w:jc w:val="left"/>
            </w:pPr>
            <w:r>
              <w:rPr>
                <w:sz w:val="16"/>
              </w:rPr>
              <w:t>School/School District</w:t>
            </w:r>
          </w:p>
        </w:tc>
        <w:tc>
          <w:tcPr>
            <w:tcW w:type="dxa" w:w="1796"/>
          </w:tcPr>
          <w:p>
            <w:pPr>
              <w:spacing w:after="0"/>
              <w:jc w:val="left"/>
            </w:pPr>
            <w:r>
              <w:rPr>
                <w:sz w:val="16"/>
              </w:rPr>
              <w:t>No approved plan on record</w:t>
            </w:r>
          </w:p>
        </w:tc>
        <w:tc>
          <w:tcPr>
            <w:tcW w:type="dxa" w:w="306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1067"/>
          </w:tcPr>
          <w:p>
            <w:pPr>
              <w:spacing w:after="0"/>
              <w:jc w:val="left"/>
            </w:pPr>
            <w:r>
              <w:rPr>
                <w:sz w:val="16"/>
              </w:rPr>
              <w:t>FEMA tracker shows a plan in progress</w:t>
            </w:r>
          </w:p>
        </w:tc>
        <w:tc>
          <w:tcPr>
            <w:tcW w:type="dxa" w:w="226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Moderate</w:t>
            </w:r>
          </w:p>
        </w:tc>
        <w:tc>
          <w:tcPr>
            <w:tcW w:type="dxa" w:w="1345"/>
          </w:tcPr>
          <w:p>
            <w:pPr>
              <w:spacing w:after="0"/>
              <w:jc w:val="left"/>
            </w:pPr>
            <w:r>
              <w:rPr>
                <w:sz w:val="16"/>
              </w:rPr>
              <w:t>Relatively Low</w:t>
            </w:r>
          </w:p>
        </w:tc>
        <w:tc>
          <w:tcPr>
            <w:tcW w:type="dxa" w:w="1126"/>
          </w:tcPr>
          <w:p>
            <w:pPr>
              <w:spacing w:after="0"/>
              <w:jc w:val="right"/>
            </w:pPr>
            <w:r>
              <w:rPr>
                <w:sz w:val="16"/>
              </w:rPr>
              <w:t>$11,176,823</w:t>
            </w:r>
          </w:p>
        </w:tc>
        <w:tc>
          <w:tcPr>
            <w:tcW w:type="dxa" w:w="1126"/>
          </w:tcPr>
          <w:p>
            <w:pPr>
              <w:spacing w:after="0"/>
              <w:jc w:val="right"/>
            </w:pPr>
            <w:r>
              <w:rPr>
                <w:sz w:val="16"/>
              </w:rPr>
              <w:t>$3,264</w:t>
            </w:r>
          </w:p>
        </w:tc>
        <w:tc>
          <w:tcPr>
            <w:tcW w:type="dxa" w:w="1906"/>
          </w:tcPr>
          <w:p>
            <w:pPr>
              <w:spacing w:after="0"/>
              <w:jc w:val="right"/>
            </w:pPr>
            <w:r>
              <w:rPr>
                <w:sz w:val="16"/>
              </w:rPr>
              <w:t>$40,339</w:t>
            </w:r>
          </w:p>
        </w:tc>
        <w:tc>
          <w:tcPr>
            <w:tcW w:type="dxa" w:w="1203"/>
          </w:tcPr>
          <w:p>
            <w:pPr>
              <w:spacing w:after="0"/>
              <w:jc w:val="right"/>
            </w:pPr>
            <w:r>
              <w:rPr>
                <w:sz w:val="16"/>
              </w:rPr>
              <w:t>$11,220,426</w:t>
            </w:r>
          </w:p>
        </w:tc>
        <w:tc>
          <w:tcPr>
            <w:tcW w:type="dxa" w:w="2115"/>
          </w:tcPr>
          <w:p>
            <w:pPr>
              <w:spacing w:after="0"/>
              <w:jc w:val="right"/>
            </w:pPr>
            <w:r>
              <w:rPr>
                <w:sz w:val="16"/>
              </w:rPr>
              <w:t>109</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Lightning</w:t>
            </w:r>
          </w:p>
        </w:tc>
        <w:tc>
          <w:tcPr>
            <w:tcW w:type="dxa" w:w="1345"/>
          </w:tcPr>
          <w:p>
            <w:pPr>
              <w:spacing w:after="0"/>
              <w:jc w:val="left"/>
            </w:pPr>
            <w:r>
              <w:rPr>
                <w:sz w:val="16"/>
              </w:rPr>
              <w:t>Relatively High</w:t>
            </w:r>
          </w:p>
        </w:tc>
        <w:tc>
          <w:tcPr>
            <w:tcW w:type="dxa" w:w="1345"/>
          </w:tcPr>
          <w:p>
            <w:pPr>
              <w:spacing w:after="0"/>
              <w:jc w:val="left"/>
            </w:pPr>
            <w:r>
              <w:rPr>
                <w:sz w:val="16"/>
              </w:rPr>
              <w:t>Relatively Moderate</w:t>
            </w:r>
          </w:p>
        </w:tc>
        <w:tc>
          <w:tcPr>
            <w:tcW w:type="dxa" w:w="1126"/>
          </w:tcPr>
          <w:p>
            <w:pPr>
              <w:spacing w:after="0"/>
              <w:jc w:val="right"/>
            </w:pPr>
            <w:r>
              <w:rPr>
                <w:sz w:val="16"/>
              </w:rPr>
              <w:t>$6,957</w:t>
            </w:r>
          </w:p>
        </w:tc>
        <w:tc>
          <w:tcPr>
            <w:tcW w:type="dxa" w:w="1126"/>
          </w:tcPr>
          <w:p>
            <w:pPr>
              <w:spacing w:after="0"/>
              <w:jc w:val="right"/>
            </w:pPr>
            <w:r>
              <w:rPr>
                <w:sz w:val="16"/>
              </w:rPr>
              <w:t>n/a</w:t>
            </w:r>
          </w:p>
        </w:tc>
        <w:tc>
          <w:tcPr>
            <w:tcW w:type="dxa" w:w="1906"/>
          </w:tcPr>
          <w:p>
            <w:pPr>
              <w:spacing w:after="0"/>
              <w:jc w:val="right"/>
            </w:pPr>
            <w:r>
              <w:rPr>
                <w:sz w:val="16"/>
              </w:rPr>
              <w:t>$709,986</w:t>
            </w:r>
          </w:p>
        </w:tc>
        <w:tc>
          <w:tcPr>
            <w:tcW w:type="dxa" w:w="1203"/>
          </w:tcPr>
          <w:p>
            <w:pPr>
              <w:spacing w:after="0"/>
              <w:jc w:val="right"/>
            </w:pPr>
            <w:r>
              <w:rPr>
                <w:sz w:val="16"/>
              </w:rPr>
              <w:t>$716,943</w:t>
            </w:r>
          </w:p>
        </w:tc>
        <w:tc>
          <w:tcPr>
            <w:tcW w:type="dxa" w:w="2115"/>
          </w:tcPr>
          <w:p>
            <w:pPr>
              <w:spacing w:after="0"/>
              <w:jc w:val="right"/>
            </w:pPr>
            <w:r>
              <w:rPr>
                <w:sz w:val="16"/>
              </w:rPr>
              <w:t>3</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Cold Wave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$374</w:t>
            </w:r>
          </w:p>
        </w:tc>
        <w:tc>
          <w:tcPr>
            <w:tcW w:type="dxa" w:w="1126"/>
          </w:tcPr>
          <w:p>
            <w:pPr>
              <w:spacing w:after="0"/>
              <w:jc w:val="right"/>
            </w:pPr>
            <w:r>
              <w:rPr>
                <w:sz w:val="16"/>
              </w:rPr>
              <w:t>$9,124</w:t>
            </w:r>
          </w:p>
        </w:tc>
        <w:tc>
          <w:tcPr>
            <w:tcW w:type="dxa" w:w="1906"/>
          </w:tcPr>
          <w:p>
            <w:pPr>
              <w:spacing w:after="0"/>
              <w:jc w:val="right"/>
            </w:pPr>
            <w:r>
              <w:rPr>
                <w:sz w:val="16"/>
              </w:rPr>
              <w:t>$577,933</w:t>
            </w:r>
          </w:p>
        </w:tc>
        <w:tc>
          <w:tcPr>
            <w:tcW w:type="dxa" w:w="1203"/>
          </w:tcPr>
          <w:p>
            <w:pPr>
              <w:spacing w:after="0"/>
              <w:jc w:val="right"/>
            </w:pPr>
            <w:r>
              <w:rPr>
                <w:sz w:val="16"/>
              </w:rPr>
              <w:t>$587,431</w:t>
            </w:r>
          </w:p>
        </w:tc>
        <w:tc>
          <w:tcPr>
            <w:tcW w:type="dxa" w:w="2115"/>
          </w:tcPr>
          <w:p>
            <w:pPr>
              <w:spacing w:after="0"/>
              <w:jc w:val="right"/>
            </w:pPr>
            <w:r>
              <w:rPr>
                <w:sz w:val="16"/>
              </w:rPr>
              <w:t>17</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Hurricane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$372,871</w:t>
            </w:r>
          </w:p>
        </w:tc>
        <w:tc>
          <w:tcPr>
            <w:tcW w:type="dxa" w:w="1126"/>
          </w:tcPr>
          <w:p>
            <w:pPr>
              <w:spacing w:after="0"/>
              <w:jc w:val="right"/>
            </w:pPr>
            <w:r>
              <w:rPr>
                <w:sz w:val="16"/>
              </w:rPr>
              <w:t>$18,444</w:t>
            </w:r>
          </w:p>
        </w:tc>
        <w:tc>
          <w:tcPr>
            <w:tcW w:type="dxa" w:w="1906"/>
          </w:tcPr>
          <w:p>
            <w:pPr>
              <w:spacing w:after="0"/>
              <w:jc w:val="right"/>
            </w:pPr>
            <w:r>
              <w:rPr>
                <w:sz w:val="16"/>
              </w:rPr>
              <w:t>$12,782</w:t>
            </w:r>
          </w:p>
        </w:tc>
        <w:tc>
          <w:tcPr>
            <w:tcW w:type="dxa" w:w="1203"/>
          </w:tcPr>
          <w:p>
            <w:pPr>
              <w:spacing w:after="0"/>
              <w:jc w:val="right"/>
            </w:pPr>
            <w:r>
              <w:rPr>
                <w:sz w:val="16"/>
              </w:rPr>
              <w:t>$404,097</w:t>
            </w:r>
          </w:p>
        </w:tc>
        <w:tc>
          <w:tcPr>
            <w:tcW w:type="dxa" w:w="2115"/>
          </w:tcPr>
          <w:p>
            <w:pPr>
              <w:spacing w:after="0"/>
              <w:jc w:val="right"/>
            </w:pPr>
            <w:r>
              <w:rPr>
                <w:sz w:val="16"/>
              </w:rPr>
              <w:t>0</w:t>
            </w:r>
          </w:p>
        </w:tc>
        <w:tc>
          <w:tcPr>
            <w:tcW w:type="dxa" w:w="2189"/>
          </w:tcPr>
          <w:p>
            <w:pPr>
              <w:spacing w:after="0"/>
              <w:jc w:val="left"/>
            </w:pPr>
            <w:r>
              <w:rPr>
                <w:sz w:val="16"/>
              </w:rPr>
              <w:t>Declared 3 times; no Storm Events record of this type.</w:t>
            </w:r>
          </w:p>
        </w:tc>
      </w:tr>
      <w:tr>
        <w:trPr>
          <w:cantSplit/>
        </w:trPr>
        <w:tc>
          <w:tcPr>
            <w:tcW w:type="dxa" w:w="722"/>
          </w:tcPr>
          <w:p>
            <w:pPr>
              <w:spacing w:after="0"/>
              <w:jc w:val="right"/>
            </w:pPr>
            <w:r>
              <w:rPr>
                <w:sz w:val="16"/>
              </w:rPr>
              <w:t>5</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$266,662</w:t>
            </w:r>
          </w:p>
        </w:tc>
        <w:tc>
          <w:tcPr>
            <w:tcW w:type="dxa" w:w="1126"/>
          </w:tcPr>
          <w:p>
            <w:pPr>
              <w:spacing w:after="0"/>
              <w:jc w:val="right"/>
            </w:pPr>
            <w:r>
              <w:rPr>
                <w:sz w:val="16"/>
              </w:rPr>
              <w:t>$599</w:t>
            </w:r>
          </w:p>
        </w:tc>
        <w:tc>
          <w:tcPr>
            <w:tcW w:type="dxa" w:w="1906"/>
          </w:tcPr>
          <w:p>
            <w:pPr>
              <w:spacing w:after="0"/>
              <w:jc w:val="right"/>
            </w:pPr>
            <w:r>
              <w:rPr>
                <w:sz w:val="16"/>
              </w:rPr>
              <w:t>$118,678</w:t>
            </w:r>
          </w:p>
        </w:tc>
        <w:tc>
          <w:tcPr>
            <w:tcW w:type="dxa" w:w="1203"/>
          </w:tcPr>
          <w:p>
            <w:pPr>
              <w:spacing w:after="0"/>
              <w:jc w:val="right"/>
            </w:pPr>
            <w:r>
              <w:rPr>
                <w:sz w:val="16"/>
              </w:rPr>
              <w:t>$385,940</w:t>
            </w:r>
          </w:p>
        </w:tc>
        <w:tc>
          <w:tcPr>
            <w:tcW w:type="dxa" w:w="2115"/>
          </w:tcPr>
          <w:p>
            <w:pPr>
              <w:spacing w:after="0"/>
              <w:jc w:val="right"/>
            </w:pPr>
            <w:r>
              <w:rPr>
                <w:sz w:val="16"/>
              </w:rPr>
              <w:t>12</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$197,722</w:t>
            </w:r>
          </w:p>
        </w:tc>
        <w:tc>
          <w:tcPr>
            <w:tcW w:type="dxa" w:w="1126"/>
          </w:tcPr>
          <w:p>
            <w:pPr>
              <w:spacing w:after="0"/>
              <w:jc w:val="right"/>
            </w:pPr>
            <w:r>
              <w:rPr>
                <w:sz w:val="16"/>
              </w:rPr>
              <w:t>$480</w:t>
            </w:r>
          </w:p>
        </w:tc>
        <w:tc>
          <w:tcPr>
            <w:tcW w:type="dxa" w:w="1906"/>
          </w:tcPr>
          <w:p>
            <w:pPr>
              <w:spacing w:after="0"/>
              <w:jc w:val="right"/>
            </w:pPr>
            <w:r>
              <w:rPr>
                <w:sz w:val="16"/>
              </w:rPr>
              <w:t>$170,767</w:t>
            </w:r>
          </w:p>
        </w:tc>
        <w:tc>
          <w:tcPr>
            <w:tcW w:type="dxa" w:w="1203"/>
          </w:tcPr>
          <w:p>
            <w:pPr>
              <w:spacing w:after="0"/>
              <w:jc w:val="right"/>
            </w:pPr>
            <w:r>
              <w:rPr>
                <w:sz w:val="16"/>
              </w:rPr>
              <w:t>$368,969</w:t>
            </w:r>
          </w:p>
        </w:tc>
        <w:tc>
          <w:tcPr>
            <w:tcW w:type="dxa" w:w="2115"/>
          </w:tcPr>
          <w:p>
            <w:pPr>
              <w:spacing w:after="0"/>
              <w:jc w:val="right"/>
            </w:pPr>
            <w:r>
              <w:rPr>
                <w:sz w:val="16"/>
              </w:rPr>
              <w:t>345</w:t>
            </w:r>
          </w:p>
        </w:tc>
        <w:tc>
          <w:tcPr>
            <w:tcW w:type="dxa" w:w="2189"/>
          </w:tcPr>
          <w:p>
            <w:pPr>
              <w:spacing w:after="0"/>
              <w:jc w:val="left"/>
            </w:pPr>
            <w:r>
              <w:rPr>
                <w:sz w:val="16"/>
              </w:rPr>
              <w:t>Includes 24 High Wind and 11 Strong Wind records (NOAA non-thunderstorm wind types, outside NRI's Strong Wind definition).</w:t>
            </w:r>
          </w:p>
        </w:tc>
      </w:tr>
      <w:tr>
        <w:trPr>
          <w:cantSplit/>
        </w:trPr>
        <w:tc>
          <w:tcPr>
            <w:tcW w:type="dxa" w:w="722"/>
          </w:tcPr>
          <w:p>
            <w:pPr>
              <w:spacing w:after="0"/>
              <w:jc w:val="right"/>
            </w:pPr>
            <w:r>
              <w:rPr>
                <w:sz w:val="16"/>
              </w:rPr>
              <w:t>7</w:t>
            </w:r>
          </w:p>
        </w:tc>
        <w:tc>
          <w:tcPr>
            <w:tcW w:type="dxa" w:w="1037"/>
          </w:tcPr>
          <w:p>
            <w:pPr>
              <w:spacing w:after="0"/>
              <w:jc w:val="left"/>
            </w:pPr>
            <w:r>
              <w:rPr>
                <w:sz w:val="16"/>
              </w:rPr>
              <w:t>Winter Weather</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$15,079</w:t>
            </w:r>
          </w:p>
        </w:tc>
        <w:tc>
          <w:tcPr>
            <w:tcW w:type="dxa" w:w="1126"/>
          </w:tcPr>
          <w:p>
            <w:pPr>
              <w:spacing w:after="0"/>
              <w:jc w:val="right"/>
            </w:pPr>
            <w:r>
              <w:rPr>
                <w:sz w:val="16"/>
              </w:rPr>
              <w:t>$14</w:t>
            </w:r>
          </w:p>
        </w:tc>
        <w:tc>
          <w:tcPr>
            <w:tcW w:type="dxa" w:w="1906"/>
          </w:tcPr>
          <w:p>
            <w:pPr>
              <w:spacing w:after="0"/>
              <w:jc w:val="right"/>
            </w:pPr>
            <w:r>
              <w:rPr>
                <w:sz w:val="16"/>
              </w:rPr>
              <w:t>$135,147</w:t>
            </w:r>
          </w:p>
        </w:tc>
        <w:tc>
          <w:tcPr>
            <w:tcW w:type="dxa" w:w="1203"/>
          </w:tcPr>
          <w:p>
            <w:pPr>
              <w:spacing w:after="0"/>
              <w:jc w:val="right"/>
            </w:pPr>
            <w:r>
              <w:rPr>
                <w:sz w:val="16"/>
              </w:rPr>
              <w:t>$150,240</w:t>
            </w:r>
          </w:p>
        </w:tc>
        <w:tc>
          <w:tcPr>
            <w:tcW w:type="dxa" w:w="2115"/>
          </w:tcPr>
          <w:p>
            <w:pPr>
              <w:spacing w:after="0"/>
              <w:jc w:val="right"/>
            </w:pPr>
            <w:r>
              <w:rPr>
                <w:sz w:val="16"/>
              </w:rPr>
              <w:t>94</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$60,416</w:t>
            </w:r>
          </w:p>
        </w:tc>
        <w:tc>
          <w:tcPr>
            <w:tcW w:type="dxa" w:w="1126"/>
          </w:tcPr>
          <w:p>
            <w:pPr>
              <w:spacing w:after="0"/>
              <w:jc w:val="right"/>
            </w:pPr>
            <w:r>
              <w:rPr>
                <w:sz w:val="16"/>
              </w:rPr>
              <w:t>n/a</w:t>
            </w:r>
          </w:p>
        </w:tc>
        <w:tc>
          <w:tcPr>
            <w:tcW w:type="dxa" w:w="1906"/>
          </w:tcPr>
          <w:p>
            <w:pPr>
              <w:spacing w:after="0"/>
              <w:jc w:val="right"/>
            </w:pPr>
            <w:r>
              <w:rPr>
                <w:sz w:val="16"/>
              </w:rPr>
              <w:t>$20,477</w:t>
            </w:r>
          </w:p>
        </w:tc>
        <w:tc>
          <w:tcPr>
            <w:tcW w:type="dxa" w:w="1203"/>
          </w:tcPr>
          <w:p>
            <w:pPr>
              <w:spacing w:after="0"/>
              <w:jc w:val="right"/>
            </w:pPr>
            <w:r>
              <w:rPr>
                <w:sz w:val="16"/>
              </w:rPr>
              <w:t>$80,893</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9</w:t>
            </w:r>
          </w:p>
        </w:tc>
        <w:tc>
          <w:tcPr>
            <w:tcW w:type="dxa" w:w="1037"/>
          </w:tcPr>
          <w:p>
            <w:pPr>
              <w:spacing w:after="0"/>
              <w:jc w:val="left"/>
            </w:pPr>
            <w:r>
              <w:rPr>
                <w:sz w:val="16"/>
              </w:rPr>
              <w:t>Hail</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$11,986</w:t>
            </w:r>
          </w:p>
        </w:tc>
        <w:tc>
          <w:tcPr>
            <w:tcW w:type="dxa" w:w="1126"/>
          </w:tcPr>
          <w:p>
            <w:pPr>
              <w:spacing w:after="0"/>
              <w:jc w:val="right"/>
            </w:pPr>
            <w:r>
              <w:rPr>
                <w:sz w:val="16"/>
              </w:rPr>
              <w:t>$2,231</w:t>
            </w:r>
          </w:p>
        </w:tc>
        <w:tc>
          <w:tcPr>
            <w:tcW w:type="dxa" w:w="1906"/>
          </w:tcPr>
          <w:p>
            <w:pPr>
              <w:spacing w:after="0"/>
              <w:jc w:val="right"/>
            </w:pPr>
            <w:r>
              <w:rPr>
                <w:sz w:val="16"/>
              </w:rPr>
              <w:t>$28,942</w:t>
            </w:r>
          </w:p>
        </w:tc>
        <w:tc>
          <w:tcPr>
            <w:tcW w:type="dxa" w:w="1203"/>
          </w:tcPr>
          <w:p>
            <w:pPr>
              <w:spacing w:after="0"/>
              <w:jc w:val="right"/>
            </w:pPr>
            <w:r>
              <w:rPr>
                <w:sz w:val="16"/>
              </w:rPr>
              <w:t>$43,160</w:t>
            </w:r>
          </w:p>
        </w:tc>
        <w:tc>
          <w:tcPr>
            <w:tcW w:type="dxa" w:w="2115"/>
          </w:tcPr>
          <w:p>
            <w:pPr>
              <w:spacing w:after="0"/>
              <w:jc w:val="right"/>
            </w:pPr>
            <w:r>
              <w:rPr>
                <w:sz w:val="16"/>
              </w:rPr>
              <w:t>68</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$316</w:t>
            </w:r>
          </w:p>
        </w:tc>
        <w:tc>
          <w:tcPr>
            <w:tcW w:type="dxa" w:w="1906"/>
          </w:tcPr>
          <w:p>
            <w:pPr>
              <w:spacing w:after="0"/>
              <w:jc w:val="right"/>
            </w:pPr>
            <w:r>
              <w:rPr>
                <w:sz w:val="16"/>
              </w:rPr>
              <w:t>$21,189</w:t>
            </w:r>
          </w:p>
        </w:tc>
        <w:tc>
          <w:tcPr>
            <w:tcW w:type="dxa" w:w="1203"/>
          </w:tcPr>
          <w:p>
            <w:pPr>
              <w:spacing w:after="0"/>
              <w:jc w:val="right"/>
            </w:pPr>
            <w:r>
              <w:rPr>
                <w:sz w:val="16"/>
              </w:rPr>
              <w:t>$21,505</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11</w:t>
            </w:r>
          </w:p>
        </w:tc>
        <w:tc>
          <w:tcPr>
            <w:tcW w:type="dxa" w:w="1037"/>
          </w:tcPr>
          <w:p>
            <w:pPr>
              <w:spacing w:after="0"/>
              <w:jc w:val="left"/>
            </w:pPr>
            <w:r>
              <w:rPr>
                <w:sz w:val="16"/>
              </w:rPr>
              <w:t>Ice Storm</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$8,357</w:t>
            </w:r>
          </w:p>
        </w:tc>
        <w:tc>
          <w:tcPr>
            <w:tcW w:type="dxa" w:w="1126"/>
          </w:tcPr>
          <w:p>
            <w:pPr>
              <w:spacing w:after="0"/>
              <w:jc w:val="right"/>
            </w:pPr>
            <w:r>
              <w:rPr>
                <w:sz w:val="16"/>
              </w:rPr>
              <w:t>n/a</w:t>
            </w:r>
          </w:p>
        </w:tc>
        <w:tc>
          <w:tcPr>
            <w:tcW w:type="dxa" w:w="1906"/>
          </w:tcPr>
          <w:p>
            <w:pPr>
              <w:spacing w:after="0"/>
              <w:jc w:val="right"/>
            </w:pPr>
            <w:r>
              <w:rPr>
                <w:sz w:val="16"/>
              </w:rPr>
              <w:t>$9,308</w:t>
            </w:r>
          </w:p>
        </w:tc>
        <w:tc>
          <w:tcPr>
            <w:tcW w:type="dxa" w:w="1203"/>
          </w:tcPr>
          <w:p>
            <w:pPr>
              <w:spacing w:after="0"/>
              <w:jc w:val="right"/>
            </w:pPr>
            <w:r>
              <w:rPr>
                <w:sz w:val="16"/>
              </w:rPr>
              <w:t>$17,665</w:t>
            </w:r>
          </w:p>
        </w:tc>
        <w:tc>
          <w:tcPr>
            <w:tcW w:type="dxa" w:w="2115"/>
          </w:tcPr>
          <w:p>
            <w:pPr>
              <w:spacing w:after="0"/>
              <w:jc w:val="right"/>
            </w:pPr>
            <w:r>
              <w:rPr>
                <w:sz w:val="16"/>
              </w:rPr>
              <w:t>15</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Landslide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$1,300</w:t>
            </w:r>
          </w:p>
        </w:tc>
        <w:tc>
          <w:tcPr>
            <w:tcW w:type="dxa" w:w="1126"/>
          </w:tcPr>
          <w:p>
            <w:pPr>
              <w:spacing w:after="0"/>
              <w:jc w:val="right"/>
            </w:pPr>
            <w:r>
              <w:rPr>
                <w:sz w:val="16"/>
              </w:rPr>
              <w:t>n/a</w:t>
            </w:r>
          </w:p>
        </w:tc>
        <w:tc>
          <w:tcPr>
            <w:tcW w:type="dxa" w:w="1906"/>
          </w:tcPr>
          <w:p>
            <w:pPr>
              <w:spacing w:after="0"/>
              <w:jc w:val="right"/>
            </w:pPr>
            <w:r>
              <w:rPr>
                <w:sz w:val="16"/>
              </w:rPr>
              <w:t>$9,647</w:t>
            </w:r>
          </w:p>
        </w:tc>
        <w:tc>
          <w:tcPr>
            <w:tcW w:type="dxa" w:w="1203"/>
          </w:tcPr>
          <w:p>
            <w:pPr>
              <w:spacing w:after="0"/>
              <w:jc w:val="right"/>
            </w:pPr>
            <w:r>
              <w:rPr>
                <w:sz w:val="16"/>
              </w:rPr>
              <w:t>$10,947</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$3,284</w:t>
            </w:r>
          </w:p>
        </w:tc>
        <w:tc>
          <w:tcPr>
            <w:tcW w:type="dxa" w:w="1126"/>
          </w:tcPr>
          <w:p>
            <w:pPr>
              <w:spacing w:after="0"/>
              <w:jc w:val="right"/>
            </w:pPr>
            <w:r>
              <w:rPr>
                <w:sz w:val="16"/>
              </w:rPr>
              <w:t>$4</w:t>
            </w:r>
          </w:p>
        </w:tc>
        <w:tc>
          <w:tcPr>
            <w:tcW w:type="dxa" w:w="1906"/>
          </w:tcPr>
          <w:p>
            <w:pPr>
              <w:spacing w:after="0"/>
              <w:jc w:val="right"/>
            </w:pPr>
            <w:r>
              <w:rPr>
                <w:sz w:val="16"/>
              </w:rPr>
              <w:t>$797</w:t>
            </w:r>
          </w:p>
        </w:tc>
        <w:tc>
          <w:tcPr>
            <w:tcW w:type="dxa" w:w="1203"/>
          </w:tcPr>
          <w:p>
            <w:pPr>
              <w:spacing w:after="0"/>
              <w:jc w:val="right"/>
            </w:pPr>
            <w:r>
              <w:rPr>
                <w:sz w:val="16"/>
              </w:rPr>
              <w:t>$4,085</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906"/>
          </w:tcPr>
          <w:p>
            <w:pPr>
              <w:spacing w:after="0"/>
              <w:jc w:val="right"/>
            </w:pPr>
            <w:r>
              <w:rPr>
                <w:sz w:val="16"/>
              </w:rPr>
              <w:t>$14</w:t>
            </w:r>
          </w:p>
        </w:tc>
        <w:tc>
          <w:tcPr>
            <w:tcW w:type="dxa" w:w="1203"/>
          </w:tcPr>
          <w:p>
            <w:pPr>
              <w:spacing w:after="0"/>
              <w:jc w:val="right"/>
            </w:pPr>
            <w:r>
              <w:rPr>
                <w:sz w:val="16"/>
              </w:rPr>
              <w:t>$14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Drought</w:t>
            </w:r>
          </w:p>
        </w:tc>
        <w:tc>
          <w:tcPr>
            <w:tcW w:type="dxa" w:w="1345"/>
          </w:tcPr>
          <w:p>
            <w:pPr>
              <w:spacing w:after="0"/>
              <w:jc w:val="left"/>
            </w:pPr>
            <w:r>
              <w:rPr>
                <w:sz w:val="16"/>
              </w:rPr>
              <w:t>No Rating</w:t>
            </w:r>
          </w:p>
        </w:tc>
        <w:tc>
          <w:tcPr>
            <w:tcW w:type="dxa" w:w="134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906"/>
          </w:tcPr>
          <w:p>
            <w:pPr>
              <w:spacing w:after="0"/>
              <w:jc w:val="right"/>
            </w:pPr>
            <w:r>
              <w:rPr>
                <w:sz w:val="16"/>
              </w:rPr>
              <w:t>n/a</w:t>
            </w:r>
          </w:p>
        </w:tc>
        <w:tc>
          <w:tcPr>
            <w:tcW w:type="dxa" w:w="1203"/>
          </w:tcPr>
          <w:p>
            <w:pPr>
              <w:spacing w:after="0"/>
              <w:jc w:val="right"/>
            </w:pPr>
            <w:r>
              <w:rPr>
                <w:sz w:val="16"/>
              </w:rPr>
              <w:t>$0</w:t>
            </w:r>
          </w:p>
        </w:tc>
        <w:tc>
          <w:tcPr>
            <w:tcW w:type="dxa" w:w="2115"/>
          </w:tcPr>
          <w:p>
            <w:pPr>
              <w:spacing w:after="0"/>
              <w:jc w:val="right"/>
            </w:pPr>
            <w:r>
              <w:rPr>
                <w:sz w:val="16"/>
              </w:rPr>
              <w:t>2</w:t>
            </w:r>
          </w:p>
        </w:tc>
        <w:tc>
          <w:tcPr>
            <w:tcW w:type="dxa" w:w="218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9502 (Very Low, 5.9)</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9506 (Very Low, 35.1); tract 9511 (Very Low, 28.8); tract 9503 (Very Low, 27.1)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9506 (Relatively Low, 73.6); tract 9511 (Relatively Low, 69.9); tract 9503 (Relatively Low, 69.2)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9509 (Relatively Moderate, 96.2); tract 9506 (Relatively Low, 94.8); tract 9510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9506 (Relatively Low, 52.5); tract 9511 (Relatively Low, 48.3); tract 9503 (Relatively Low, 45.0)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9511 (Very Low, 65.8); tract 9510 (Very Low, 63.2); tract 9506 (Very Low, 62.9)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5"/>
        <w:gridCol w:w="1858"/>
        <w:gridCol w:w="1768"/>
        <w:gridCol w:w="1898"/>
        <w:gridCol w:w="1547"/>
        <w:gridCol w:w="1546"/>
        <w:gridCol w:w="2091"/>
        <w:gridCol w:w="1569"/>
      </w:tblGrid>
      <w:tr>
        <w:trPr>
          <w:cantSplit/>
          <w:tblHeader/>
        </w:trPr>
        <w:tc>
          <w:tcPr>
            <w:tcW w:type="dxa" w:w="1835"/>
            <w:shd w:val="clear" w:color="auto" w:fill="E8E8E8"/>
          </w:tcPr>
          <w:p>
            <w:pPr>
              <w:spacing w:after="0"/>
              <w:jc w:val="left"/>
            </w:pPr>
            <w:r>
              <w:rPr>
                <w:b/>
                <w:sz w:val="16"/>
              </w:rPr>
              <w:t>Hazard</w:t>
            </w:r>
          </w:p>
        </w:tc>
        <w:tc>
          <w:tcPr>
            <w:tcW w:type="dxa" w:w="1858"/>
            <w:shd w:val="clear" w:color="auto" w:fill="E8E8E8"/>
          </w:tcPr>
          <w:p>
            <w:pPr>
              <w:spacing w:after="0"/>
              <w:jc w:val="left"/>
            </w:pPr>
            <w:r>
              <w:rPr>
                <w:b/>
                <w:sz w:val="16"/>
              </w:rPr>
              <w:t>Scale</w:t>
            </w:r>
          </w:p>
        </w:tc>
        <w:tc>
          <w:tcPr>
            <w:tcW w:type="dxa" w:w="17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8"/>
            <w:shd w:val="clear" w:color="auto" w:fill="E8E8E8"/>
          </w:tcPr>
          <w:p>
            <w:pPr>
              <w:spacing w:after="0"/>
              <w:jc w:val="left"/>
            </w:pPr>
            <w:r>
              <w:rPr>
                <w:b/>
                <w:sz w:val="16"/>
              </w:rPr>
              <w:t>Observed range</w:t>
            </w:r>
          </w:p>
        </w:tc>
        <w:tc>
          <w:tcPr>
            <w:tcW w:type="dxa" w:w="1547"/>
            <w:shd w:val="clear" w:color="auto" w:fill="E8E8E8"/>
          </w:tcPr>
          <w:p>
            <w:pPr>
              <w:spacing w:after="0"/>
              <w:jc w:val="left"/>
            </w:pPr>
            <w:r>
              <w:rPr>
                <w:b/>
                <w:sz w:val="16"/>
              </w:rPr>
              <w:t>Worst recorded event</w:t>
            </w:r>
          </w:p>
        </w:tc>
        <w:tc>
          <w:tcPr>
            <w:tcW w:type="dxa" w:w="1546"/>
            <w:shd w:val="clear" w:color="auto" w:fill="E8E8E8"/>
          </w:tcPr>
          <w:p>
            <w:pPr>
              <w:spacing w:after="0"/>
              <w:jc w:val="left"/>
            </w:pPr>
            <w:r>
              <w:rPr>
                <w:b/>
                <w:sz w:val="16"/>
              </w:rPr>
              <w:t>Most damaging (when different)</w:t>
            </w:r>
          </w:p>
        </w:tc>
        <w:tc>
          <w:tcPr>
            <w:tcW w:type="dxa" w:w="2091"/>
            <w:shd w:val="clear" w:color="auto" w:fill="E8E8E8"/>
          </w:tcPr>
          <w:p>
            <w:pPr>
              <w:spacing w:after="0"/>
              <w:jc w:val="left"/>
            </w:pPr>
            <w:r>
              <w:rPr>
                <w:b/>
                <w:sz w:val="16"/>
              </w:rPr>
              <w:t>How it applies to jurisdictions</w:t>
            </w:r>
          </w:p>
        </w:tc>
        <w:tc>
          <w:tcPr>
            <w:tcW w:type="dxa" w:w="1569"/>
            <w:shd w:val="clear" w:color="auto" w:fill="E8E8E8"/>
          </w:tcPr>
          <w:p>
            <w:pPr>
              <w:spacing w:after="0"/>
              <w:jc w:val="left"/>
            </w:pPr>
            <w:r>
              <w:rPr>
                <w:b/>
                <w:sz w:val="16"/>
              </w:rPr>
              <w:t>Note</w:t>
            </w:r>
          </w:p>
        </w:tc>
      </w:tr>
      <w:tr>
        <w:trPr>
          <w:cantSplit/>
        </w:trPr>
        <w:tc>
          <w:tcPr>
            <w:tcW w:type="dxa" w:w="1835"/>
          </w:tcPr>
          <w:p>
            <w:pPr>
              <w:spacing w:after="0"/>
              <w:jc w:val="left"/>
            </w:pPr>
            <w:r>
              <w:rPr>
                <w:sz w:val="16"/>
              </w:rPr>
              <w:t>Avalanche</w:t>
            </w:r>
          </w:p>
        </w:tc>
        <w:tc>
          <w:tcPr>
            <w:tcW w:type="dxa" w:w="1858"/>
          </w:tcPr>
          <w:p>
            <w:pPr>
              <w:spacing w:after="0"/>
              <w:jc w:val="left"/>
            </w:pPr>
            <w:r>
              <w:rPr>
                <w:sz w:val="16"/>
              </w:rPr>
              <w:t>none (count and damage only)</w:t>
            </w:r>
          </w:p>
        </w:tc>
        <w:tc>
          <w:tcPr>
            <w:tcW w:type="dxa" w:w="1768"/>
          </w:tcPr>
          <w:p>
            <w:pPr>
              <w:spacing w:after="0"/>
              <w:jc w:val="right"/>
            </w:pPr>
            <w:r>
              <w:rPr>
                <w:sz w:val="16"/>
              </w:rPr>
              <w:t>0</w:t>
            </w:r>
          </w:p>
        </w:tc>
        <w:tc>
          <w:tcPr>
            <w:tcW w:type="dxa" w:w="1898"/>
          </w:tcPr>
          <w:p>
            <w:pPr>
              <w:spacing w:after="0"/>
              <w:jc w:val="left"/>
            </w:pPr>
          </w:p>
        </w:tc>
        <w:tc>
          <w:tcPr>
            <w:tcW w:type="dxa" w:w="1547"/>
          </w:tcPr>
          <w:p>
            <w:pPr>
              <w:spacing w:after="0"/>
              <w:jc w:val="left"/>
            </w:pPr>
          </w:p>
        </w:tc>
        <w:tc>
          <w:tcPr>
            <w:tcW w:type="dxa" w:w="1546"/>
          </w:tcPr>
          <w:p>
            <w:pPr>
              <w:spacing w:after="0"/>
              <w:jc w:val="left"/>
            </w:pPr>
          </w:p>
        </w:tc>
        <w:tc>
          <w:tcPr>
            <w:tcW w:type="dxa" w:w="2091"/>
          </w:tcPr>
          <w:p>
            <w:pPr>
              <w:spacing w:after="0"/>
              <w:jc w:val="left"/>
            </w:pPr>
          </w:p>
        </w:tc>
        <w:tc>
          <w:tcPr>
            <w:tcW w:type="dxa" w:w="1569"/>
          </w:tcPr>
          <w:p>
            <w:pPr>
              <w:spacing w:after="0"/>
              <w:jc w:val="left"/>
            </w:pPr>
          </w:p>
        </w:tc>
      </w:tr>
      <w:tr>
        <w:trPr>
          <w:cantSplit/>
        </w:trPr>
        <w:tc>
          <w:tcPr>
            <w:tcW w:type="dxa" w:w="1835"/>
          </w:tcPr>
          <w:p>
            <w:pPr>
              <w:spacing w:after="0"/>
              <w:jc w:val="left"/>
            </w:pPr>
            <w:r>
              <w:rPr>
                <w:sz w:val="16"/>
              </w:rPr>
              <w:t>Cold/Wind Chill, Extreme Cold/Wind Chill</w:t>
            </w:r>
          </w:p>
        </w:tc>
        <w:tc>
          <w:tcPr>
            <w:tcW w:type="dxa" w:w="1858"/>
          </w:tcPr>
          <w:p>
            <w:pPr>
              <w:spacing w:after="0"/>
              <w:jc w:val="left"/>
            </w:pPr>
            <w:r>
              <w:rPr>
                <w:sz w:val="16"/>
              </w:rPr>
              <w:t>wind chill</w:t>
            </w:r>
          </w:p>
        </w:tc>
        <w:tc>
          <w:tcPr>
            <w:tcW w:type="dxa" w:w="1768"/>
          </w:tcPr>
          <w:p>
            <w:pPr>
              <w:spacing w:after="0"/>
              <w:jc w:val="right"/>
            </w:pPr>
            <w:r>
              <w:rPr>
                <w:sz w:val="16"/>
              </w:rPr>
              <w:t>17 records, 2009 to 2026 (17 zone-level)</w:t>
            </w:r>
          </w:p>
        </w:tc>
        <w:tc>
          <w:tcPr>
            <w:tcW w:type="dxa" w:w="1898"/>
          </w:tcPr>
          <w:p>
            <w:pPr>
              <w:spacing w:after="0"/>
              <w:jc w:val="left"/>
            </w:pPr>
            <w:r>
              <w:rPr>
                <w:sz w:val="16"/>
              </w:rPr>
              <w:t>1 day to 3 days (median 2 days); 17 with a recorded value</w:t>
            </w:r>
          </w:p>
        </w:tc>
        <w:tc>
          <w:tcPr>
            <w:tcW w:type="dxa" w:w="1547"/>
          </w:tcPr>
          <w:p>
            <w:pPr>
              <w:spacing w:after="0"/>
              <w:jc w:val="left"/>
            </w:pPr>
            <w:r>
              <w:rPr>
                <w:sz w:val="16"/>
              </w:rPr>
              <w:t>3 consecutive days, 2025-01-20 to 2025-01-22, zone-level</w:t>
            </w:r>
          </w:p>
        </w:tc>
        <w:tc>
          <w:tcPr>
            <w:tcW w:type="dxa" w:w="1546"/>
          </w:tcPr>
          <w:p>
            <w:pPr>
              <w:spacing w:after="0"/>
              <w:jc w:val="left"/>
            </w:pPr>
          </w:p>
        </w:tc>
        <w:tc>
          <w:tcPr>
            <w:tcW w:type="dxa" w:w="2091"/>
          </w:tcPr>
          <w:p>
            <w:pPr>
              <w:spacing w:after="0"/>
              <w:jc w:val="left"/>
            </w:pPr>
            <w:r>
              <w:rPr>
                <w:sz w:val="16"/>
              </w:rPr>
              <w:t>Countywide (zone-level records).</w:t>
            </w:r>
          </w:p>
        </w:tc>
        <w:tc>
          <w:tcPr>
            <w:tcW w:type="dxa" w:w="1569"/>
          </w:tcPr>
          <w:p>
            <w:pPr>
              <w:spacing w:after="0"/>
              <w:jc w:val="left"/>
            </w:pPr>
          </w:p>
        </w:tc>
      </w:tr>
      <w:tr>
        <w:trPr>
          <w:cantSplit/>
        </w:trPr>
        <w:tc>
          <w:tcPr>
            <w:tcW w:type="dxa" w:w="1835"/>
          </w:tcPr>
          <w:p>
            <w:pPr>
              <w:spacing w:after="0"/>
              <w:jc w:val="left"/>
            </w:pPr>
            <w:r>
              <w:rPr>
                <w:sz w:val="16"/>
              </w:rPr>
              <w:t>Frost/Freeze (outside NRI's Cold Wave definition)</w:t>
            </w:r>
          </w:p>
        </w:tc>
        <w:tc>
          <w:tcPr>
            <w:tcW w:type="dxa" w:w="1858"/>
          </w:tcPr>
          <w:p>
            <w:pPr>
              <w:spacing w:after="0"/>
              <w:jc w:val="left"/>
            </w:pPr>
            <w:r>
              <w:rPr>
                <w:sz w:val="16"/>
              </w:rPr>
              <w:t>crop damage</w:t>
            </w:r>
          </w:p>
        </w:tc>
        <w:tc>
          <w:tcPr>
            <w:tcW w:type="dxa" w:w="1768"/>
          </w:tcPr>
          <w:p>
            <w:pPr>
              <w:spacing w:after="0"/>
              <w:jc w:val="right"/>
            </w:pPr>
            <w:r>
              <w:rPr>
                <w:sz w:val="16"/>
              </w:rPr>
              <w:t>0</w:t>
            </w:r>
          </w:p>
        </w:tc>
        <w:tc>
          <w:tcPr>
            <w:tcW w:type="dxa" w:w="1898"/>
          </w:tcPr>
          <w:p>
            <w:pPr>
              <w:spacing w:after="0"/>
              <w:jc w:val="left"/>
            </w:pPr>
          </w:p>
        </w:tc>
        <w:tc>
          <w:tcPr>
            <w:tcW w:type="dxa" w:w="1547"/>
          </w:tcPr>
          <w:p>
            <w:pPr>
              <w:spacing w:after="0"/>
              <w:jc w:val="left"/>
            </w:pPr>
          </w:p>
        </w:tc>
        <w:tc>
          <w:tcPr>
            <w:tcW w:type="dxa" w:w="1546"/>
          </w:tcPr>
          <w:p>
            <w:pPr>
              <w:spacing w:after="0"/>
              <w:jc w:val="left"/>
            </w:pPr>
          </w:p>
        </w:tc>
        <w:tc>
          <w:tcPr>
            <w:tcW w:type="dxa" w:w="2091"/>
          </w:tcPr>
          <w:p>
            <w:pPr>
              <w:spacing w:after="0"/>
              <w:jc w:val="left"/>
            </w:pPr>
          </w:p>
        </w:tc>
        <w:tc>
          <w:tcPr>
            <w:tcW w:type="dxa" w:w="1569"/>
          </w:tcPr>
          <w:p>
            <w:pPr>
              <w:spacing w:after="0"/>
              <w:jc w:val="left"/>
            </w:pPr>
          </w:p>
        </w:tc>
      </w:tr>
      <w:tr>
        <w:trPr>
          <w:cantSplit/>
        </w:trPr>
        <w:tc>
          <w:tcPr>
            <w:tcW w:type="dxa" w:w="1835"/>
          </w:tcPr>
          <w:p>
            <w:pPr>
              <w:spacing w:after="0"/>
              <w:jc w:val="left"/>
            </w:pPr>
            <w:r>
              <w:rPr>
                <w:sz w:val="16"/>
              </w:rPr>
              <w:t>Drought</w:t>
            </w:r>
          </w:p>
        </w:tc>
        <w:tc>
          <w:tcPr>
            <w:tcW w:type="dxa" w:w="1858"/>
          </w:tcPr>
          <w:p>
            <w:pPr>
              <w:spacing w:after="0"/>
              <w:jc w:val="left"/>
            </w:pPr>
            <w:r>
              <w:rPr>
                <w:sz w:val="16"/>
              </w:rPr>
              <w:t>U.S. Drought Monitor scale (D0 to D4)</w:t>
            </w:r>
          </w:p>
        </w:tc>
        <w:tc>
          <w:tcPr>
            <w:tcW w:type="dxa" w:w="1768"/>
          </w:tcPr>
          <w:p>
            <w:pPr>
              <w:spacing w:after="0"/>
              <w:jc w:val="right"/>
            </w:pPr>
            <w:r>
              <w:rPr>
                <w:sz w:val="16"/>
              </w:rPr>
              <w:t>2 records, 1999 (2 zone-level)</w:t>
            </w:r>
          </w:p>
        </w:tc>
        <w:tc>
          <w:tcPr>
            <w:tcW w:type="dxa" w:w="1898"/>
          </w:tcPr>
          <w:p>
            <w:pPr>
              <w:spacing w:after="0"/>
              <w:jc w:val="left"/>
            </w:pPr>
            <w:r>
              <w:rPr>
                <w:sz w:val="16"/>
              </w:rPr>
              <w:t>61 days; 1 with a recorded value</w:t>
            </w:r>
          </w:p>
        </w:tc>
        <w:tc>
          <w:tcPr>
            <w:tcW w:type="dxa" w:w="1547"/>
          </w:tcPr>
          <w:p>
            <w:pPr>
              <w:spacing w:after="0"/>
              <w:jc w:val="left"/>
            </w:pPr>
            <w:r>
              <w:rPr>
                <w:sz w:val="16"/>
              </w:rPr>
              <w:t>61 days (2 months), 1999-08-01 to 1999-09-30, a run of 2 consecutive Storm Events drought records, zone-level</w:t>
            </w:r>
          </w:p>
        </w:tc>
        <w:tc>
          <w:tcPr>
            <w:tcW w:type="dxa" w:w="1546"/>
          </w:tcPr>
          <w:p>
            <w:pPr>
              <w:spacing w:after="0"/>
              <w:jc w:val="left"/>
            </w:pPr>
          </w:p>
        </w:tc>
        <w:tc>
          <w:tcPr>
            <w:tcW w:type="dxa" w:w="2091"/>
          </w:tcPr>
          <w:p>
            <w:pPr>
              <w:spacing w:after="0"/>
              <w:jc w:val="left"/>
            </w:pPr>
            <w:r>
              <w:rPr>
                <w:sz w:val="16"/>
              </w:rPr>
              <w:t>Countywide (zone-level records).</w:t>
            </w:r>
          </w:p>
        </w:tc>
        <w:tc>
          <w:tcPr>
            <w:tcW w:type="dxa" w:w="15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5"/>
          </w:tcPr>
          <w:p>
            <w:pPr>
              <w:spacing w:after="0"/>
              <w:jc w:val="left"/>
            </w:pPr>
            <w:r>
              <w:rPr>
                <w:sz w:val="16"/>
              </w:rPr>
              <w:t>Earthquake</w:t>
            </w:r>
          </w:p>
        </w:tc>
        <w:tc>
          <w:tcPr>
            <w:tcW w:type="dxa" w:w="1858"/>
          </w:tcPr>
          <w:p>
            <w:pPr>
              <w:spacing w:after="0"/>
              <w:jc w:val="left"/>
            </w:pPr>
            <w:r>
              <w:rPr>
                <w:sz w:val="16"/>
              </w:rPr>
              <w:t>Modified Mercalli (local data)</w:t>
            </w:r>
          </w:p>
        </w:tc>
        <w:tc>
          <w:tcPr>
            <w:tcW w:type="dxa" w:w="1768"/>
          </w:tcPr>
          <w:p>
            <w:pPr>
              <w:spacing w:after="0"/>
              <w:jc w:val="right"/>
            </w:pPr>
            <w:r>
              <w:rPr>
                <w:sz w:val="16"/>
              </w:rPr>
              <w:t>0</w:t>
            </w:r>
          </w:p>
        </w:tc>
        <w:tc>
          <w:tcPr>
            <w:tcW w:type="dxa" w:w="1898"/>
          </w:tcPr>
          <w:p>
            <w:pPr>
              <w:spacing w:after="0"/>
              <w:jc w:val="left"/>
            </w:pPr>
          </w:p>
        </w:tc>
        <w:tc>
          <w:tcPr>
            <w:tcW w:type="dxa" w:w="1547"/>
          </w:tcPr>
          <w:p>
            <w:pPr>
              <w:spacing w:after="0"/>
              <w:jc w:val="left"/>
            </w:pPr>
          </w:p>
        </w:tc>
        <w:tc>
          <w:tcPr>
            <w:tcW w:type="dxa" w:w="1546"/>
          </w:tcPr>
          <w:p>
            <w:pPr>
              <w:spacing w:after="0"/>
              <w:jc w:val="left"/>
            </w:pPr>
          </w:p>
        </w:tc>
        <w:tc>
          <w:tcPr>
            <w:tcW w:type="dxa" w:w="2091"/>
          </w:tcPr>
          <w:p>
            <w:pPr>
              <w:spacing w:after="0"/>
              <w:jc w:val="left"/>
            </w:pPr>
          </w:p>
        </w:tc>
        <w:tc>
          <w:tcPr>
            <w:tcW w:type="dxa" w:w="1569"/>
          </w:tcPr>
          <w:p>
            <w:pPr>
              <w:spacing w:after="0"/>
              <w:jc w:val="left"/>
            </w:pPr>
            <w:r>
              <w:rPr>
                <w:sz w:val="16"/>
              </w:rPr>
              <w:t>Storm Events does not record earthquakes; the USGS earthquake catalog is the source.</w:t>
            </w:r>
          </w:p>
        </w:tc>
      </w:tr>
      <w:tr>
        <w:trPr>
          <w:cantSplit/>
        </w:trPr>
        <w:tc>
          <w:tcPr>
            <w:tcW w:type="dxa" w:w="1835"/>
          </w:tcPr>
          <w:p>
            <w:pPr>
              <w:spacing w:after="0"/>
              <w:jc w:val="left"/>
            </w:pPr>
            <w:r>
              <w:rPr>
                <w:sz w:val="16"/>
              </w:rPr>
              <w:t>Hail</w:t>
            </w:r>
          </w:p>
        </w:tc>
        <w:tc>
          <w:tcPr>
            <w:tcW w:type="dxa" w:w="1858"/>
          </w:tcPr>
          <w:p>
            <w:pPr>
              <w:spacing w:after="0"/>
              <w:jc w:val="left"/>
            </w:pPr>
            <w:r>
              <w:rPr>
                <w:sz w:val="16"/>
              </w:rPr>
              <w:t>hail size (inches)</w:t>
            </w:r>
          </w:p>
        </w:tc>
        <w:tc>
          <w:tcPr>
            <w:tcW w:type="dxa" w:w="1768"/>
          </w:tcPr>
          <w:p>
            <w:pPr>
              <w:spacing w:after="0"/>
              <w:jc w:val="right"/>
            </w:pPr>
            <w:r>
              <w:rPr>
                <w:sz w:val="16"/>
              </w:rPr>
              <w:t>79 records, 1966 to 2026</w:t>
            </w:r>
          </w:p>
        </w:tc>
        <w:tc>
          <w:tcPr>
            <w:tcW w:type="dxa" w:w="1898"/>
          </w:tcPr>
          <w:p>
            <w:pPr>
              <w:spacing w:after="0"/>
              <w:jc w:val="left"/>
            </w:pPr>
            <w:r>
              <w:rPr>
                <w:sz w:val="16"/>
              </w:rPr>
              <w:t>0.75 in to 2 in (median 0.88 in); 79 with a recorded value</w:t>
            </w:r>
          </w:p>
        </w:tc>
        <w:tc>
          <w:tcPr>
            <w:tcW w:type="dxa" w:w="1547"/>
          </w:tcPr>
          <w:p>
            <w:pPr>
              <w:spacing w:after="0"/>
              <w:jc w:val="left"/>
            </w:pPr>
            <w:r>
              <w:rPr>
                <w:sz w:val="16"/>
              </w:rPr>
              <w:t>2 in hail, 1976-07-11</w:t>
            </w:r>
          </w:p>
        </w:tc>
        <w:tc>
          <w:tcPr>
            <w:tcW w:type="dxa" w:w="1546"/>
          </w:tcPr>
          <w:p>
            <w:pPr>
              <w:spacing w:after="0"/>
              <w:jc w:val="left"/>
            </w:pPr>
          </w:p>
        </w:tc>
        <w:tc>
          <w:tcPr>
            <w:tcW w:type="dxa" w:w="2091"/>
          </w:tcPr>
          <w:p>
            <w:pPr>
              <w:spacing w:after="0"/>
              <w:jc w:val="left"/>
            </w:pPr>
            <w:r>
              <w:rPr>
                <w:sz w:val="16"/>
              </w:rPr>
              <w:t>Event records naming jurisdictions in the plan: Brookville borough (12 records), Brockway borough (9 records), Punxsutawney borough (4 records), Sykesville borough (4 records), Big Run borough (3 records), Reynoldsville borough (3 records), Corsica borough (2 records), Worthville borough (2 records).</w:t>
            </w:r>
          </w:p>
        </w:tc>
        <w:tc>
          <w:tcPr>
            <w:tcW w:type="dxa" w:w="1569"/>
          </w:tcPr>
          <w:p>
            <w:pPr>
              <w:spacing w:after="0"/>
              <w:jc w:val="left"/>
            </w:pPr>
          </w:p>
        </w:tc>
      </w:tr>
      <w:tr>
        <w:trPr>
          <w:cantSplit/>
        </w:trPr>
        <w:tc>
          <w:tcPr>
            <w:tcW w:type="dxa" w:w="1835"/>
          </w:tcPr>
          <w:p>
            <w:pPr>
              <w:spacing w:after="0"/>
              <w:jc w:val="left"/>
            </w:pPr>
            <w:r>
              <w:rPr>
                <w:sz w:val="16"/>
              </w:rPr>
              <w:t>Excessive Heat, Heat</w:t>
            </w:r>
          </w:p>
        </w:tc>
        <w:tc>
          <w:tcPr>
            <w:tcW w:type="dxa" w:w="1858"/>
          </w:tcPr>
          <w:p>
            <w:pPr>
              <w:spacing w:after="0"/>
              <w:jc w:val="left"/>
            </w:pPr>
            <w:r>
              <w:rPr>
                <w:sz w:val="16"/>
              </w:rPr>
              <w:t>heat index (in event narratives)</w:t>
            </w:r>
          </w:p>
        </w:tc>
        <w:tc>
          <w:tcPr>
            <w:tcW w:type="dxa" w:w="1768"/>
          </w:tcPr>
          <w:p>
            <w:pPr>
              <w:spacing w:after="0"/>
              <w:jc w:val="right"/>
            </w:pPr>
            <w:r>
              <w:rPr>
                <w:sz w:val="16"/>
              </w:rPr>
              <w:t>0</w:t>
            </w:r>
          </w:p>
        </w:tc>
        <w:tc>
          <w:tcPr>
            <w:tcW w:type="dxa" w:w="1898"/>
          </w:tcPr>
          <w:p>
            <w:pPr>
              <w:spacing w:after="0"/>
              <w:jc w:val="left"/>
            </w:pPr>
          </w:p>
        </w:tc>
        <w:tc>
          <w:tcPr>
            <w:tcW w:type="dxa" w:w="1547"/>
          </w:tcPr>
          <w:p>
            <w:pPr>
              <w:spacing w:after="0"/>
              <w:jc w:val="left"/>
            </w:pPr>
          </w:p>
        </w:tc>
        <w:tc>
          <w:tcPr>
            <w:tcW w:type="dxa" w:w="1546"/>
          </w:tcPr>
          <w:p>
            <w:pPr>
              <w:spacing w:after="0"/>
              <w:jc w:val="left"/>
            </w:pPr>
          </w:p>
        </w:tc>
        <w:tc>
          <w:tcPr>
            <w:tcW w:type="dxa" w:w="2091"/>
          </w:tcPr>
          <w:p>
            <w:pPr>
              <w:spacing w:after="0"/>
              <w:jc w:val="left"/>
            </w:pPr>
          </w:p>
        </w:tc>
        <w:tc>
          <w:tcPr>
            <w:tcW w:type="dxa" w:w="1569"/>
          </w:tcPr>
          <w:p>
            <w:pPr>
              <w:spacing w:after="0"/>
              <w:jc w:val="left"/>
            </w:pPr>
          </w:p>
        </w:tc>
      </w:tr>
      <w:tr>
        <w:trPr>
          <w:cantSplit/>
        </w:trPr>
        <w:tc>
          <w:tcPr>
            <w:tcW w:type="dxa" w:w="1835"/>
          </w:tcPr>
          <w:p>
            <w:pPr>
              <w:spacing w:after="0"/>
              <w:jc w:val="left"/>
            </w:pPr>
            <w:r>
              <w:rPr>
                <w:sz w:val="16"/>
              </w:rPr>
              <w:t>Hurricane, Tropical Storm, Tropical Depression</w:t>
            </w:r>
          </w:p>
        </w:tc>
        <w:tc>
          <w:tcPr>
            <w:tcW w:type="dxa" w:w="1858"/>
          </w:tcPr>
          <w:p>
            <w:pPr>
              <w:spacing w:after="0"/>
              <w:jc w:val="left"/>
            </w:pPr>
            <w:r>
              <w:rPr>
                <w:sz w:val="16"/>
              </w:rPr>
              <w:t>Saffir-Simpson</w:t>
            </w:r>
          </w:p>
        </w:tc>
        <w:tc>
          <w:tcPr>
            <w:tcW w:type="dxa" w:w="1768"/>
          </w:tcPr>
          <w:p>
            <w:pPr>
              <w:spacing w:after="0"/>
              <w:jc w:val="right"/>
            </w:pPr>
            <w:r>
              <w:rPr>
                <w:sz w:val="16"/>
              </w:rPr>
              <w:t>0</w:t>
            </w:r>
          </w:p>
        </w:tc>
        <w:tc>
          <w:tcPr>
            <w:tcW w:type="dxa" w:w="1898"/>
          </w:tcPr>
          <w:p>
            <w:pPr>
              <w:spacing w:after="0"/>
              <w:jc w:val="left"/>
            </w:pPr>
          </w:p>
        </w:tc>
        <w:tc>
          <w:tcPr>
            <w:tcW w:type="dxa" w:w="1547"/>
          </w:tcPr>
          <w:p>
            <w:pPr>
              <w:spacing w:after="0"/>
              <w:jc w:val="left"/>
            </w:pPr>
          </w:p>
        </w:tc>
        <w:tc>
          <w:tcPr>
            <w:tcW w:type="dxa" w:w="1546"/>
          </w:tcPr>
          <w:p>
            <w:pPr>
              <w:spacing w:after="0"/>
              <w:jc w:val="left"/>
            </w:pPr>
          </w:p>
        </w:tc>
        <w:tc>
          <w:tcPr>
            <w:tcW w:type="dxa" w:w="2091"/>
          </w:tcPr>
          <w:p>
            <w:pPr>
              <w:spacing w:after="0"/>
              <w:jc w:val="left"/>
            </w:pPr>
          </w:p>
        </w:tc>
        <w:tc>
          <w:tcPr>
            <w:tcW w:type="dxa" w:w="15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5"/>
          </w:tcPr>
          <w:p>
            <w:pPr>
              <w:spacing w:after="0"/>
              <w:jc w:val="left"/>
            </w:pPr>
            <w:r>
              <w:rPr>
                <w:sz w:val="16"/>
              </w:rPr>
              <w:t>Ice Storm</w:t>
            </w:r>
          </w:p>
        </w:tc>
        <w:tc>
          <w:tcPr>
            <w:tcW w:type="dxa" w:w="1858"/>
          </w:tcPr>
          <w:p>
            <w:pPr>
              <w:spacing w:after="0"/>
              <w:jc w:val="left"/>
            </w:pPr>
            <w:r>
              <w:rPr>
                <w:sz w:val="16"/>
              </w:rPr>
              <w:t>Sperry-Piltz ice scale (local data)</w:t>
            </w:r>
          </w:p>
        </w:tc>
        <w:tc>
          <w:tcPr>
            <w:tcW w:type="dxa" w:w="1768"/>
          </w:tcPr>
          <w:p>
            <w:pPr>
              <w:spacing w:after="0"/>
              <w:jc w:val="right"/>
            </w:pPr>
            <w:r>
              <w:rPr>
                <w:sz w:val="16"/>
              </w:rPr>
              <w:t>15 records, 1997 to 2016 (15 zone-level)</w:t>
            </w:r>
          </w:p>
        </w:tc>
        <w:tc>
          <w:tcPr>
            <w:tcW w:type="dxa" w:w="1898"/>
          </w:tcPr>
          <w:p>
            <w:pPr>
              <w:spacing w:after="0"/>
              <w:jc w:val="left"/>
            </w:pPr>
          </w:p>
        </w:tc>
        <w:tc>
          <w:tcPr>
            <w:tcW w:type="dxa" w:w="1547"/>
          </w:tcPr>
          <w:p>
            <w:pPr>
              <w:spacing w:after="0"/>
              <w:jc w:val="left"/>
            </w:pPr>
            <w:r>
              <w:rPr>
                <w:sz w:val="16"/>
              </w:rPr>
              <w:t>Ice Storm, 2005-01-05, $30,000 property; crops not reported (2005 dollars); NWS zone PAZ016</w:t>
            </w:r>
          </w:p>
        </w:tc>
        <w:tc>
          <w:tcPr>
            <w:tcW w:type="dxa" w:w="1546"/>
          </w:tcPr>
          <w:p>
            <w:pPr>
              <w:spacing w:after="0"/>
              <w:jc w:val="left"/>
            </w:pPr>
          </w:p>
        </w:tc>
        <w:tc>
          <w:tcPr>
            <w:tcW w:type="dxa" w:w="2091"/>
          </w:tcPr>
          <w:p>
            <w:pPr>
              <w:spacing w:after="0"/>
              <w:jc w:val="left"/>
            </w:pPr>
            <w:r>
              <w:rPr>
                <w:sz w:val="16"/>
              </w:rPr>
              <w:t>Countywide (zone-level records).</w:t>
            </w:r>
          </w:p>
        </w:tc>
        <w:tc>
          <w:tcPr>
            <w:tcW w:type="dxa" w:w="1569"/>
          </w:tcPr>
          <w:p>
            <w:pPr>
              <w:spacing w:after="0"/>
              <w:jc w:val="left"/>
            </w:pPr>
          </w:p>
        </w:tc>
      </w:tr>
      <w:tr>
        <w:trPr>
          <w:cantSplit/>
        </w:trPr>
        <w:tc>
          <w:tcPr>
            <w:tcW w:type="dxa" w:w="1835"/>
          </w:tcPr>
          <w:p>
            <w:pPr>
              <w:spacing w:after="0"/>
              <w:jc w:val="left"/>
            </w:pPr>
            <w:r>
              <w:rPr>
                <w:sz w:val="16"/>
              </w:rPr>
              <w:t>Flash Flood, Flood, Lakeshore Flood</w:t>
            </w:r>
          </w:p>
        </w:tc>
        <w:tc>
          <w:tcPr>
            <w:tcW w:type="dxa" w:w="1858"/>
          </w:tcPr>
          <w:p>
            <w:pPr>
              <w:spacing w:after="0"/>
              <w:jc w:val="left"/>
            </w:pPr>
            <w:r>
              <w:rPr>
                <w:sz w:val="16"/>
              </w:rPr>
              <w:t>damage and flood days (flood depth: FIRM)</w:t>
            </w:r>
          </w:p>
        </w:tc>
        <w:tc>
          <w:tcPr>
            <w:tcW w:type="dxa" w:w="1768"/>
          </w:tcPr>
          <w:p>
            <w:pPr>
              <w:spacing w:after="0"/>
              <w:jc w:val="right"/>
            </w:pPr>
            <w:r>
              <w:rPr>
                <w:sz w:val="16"/>
              </w:rPr>
              <w:t>109 records, 1996 to 2025 (4 zone-level)</w:t>
            </w:r>
          </w:p>
        </w:tc>
        <w:tc>
          <w:tcPr>
            <w:tcW w:type="dxa" w:w="1898"/>
          </w:tcPr>
          <w:p>
            <w:pPr>
              <w:spacing w:after="0"/>
              <w:jc w:val="left"/>
            </w:pPr>
          </w:p>
        </w:tc>
        <w:tc>
          <w:tcPr>
            <w:tcW w:type="dxa" w:w="1547"/>
          </w:tcPr>
          <w:p>
            <w:pPr>
              <w:spacing w:after="0"/>
              <w:jc w:val="left"/>
            </w:pPr>
            <w:r>
              <w:rPr>
                <w:sz w:val="16"/>
              </w:rPr>
              <w:t>Flash Flood, 1996-07-19, $100,000,000 property; crops not reported (1996 dollars)</w:t>
            </w:r>
          </w:p>
        </w:tc>
        <w:tc>
          <w:tcPr>
            <w:tcW w:type="dxa" w:w="1546"/>
          </w:tcPr>
          <w:p>
            <w:pPr>
              <w:spacing w:after="0"/>
              <w:jc w:val="left"/>
            </w:pPr>
          </w:p>
        </w:tc>
        <w:tc>
          <w:tcPr>
            <w:tcW w:type="dxa" w:w="2091"/>
          </w:tcPr>
          <w:p>
            <w:pPr>
              <w:spacing w:after="0"/>
              <w:jc w:val="left"/>
            </w:pPr>
            <w:r>
              <w:rPr>
                <w:sz w:val="16"/>
              </w:rPr>
              <w:t>Event records naming jurisdictions in the plan: Brookville borough (18 records), Summerville borough (10 records), Punxsutawney borough (7 records), Reynoldsville borough (7 records), Sykesville borough (5 records), Big Run borough (4 records), Brockway borough (3 records), Corsica borough (2 records), Pine Creek township (2 records), Worthville borough (1 record). Zone-level records (4) apply countywide.</w:t>
            </w:r>
          </w:p>
        </w:tc>
        <w:tc>
          <w:tcPr>
            <w:tcW w:type="dxa" w:w="15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5"/>
          </w:tcPr>
          <w:p>
            <w:pPr>
              <w:spacing w:after="0"/>
              <w:jc w:val="left"/>
            </w:pPr>
            <w:r>
              <w:rPr>
                <w:sz w:val="16"/>
              </w:rPr>
              <w:t>Debris Flow</w:t>
            </w:r>
          </w:p>
        </w:tc>
        <w:tc>
          <w:tcPr>
            <w:tcW w:type="dxa" w:w="1858"/>
          </w:tcPr>
          <w:p>
            <w:pPr>
              <w:spacing w:after="0"/>
              <w:jc w:val="left"/>
            </w:pPr>
            <w:r>
              <w:rPr>
                <w:sz w:val="16"/>
              </w:rPr>
              <w:t>none (count and damage only)</w:t>
            </w:r>
          </w:p>
        </w:tc>
        <w:tc>
          <w:tcPr>
            <w:tcW w:type="dxa" w:w="1768"/>
          </w:tcPr>
          <w:p>
            <w:pPr>
              <w:spacing w:after="0"/>
              <w:jc w:val="right"/>
            </w:pPr>
            <w:r>
              <w:rPr>
                <w:sz w:val="16"/>
              </w:rPr>
              <w:t>0</w:t>
            </w:r>
          </w:p>
        </w:tc>
        <w:tc>
          <w:tcPr>
            <w:tcW w:type="dxa" w:w="1898"/>
          </w:tcPr>
          <w:p>
            <w:pPr>
              <w:spacing w:after="0"/>
              <w:jc w:val="left"/>
            </w:pPr>
          </w:p>
        </w:tc>
        <w:tc>
          <w:tcPr>
            <w:tcW w:type="dxa" w:w="1547"/>
          </w:tcPr>
          <w:p>
            <w:pPr>
              <w:spacing w:after="0"/>
              <w:jc w:val="left"/>
            </w:pPr>
          </w:p>
        </w:tc>
        <w:tc>
          <w:tcPr>
            <w:tcW w:type="dxa" w:w="1546"/>
          </w:tcPr>
          <w:p>
            <w:pPr>
              <w:spacing w:after="0"/>
              <w:jc w:val="left"/>
            </w:pPr>
          </w:p>
        </w:tc>
        <w:tc>
          <w:tcPr>
            <w:tcW w:type="dxa" w:w="2091"/>
          </w:tcPr>
          <w:p>
            <w:pPr>
              <w:spacing w:after="0"/>
              <w:jc w:val="left"/>
            </w:pPr>
          </w:p>
        </w:tc>
        <w:tc>
          <w:tcPr>
            <w:tcW w:type="dxa" w:w="1569"/>
          </w:tcPr>
          <w:p>
            <w:pPr>
              <w:spacing w:after="0"/>
              <w:jc w:val="left"/>
            </w:pPr>
          </w:p>
        </w:tc>
      </w:tr>
      <w:tr>
        <w:trPr>
          <w:cantSplit/>
        </w:trPr>
        <w:tc>
          <w:tcPr>
            <w:tcW w:type="dxa" w:w="1835"/>
          </w:tcPr>
          <w:p>
            <w:pPr>
              <w:spacing w:after="0"/>
              <w:jc w:val="left"/>
            </w:pPr>
            <w:r>
              <w:rPr>
                <w:sz w:val="16"/>
              </w:rPr>
              <w:t>Lightning</w:t>
            </w:r>
          </w:p>
        </w:tc>
        <w:tc>
          <w:tcPr>
            <w:tcW w:type="dxa" w:w="1858"/>
          </w:tcPr>
          <w:p>
            <w:pPr>
              <w:spacing w:after="0"/>
              <w:jc w:val="left"/>
            </w:pPr>
            <w:r>
              <w:rPr>
                <w:sz w:val="16"/>
              </w:rPr>
              <w:t>annualized frequency (the measure FEMA's Local Mitigation Planning Handbook names)</w:t>
            </w:r>
          </w:p>
        </w:tc>
        <w:tc>
          <w:tcPr>
            <w:tcW w:type="dxa" w:w="1768"/>
          </w:tcPr>
          <w:p>
            <w:pPr>
              <w:spacing w:after="0"/>
              <w:jc w:val="right"/>
            </w:pPr>
            <w:r>
              <w:rPr>
                <w:sz w:val="16"/>
              </w:rPr>
              <w:t>3 records, 1996 to 1997</w:t>
            </w:r>
          </w:p>
        </w:tc>
        <w:tc>
          <w:tcPr>
            <w:tcW w:type="dxa" w:w="1898"/>
          </w:tcPr>
          <w:p>
            <w:pPr>
              <w:spacing w:after="0"/>
              <w:jc w:val="left"/>
            </w:pPr>
          </w:p>
        </w:tc>
        <w:tc>
          <w:tcPr>
            <w:tcW w:type="dxa" w:w="1547"/>
          </w:tcPr>
          <w:p>
            <w:pPr>
              <w:spacing w:after="0"/>
              <w:jc w:val="left"/>
            </w:pPr>
            <w:r>
              <w:rPr>
                <w:sz w:val="16"/>
              </w:rPr>
              <w:t>Lightning, 1996-09-12, $5,000 property; crops not reported (1996 dollars)</w:t>
            </w:r>
          </w:p>
        </w:tc>
        <w:tc>
          <w:tcPr>
            <w:tcW w:type="dxa" w:w="1546"/>
          </w:tcPr>
          <w:p>
            <w:pPr>
              <w:spacing w:after="0"/>
              <w:jc w:val="left"/>
            </w:pPr>
          </w:p>
        </w:tc>
        <w:tc>
          <w:tcPr>
            <w:tcW w:type="dxa" w:w="2091"/>
          </w:tcPr>
          <w:p>
            <w:pPr>
              <w:spacing w:after="0"/>
              <w:jc w:val="left"/>
            </w:pPr>
            <w:r>
              <w:rPr>
                <w:sz w:val="16"/>
              </w:rPr>
              <w:t>Event records naming jurisdictions in the plan: Brookville borough (1 record).</w:t>
            </w:r>
          </w:p>
        </w:tc>
        <w:tc>
          <w:tcPr>
            <w:tcW w:type="dxa" w:w="1569"/>
          </w:tcPr>
          <w:p>
            <w:pPr>
              <w:spacing w:after="0"/>
              <w:jc w:val="left"/>
            </w:pPr>
            <w:r>
              <w:rPr>
                <w:sz w:val="16"/>
              </w:rPr>
              <w:t>Storm Events lists lightning with damage or casualties.</w:t>
            </w:r>
          </w:p>
        </w:tc>
      </w:tr>
      <w:tr>
        <w:trPr>
          <w:cantSplit/>
        </w:trPr>
        <w:tc>
          <w:tcPr>
            <w:tcW w:type="dxa" w:w="1835"/>
          </w:tcPr>
          <w:p>
            <w:pPr>
              <w:spacing w:after="0"/>
              <w:jc w:val="left"/>
            </w:pPr>
            <w:r>
              <w:rPr>
                <w:sz w:val="16"/>
              </w:rPr>
              <w:t>High Wind and Strong Wind (outside NRI's Strong Wind definition)</w:t>
            </w:r>
          </w:p>
        </w:tc>
        <w:tc>
          <w:tcPr>
            <w:tcW w:type="dxa" w:w="1858"/>
          </w:tcPr>
          <w:p>
            <w:pPr>
              <w:spacing w:after="0"/>
              <w:jc w:val="left"/>
            </w:pPr>
            <w:r>
              <w:rPr>
                <w:sz w:val="16"/>
              </w:rPr>
              <w:t>wind speed (kt and mph)</w:t>
            </w:r>
          </w:p>
        </w:tc>
        <w:tc>
          <w:tcPr>
            <w:tcW w:type="dxa" w:w="1768"/>
          </w:tcPr>
          <w:p>
            <w:pPr>
              <w:spacing w:after="0"/>
              <w:jc w:val="right"/>
            </w:pPr>
            <w:r>
              <w:rPr>
                <w:sz w:val="16"/>
              </w:rPr>
              <w:t>35 records, 1997 to 2026 (35 zone-level)</w:t>
            </w:r>
          </w:p>
        </w:tc>
        <w:tc>
          <w:tcPr>
            <w:tcW w:type="dxa" w:w="1898"/>
          </w:tcPr>
          <w:p>
            <w:pPr>
              <w:spacing w:after="0"/>
              <w:jc w:val="left"/>
            </w:pPr>
            <w:r>
              <w:rPr>
                <w:sz w:val="16"/>
              </w:rPr>
              <w:t>40 kt (46 mph) to 65 kt (75 mph) (median 50 kt (58 mph)); 32 with a recorded value</w:t>
            </w:r>
          </w:p>
        </w:tc>
        <w:tc>
          <w:tcPr>
            <w:tcW w:type="dxa" w:w="1547"/>
          </w:tcPr>
          <w:p>
            <w:pPr>
              <w:spacing w:after="0"/>
              <w:jc w:val="left"/>
            </w:pPr>
            <w:r>
              <w:rPr>
                <w:sz w:val="16"/>
              </w:rPr>
              <w:t>65 kt (75 mph) measured gust, High Wind, 2026-03-13; NWS zone PAZ016</w:t>
            </w:r>
          </w:p>
        </w:tc>
        <w:tc>
          <w:tcPr>
            <w:tcW w:type="dxa" w:w="1546"/>
          </w:tcPr>
          <w:p>
            <w:pPr>
              <w:spacing w:after="0"/>
              <w:jc w:val="left"/>
            </w:pPr>
            <w:r>
              <w:rPr>
                <w:sz w:val="16"/>
              </w:rPr>
              <w:t>High Wind, 2008-09-14, $500,000 property; $0 crops (zone total, 2008 dollars)</w:t>
            </w:r>
          </w:p>
        </w:tc>
        <w:tc>
          <w:tcPr>
            <w:tcW w:type="dxa" w:w="2091"/>
          </w:tcPr>
          <w:p>
            <w:pPr>
              <w:spacing w:after="0"/>
              <w:jc w:val="left"/>
            </w:pPr>
            <w:r>
              <w:rPr>
                <w:sz w:val="16"/>
              </w:rPr>
              <w:t>Countywide (zone-level records).</w:t>
            </w:r>
          </w:p>
        </w:tc>
        <w:tc>
          <w:tcPr>
            <w:tcW w:type="dxa" w:w="1569"/>
          </w:tcPr>
          <w:p>
            <w:pPr>
              <w:spacing w:after="0"/>
              <w:jc w:val="left"/>
            </w:pPr>
          </w:p>
        </w:tc>
      </w:tr>
      <w:tr>
        <w:trPr>
          <w:cantSplit/>
        </w:trPr>
        <w:tc>
          <w:tcPr>
            <w:tcW w:type="dxa" w:w="1835"/>
          </w:tcPr>
          <w:p>
            <w:pPr>
              <w:spacing w:after="0"/>
              <w:jc w:val="left"/>
            </w:pPr>
            <w:r>
              <w:rPr>
                <w:sz w:val="16"/>
              </w:rPr>
              <w:t>Thunderstorm Wind</w:t>
            </w:r>
          </w:p>
        </w:tc>
        <w:tc>
          <w:tcPr>
            <w:tcW w:type="dxa" w:w="1858"/>
          </w:tcPr>
          <w:p>
            <w:pPr>
              <w:spacing w:after="0"/>
              <w:jc w:val="left"/>
            </w:pPr>
            <w:r>
              <w:rPr>
                <w:sz w:val="16"/>
              </w:rPr>
              <w:t>wind speed (kt and mph)</w:t>
            </w:r>
          </w:p>
        </w:tc>
        <w:tc>
          <w:tcPr>
            <w:tcW w:type="dxa" w:w="1768"/>
          </w:tcPr>
          <w:p>
            <w:pPr>
              <w:spacing w:after="0"/>
              <w:jc w:val="right"/>
            </w:pPr>
            <w:r>
              <w:rPr>
                <w:sz w:val="16"/>
              </w:rPr>
              <w:t>385 records, 1955 to 2026</w:t>
            </w:r>
          </w:p>
        </w:tc>
        <w:tc>
          <w:tcPr>
            <w:tcW w:type="dxa" w:w="1898"/>
          </w:tcPr>
          <w:p>
            <w:pPr>
              <w:spacing w:after="0"/>
              <w:jc w:val="left"/>
            </w:pPr>
            <w:r>
              <w:rPr>
                <w:sz w:val="16"/>
              </w:rPr>
              <w:t>50 kt (58 mph) to 70 kt (81 mph) (median 50 kt (58 mph)); 284 with a recorded value</w:t>
            </w:r>
          </w:p>
        </w:tc>
        <w:tc>
          <w:tcPr>
            <w:tcW w:type="dxa" w:w="1547"/>
          </w:tcPr>
          <w:p>
            <w:pPr>
              <w:spacing w:after="0"/>
              <w:jc w:val="left"/>
            </w:pPr>
            <w:r>
              <w:rPr>
                <w:sz w:val="16"/>
              </w:rPr>
              <w:t>70 kt (81 mph), measurement type not recorded, Thunderstorm Wind, 1976-07-11</w:t>
            </w:r>
          </w:p>
        </w:tc>
        <w:tc>
          <w:tcPr>
            <w:tcW w:type="dxa" w:w="1546"/>
          </w:tcPr>
          <w:p>
            <w:pPr>
              <w:spacing w:after="0"/>
              <w:jc w:val="left"/>
            </w:pPr>
            <w:r>
              <w:rPr>
                <w:sz w:val="16"/>
              </w:rPr>
              <w:t>Thunderstorm Wind, 2024-08-06, $2,000,000 property; $0 crops (2024 dollars)</w:t>
            </w:r>
          </w:p>
        </w:tc>
        <w:tc>
          <w:tcPr>
            <w:tcW w:type="dxa" w:w="2091"/>
          </w:tcPr>
          <w:p>
            <w:pPr>
              <w:spacing w:after="0"/>
              <w:jc w:val="left"/>
            </w:pPr>
            <w:r>
              <w:rPr>
                <w:sz w:val="16"/>
              </w:rPr>
              <w:t>Event records naming jurisdictions in the plan: Brookville borough (49 records), Punxsutawney borough (27 records), Brockway borough (26 records), Reynoldsville borough (22 records), Big Run borough (18 records), Summerville borough (12 records), Sykesville borough (6 records), Pine Creek township (3 records), Corsica borough (2 records), Porter township (2 records); and 3 more jurisdictions (see the Excel file).</w:t>
            </w:r>
          </w:p>
        </w:tc>
        <w:tc>
          <w:tcPr>
            <w:tcW w:type="dxa" w:w="1569"/>
          </w:tcPr>
          <w:p>
            <w:pPr>
              <w:spacing w:after="0"/>
              <w:jc w:val="left"/>
            </w:pPr>
          </w:p>
        </w:tc>
      </w:tr>
      <w:tr>
        <w:trPr>
          <w:cantSplit/>
        </w:trPr>
        <w:tc>
          <w:tcPr>
            <w:tcW w:type="dxa" w:w="1835"/>
          </w:tcPr>
          <w:p>
            <w:pPr>
              <w:spacing w:after="0"/>
              <w:jc w:val="left"/>
            </w:pPr>
            <w:r>
              <w:rPr>
                <w:sz w:val="16"/>
              </w:rPr>
              <w:t>Tornado</w:t>
            </w:r>
          </w:p>
        </w:tc>
        <w:tc>
          <w:tcPr>
            <w:tcW w:type="dxa" w:w="1858"/>
          </w:tcPr>
          <w:p>
            <w:pPr>
              <w:spacing w:after="0"/>
              <w:jc w:val="left"/>
            </w:pPr>
            <w:r>
              <w:rPr>
                <w:sz w:val="16"/>
              </w:rPr>
              <w:t>Enhanced Fujita (Fujita before Feb 2007)</w:t>
            </w:r>
          </w:p>
        </w:tc>
        <w:tc>
          <w:tcPr>
            <w:tcW w:type="dxa" w:w="1768"/>
          </w:tcPr>
          <w:p>
            <w:pPr>
              <w:spacing w:after="0"/>
              <w:jc w:val="right"/>
            </w:pPr>
            <w:r>
              <w:rPr>
                <w:sz w:val="16"/>
              </w:rPr>
              <w:t>17 records, 1968 to 2026</w:t>
            </w:r>
          </w:p>
        </w:tc>
        <w:tc>
          <w:tcPr>
            <w:tcW w:type="dxa" w:w="1898"/>
          </w:tcPr>
          <w:p>
            <w:pPr>
              <w:spacing w:after="0"/>
              <w:jc w:val="left"/>
            </w:pPr>
            <w:r>
              <w:rPr>
                <w:sz w:val="16"/>
              </w:rPr>
              <w:t>F/EF0 to F/EF2 (median F/EF1); 17 with a recorded value</w:t>
            </w:r>
          </w:p>
        </w:tc>
        <w:tc>
          <w:tcPr>
            <w:tcW w:type="dxa" w:w="1547"/>
          </w:tcPr>
          <w:p>
            <w:pPr>
              <w:spacing w:after="0"/>
              <w:jc w:val="left"/>
            </w:pPr>
            <w:r>
              <w:rPr>
                <w:sz w:val="16"/>
              </w:rPr>
              <w:t>F2 tornado, 1976-07-11, 28.7 mi path length (whole path, pre-1996), 33 yd wide, $250,000 property; crops not recorded (1976 dollars), 1 direct death, 7 direct injuries</w:t>
            </w:r>
          </w:p>
        </w:tc>
        <w:tc>
          <w:tcPr>
            <w:tcW w:type="dxa" w:w="1546"/>
          </w:tcPr>
          <w:p>
            <w:pPr>
              <w:spacing w:after="0"/>
              <w:jc w:val="left"/>
            </w:pPr>
            <w:r>
              <w:rPr>
                <w:sz w:val="16"/>
              </w:rPr>
              <w:t>Tornado, 2021-10-16, $150,000 property; $750,000 crops (2021 dollars)</w:t>
            </w:r>
          </w:p>
        </w:tc>
        <w:tc>
          <w:tcPr>
            <w:tcW w:type="dxa" w:w="2091"/>
          </w:tcPr>
          <w:p>
            <w:pPr>
              <w:spacing w:after="0"/>
              <w:jc w:val="left"/>
            </w:pPr>
            <w:r>
              <w:rPr>
                <w:sz w:val="16"/>
              </w:rPr>
              <w:t>Event records naming jurisdictions in the plan: Brockway borough (1 record), Punxsutawney borough (1 record), Reynoldsville borough (1 record), Ringgold township (1 record).</w:t>
            </w:r>
          </w:p>
        </w:tc>
        <w:tc>
          <w:tcPr>
            <w:tcW w:type="dxa" w:w="15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5"/>
          </w:tcPr>
          <w:p>
            <w:pPr>
              <w:spacing w:after="0"/>
              <w:jc w:val="left"/>
            </w:pPr>
            <w:r>
              <w:rPr>
                <w:sz w:val="16"/>
              </w:rPr>
              <w:t>Wildfire</w:t>
            </w:r>
          </w:p>
        </w:tc>
        <w:tc>
          <w:tcPr>
            <w:tcW w:type="dxa" w:w="1858"/>
          </w:tcPr>
          <w:p>
            <w:pPr>
              <w:spacing w:after="0"/>
              <w:jc w:val="left"/>
            </w:pPr>
            <w:r>
              <w:rPr>
                <w:sz w:val="16"/>
              </w:rPr>
              <w:t>acres burned (local data)</w:t>
            </w:r>
          </w:p>
        </w:tc>
        <w:tc>
          <w:tcPr>
            <w:tcW w:type="dxa" w:w="1768"/>
          </w:tcPr>
          <w:p>
            <w:pPr>
              <w:spacing w:after="0"/>
              <w:jc w:val="right"/>
            </w:pPr>
            <w:r>
              <w:rPr>
                <w:sz w:val="16"/>
              </w:rPr>
              <w:t>0</w:t>
            </w:r>
          </w:p>
        </w:tc>
        <w:tc>
          <w:tcPr>
            <w:tcW w:type="dxa" w:w="1898"/>
          </w:tcPr>
          <w:p>
            <w:pPr>
              <w:spacing w:after="0"/>
              <w:jc w:val="left"/>
            </w:pPr>
          </w:p>
        </w:tc>
        <w:tc>
          <w:tcPr>
            <w:tcW w:type="dxa" w:w="1547"/>
          </w:tcPr>
          <w:p>
            <w:pPr>
              <w:spacing w:after="0"/>
              <w:jc w:val="left"/>
            </w:pPr>
          </w:p>
        </w:tc>
        <w:tc>
          <w:tcPr>
            <w:tcW w:type="dxa" w:w="1546"/>
          </w:tcPr>
          <w:p>
            <w:pPr>
              <w:spacing w:after="0"/>
              <w:jc w:val="left"/>
            </w:pPr>
          </w:p>
        </w:tc>
        <w:tc>
          <w:tcPr>
            <w:tcW w:type="dxa" w:w="2091"/>
          </w:tcPr>
          <w:p>
            <w:pPr>
              <w:spacing w:after="0"/>
              <w:jc w:val="left"/>
            </w:pPr>
          </w:p>
        </w:tc>
        <w:tc>
          <w:tcPr>
            <w:tcW w:type="dxa" w:w="1569"/>
          </w:tcPr>
          <w:p>
            <w:pPr>
              <w:spacing w:after="0"/>
              <w:jc w:val="left"/>
            </w:pPr>
          </w:p>
        </w:tc>
      </w:tr>
      <w:tr>
        <w:trPr>
          <w:cantSplit/>
        </w:trPr>
        <w:tc>
          <w:tcPr>
            <w:tcW w:type="dxa" w:w="1835"/>
          </w:tcPr>
          <w:p>
            <w:pPr>
              <w:spacing w:after="0"/>
              <w:jc w:val="left"/>
            </w:pPr>
            <w:r>
              <w:rPr>
                <w:sz w:val="16"/>
              </w:rPr>
              <w:t>Winter Storm, Heavy Snow, Blizzard, Lake-Effect Snow, Winter Weather, Sleet</w:t>
            </w:r>
          </w:p>
        </w:tc>
        <w:tc>
          <w:tcPr>
            <w:tcW w:type="dxa" w:w="1858"/>
          </w:tcPr>
          <w:p>
            <w:pPr>
              <w:spacing w:after="0"/>
              <w:jc w:val="left"/>
            </w:pPr>
            <w:r>
              <w:rPr>
                <w:sz w:val="16"/>
              </w:rPr>
              <w:t>none in data (snowfall: local data)</w:t>
            </w:r>
          </w:p>
        </w:tc>
        <w:tc>
          <w:tcPr>
            <w:tcW w:type="dxa" w:w="1768"/>
          </w:tcPr>
          <w:p>
            <w:pPr>
              <w:spacing w:after="0"/>
              <w:jc w:val="right"/>
            </w:pPr>
            <w:r>
              <w:rPr>
                <w:sz w:val="16"/>
              </w:rPr>
              <w:t>94 records, 1996 to 2026 (94 zone-level)</w:t>
            </w:r>
          </w:p>
        </w:tc>
        <w:tc>
          <w:tcPr>
            <w:tcW w:type="dxa" w:w="1898"/>
          </w:tcPr>
          <w:p>
            <w:pPr>
              <w:spacing w:after="0"/>
              <w:jc w:val="left"/>
            </w:pPr>
          </w:p>
        </w:tc>
        <w:tc>
          <w:tcPr>
            <w:tcW w:type="dxa" w:w="1547"/>
          </w:tcPr>
          <w:p>
            <w:pPr>
              <w:spacing w:after="0"/>
              <w:jc w:val="left"/>
            </w:pPr>
            <w:r>
              <w:rPr>
                <w:sz w:val="16"/>
              </w:rPr>
              <w:t>Winter Storm, 2008-02-01, $25,000 property; $0 crops (2008 dollars); NWS zone PAZ016</w:t>
            </w:r>
          </w:p>
        </w:tc>
        <w:tc>
          <w:tcPr>
            <w:tcW w:type="dxa" w:w="1546"/>
          </w:tcPr>
          <w:p>
            <w:pPr>
              <w:spacing w:after="0"/>
              <w:jc w:val="left"/>
            </w:pPr>
          </w:p>
        </w:tc>
        <w:tc>
          <w:tcPr>
            <w:tcW w:type="dxa" w:w="2091"/>
          </w:tcPr>
          <w:p>
            <w:pPr>
              <w:spacing w:after="0"/>
              <w:jc w:val="left"/>
            </w:pPr>
            <w:r>
              <w:rPr>
                <w:sz w:val="16"/>
              </w:rPr>
              <w:t>Countywide (zone-level records).</w:t>
            </w:r>
          </w:p>
        </w:tc>
        <w:tc>
          <w:tcPr>
            <w:tcW w:type="dxa" w:w="15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10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2308"/>
        <w:gridCol w:w="3904"/>
        <w:gridCol w:w="2556"/>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2308"/>
            <w:shd w:val="clear" w:color="auto" w:fill="E8E8E8"/>
          </w:tcPr>
          <w:p>
            <w:pPr>
              <w:spacing w:after="0"/>
              <w:jc w:val="left"/>
            </w:pPr>
            <w:r>
              <w:rPr>
                <w:b/>
                <w:sz w:val="16"/>
              </w:rPr>
              <w:t>Title</w:t>
            </w:r>
          </w:p>
        </w:tc>
        <w:tc>
          <w:tcPr>
            <w:tcW w:type="dxa" w:w="3904"/>
            <w:shd w:val="clear" w:color="auto" w:fill="E8E8E8"/>
          </w:tcPr>
          <w:p>
            <w:pPr>
              <w:spacing w:after="0"/>
              <w:jc w:val="left"/>
            </w:pPr>
            <w:r>
              <w:rPr>
                <w:b/>
                <w:sz w:val="16"/>
              </w:rPr>
              <w:t>Mapped hazard</w:t>
            </w:r>
          </w:p>
        </w:tc>
        <w:tc>
          <w:tcPr>
            <w:tcW w:type="dxa" w:w="25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45"/>
          </w:tcPr>
          <w:p>
            <w:pPr>
              <w:spacing w:after="0"/>
              <w:jc w:val="left"/>
            </w:pPr>
            <w:r>
              <w:rPr>
                <w:sz w:val="16"/>
              </w:rPr>
              <w:t>Major disaster</w:t>
            </w:r>
          </w:p>
        </w:tc>
        <w:tc>
          <w:tcPr>
            <w:tcW w:type="dxa" w:w="2308"/>
          </w:tcPr>
          <w:p>
            <w:pPr>
              <w:spacing w:after="0"/>
              <w:jc w:val="left"/>
            </w:pPr>
            <w:r>
              <w:rPr>
                <w:sz w:val="16"/>
              </w:rPr>
              <w:t>COVID-19 Pandemic</w:t>
            </w:r>
          </w:p>
        </w:tc>
        <w:tc>
          <w:tcPr>
            <w:tcW w:type="dxa" w:w="3904"/>
          </w:tcPr>
          <w:p>
            <w:pPr>
              <w:spacing w:after="0"/>
              <w:jc w:val="left"/>
            </w:pPr>
            <w:r>
              <w:rPr>
                <w:sz w:val="16"/>
              </w:rPr>
              <w:t>Non-natural, not counted</w:t>
            </w:r>
          </w:p>
        </w:tc>
        <w:tc>
          <w:tcPr>
            <w:tcW w:type="dxa" w:w="2556"/>
          </w:tcPr>
          <w:p>
            <w:pPr>
              <w:spacing w:after="0"/>
              <w:jc w:val="right"/>
            </w:pPr>
            <w:r>
              <w:rPr>
                <w:sz w:val="16"/>
              </w:rPr>
              <w:t>$62,331.36</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45"/>
          </w:tcPr>
          <w:p>
            <w:pPr>
              <w:spacing w:after="0"/>
              <w:jc w:val="left"/>
            </w:pPr>
            <w:r>
              <w:rPr>
                <w:sz w:val="16"/>
              </w:rPr>
              <w:t>Emergency</w:t>
            </w:r>
          </w:p>
        </w:tc>
        <w:tc>
          <w:tcPr>
            <w:tcW w:type="dxa" w:w="2308"/>
          </w:tcPr>
          <w:p>
            <w:pPr>
              <w:spacing w:after="0"/>
              <w:jc w:val="left"/>
            </w:pPr>
            <w:r>
              <w:rPr>
                <w:sz w:val="16"/>
              </w:rPr>
              <w:t>COVID-19</w:t>
            </w:r>
          </w:p>
        </w:tc>
        <w:tc>
          <w:tcPr>
            <w:tcW w:type="dxa" w:w="3904"/>
          </w:tcPr>
          <w:p>
            <w:pPr>
              <w:spacing w:after="0"/>
              <w:jc w:val="left"/>
            </w:pPr>
            <w:r>
              <w:rPr>
                <w:sz w:val="16"/>
              </w:rPr>
              <w:t>Non-natural, not counted</w:t>
            </w:r>
          </w:p>
        </w:tc>
        <w:tc>
          <w:tcPr>
            <w:tcW w:type="dxa" w:w="2556"/>
          </w:tcPr>
          <w:p>
            <w:pPr>
              <w:spacing w:after="0"/>
              <w:jc w:val="right"/>
            </w:pPr>
            <w:r>
              <w:rPr>
                <w:sz w:val="16"/>
              </w:rPr>
              <w:t>no Public Assistance recorded</w:t>
            </w:r>
          </w:p>
        </w:tc>
        <w:tc>
          <w:tcPr>
            <w:tcW w:type="dxa" w:w="890"/>
          </w:tcPr>
          <w:p>
            <w:pPr>
              <w:spacing w:after="0"/>
              <w:jc w:val="left"/>
            </w:pPr>
            <w:r>
              <w:rPr>
                <w:sz w:val="16"/>
              </w:rPr>
              <w:t>same incident as DR-4506</w:t>
            </w:r>
          </w:p>
        </w:tc>
      </w:tr>
      <w:tr>
        <w:trPr>
          <w:cantSplit/>
        </w:trPr>
        <w:tc>
          <w:tcPr>
            <w:tcW w:type="dxa" w:w="1037"/>
          </w:tcPr>
          <w:p>
            <w:pPr>
              <w:spacing w:after="0"/>
              <w:jc w:val="left"/>
            </w:pPr>
            <w:r>
              <w:rPr>
                <w:sz w:val="16"/>
              </w:rPr>
              <w:t>2013-10-01</w:t>
            </w:r>
          </w:p>
        </w:tc>
        <w:tc>
          <w:tcPr>
            <w:tcW w:type="dxa" w:w="1037"/>
          </w:tcPr>
          <w:p>
            <w:pPr>
              <w:spacing w:after="0"/>
              <w:jc w:val="left"/>
            </w:pPr>
            <w:r>
              <w:rPr>
                <w:sz w:val="16"/>
              </w:rPr>
              <w:t>2013-06-26</w:t>
            </w:r>
          </w:p>
        </w:tc>
        <w:tc>
          <w:tcPr>
            <w:tcW w:type="dxa" w:w="1037"/>
          </w:tcPr>
          <w:p>
            <w:pPr>
              <w:spacing w:after="0"/>
              <w:jc w:val="left"/>
            </w:pPr>
            <w:r>
              <w:rPr>
                <w:sz w:val="16"/>
              </w:rPr>
              <w:t>DR-4149-PA</w:t>
            </w:r>
          </w:p>
        </w:tc>
        <w:tc>
          <w:tcPr>
            <w:tcW w:type="dxa" w:w="1345"/>
          </w:tcPr>
          <w:p>
            <w:pPr>
              <w:spacing w:after="0"/>
              <w:jc w:val="left"/>
            </w:pPr>
            <w:r>
              <w:rPr>
                <w:sz w:val="16"/>
              </w:rPr>
              <w:t>Major disaster</w:t>
            </w:r>
          </w:p>
        </w:tc>
        <w:tc>
          <w:tcPr>
            <w:tcW w:type="dxa" w:w="2308"/>
          </w:tcPr>
          <w:p>
            <w:pPr>
              <w:spacing w:after="0"/>
              <w:jc w:val="left"/>
            </w:pPr>
            <w:r>
              <w:rPr>
                <w:sz w:val="16"/>
              </w:rPr>
              <w:t>Severe Storms, Tornadoes, and Flooding</w:t>
            </w:r>
          </w:p>
        </w:tc>
        <w:tc>
          <w:tcPr>
            <w:tcW w:type="dxa" w:w="3904"/>
          </w:tcPr>
          <w:p>
            <w:pPr>
              <w:spacing w:after="0"/>
              <w:jc w:val="left"/>
            </w:pPr>
            <w:r>
              <w:rPr>
                <w:sz w:val="16"/>
              </w:rPr>
              <w:t>Inland Flooding; Tornado</w:t>
            </w:r>
          </w:p>
        </w:tc>
        <w:tc>
          <w:tcPr>
            <w:tcW w:type="dxa" w:w="2556"/>
          </w:tcPr>
          <w:p>
            <w:pPr>
              <w:spacing w:after="0"/>
              <w:jc w:val="right"/>
            </w:pPr>
            <w:r>
              <w:rPr>
                <w:sz w:val="16"/>
              </w:rPr>
              <w:t>$512,012.30</w:t>
            </w:r>
          </w:p>
        </w:tc>
        <w:tc>
          <w:tcPr>
            <w:tcW w:type="dxa" w:w="890"/>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45"/>
          </w:tcPr>
          <w:p>
            <w:pPr>
              <w:spacing w:after="0"/>
              <w:jc w:val="left"/>
            </w:pPr>
            <w:r>
              <w:rPr>
                <w:sz w:val="16"/>
              </w:rPr>
              <w:t>Emergency</w:t>
            </w:r>
          </w:p>
        </w:tc>
        <w:tc>
          <w:tcPr>
            <w:tcW w:type="dxa" w:w="2308"/>
          </w:tcPr>
          <w:p>
            <w:pPr>
              <w:spacing w:after="0"/>
              <w:jc w:val="left"/>
            </w:pPr>
            <w:r>
              <w:rPr>
                <w:sz w:val="16"/>
              </w:rPr>
              <w:t>Hurricane Sandy</w:t>
            </w:r>
          </w:p>
        </w:tc>
        <w:tc>
          <w:tcPr>
            <w:tcW w:type="dxa" w:w="3904"/>
          </w:tcPr>
          <w:p>
            <w:pPr>
              <w:spacing w:after="0"/>
              <w:jc w:val="left"/>
            </w:pPr>
            <w:r>
              <w:rPr>
                <w:sz w:val="16"/>
              </w:rPr>
              <w:t>Hurricane</w:t>
            </w:r>
          </w:p>
        </w:tc>
        <w:tc>
          <w:tcPr>
            <w:tcW w:type="dxa" w:w="255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45"/>
          </w:tcPr>
          <w:p>
            <w:pPr>
              <w:spacing w:after="0"/>
              <w:jc w:val="left"/>
            </w:pPr>
            <w:r>
              <w:rPr>
                <w:sz w:val="16"/>
              </w:rPr>
              <w:t>Emergency</w:t>
            </w:r>
          </w:p>
        </w:tc>
        <w:tc>
          <w:tcPr>
            <w:tcW w:type="dxa" w:w="2308"/>
          </w:tcPr>
          <w:p>
            <w:pPr>
              <w:spacing w:after="0"/>
              <w:jc w:val="left"/>
            </w:pPr>
            <w:r>
              <w:rPr>
                <w:sz w:val="16"/>
              </w:rPr>
              <w:t>Hurricane Katrina</w:t>
            </w:r>
          </w:p>
        </w:tc>
        <w:tc>
          <w:tcPr>
            <w:tcW w:type="dxa" w:w="3904"/>
          </w:tcPr>
          <w:p>
            <w:pPr>
              <w:spacing w:after="0"/>
              <w:jc w:val="left"/>
            </w:pPr>
            <w:r>
              <w:rPr>
                <w:sz w:val="16"/>
              </w:rPr>
              <w:t>Hurricane: evacuation support, not a local hazard event; not counted</w:t>
            </w:r>
          </w:p>
        </w:tc>
        <w:tc>
          <w:tcPr>
            <w:tcW w:type="dxa" w:w="255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45"/>
          </w:tcPr>
          <w:p>
            <w:pPr>
              <w:spacing w:after="0"/>
              <w:jc w:val="left"/>
            </w:pPr>
            <w:r>
              <w:rPr>
                <w:sz w:val="16"/>
              </w:rPr>
              <w:t>Major disaster</w:t>
            </w:r>
          </w:p>
        </w:tc>
        <w:tc>
          <w:tcPr>
            <w:tcW w:type="dxa" w:w="2308"/>
          </w:tcPr>
          <w:p>
            <w:pPr>
              <w:spacing w:after="0"/>
              <w:jc w:val="left"/>
            </w:pPr>
            <w:r>
              <w:rPr>
                <w:sz w:val="16"/>
              </w:rPr>
              <w:t>Tropical Depression Ivan</w:t>
            </w:r>
          </w:p>
        </w:tc>
        <w:tc>
          <w:tcPr>
            <w:tcW w:type="dxa" w:w="3904"/>
          </w:tcPr>
          <w:p>
            <w:pPr>
              <w:spacing w:after="0"/>
              <w:jc w:val="left"/>
            </w:pPr>
            <w:r>
              <w:rPr>
                <w:sz w:val="16"/>
              </w:rPr>
              <w:t>Hurricane</w:t>
            </w:r>
          </w:p>
        </w:tc>
        <w:tc>
          <w:tcPr>
            <w:tcW w:type="dxa" w:w="2556"/>
          </w:tcPr>
          <w:p>
            <w:pPr>
              <w:spacing w:after="0"/>
              <w:jc w:val="right"/>
            </w:pPr>
            <w:r>
              <w:rPr>
                <w:sz w:val="16"/>
              </w:rPr>
              <w:t>$238,441.55</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45"/>
          </w:tcPr>
          <w:p>
            <w:pPr>
              <w:spacing w:after="0"/>
              <w:jc w:val="left"/>
            </w:pPr>
            <w:r>
              <w:rPr>
                <w:sz w:val="16"/>
              </w:rPr>
              <w:t>Major disaster</w:t>
            </w:r>
          </w:p>
        </w:tc>
        <w:tc>
          <w:tcPr>
            <w:tcW w:type="dxa" w:w="2308"/>
          </w:tcPr>
          <w:p>
            <w:pPr>
              <w:spacing w:after="0"/>
              <w:jc w:val="left"/>
            </w:pPr>
            <w:r>
              <w:rPr>
                <w:sz w:val="16"/>
              </w:rPr>
              <w:t>Severe Storms and Flooding Associated with Tropical Depression Frances</w:t>
            </w:r>
          </w:p>
        </w:tc>
        <w:tc>
          <w:tcPr>
            <w:tcW w:type="dxa" w:w="3904"/>
          </w:tcPr>
          <w:p>
            <w:pPr>
              <w:spacing w:after="0"/>
              <w:jc w:val="left"/>
            </w:pPr>
            <w:r>
              <w:rPr>
                <w:sz w:val="16"/>
              </w:rPr>
              <w:t>Hurricane; Inland Flooding: designated for Hazard Mitigation only (no Public or Individual Assistance for this county); not counted</w:t>
            </w:r>
          </w:p>
        </w:tc>
        <w:tc>
          <w:tcPr>
            <w:tcW w:type="dxa" w:w="2556"/>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1996-07-26</w:t>
            </w:r>
          </w:p>
        </w:tc>
        <w:tc>
          <w:tcPr>
            <w:tcW w:type="dxa" w:w="1037"/>
          </w:tcPr>
          <w:p>
            <w:pPr>
              <w:spacing w:after="0"/>
              <w:jc w:val="left"/>
            </w:pPr>
            <w:r>
              <w:rPr>
                <w:sz w:val="16"/>
              </w:rPr>
              <w:t>1996-07-19</w:t>
            </w:r>
          </w:p>
        </w:tc>
        <w:tc>
          <w:tcPr>
            <w:tcW w:type="dxa" w:w="1037"/>
          </w:tcPr>
          <w:p>
            <w:pPr>
              <w:spacing w:after="0"/>
              <w:jc w:val="left"/>
            </w:pPr>
            <w:r>
              <w:rPr>
                <w:sz w:val="16"/>
              </w:rPr>
              <w:t>DR-1130-PA</w:t>
            </w:r>
          </w:p>
        </w:tc>
        <w:tc>
          <w:tcPr>
            <w:tcW w:type="dxa" w:w="1345"/>
          </w:tcPr>
          <w:p>
            <w:pPr>
              <w:spacing w:after="0"/>
              <w:jc w:val="left"/>
            </w:pPr>
            <w:r>
              <w:rPr>
                <w:sz w:val="16"/>
              </w:rPr>
              <w:t>Major disaster</w:t>
            </w:r>
          </w:p>
        </w:tc>
        <w:tc>
          <w:tcPr>
            <w:tcW w:type="dxa" w:w="2308"/>
          </w:tcPr>
          <w:p>
            <w:pPr>
              <w:spacing w:after="0"/>
              <w:jc w:val="left"/>
            </w:pPr>
            <w:r>
              <w:rPr>
                <w:sz w:val="16"/>
              </w:rPr>
              <w:t>Severe Storms, Flooding, and Tornadoes</w:t>
            </w:r>
          </w:p>
        </w:tc>
        <w:tc>
          <w:tcPr>
            <w:tcW w:type="dxa" w:w="3904"/>
          </w:tcPr>
          <w:p>
            <w:pPr>
              <w:spacing w:after="0"/>
              <w:jc w:val="left"/>
            </w:pPr>
            <w:r>
              <w:rPr>
                <w:sz w:val="16"/>
              </w:rPr>
              <w:t>Inland Flooding (primary); also designated: Tornado</w:t>
            </w:r>
          </w:p>
        </w:tc>
        <w:tc>
          <w:tcPr>
            <w:tcW w:type="dxa" w:w="255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45"/>
          </w:tcPr>
          <w:p>
            <w:pPr>
              <w:spacing w:after="0"/>
              <w:jc w:val="left"/>
            </w:pPr>
            <w:r>
              <w:rPr>
                <w:sz w:val="16"/>
              </w:rPr>
              <w:t>Major disaster</w:t>
            </w:r>
          </w:p>
        </w:tc>
        <w:tc>
          <w:tcPr>
            <w:tcW w:type="dxa" w:w="2308"/>
          </w:tcPr>
          <w:p>
            <w:pPr>
              <w:spacing w:after="0"/>
              <w:jc w:val="left"/>
            </w:pPr>
            <w:r>
              <w:rPr>
                <w:sz w:val="16"/>
              </w:rPr>
              <w:t>Severe Storms and Flooding</w:t>
            </w:r>
          </w:p>
        </w:tc>
        <w:tc>
          <w:tcPr>
            <w:tcW w:type="dxa" w:w="3904"/>
          </w:tcPr>
          <w:p>
            <w:pPr>
              <w:spacing w:after="0"/>
              <w:jc w:val="left"/>
            </w:pPr>
            <w:r>
              <w:rPr>
                <w:sz w:val="16"/>
              </w:rPr>
              <w:t>Inland Flooding</w:t>
            </w:r>
          </w:p>
        </w:tc>
        <w:tc>
          <w:tcPr>
            <w:tcW w:type="dxa" w:w="255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45"/>
          </w:tcPr>
          <w:p>
            <w:pPr>
              <w:spacing w:after="0"/>
              <w:jc w:val="left"/>
            </w:pPr>
            <w:r>
              <w:rPr>
                <w:sz w:val="16"/>
              </w:rPr>
              <w:t>Emergency</w:t>
            </w:r>
          </w:p>
        </w:tc>
        <w:tc>
          <w:tcPr>
            <w:tcW w:type="dxa" w:w="2308"/>
          </w:tcPr>
          <w:p>
            <w:pPr>
              <w:spacing w:after="0"/>
              <w:jc w:val="left"/>
            </w:pPr>
            <w:r>
              <w:rPr>
                <w:sz w:val="16"/>
              </w:rPr>
              <w:t>Severe Snowfall &amp; Winter Storm</w:t>
            </w:r>
          </w:p>
        </w:tc>
        <w:tc>
          <w:tcPr>
            <w:tcW w:type="dxa" w:w="3904"/>
          </w:tcPr>
          <w:p>
            <w:pPr>
              <w:spacing w:after="0"/>
              <w:jc w:val="left"/>
            </w:pPr>
            <w:r>
              <w:rPr>
                <w:sz w:val="16"/>
              </w:rPr>
              <w:t>Winter Weather</w:t>
            </w:r>
          </w:p>
        </w:tc>
        <w:tc>
          <w:tcPr>
            <w:tcW w:type="dxa" w:w="255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1981-06-15</w:t>
            </w:r>
          </w:p>
        </w:tc>
        <w:tc>
          <w:tcPr>
            <w:tcW w:type="dxa" w:w="1037"/>
          </w:tcPr>
          <w:p>
            <w:pPr>
              <w:spacing w:after="0"/>
              <w:jc w:val="left"/>
            </w:pPr>
            <w:r>
              <w:rPr>
                <w:sz w:val="16"/>
              </w:rPr>
              <w:t>1981-06-15</w:t>
            </w:r>
          </w:p>
        </w:tc>
        <w:tc>
          <w:tcPr>
            <w:tcW w:type="dxa" w:w="1037"/>
          </w:tcPr>
          <w:p>
            <w:pPr>
              <w:spacing w:after="0"/>
              <w:jc w:val="left"/>
            </w:pPr>
            <w:r>
              <w:rPr>
                <w:sz w:val="16"/>
              </w:rPr>
              <w:t>DR-641-PA</w:t>
            </w:r>
          </w:p>
        </w:tc>
        <w:tc>
          <w:tcPr>
            <w:tcW w:type="dxa" w:w="1345"/>
          </w:tcPr>
          <w:p>
            <w:pPr>
              <w:spacing w:after="0"/>
              <w:jc w:val="left"/>
            </w:pPr>
            <w:r>
              <w:rPr>
                <w:sz w:val="16"/>
              </w:rPr>
              <w:t>Major disaster</w:t>
            </w:r>
          </w:p>
        </w:tc>
        <w:tc>
          <w:tcPr>
            <w:tcW w:type="dxa" w:w="2308"/>
          </w:tcPr>
          <w:p>
            <w:pPr>
              <w:spacing w:after="0"/>
              <w:jc w:val="left"/>
            </w:pPr>
            <w:r>
              <w:rPr>
                <w:sz w:val="16"/>
              </w:rPr>
              <w:t>Severe Storms &amp; Flooding</w:t>
            </w:r>
          </w:p>
        </w:tc>
        <w:tc>
          <w:tcPr>
            <w:tcW w:type="dxa" w:w="3904"/>
          </w:tcPr>
          <w:p>
            <w:pPr>
              <w:spacing w:after="0"/>
              <w:jc w:val="left"/>
            </w:pPr>
            <w:r>
              <w:rPr>
                <w:sz w:val="16"/>
              </w:rPr>
              <w:t>Inland Flooding</w:t>
            </w:r>
          </w:p>
        </w:tc>
        <w:tc>
          <w:tcPr>
            <w:tcW w:type="dxa" w:w="255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1977-07-21</w:t>
            </w:r>
          </w:p>
        </w:tc>
        <w:tc>
          <w:tcPr>
            <w:tcW w:type="dxa" w:w="1037"/>
          </w:tcPr>
          <w:p>
            <w:pPr>
              <w:spacing w:after="0"/>
              <w:jc w:val="left"/>
            </w:pPr>
            <w:r>
              <w:rPr>
                <w:sz w:val="16"/>
              </w:rPr>
              <w:t>1977-07-21</w:t>
            </w:r>
          </w:p>
        </w:tc>
        <w:tc>
          <w:tcPr>
            <w:tcW w:type="dxa" w:w="1037"/>
          </w:tcPr>
          <w:p>
            <w:pPr>
              <w:spacing w:after="0"/>
              <w:jc w:val="left"/>
            </w:pPr>
            <w:r>
              <w:rPr>
                <w:sz w:val="16"/>
              </w:rPr>
              <w:t>DR-537-PA</w:t>
            </w:r>
          </w:p>
        </w:tc>
        <w:tc>
          <w:tcPr>
            <w:tcW w:type="dxa" w:w="1345"/>
          </w:tcPr>
          <w:p>
            <w:pPr>
              <w:spacing w:after="0"/>
              <w:jc w:val="left"/>
            </w:pPr>
            <w:r>
              <w:rPr>
                <w:sz w:val="16"/>
              </w:rPr>
              <w:t>Major disaster</w:t>
            </w:r>
          </w:p>
        </w:tc>
        <w:tc>
          <w:tcPr>
            <w:tcW w:type="dxa" w:w="2308"/>
          </w:tcPr>
          <w:p>
            <w:pPr>
              <w:spacing w:after="0"/>
              <w:jc w:val="left"/>
            </w:pPr>
            <w:r>
              <w:rPr>
                <w:sz w:val="16"/>
              </w:rPr>
              <w:t>Severe Storms &amp; Flooding</w:t>
            </w:r>
          </w:p>
        </w:tc>
        <w:tc>
          <w:tcPr>
            <w:tcW w:type="dxa" w:w="3904"/>
          </w:tcPr>
          <w:p>
            <w:pPr>
              <w:spacing w:after="0"/>
              <w:jc w:val="left"/>
            </w:pPr>
            <w:r>
              <w:rPr>
                <w:sz w:val="16"/>
              </w:rPr>
              <w:t>Inland Flooding</w:t>
            </w:r>
          </w:p>
        </w:tc>
        <w:tc>
          <w:tcPr>
            <w:tcW w:type="dxa" w:w="255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345"/>
          </w:tcPr>
          <w:p>
            <w:pPr>
              <w:spacing w:after="0"/>
              <w:jc w:val="left"/>
            </w:pPr>
            <w:r>
              <w:rPr>
                <w:sz w:val="16"/>
              </w:rPr>
              <w:t>Emergency</w:t>
            </w:r>
          </w:p>
        </w:tc>
        <w:tc>
          <w:tcPr>
            <w:tcW w:type="dxa" w:w="2308"/>
          </w:tcPr>
          <w:p>
            <w:pPr>
              <w:spacing w:after="0"/>
              <w:jc w:val="left"/>
            </w:pPr>
            <w:r>
              <w:rPr>
                <w:sz w:val="16"/>
              </w:rPr>
              <w:t>Snowstorms</w:t>
            </w:r>
          </w:p>
        </w:tc>
        <w:tc>
          <w:tcPr>
            <w:tcW w:type="dxa" w:w="3904"/>
          </w:tcPr>
          <w:p>
            <w:pPr>
              <w:spacing w:after="0"/>
              <w:jc w:val="left"/>
            </w:pPr>
            <w:r>
              <w:rPr>
                <w:sz w:val="16"/>
              </w:rPr>
              <w:t>Winter Weather</w:t>
            </w:r>
          </w:p>
        </w:tc>
        <w:tc>
          <w:tcPr>
            <w:tcW w:type="dxa" w:w="2556"/>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45"/>
          </w:tcPr>
          <w:p>
            <w:pPr>
              <w:spacing w:after="0"/>
              <w:jc w:val="left"/>
            </w:pPr>
            <w:r>
              <w:rPr>
                <w:sz w:val="16"/>
              </w:rPr>
              <w:t>Major disaster</w:t>
            </w:r>
          </w:p>
        </w:tc>
        <w:tc>
          <w:tcPr>
            <w:tcW w:type="dxa" w:w="2308"/>
          </w:tcPr>
          <w:p>
            <w:pPr>
              <w:spacing w:after="0"/>
              <w:jc w:val="left"/>
            </w:pPr>
            <w:r>
              <w:rPr>
                <w:sz w:val="16"/>
              </w:rPr>
              <w:t>Tropical Storm Agnes</w:t>
            </w:r>
          </w:p>
        </w:tc>
        <w:tc>
          <w:tcPr>
            <w:tcW w:type="dxa" w:w="3904"/>
          </w:tcPr>
          <w:p>
            <w:pPr>
              <w:spacing w:after="0"/>
              <w:jc w:val="left"/>
            </w:pPr>
            <w:r>
              <w:rPr>
                <w:sz w:val="16"/>
              </w:rPr>
              <w:t>Inland Flooding (primary); also designated: Hurricane</w:t>
            </w:r>
          </w:p>
        </w:tc>
        <w:tc>
          <w:tcPr>
            <w:tcW w:type="dxa" w:w="2556"/>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420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24 High Wind and 11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29</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0"/>
        <w:gridCol w:w="3046"/>
        <w:gridCol w:w="931"/>
        <w:gridCol w:w="2451"/>
        <w:gridCol w:w="709"/>
        <w:gridCol w:w="27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0"/>
            <w:shd w:val="clear" w:color="auto" w:fill="E8E8E8"/>
          </w:tcPr>
          <w:p>
            <w:pPr>
              <w:spacing w:after="0"/>
              <w:jc w:val="left"/>
            </w:pPr>
            <w:r>
              <w:rPr>
                <w:b/>
                <w:sz w:val="16"/>
              </w:rPr>
              <w:t>Magnitude or extent</w:t>
            </w:r>
          </w:p>
        </w:tc>
        <w:tc>
          <w:tcPr>
            <w:tcW w:type="dxa" w:w="3046"/>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1"/>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1950"/>
          </w:tcPr>
          <w:p>
            <w:pPr>
              <w:spacing w:after="0"/>
              <w:jc w:val="left"/>
            </w:pPr>
            <w:r>
              <w:rPr>
                <w:sz w:val="16"/>
              </w:rPr>
              <w:t>65 kt (75 mph) measured gust</w:t>
            </w:r>
          </w:p>
        </w:tc>
        <w:tc>
          <w:tcPr>
            <w:tcW w:type="dxa" w:w="3046"/>
          </w:tcPr>
          <w:p>
            <w:pPr>
              <w:spacing w:after="0"/>
              <w:jc w:val="left"/>
            </w:pPr>
            <w:r>
              <w:rPr>
                <w:sz w:val="16"/>
              </w:rPr>
              <w:t>$0 property; $0 crops (zone total, 2026 dollars)</w:t>
            </w:r>
          </w:p>
        </w:tc>
        <w:tc>
          <w:tcPr>
            <w:tcW w:type="dxa" w:w="931"/>
          </w:tcPr>
          <w:p>
            <w:pPr>
              <w:spacing w:after="0"/>
              <w:jc w:val="right"/>
            </w:pPr>
            <w:r>
              <w:rPr>
                <w:sz w:val="16"/>
              </w:rPr>
              <w:t>0, 0</w:t>
            </w:r>
          </w:p>
        </w:tc>
        <w:tc>
          <w:tcPr>
            <w:tcW w:type="dxa" w:w="2451"/>
          </w:tcPr>
          <w:p>
            <w:pPr>
              <w:spacing w:after="0"/>
              <w:jc w:val="left"/>
            </w:pPr>
            <w:r>
              <w:rPr>
                <w:sz w:val="16"/>
              </w:rPr>
              <w:t>NWS zone PAZ016 (JEFFERSON), zone-level</w:t>
            </w:r>
          </w:p>
        </w:tc>
        <w:tc>
          <w:tcPr>
            <w:tcW w:type="dxa" w:w="709"/>
          </w:tcPr>
          <w:p>
            <w:pPr>
              <w:spacing w:after="0"/>
              <w:jc w:val="left"/>
            </w:pPr>
            <w:r>
              <w:rPr>
                <w:sz w:val="16"/>
              </w:rPr>
              <w:t>within last 5 years</w:t>
            </w:r>
          </w:p>
        </w:tc>
        <w:tc>
          <w:tcPr>
            <w:tcW w:type="dxa" w:w="2772"/>
          </w:tcPr>
          <w:p>
            <w:pPr>
              <w:spacing w:after="0"/>
              <w:jc w:val="left"/>
            </w:pPr>
            <w:r>
              <w:rPr>
                <w:sz w:val="16"/>
              </w:rPr>
              <w:t>B1-c worst recorded: High Wind and Strong Wind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1950"/>
          </w:tcPr>
          <w:p>
            <w:pPr>
              <w:spacing w:after="0"/>
              <w:jc w:val="left"/>
            </w:pPr>
          </w:p>
        </w:tc>
        <w:tc>
          <w:tcPr>
            <w:tcW w:type="dxa" w:w="3046"/>
          </w:tcPr>
          <w:p>
            <w:pPr>
              <w:spacing w:after="0"/>
              <w:jc w:val="left"/>
            </w:pPr>
            <w:r>
              <w:rPr>
                <w:sz w:val="16"/>
              </w:rPr>
              <w:t>$0 property; $0 crops (zone total, 2025 dollars)</w:t>
            </w:r>
          </w:p>
        </w:tc>
        <w:tc>
          <w:tcPr>
            <w:tcW w:type="dxa" w:w="931"/>
          </w:tcPr>
          <w:p>
            <w:pPr>
              <w:spacing w:after="0"/>
              <w:jc w:val="right"/>
            </w:pPr>
            <w:r>
              <w:rPr>
                <w:sz w:val="16"/>
              </w:rPr>
              <w:t>0, 0</w:t>
            </w:r>
          </w:p>
        </w:tc>
        <w:tc>
          <w:tcPr>
            <w:tcW w:type="dxa" w:w="2451"/>
          </w:tcPr>
          <w:p>
            <w:pPr>
              <w:spacing w:after="0"/>
              <w:jc w:val="left"/>
            </w:pPr>
            <w:r>
              <w:rPr>
                <w:sz w:val="16"/>
              </w:rPr>
              <w:t>NWS zone PAZ016 (JEFFERSON), zone-level</w:t>
            </w:r>
          </w:p>
        </w:tc>
        <w:tc>
          <w:tcPr>
            <w:tcW w:type="dxa" w:w="709"/>
          </w:tcPr>
          <w:p>
            <w:pPr>
              <w:spacing w:after="0"/>
              <w:jc w:val="left"/>
            </w:pPr>
            <w:r>
              <w:rPr>
                <w:sz w:val="16"/>
              </w:rPr>
              <w:t>within last 5 years</w:t>
            </w:r>
          </w:p>
        </w:tc>
        <w:tc>
          <w:tcPr>
            <w:tcW w:type="dxa" w:w="27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2021-10-16</w:t>
            </w:r>
          </w:p>
        </w:tc>
        <w:tc>
          <w:tcPr>
            <w:tcW w:type="dxa" w:w="1215"/>
          </w:tcPr>
          <w:p>
            <w:pPr>
              <w:spacing w:after="0"/>
              <w:jc w:val="left"/>
            </w:pPr>
            <w:r>
              <w:rPr>
                <w:sz w:val="16"/>
              </w:rPr>
              <w:t>Tornado</w:t>
            </w:r>
          </w:p>
        </w:tc>
        <w:tc>
          <w:tcPr>
            <w:tcW w:type="dxa" w:w="1950"/>
          </w:tcPr>
          <w:p>
            <w:pPr>
              <w:spacing w:after="0"/>
              <w:jc w:val="left"/>
            </w:pPr>
            <w:r>
              <w:rPr>
                <w:sz w:val="16"/>
              </w:rPr>
              <w:t>EF1, 0.58 mi within this county, 260 yd wide</w:t>
            </w:r>
          </w:p>
        </w:tc>
        <w:tc>
          <w:tcPr>
            <w:tcW w:type="dxa" w:w="3046"/>
          </w:tcPr>
          <w:p>
            <w:pPr>
              <w:spacing w:after="0"/>
              <w:jc w:val="left"/>
            </w:pPr>
            <w:r>
              <w:rPr>
                <w:sz w:val="16"/>
              </w:rPr>
              <w:t>$150,000 property; $750,000 crops (2021 dollars)</w:t>
            </w:r>
          </w:p>
        </w:tc>
        <w:tc>
          <w:tcPr>
            <w:tcW w:type="dxa" w:w="931"/>
          </w:tcPr>
          <w:p>
            <w:pPr>
              <w:spacing w:after="0"/>
              <w:jc w:val="right"/>
            </w:pPr>
            <w:r>
              <w:rPr>
                <w:sz w:val="16"/>
              </w:rPr>
              <w:t>0, 0</w:t>
            </w:r>
          </w:p>
        </w:tc>
        <w:tc>
          <w:tcPr>
            <w:tcW w:type="dxa" w:w="2451"/>
          </w:tcPr>
          <w:p>
            <w:pPr>
              <w:spacing w:after="0"/>
              <w:jc w:val="left"/>
            </w:pPr>
            <w:r>
              <w:rPr>
                <w:sz w:val="16"/>
              </w:rPr>
              <w:t>SIGEL</w:t>
            </w:r>
          </w:p>
        </w:tc>
        <w:tc>
          <w:tcPr>
            <w:tcW w:type="dxa" w:w="709"/>
          </w:tcPr>
          <w:p>
            <w:pPr>
              <w:spacing w:after="0"/>
              <w:jc w:val="left"/>
            </w:pPr>
            <w:r>
              <w:rPr>
                <w:sz w:val="16"/>
              </w:rPr>
              <w:t>within last 5 years</w:t>
            </w:r>
          </w:p>
        </w:tc>
        <w:tc>
          <w:tcPr>
            <w:tcW w:type="dxa" w:w="2772"/>
          </w:tcPr>
          <w:p>
            <w:pPr>
              <w:spacing w:after="0"/>
              <w:jc w:val="left"/>
            </w:pPr>
            <w:r>
              <w:rPr>
                <w:sz w:val="16"/>
              </w:rPr>
              <w:t>B1-c most damaging: Tornado</w:t>
            </w:r>
          </w:p>
        </w:tc>
      </w:tr>
      <w:tr>
        <w:trPr>
          <w:cantSplit/>
        </w:trPr>
        <w:tc>
          <w:tcPr>
            <w:tcW w:type="dxa" w:w="1037"/>
          </w:tcPr>
          <w:p>
            <w:pPr>
              <w:spacing w:after="0"/>
              <w:jc w:val="left"/>
            </w:pPr>
            <w:r>
              <w:rPr>
                <w:sz w:val="16"/>
              </w:rPr>
              <w:t>2019-08-17</w:t>
            </w:r>
          </w:p>
        </w:tc>
        <w:tc>
          <w:tcPr>
            <w:tcW w:type="dxa" w:w="1215"/>
          </w:tcPr>
          <w:p>
            <w:pPr>
              <w:spacing w:after="0"/>
              <w:jc w:val="left"/>
            </w:pPr>
            <w:r>
              <w:rPr>
                <w:sz w:val="16"/>
              </w:rPr>
              <w:t>Thunderstorm Wind</w:t>
            </w:r>
          </w:p>
        </w:tc>
        <w:tc>
          <w:tcPr>
            <w:tcW w:type="dxa" w:w="1950"/>
          </w:tcPr>
          <w:p>
            <w:pPr>
              <w:spacing w:after="0"/>
              <w:jc w:val="left"/>
            </w:pPr>
            <w:r>
              <w:rPr>
                <w:sz w:val="16"/>
              </w:rPr>
              <w:t>50 kt (58 mph) estimated gust</w:t>
            </w:r>
          </w:p>
        </w:tc>
        <w:tc>
          <w:tcPr>
            <w:tcW w:type="dxa" w:w="3046"/>
          </w:tcPr>
          <w:p>
            <w:pPr>
              <w:spacing w:after="0"/>
              <w:jc w:val="left"/>
            </w:pPr>
            <w:r>
              <w:rPr>
                <w:sz w:val="16"/>
              </w:rPr>
              <w:t>$2,000 property; $0 crops (2019 dollars)</w:t>
            </w:r>
          </w:p>
        </w:tc>
        <w:tc>
          <w:tcPr>
            <w:tcW w:type="dxa" w:w="931"/>
          </w:tcPr>
          <w:p>
            <w:pPr>
              <w:spacing w:after="0"/>
              <w:jc w:val="right"/>
            </w:pPr>
            <w:r>
              <w:rPr>
                <w:sz w:val="16"/>
              </w:rPr>
              <w:t>0, 1</w:t>
            </w:r>
          </w:p>
        </w:tc>
        <w:tc>
          <w:tcPr>
            <w:tcW w:type="dxa" w:w="2451"/>
          </w:tcPr>
          <w:p>
            <w:pPr>
              <w:spacing w:after="0"/>
              <w:jc w:val="left"/>
            </w:pPr>
            <w:r>
              <w:rPr>
                <w:sz w:val="16"/>
              </w:rPr>
              <w:t>KAHLETOWN</w:t>
            </w:r>
          </w:p>
        </w:tc>
        <w:tc>
          <w:tcPr>
            <w:tcW w:type="dxa" w:w="709"/>
          </w:tcPr>
          <w:p>
            <w:pPr>
              <w:spacing w:after="0"/>
              <w:jc w:val="left"/>
            </w:pPr>
          </w:p>
        </w:tc>
        <w:tc>
          <w:tcPr>
            <w:tcW w:type="dxa" w:w="2772"/>
          </w:tcPr>
          <w:p>
            <w:pPr>
              <w:spacing w:after="0"/>
              <w:jc w:val="left"/>
            </w:pPr>
            <w:r>
              <w:rPr>
                <w:sz w:val="16"/>
              </w:rPr>
              <w:t>deaths or injuries recorded</w:t>
            </w:r>
          </w:p>
        </w:tc>
      </w:tr>
      <w:tr>
        <w:trPr>
          <w:cantSplit/>
        </w:trPr>
        <w:tc>
          <w:tcPr>
            <w:tcW w:type="dxa" w:w="1037"/>
          </w:tcPr>
          <w:p>
            <w:pPr>
              <w:spacing w:after="0"/>
              <w:jc w:val="left"/>
            </w:pPr>
            <w:r>
              <w:rPr>
                <w:sz w:val="16"/>
              </w:rPr>
              <w:t>2008-02-01</w:t>
            </w:r>
          </w:p>
        </w:tc>
        <w:tc>
          <w:tcPr>
            <w:tcW w:type="dxa" w:w="1215"/>
          </w:tcPr>
          <w:p>
            <w:pPr>
              <w:spacing w:after="0"/>
              <w:jc w:val="left"/>
            </w:pPr>
            <w:r>
              <w:rPr>
                <w:sz w:val="16"/>
              </w:rPr>
              <w:t>Winter Storm</w:t>
            </w:r>
          </w:p>
        </w:tc>
        <w:tc>
          <w:tcPr>
            <w:tcW w:type="dxa" w:w="1950"/>
          </w:tcPr>
          <w:p>
            <w:pPr>
              <w:spacing w:after="0"/>
              <w:jc w:val="left"/>
            </w:pPr>
          </w:p>
        </w:tc>
        <w:tc>
          <w:tcPr>
            <w:tcW w:type="dxa" w:w="3046"/>
          </w:tcPr>
          <w:p>
            <w:pPr>
              <w:spacing w:after="0"/>
              <w:jc w:val="left"/>
            </w:pPr>
            <w:r>
              <w:rPr>
                <w:sz w:val="16"/>
              </w:rPr>
              <w:t>$25,000 property; $0 crops (zone total, 2008 dollars)</w:t>
            </w:r>
          </w:p>
        </w:tc>
        <w:tc>
          <w:tcPr>
            <w:tcW w:type="dxa" w:w="931"/>
          </w:tcPr>
          <w:p>
            <w:pPr>
              <w:spacing w:after="0"/>
              <w:jc w:val="right"/>
            </w:pPr>
            <w:r>
              <w:rPr>
                <w:sz w:val="16"/>
              </w:rPr>
              <w:t>0, 0</w:t>
            </w:r>
          </w:p>
        </w:tc>
        <w:tc>
          <w:tcPr>
            <w:tcW w:type="dxa" w:w="2451"/>
          </w:tcPr>
          <w:p>
            <w:pPr>
              <w:spacing w:after="0"/>
              <w:jc w:val="left"/>
            </w:pPr>
            <w:r>
              <w:rPr>
                <w:sz w:val="16"/>
              </w:rPr>
              <w:t>NWS zone PAZ016 (JEFFERSON), zone-level</w:t>
            </w:r>
          </w:p>
        </w:tc>
        <w:tc>
          <w:tcPr>
            <w:tcW w:type="dxa" w:w="709"/>
          </w:tcPr>
          <w:p>
            <w:pPr>
              <w:spacing w:after="0"/>
              <w:jc w:val="left"/>
            </w:pPr>
          </w:p>
        </w:tc>
        <w:tc>
          <w:tcPr>
            <w:tcW w:type="dxa" w:w="27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1950"/>
          </w:tcPr>
          <w:p>
            <w:pPr>
              <w:spacing w:after="0"/>
              <w:jc w:val="left"/>
            </w:pPr>
          </w:p>
        </w:tc>
        <w:tc>
          <w:tcPr>
            <w:tcW w:type="dxa" w:w="3046"/>
          </w:tcPr>
          <w:p>
            <w:pPr>
              <w:spacing w:after="0"/>
              <w:jc w:val="left"/>
            </w:pPr>
            <w:r>
              <w:rPr>
                <w:sz w:val="16"/>
              </w:rPr>
              <w:t>$30,000 property; crops not reported (zone total, 2005 dollars)</w:t>
            </w:r>
          </w:p>
        </w:tc>
        <w:tc>
          <w:tcPr>
            <w:tcW w:type="dxa" w:w="931"/>
          </w:tcPr>
          <w:p>
            <w:pPr>
              <w:spacing w:after="0"/>
              <w:jc w:val="right"/>
            </w:pPr>
            <w:r>
              <w:rPr>
                <w:sz w:val="16"/>
              </w:rPr>
              <w:t>0, 0</w:t>
            </w:r>
          </w:p>
        </w:tc>
        <w:tc>
          <w:tcPr>
            <w:tcW w:type="dxa" w:w="2451"/>
          </w:tcPr>
          <w:p>
            <w:pPr>
              <w:spacing w:after="0"/>
              <w:jc w:val="left"/>
            </w:pPr>
            <w:r>
              <w:rPr>
                <w:sz w:val="16"/>
              </w:rPr>
              <w:t>NWS zone PAZ016 (JEFFERSON), zone-level</w:t>
            </w:r>
          </w:p>
        </w:tc>
        <w:tc>
          <w:tcPr>
            <w:tcW w:type="dxa" w:w="709"/>
          </w:tcPr>
          <w:p>
            <w:pPr>
              <w:spacing w:after="0"/>
              <w:jc w:val="left"/>
            </w:pPr>
          </w:p>
        </w:tc>
        <w:tc>
          <w:tcPr>
            <w:tcW w:type="dxa" w:w="2772"/>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1950"/>
          </w:tcPr>
          <w:p>
            <w:pPr>
              <w:spacing w:after="0"/>
              <w:jc w:val="left"/>
            </w:pPr>
          </w:p>
        </w:tc>
        <w:tc>
          <w:tcPr>
            <w:tcW w:type="dxa" w:w="3046"/>
          </w:tcPr>
          <w:p>
            <w:pPr>
              <w:spacing w:after="0"/>
              <w:jc w:val="left"/>
            </w:pPr>
            <w:r>
              <w:rPr>
                <w:sz w:val="16"/>
              </w:rPr>
              <w:t>damage not reported</w:t>
            </w:r>
          </w:p>
        </w:tc>
        <w:tc>
          <w:tcPr>
            <w:tcW w:type="dxa" w:w="931"/>
          </w:tcPr>
          <w:p>
            <w:pPr>
              <w:spacing w:after="0"/>
              <w:jc w:val="right"/>
            </w:pPr>
            <w:r>
              <w:rPr>
                <w:sz w:val="16"/>
              </w:rPr>
              <w:t>0, 0</w:t>
            </w:r>
          </w:p>
        </w:tc>
        <w:tc>
          <w:tcPr>
            <w:tcW w:type="dxa" w:w="2451"/>
          </w:tcPr>
          <w:p>
            <w:pPr>
              <w:spacing w:after="0"/>
              <w:jc w:val="left"/>
            </w:pPr>
            <w:r>
              <w:rPr>
                <w:sz w:val="16"/>
              </w:rPr>
              <w:t>NWS zone PAZ016 (JEFFERSON), zone-level</w:t>
            </w:r>
          </w:p>
        </w:tc>
        <w:tc>
          <w:tcPr>
            <w:tcW w:type="dxa" w:w="709"/>
          </w:tcPr>
          <w:p>
            <w:pPr>
              <w:spacing w:after="0"/>
              <w:jc w:val="left"/>
            </w:pPr>
          </w:p>
        </w:tc>
        <w:tc>
          <w:tcPr>
            <w:tcW w:type="dxa" w:w="2772"/>
          </w:tcPr>
          <w:p>
            <w:pPr>
              <w:spacing w:after="0"/>
              <w:jc w:val="left"/>
            </w:pPr>
            <w:r>
              <w:rPr>
                <w:sz w:val="16"/>
              </w:rPr>
              <w:t>B1-c worst recorded: Drought</w:t>
            </w:r>
          </w:p>
        </w:tc>
      </w:tr>
      <w:tr>
        <w:trPr>
          <w:cantSplit/>
        </w:trPr>
        <w:tc>
          <w:tcPr>
            <w:tcW w:type="dxa" w:w="1037"/>
          </w:tcPr>
          <w:p>
            <w:pPr>
              <w:spacing w:after="0"/>
              <w:jc w:val="left"/>
            </w:pPr>
            <w:r>
              <w:rPr>
                <w:sz w:val="16"/>
              </w:rPr>
              <w:t>1996-09-12</w:t>
            </w:r>
          </w:p>
        </w:tc>
        <w:tc>
          <w:tcPr>
            <w:tcW w:type="dxa" w:w="1215"/>
          </w:tcPr>
          <w:p>
            <w:pPr>
              <w:spacing w:after="0"/>
              <w:jc w:val="left"/>
            </w:pPr>
            <w:r>
              <w:rPr>
                <w:sz w:val="16"/>
              </w:rPr>
              <w:t>Lightning</w:t>
            </w:r>
          </w:p>
        </w:tc>
        <w:tc>
          <w:tcPr>
            <w:tcW w:type="dxa" w:w="1950"/>
          </w:tcPr>
          <w:p>
            <w:pPr>
              <w:spacing w:after="0"/>
              <w:jc w:val="left"/>
            </w:pPr>
          </w:p>
        </w:tc>
        <w:tc>
          <w:tcPr>
            <w:tcW w:type="dxa" w:w="3046"/>
          </w:tcPr>
          <w:p>
            <w:pPr>
              <w:spacing w:after="0"/>
              <w:jc w:val="left"/>
            </w:pPr>
            <w:r>
              <w:rPr>
                <w:sz w:val="16"/>
              </w:rPr>
              <w:t>$5,000 property; crops not reported (1996 dollars)</w:t>
            </w:r>
          </w:p>
        </w:tc>
        <w:tc>
          <w:tcPr>
            <w:tcW w:type="dxa" w:w="931"/>
          </w:tcPr>
          <w:p>
            <w:pPr>
              <w:spacing w:after="0"/>
              <w:jc w:val="right"/>
            </w:pPr>
            <w:r>
              <w:rPr>
                <w:sz w:val="16"/>
              </w:rPr>
              <w:t>0, 0</w:t>
            </w:r>
          </w:p>
        </w:tc>
        <w:tc>
          <w:tcPr>
            <w:tcW w:type="dxa" w:w="2451"/>
          </w:tcPr>
          <w:p>
            <w:pPr>
              <w:spacing w:after="0"/>
              <w:jc w:val="left"/>
            </w:pPr>
            <w:r>
              <w:rPr>
                <w:sz w:val="16"/>
              </w:rPr>
              <w:t>SIGEL</w:t>
            </w:r>
          </w:p>
        </w:tc>
        <w:tc>
          <w:tcPr>
            <w:tcW w:type="dxa" w:w="709"/>
          </w:tcPr>
          <w:p>
            <w:pPr>
              <w:spacing w:after="0"/>
              <w:jc w:val="left"/>
            </w:pPr>
          </w:p>
        </w:tc>
        <w:tc>
          <w:tcPr>
            <w:tcW w:type="dxa" w:w="2772"/>
          </w:tcPr>
          <w:p>
            <w:pPr>
              <w:spacing w:after="0"/>
              <w:jc w:val="left"/>
            </w:pPr>
            <w:r>
              <w:rPr>
                <w:sz w:val="16"/>
              </w:rPr>
              <w:t>B1-c worst recorded: Lightning</w:t>
            </w:r>
          </w:p>
        </w:tc>
      </w:tr>
      <w:tr>
        <w:trPr>
          <w:cantSplit/>
        </w:trPr>
        <w:tc>
          <w:tcPr>
            <w:tcW w:type="dxa" w:w="1037"/>
          </w:tcPr>
          <w:p>
            <w:pPr>
              <w:spacing w:after="0"/>
              <w:jc w:val="left"/>
            </w:pPr>
            <w:r>
              <w:rPr>
                <w:sz w:val="16"/>
              </w:rPr>
              <w:t>1996-07-19</w:t>
            </w:r>
          </w:p>
        </w:tc>
        <w:tc>
          <w:tcPr>
            <w:tcW w:type="dxa" w:w="1215"/>
          </w:tcPr>
          <w:p>
            <w:pPr>
              <w:spacing w:after="0"/>
              <w:jc w:val="left"/>
            </w:pPr>
            <w:r>
              <w:rPr>
                <w:sz w:val="16"/>
              </w:rPr>
              <w:t>Flash Flood</w:t>
            </w:r>
          </w:p>
        </w:tc>
        <w:tc>
          <w:tcPr>
            <w:tcW w:type="dxa" w:w="1950"/>
          </w:tcPr>
          <w:p>
            <w:pPr>
              <w:spacing w:after="0"/>
              <w:jc w:val="left"/>
            </w:pPr>
          </w:p>
        </w:tc>
        <w:tc>
          <w:tcPr>
            <w:tcW w:type="dxa" w:w="3046"/>
          </w:tcPr>
          <w:p>
            <w:pPr>
              <w:spacing w:after="0"/>
              <w:jc w:val="left"/>
            </w:pPr>
            <w:r>
              <w:rPr>
                <w:sz w:val="16"/>
              </w:rPr>
              <w:t>$100,000,000 property; crops not reported (1996 dollars)</w:t>
            </w:r>
          </w:p>
        </w:tc>
        <w:tc>
          <w:tcPr>
            <w:tcW w:type="dxa" w:w="931"/>
          </w:tcPr>
          <w:p>
            <w:pPr>
              <w:spacing w:after="0"/>
              <w:jc w:val="right"/>
            </w:pPr>
            <w:r>
              <w:rPr>
                <w:sz w:val="16"/>
              </w:rPr>
              <w:t>0, 0</w:t>
            </w:r>
          </w:p>
        </w:tc>
        <w:tc>
          <w:tcPr>
            <w:tcW w:type="dxa" w:w="2451"/>
          </w:tcPr>
          <w:p>
            <w:pPr>
              <w:spacing w:after="0"/>
              <w:jc w:val="left"/>
            </w:pPr>
            <w:r>
              <w:rPr>
                <w:sz w:val="16"/>
              </w:rPr>
              <w:t>PUNXSUTAWNEY</w:t>
            </w:r>
          </w:p>
        </w:tc>
        <w:tc>
          <w:tcPr>
            <w:tcW w:type="dxa" w:w="709"/>
          </w:tcPr>
          <w:p>
            <w:pPr>
              <w:spacing w:after="0"/>
              <w:jc w:val="left"/>
            </w:pPr>
          </w:p>
        </w:tc>
        <w:tc>
          <w:tcPr>
            <w:tcW w:type="dxa" w:w="27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1976-07-11</w:t>
            </w:r>
          </w:p>
        </w:tc>
        <w:tc>
          <w:tcPr>
            <w:tcW w:type="dxa" w:w="1215"/>
          </w:tcPr>
          <w:p>
            <w:pPr>
              <w:spacing w:after="0"/>
              <w:jc w:val="left"/>
            </w:pPr>
            <w:r>
              <w:rPr>
                <w:sz w:val="16"/>
              </w:rPr>
              <w:t>Hail</w:t>
            </w:r>
          </w:p>
        </w:tc>
        <w:tc>
          <w:tcPr>
            <w:tcW w:type="dxa" w:w="1950"/>
          </w:tcPr>
          <w:p>
            <w:pPr>
              <w:spacing w:after="0"/>
              <w:jc w:val="left"/>
            </w:pPr>
            <w:r>
              <w:rPr>
                <w:sz w:val="16"/>
              </w:rPr>
              <w:t>2 in</w:t>
            </w:r>
          </w:p>
        </w:tc>
        <w:tc>
          <w:tcPr>
            <w:tcW w:type="dxa" w:w="3046"/>
          </w:tcPr>
          <w:p>
            <w:pPr>
              <w:spacing w:after="0"/>
              <w:jc w:val="left"/>
            </w:pPr>
            <w:r>
              <w:rPr>
                <w:sz w:val="16"/>
              </w:rPr>
              <w:t>damage not recorded (pre-1996 record)</w:t>
            </w:r>
          </w:p>
        </w:tc>
        <w:tc>
          <w:tcPr>
            <w:tcW w:type="dxa" w:w="931"/>
          </w:tcPr>
          <w:p>
            <w:pPr>
              <w:spacing w:after="0"/>
              <w:jc w:val="right"/>
            </w:pPr>
            <w:r>
              <w:rPr>
                <w:sz w:val="16"/>
              </w:rPr>
              <w:t>0, 0</w:t>
            </w:r>
          </w:p>
        </w:tc>
        <w:tc>
          <w:tcPr>
            <w:tcW w:type="dxa" w:w="2451"/>
          </w:tcPr>
          <w:p>
            <w:pPr>
              <w:spacing w:after="0"/>
              <w:jc w:val="left"/>
            </w:pPr>
            <w:r>
              <w:rPr>
                <w:sz w:val="16"/>
              </w:rPr>
              <w:t>location not recorded</w:t>
            </w:r>
          </w:p>
        </w:tc>
        <w:tc>
          <w:tcPr>
            <w:tcW w:type="dxa" w:w="709"/>
          </w:tcPr>
          <w:p>
            <w:pPr>
              <w:spacing w:after="0"/>
              <w:jc w:val="left"/>
            </w:pPr>
          </w:p>
        </w:tc>
        <w:tc>
          <w:tcPr>
            <w:tcW w:type="dxa" w:w="2772"/>
          </w:tcPr>
          <w:p>
            <w:pPr>
              <w:spacing w:after="0"/>
              <w:jc w:val="left"/>
            </w:pPr>
            <w:r>
              <w:rPr>
                <w:sz w:val="16"/>
              </w:rPr>
              <w:t>B1-c worst recorded: Hail</w:t>
            </w:r>
          </w:p>
        </w:tc>
      </w:tr>
      <w:tr>
        <w:trPr>
          <w:cantSplit/>
        </w:trPr>
        <w:tc>
          <w:tcPr>
            <w:tcW w:type="dxa" w:w="1037"/>
          </w:tcPr>
          <w:p>
            <w:pPr>
              <w:spacing w:after="0"/>
              <w:jc w:val="left"/>
            </w:pPr>
            <w:r>
              <w:rPr>
                <w:sz w:val="16"/>
              </w:rPr>
              <w:t>1976-07-11</w:t>
            </w:r>
          </w:p>
        </w:tc>
        <w:tc>
          <w:tcPr>
            <w:tcW w:type="dxa" w:w="1215"/>
          </w:tcPr>
          <w:p>
            <w:pPr>
              <w:spacing w:after="0"/>
              <w:jc w:val="left"/>
            </w:pPr>
            <w:r>
              <w:rPr>
                <w:sz w:val="16"/>
              </w:rPr>
              <w:t>Tornado</w:t>
            </w:r>
          </w:p>
        </w:tc>
        <w:tc>
          <w:tcPr>
            <w:tcW w:type="dxa" w:w="1950"/>
          </w:tcPr>
          <w:p>
            <w:pPr>
              <w:spacing w:after="0"/>
              <w:jc w:val="left"/>
            </w:pPr>
            <w:r>
              <w:rPr>
                <w:sz w:val="16"/>
              </w:rPr>
              <w:t>F2, 28.7 mi path length (whole path, pre-1996), 33 yd wide</w:t>
            </w:r>
          </w:p>
        </w:tc>
        <w:tc>
          <w:tcPr>
            <w:tcW w:type="dxa" w:w="3046"/>
          </w:tcPr>
          <w:p>
            <w:pPr>
              <w:spacing w:after="0"/>
              <w:jc w:val="left"/>
            </w:pPr>
            <w:r>
              <w:rPr>
                <w:sz w:val="16"/>
              </w:rPr>
              <w:t>$250,000 property; crops not recorded (1976 dollars)</w:t>
            </w:r>
          </w:p>
        </w:tc>
        <w:tc>
          <w:tcPr>
            <w:tcW w:type="dxa" w:w="931"/>
          </w:tcPr>
          <w:p>
            <w:pPr>
              <w:spacing w:after="0"/>
              <w:jc w:val="right"/>
            </w:pPr>
            <w:r>
              <w:rPr>
                <w:sz w:val="16"/>
              </w:rPr>
              <w:t>1, 7</w:t>
            </w:r>
          </w:p>
        </w:tc>
        <w:tc>
          <w:tcPr>
            <w:tcW w:type="dxa" w:w="2451"/>
          </w:tcPr>
          <w:p>
            <w:pPr>
              <w:spacing w:after="0"/>
              <w:jc w:val="left"/>
            </w:pPr>
            <w:r>
              <w:rPr>
                <w:sz w:val="16"/>
              </w:rPr>
              <w:t>location not recorded</w:t>
            </w:r>
          </w:p>
        </w:tc>
        <w:tc>
          <w:tcPr>
            <w:tcW w:type="dxa" w:w="709"/>
          </w:tcPr>
          <w:p>
            <w:pPr>
              <w:spacing w:after="0"/>
              <w:jc w:val="left"/>
            </w:pPr>
          </w:p>
        </w:tc>
        <w:tc>
          <w:tcPr>
            <w:tcW w:type="dxa" w:w="2772"/>
          </w:tcPr>
          <w:p>
            <w:pPr>
              <w:spacing w:after="0"/>
              <w:jc w:val="left"/>
            </w:pPr>
            <w:r>
              <w:rPr>
                <w:sz w:val="16"/>
              </w:rPr>
              <w:t>deaths or injuries recorded</w:t>
            </w:r>
          </w:p>
        </w:tc>
      </w:tr>
      <w:tr>
        <w:trPr>
          <w:cantSplit/>
        </w:trPr>
        <w:tc>
          <w:tcPr>
            <w:tcW w:type="dxa" w:w="1037"/>
          </w:tcPr>
          <w:p>
            <w:pPr>
              <w:spacing w:after="0"/>
              <w:jc w:val="left"/>
            </w:pPr>
            <w:r>
              <w:rPr>
                <w:sz w:val="16"/>
              </w:rPr>
              <w:t>1976-07-11</w:t>
            </w:r>
          </w:p>
        </w:tc>
        <w:tc>
          <w:tcPr>
            <w:tcW w:type="dxa" w:w="1215"/>
          </w:tcPr>
          <w:p>
            <w:pPr>
              <w:spacing w:after="0"/>
              <w:jc w:val="left"/>
            </w:pPr>
            <w:r>
              <w:rPr>
                <w:sz w:val="16"/>
              </w:rPr>
              <w:t>Thunderstorm Wind</w:t>
            </w:r>
          </w:p>
        </w:tc>
        <w:tc>
          <w:tcPr>
            <w:tcW w:type="dxa" w:w="1950"/>
          </w:tcPr>
          <w:p>
            <w:pPr>
              <w:spacing w:after="0"/>
              <w:jc w:val="left"/>
            </w:pPr>
            <w:r>
              <w:rPr>
                <w:sz w:val="16"/>
              </w:rPr>
              <w:t>70 kt (81 mph), measurement type not recorded</w:t>
            </w:r>
          </w:p>
        </w:tc>
        <w:tc>
          <w:tcPr>
            <w:tcW w:type="dxa" w:w="3046"/>
          </w:tcPr>
          <w:p>
            <w:pPr>
              <w:spacing w:after="0"/>
              <w:jc w:val="left"/>
            </w:pPr>
            <w:r>
              <w:rPr>
                <w:sz w:val="16"/>
              </w:rPr>
              <w:t>damage not recorded (pre-1996 record)</w:t>
            </w:r>
          </w:p>
        </w:tc>
        <w:tc>
          <w:tcPr>
            <w:tcW w:type="dxa" w:w="931"/>
          </w:tcPr>
          <w:p>
            <w:pPr>
              <w:spacing w:after="0"/>
              <w:jc w:val="right"/>
            </w:pPr>
            <w:r>
              <w:rPr>
                <w:sz w:val="16"/>
              </w:rPr>
              <w:t>0, 0</w:t>
            </w:r>
          </w:p>
        </w:tc>
        <w:tc>
          <w:tcPr>
            <w:tcW w:type="dxa" w:w="2451"/>
          </w:tcPr>
          <w:p>
            <w:pPr>
              <w:spacing w:after="0"/>
              <w:jc w:val="left"/>
            </w:pPr>
            <w:r>
              <w:rPr>
                <w:sz w:val="16"/>
              </w:rPr>
              <w:t>location not recorded</w:t>
            </w:r>
          </w:p>
        </w:tc>
        <w:tc>
          <w:tcPr>
            <w:tcW w:type="dxa" w:w="709"/>
          </w:tcPr>
          <w:p>
            <w:pPr>
              <w:spacing w:after="0"/>
              <w:jc w:val="left"/>
            </w:pPr>
          </w:p>
        </w:tc>
        <w:tc>
          <w:tcPr>
            <w:tcW w:type="dxa" w:w="2772"/>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0"/>
        <w:gridCol w:w="1368"/>
        <w:gridCol w:w="1806"/>
        <w:gridCol w:w="1037"/>
        <w:gridCol w:w="1350"/>
        <w:gridCol w:w="1600"/>
        <w:gridCol w:w="1794"/>
        <w:gridCol w:w="1037"/>
        <w:gridCol w:w="1715"/>
      </w:tblGrid>
      <w:tr>
        <w:trPr>
          <w:cantSplit/>
          <w:tblHeader/>
        </w:trPr>
        <w:tc>
          <w:tcPr>
            <w:tcW w:type="dxa" w:w="1037"/>
            <w:shd w:val="clear" w:color="auto" w:fill="E8E8E8"/>
          </w:tcPr>
          <w:p>
            <w:pPr>
              <w:spacing w:after="0"/>
              <w:jc w:val="left"/>
            </w:pPr>
            <w:r>
              <w:rPr>
                <w:b/>
                <w:sz w:val="16"/>
              </w:rPr>
              <w:t>Hazard</w:t>
            </w:r>
          </w:p>
        </w:tc>
        <w:tc>
          <w:tcPr>
            <w:tcW w:type="dxa" w:w="137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8"/>
            <w:shd w:val="clear" w:color="auto" w:fill="E8E8E8"/>
          </w:tcPr>
          <w:p>
            <w:pPr>
              <w:spacing w:after="0"/>
              <w:jc w:val="left"/>
            </w:pPr>
            <w:r>
              <w:rPr>
                <w:b/>
                <w:sz w:val="16"/>
              </w:rPr>
              <w:t>Unit</w:t>
            </w:r>
          </w:p>
        </w:tc>
        <w:tc>
          <w:tcPr>
            <w:tcW w:type="dxa" w:w="18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0"/>
            <w:shd w:val="clear" w:color="auto" w:fill="E8E8E8"/>
          </w:tcPr>
          <w:p>
            <w:pPr>
              <w:spacing w:after="0"/>
              <w:jc w:val="left"/>
            </w:pPr>
            <w:r>
              <w:rPr>
                <w:b/>
                <w:sz w:val="16"/>
              </w:rPr>
              <w:t>Descriptor basis</w:t>
            </w:r>
          </w:p>
        </w:tc>
        <w:tc>
          <w:tcPr>
            <w:tcW w:type="dxa" w:w="1600"/>
            <w:shd w:val="clear" w:color="auto" w:fill="E8E8E8"/>
          </w:tcPr>
          <w:p>
            <w:pPr>
              <w:spacing w:after="0"/>
              <w:jc w:val="right"/>
            </w:pPr>
            <w:r>
              <w:rPr>
                <w:b/>
                <w:sz w:val="16"/>
              </w:rPr>
              <w:t>NRI events or days in its record period (hail, wind and tornado are area-weighted, so can be fractional)</w:t>
            </w:r>
          </w:p>
        </w:tc>
        <w:tc>
          <w:tcPr>
            <w:tcW w:type="dxa" w:w="179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0"/>
          </w:tcPr>
          <w:p>
            <w:pPr>
              <w:spacing w:after="0"/>
              <w:jc w:val="right"/>
            </w:pPr>
            <w:r>
              <w:rPr>
                <w:sz w:val="16"/>
              </w:rPr>
              <w:t>0.01</w:t>
            </w:r>
          </w:p>
        </w:tc>
        <w:tc>
          <w:tcPr>
            <w:tcW w:type="dxa" w:w="1368"/>
          </w:tcPr>
          <w:p>
            <w:pPr>
              <w:spacing w:after="0"/>
              <w:jc w:val="left"/>
            </w:pPr>
            <w:r>
              <w:rPr>
                <w:sz w:val="16"/>
              </w:rPr>
              <w:t>events per year</w:t>
            </w:r>
          </w:p>
        </w:tc>
        <w:tc>
          <w:tcPr>
            <w:tcW w:type="dxa" w:w="1806"/>
          </w:tcPr>
          <w:p>
            <w:pPr>
              <w:spacing w:after="0"/>
              <w:jc w:val="left"/>
            </w:pPr>
            <w:r>
              <w:rPr>
                <w:sz w:val="16"/>
              </w:rPr>
              <w:t>about 1 in 100 years</w:t>
            </w:r>
          </w:p>
        </w:tc>
        <w:tc>
          <w:tcPr>
            <w:tcW w:type="dxa" w:w="1037"/>
          </w:tcPr>
          <w:p>
            <w:pPr>
              <w:spacing w:after="0"/>
              <w:jc w:val="left"/>
            </w:pPr>
            <w:r>
              <w:rPr>
                <w:sz w:val="16"/>
              </w:rPr>
              <w:t>Possible</w:t>
            </w:r>
          </w:p>
        </w:tc>
        <w:tc>
          <w:tcPr>
            <w:tcW w:type="dxa" w:w="1350"/>
          </w:tcPr>
          <w:p>
            <w:pPr>
              <w:spacing w:after="0"/>
              <w:jc w:val="left"/>
            </w:pPr>
            <w:r>
              <w:rPr>
                <w:sz w:val="16"/>
              </w:rPr>
              <w:t>FEMA annualized frequency (modeled)</w:t>
            </w:r>
          </w:p>
        </w:tc>
        <w:tc>
          <w:tcPr>
            <w:tcW w:type="dxa" w:w="1600"/>
          </w:tcPr>
          <w:p>
            <w:pPr>
              <w:spacing w:after="0"/>
              <w:jc w:val="right"/>
            </w:pPr>
            <w:r>
              <w:rPr>
                <w:sz w:val="16"/>
              </w:rPr>
              <w:t>0</w:t>
            </w:r>
          </w:p>
        </w:tc>
        <w:tc>
          <w:tcPr>
            <w:tcW w:type="dxa" w:w="1794"/>
          </w:tcPr>
          <w:p>
            <w:pPr>
              <w:spacing w:after="0"/>
              <w:jc w:val="left"/>
            </w:pPr>
            <w:r>
              <w:rPr>
                <w:sz w:val="16"/>
              </w:rPr>
              <w:t>1994 to 2023 (30 years)</w:t>
            </w:r>
          </w:p>
        </w:tc>
        <w:tc>
          <w:tcPr>
            <w:tcW w:type="dxa" w:w="1037"/>
          </w:tcPr>
          <w:p>
            <w:pPr>
              <w:spacing w:after="0"/>
              <w:jc w:val="left"/>
            </w:pPr>
            <w:r>
              <w:rPr>
                <w:sz w:val="16"/>
              </w:rPr>
              <w:t>see B1-f</w:t>
            </w:r>
          </w:p>
        </w:tc>
        <w:tc>
          <w:tcPr>
            <w:tcW w:type="dxa" w:w="171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0"/>
          </w:tcPr>
          <w:p>
            <w:pPr>
              <w:spacing w:after="0"/>
              <w:jc w:val="right"/>
            </w:pPr>
            <w:r>
              <w:rPr>
                <w:sz w:val="16"/>
              </w:rPr>
              <w:t>3.84</w:t>
            </w:r>
          </w:p>
        </w:tc>
        <w:tc>
          <w:tcPr>
            <w:tcW w:type="dxa" w:w="1368"/>
          </w:tcPr>
          <w:p>
            <w:pPr>
              <w:spacing w:after="0"/>
              <w:jc w:val="left"/>
            </w:pPr>
            <w:r>
              <w:rPr>
                <w:sz w:val="16"/>
              </w:rPr>
              <w:t>event-days per year</w:t>
            </w:r>
          </w:p>
        </w:tc>
        <w:tc>
          <w:tcPr>
            <w:tcW w:type="dxa" w:w="1806"/>
          </w:tcPr>
          <w:p>
            <w:pPr>
              <w:spacing w:after="0"/>
              <w:jc w:val="left"/>
            </w:pPr>
            <w:r>
              <w:rPr>
                <w:sz w:val="16"/>
              </w:rPr>
              <w:t>about 3.84 days per year</w:t>
            </w:r>
          </w:p>
        </w:tc>
        <w:tc>
          <w:tcPr>
            <w:tcW w:type="dxa" w:w="1037"/>
          </w:tcPr>
          <w:p>
            <w:pPr>
              <w:spacing w:after="0"/>
              <w:jc w:val="left"/>
            </w:pPr>
            <w:r>
              <w:rPr>
                <w:sz w:val="16"/>
              </w:rPr>
              <w:t>Likely</w:t>
            </w:r>
          </w:p>
        </w:tc>
        <w:tc>
          <w:tcPr>
            <w:tcW w:type="dxa" w:w="1350"/>
          </w:tcPr>
          <w:p>
            <w:pPr>
              <w:spacing w:after="0"/>
              <w:jc w:val="left"/>
            </w:pPr>
            <w:r>
              <w:rPr>
                <w:sz w:val="16"/>
              </w:rPr>
              <w:t>Storm Events event-days in 7 of 30 years, 1996 to 2025 (23.3%)</w:t>
            </w:r>
          </w:p>
        </w:tc>
        <w:tc>
          <w:tcPr>
            <w:tcW w:type="dxa" w:w="1600"/>
          </w:tcPr>
          <w:p>
            <w:pPr>
              <w:spacing w:after="0"/>
              <w:jc w:val="right"/>
            </w:pPr>
            <w:r>
              <w:rPr>
                <w:sz w:val="16"/>
              </w:rPr>
              <w:t>73</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Drought</w:t>
            </w:r>
          </w:p>
        </w:tc>
        <w:tc>
          <w:tcPr>
            <w:tcW w:type="dxa" w:w="1370"/>
          </w:tcPr>
          <w:p>
            <w:pPr>
              <w:spacing w:after="0"/>
              <w:jc w:val="right"/>
            </w:pPr>
            <w:r>
              <w:rPr>
                <w:sz w:val="16"/>
              </w:rPr>
              <w:t>0</w:t>
            </w:r>
          </w:p>
        </w:tc>
        <w:tc>
          <w:tcPr>
            <w:tcW w:type="dxa" w:w="1368"/>
          </w:tcPr>
          <w:p>
            <w:pPr>
              <w:spacing w:after="0"/>
              <w:jc w:val="left"/>
            </w:pPr>
            <w:r>
              <w:rPr>
                <w:sz w:val="16"/>
              </w:rPr>
              <w:t>event-days per year</w:t>
            </w:r>
          </w:p>
        </w:tc>
        <w:tc>
          <w:tcPr>
            <w:tcW w:type="dxa" w:w="1806"/>
          </w:tcPr>
          <w:p>
            <w:pPr>
              <w:spacing w:after="0"/>
              <w:jc w:val="left"/>
            </w:pPr>
            <w:r>
              <w:rPr>
                <w:sz w:val="16"/>
              </w:rPr>
              <w:t>none modeled</w:t>
            </w:r>
          </w:p>
        </w:tc>
        <w:tc>
          <w:tcPr>
            <w:tcW w:type="dxa" w:w="1037"/>
          </w:tcPr>
          <w:p>
            <w:pPr>
              <w:spacing w:after="0"/>
              <w:jc w:val="left"/>
            </w:pPr>
            <w:r>
              <w:rPr>
                <w:sz w:val="16"/>
              </w:rPr>
              <w:t>Possible</w:t>
            </w:r>
          </w:p>
        </w:tc>
        <w:tc>
          <w:tcPr>
            <w:tcW w:type="dxa" w:w="1350"/>
          </w:tcPr>
          <w:p>
            <w:pPr>
              <w:spacing w:after="0"/>
              <w:jc w:val="left"/>
            </w:pPr>
            <w:r>
              <w:rPr>
                <w:sz w:val="16"/>
              </w:rPr>
              <w:t>Storm Events event-days in 1 of 30 years, 1996 to 2025 (3.33%)</w:t>
            </w:r>
          </w:p>
        </w:tc>
        <w:tc>
          <w:tcPr>
            <w:tcW w:type="dxa" w:w="1600"/>
          </w:tcPr>
          <w:p>
            <w:pPr>
              <w:spacing w:after="0"/>
              <w:jc w:val="right"/>
            </w:pPr>
            <w:r>
              <w:rPr>
                <w:sz w:val="16"/>
              </w:rPr>
              <w:t>0</w:t>
            </w:r>
          </w:p>
        </w:tc>
        <w:tc>
          <w:tcPr>
            <w:tcW w:type="dxa" w:w="179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15"/>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0"/>
          </w:tcPr>
          <w:p>
            <w:pPr>
              <w:spacing w:after="0"/>
              <w:jc w:val="right"/>
            </w:pPr>
            <w:r>
              <w:rPr>
                <w:sz w:val="16"/>
              </w:rPr>
              <w:t>0.000413</w:t>
            </w:r>
          </w:p>
        </w:tc>
        <w:tc>
          <w:tcPr>
            <w:tcW w:type="dxa" w:w="1368"/>
          </w:tcPr>
          <w:p>
            <w:pPr>
              <w:spacing w:after="0"/>
              <w:jc w:val="left"/>
            </w:pPr>
            <w:r>
              <w:rPr>
                <w:sz w:val="16"/>
              </w:rPr>
              <w:t>annual probability at a location</w:t>
            </w:r>
          </w:p>
        </w:tc>
        <w:tc>
          <w:tcPr>
            <w:tcW w:type="dxa" w:w="1806"/>
          </w:tcPr>
          <w:p>
            <w:pPr>
              <w:spacing w:after="0"/>
              <w:jc w:val="left"/>
            </w:pPr>
            <w:r>
              <w:rPr>
                <w:sz w:val="16"/>
              </w:rPr>
              <w:t>chance a given location in the county has at least minor-damage shaking in a year: 0.0413%</w:t>
            </w:r>
          </w:p>
        </w:tc>
        <w:tc>
          <w:tcPr>
            <w:tcW w:type="dxa" w:w="1037"/>
          </w:tcPr>
          <w:p>
            <w:pPr>
              <w:spacing w:after="0"/>
              <w:jc w:val="left"/>
            </w:pPr>
          </w:p>
        </w:tc>
        <w:tc>
          <w:tcPr>
            <w:tcW w:type="dxa" w:w="1350"/>
          </w:tcPr>
          <w:p>
            <w:pPr>
              <w:spacing w:after="0"/>
              <w:jc w:val="left"/>
            </w:pP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0"/>
          </w:tcPr>
          <w:p>
            <w:pPr>
              <w:spacing w:after="0"/>
              <w:jc w:val="right"/>
            </w:pPr>
            <w:r>
              <w:rPr>
                <w:sz w:val="16"/>
              </w:rPr>
              <w:t>2</w:t>
            </w:r>
          </w:p>
        </w:tc>
        <w:tc>
          <w:tcPr>
            <w:tcW w:type="dxa" w:w="1368"/>
          </w:tcPr>
          <w:p>
            <w:pPr>
              <w:spacing w:after="0"/>
              <w:jc w:val="left"/>
            </w:pPr>
            <w:r>
              <w:rPr>
                <w:sz w:val="16"/>
              </w:rPr>
              <w:t>events per year</w:t>
            </w:r>
          </w:p>
        </w:tc>
        <w:tc>
          <w:tcPr>
            <w:tcW w:type="dxa" w:w="1806"/>
          </w:tcPr>
          <w:p>
            <w:pPr>
              <w:spacing w:after="0"/>
              <w:jc w:val="left"/>
            </w:pPr>
            <w:r>
              <w:rPr>
                <w:sz w:val="16"/>
              </w:rPr>
              <w:t>about 2 per year</w:t>
            </w:r>
          </w:p>
        </w:tc>
        <w:tc>
          <w:tcPr>
            <w:tcW w:type="dxa" w:w="1037"/>
          </w:tcPr>
          <w:p>
            <w:pPr>
              <w:spacing w:after="0"/>
              <w:jc w:val="left"/>
            </w:pPr>
            <w:r>
              <w:rPr>
                <w:sz w:val="16"/>
              </w:rPr>
              <w:t>Highly likely</w:t>
            </w:r>
          </w:p>
        </w:tc>
        <w:tc>
          <w:tcPr>
            <w:tcW w:type="dxa" w:w="1350"/>
          </w:tcPr>
          <w:p>
            <w:pPr>
              <w:spacing w:after="0"/>
              <w:jc w:val="left"/>
            </w:pPr>
            <w:r>
              <w:rPr>
                <w:sz w:val="16"/>
              </w:rPr>
              <w:t>FEMA annualized frequency (modeled)</w:t>
            </w:r>
          </w:p>
        </w:tc>
        <w:tc>
          <w:tcPr>
            <w:tcW w:type="dxa" w:w="1600"/>
          </w:tcPr>
          <w:p>
            <w:pPr>
              <w:spacing w:after="0"/>
              <w:jc w:val="right"/>
            </w:pPr>
            <w:r>
              <w:rPr>
                <w:sz w:val="16"/>
              </w:rPr>
              <w:t>75.8 (modeled)</w:t>
            </w:r>
          </w:p>
        </w:tc>
        <w:tc>
          <w:tcPr>
            <w:tcW w:type="dxa" w:w="1794"/>
          </w:tcPr>
          <w:p>
            <w:pPr>
              <w:spacing w:after="0"/>
              <w:jc w:val="left"/>
            </w:pPr>
            <w:r>
              <w:rPr>
                <w:sz w:val="16"/>
              </w:rPr>
              <w:t>1986 to 2023 (38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Heat Wave</w:t>
            </w:r>
          </w:p>
        </w:tc>
        <w:tc>
          <w:tcPr>
            <w:tcW w:type="dxa" w:w="1370"/>
          </w:tcPr>
          <w:p>
            <w:pPr>
              <w:spacing w:after="0"/>
              <w:jc w:val="right"/>
            </w:pPr>
            <w:r>
              <w:rPr>
                <w:sz w:val="16"/>
              </w:rPr>
              <w:t>0.475</w:t>
            </w:r>
          </w:p>
        </w:tc>
        <w:tc>
          <w:tcPr>
            <w:tcW w:type="dxa" w:w="1368"/>
          </w:tcPr>
          <w:p>
            <w:pPr>
              <w:spacing w:after="0"/>
              <w:jc w:val="left"/>
            </w:pPr>
            <w:r>
              <w:rPr>
                <w:sz w:val="16"/>
              </w:rPr>
              <w:t>event-days per year</w:t>
            </w:r>
          </w:p>
        </w:tc>
        <w:tc>
          <w:tcPr>
            <w:tcW w:type="dxa" w:w="1806"/>
          </w:tcPr>
          <w:p>
            <w:pPr>
              <w:spacing w:after="0"/>
              <w:jc w:val="left"/>
            </w:pPr>
            <w:r>
              <w:rPr>
                <w:sz w:val="16"/>
              </w:rPr>
              <w:t>about 0.475 days per year</w:t>
            </w:r>
          </w:p>
        </w:tc>
        <w:tc>
          <w:tcPr>
            <w:tcW w:type="dxa" w:w="1037"/>
          </w:tcPr>
          <w:p>
            <w:pPr>
              <w:spacing w:after="0"/>
              <w:jc w:val="left"/>
            </w:pPr>
          </w:p>
        </w:tc>
        <w:tc>
          <w:tcPr>
            <w:tcW w:type="dxa" w:w="1350"/>
          </w:tcPr>
          <w:p>
            <w:pPr>
              <w:spacing w:after="0"/>
              <w:jc w:val="left"/>
            </w:pPr>
            <w:r>
              <w:rPr>
                <w:sz w:val="16"/>
              </w:rPr>
              <w:t>Storm Events event-days in 0 of 30 years, 1996 to 2025 (0%)</w:t>
            </w:r>
          </w:p>
        </w:tc>
        <w:tc>
          <w:tcPr>
            <w:tcW w:type="dxa" w:w="1600"/>
          </w:tcPr>
          <w:p>
            <w:pPr>
              <w:spacing w:after="0"/>
              <w:jc w:val="right"/>
            </w:pPr>
            <w:r>
              <w:rPr>
                <w:sz w:val="16"/>
              </w:rPr>
              <w:t>11</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70"/>
          </w:tcPr>
          <w:p>
            <w:pPr>
              <w:spacing w:after="0"/>
              <w:jc w:val="right"/>
            </w:pPr>
            <w:r>
              <w:rPr>
                <w:sz w:val="16"/>
              </w:rPr>
              <w:t>0.0356</w:t>
            </w:r>
          </w:p>
        </w:tc>
        <w:tc>
          <w:tcPr>
            <w:tcW w:type="dxa" w:w="1368"/>
          </w:tcPr>
          <w:p>
            <w:pPr>
              <w:spacing w:after="0"/>
              <w:jc w:val="left"/>
            </w:pPr>
            <w:r>
              <w:rPr>
                <w:sz w:val="16"/>
              </w:rPr>
              <w:t>events per year</w:t>
            </w:r>
          </w:p>
        </w:tc>
        <w:tc>
          <w:tcPr>
            <w:tcW w:type="dxa" w:w="1806"/>
          </w:tcPr>
          <w:p>
            <w:pPr>
              <w:spacing w:after="0"/>
              <w:jc w:val="left"/>
            </w:pPr>
            <w:r>
              <w:rPr>
                <w:sz w:val="16"/>
              </w:rPr>
              <w:t>about 1 in 28 years</w:t>
            </w:r>
          </w:p>
        </w:tc>
        <w:tc>
          <w:tcPr>
            <w:tcW w:type="dxa" w:w="1037"/>
          </w:tcPr>
          <w:p>
            <w:pPr>
              <w:spacing w:after="0"/>
              <w:jc w:val="left"/>
            </w:pPr>
            <w:r>
              <w:rPr>
                <w:sz w:val="16"/>
              </w:rPr>
              <w:t>Possible</w:t>
            </w:r>
          </w:p>
        </w:tc>
        <w:tc>
          <w:tcPr>
            <w:tcW w:type="dxa" w:w="1350"/>
          </w:tcPr>
          <w:p>
            <w:pPr>
              <w:spacing w:after="0"/>
              <w:jc w:val="left"/>
            </w:pPr>
            <w:r>
              <w:rPr>
                <w:sz w:val="16"/>
              </w:rPr>
              <w:t>FEMA annualized frequency (modeled)</w:t>
            </w:r>
          </w:p>
        </w:tc>
        <w:tc>
          <w:tcPr>
            <w:tcW w:type="dxa" w:w="1600"/>
          </w:tcPr>
          <w:p>
            <w:pPr>
              <w:spacing w:after="0"/>
              <w:jc w:val="right"/>
            </w:pPr>
            <w:r>
              <w:rPr>
                <w:sz w:val="16"/>
              </w:rPr>
              <w:t>12</w:t>
            </w:r>
          </w:p>
        </w:tc>
        <w:tc>
          <w:tcPr>
            <w:tcW w:type="dxa" w:w="1794"/>
          </w:tcPr>
          <w:p>
            <w:pPr>
              <w:spacing w:after="0"/>
              <w:jc w:val="left"/>
            </w:pPr>
            <w:r>
              <w:rPr>
                <w:sz w:val="16"/>
              </w:rPr>
              <w:t>1851 to 2024 (Atlantic)</w:t>
            </w:r>
          </w:p>
        </w:tc>
        <w:tc>
          <w:tcPr>
            <w:tcW w:type="dxa" w:w="1037"/>
          </w:tcPr>
          <w:p>
            <w:pPr>
              <w:spacing w:after="0"/>
              <w:jc w:val="left"/>
            </w:pPr>
            <w:r>
              <w:rPr>
                <w:sz w:val="16"/>
              </w:rPr>
              <w:t>see B1-f</w:t>
            </w:r>
          </w:p>
        </w:tc>
        <w:tc>
          <w:tcPr>
            <w:tcW w:type="dxa" w:w="171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0"/>
          </w:tcPr>
          <w:p>
            <w:pPr>
              <w:spacing w:after="0"/>
              <w:jc w:val="right"/>
            </w:pPr>
            <w:r>
              <w:rPr>
                <w:sz w:val="16"/>
              </w:rPr>
              <w:t>0.363</w:t>
            </w:r>
          </w:p>
        </w:tc>
        <w:tc>
          <w:tcPr>
            <w:tcW w:type="dxa" w:w="1368"/>
          </w:tcPr>
          <w:p>
            <w:pPr>
              <w:spacing w:after="0"/>
              <w:jc w:val="left"/>
            </w:pPr>
            <w:r>
              <w:rPr>
                <w:sz w:val="16"/>
              </w:rPr>
              <w:t>event-days per year</w:t>
            </w:r>
          </w:p>
        </w:tc>
        <w:tc>
          <w:tcPr>
            <w:tcW w:type="dxa" w:w="1806"/>
          </w:tcPr>
          <w:p>
            <w:pPr>
              <w:spacing w:after="0"/>
              <w:jc w:val="left"/>
            </w:pPr>
            <w:r>
              <w:rPr>
                <w:sz w:val="16"/>
              </w:rPr>
              <w:t>about 0.363 days per year</w:t>
            </w:r>
          </w:p>
        </w:tc>
        <w:tc>
          <w:tcPr>
            <w:tcW w:type="dxa" w:w="1037"/>
          </w:tcPr>
          <w:p>
            <w:pPr>
              <w:spacing w:after="0"/>
              <w:jc w:val="left"/>
            </w:pPr>
            <w:r>
              <w:rPr>
                <w:sz w:val="16"/>
              </w:rPr>
              <w:t>Likely</w:t>
            </w:r>
          </w:p>
        </w:tc>
        <w:tc>
          <w:tcPr>
            <w:tcW w:type="dxa" w:w="1350"/>
          </w:tcPr>
          <w:p>
            <w:pPr>
              <w:spacing w:after="0"/>
              <w:jc w:val="left"/>
            </w:pPr>
            <w:r>
              <w:rPr>
                <w:sz w:val="16"/>
              </w:rPr>
              <w:t>Storm Events event-days in 10 of 30 years, 1996 to 2025 (33.3%)</w:t>
            </w:r>
          </w:p>
        </w:tc>
        <w:tc>
          <w:tcPr>
            <w:tcW w:type="dxa" w:w="1600"/>
          </w:tcPr>
          <w:p>
            <w:pPr>
              <w:spacing w:after="0"/>
              <w:jc w:val="right"/>
            </w:pPr>
            <w:r>
              <w:rPr>
                <w:sz w:val="16"/>
              </w:rPr>
              <w:t>25</w:t>
            </w:r>
          </w:p>
        </w:tc>
        <w:tc>
          <w:tcPr>
            <w:tcW w:type="dxa" w:w="1794"/>
          </w:tcPr>
          <w:p>
            <w:pPr>
              <w:spacing w:after="0"/>
              <w:jc w:val="left"/>
            </w:pPr>
            <w:r>
              <w:rPr>
                <w:sz w:val="16"/>
              </w:rPr>
              <w:t>1946-12-31 to 2014-02-12 (67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Inland Flooding</w:t>
            </w:r>
          </w:p>
        </w:tc>
        <w:tc>
          <w:tcPr>
            <w:tcW w:type="dxa" w:w="1370"/>
          </w:tcPr>
          <w:p>
            <w:pPr>
              <w:spacing w:after="0"/>
              <w:jc w:val="right"/>
            </w:pPr>
            <w:r>
              <w:rPr>
                <w:sz w:val="16"/>
              </w:rPr>
              <w:t>1.96</w:t>
            </w:r>
          </w:p>
        </w:tc>
        <w:tc>
          <w:tcPr>
            <w:tcW w:type="dxa" w:w="1368"/>
          </w:tcPr>
          <w:p>
            <w:pPr>
              <w:spacing w:after="0"/>
              <w:jc w:val="left"/>
            </w:pPr>
            <w:r>
              <w:rPr>
                <w:sz w:val="16"/>
              </w:rPr>
              <w:t>event-days per year</w:t>
            </w:r>
          </w:p>
        </w:tc>
        <w:tc>
          <w:tcPr>
            <w:tcW w:type="dxa" w:w="1806"/>
          </w:tcPr>
          <w:p>
            <w:pPr>
              <w:spacing w:after="0"/>
              <w:jc w:val="left"/>
            </w:pPr>
            <w:r>
              <w:rPr>
                <w:sz w:val="16"/>
              </w:rPr>
              <w:t>about 1.96 days per year</w:t>
            </w:r>
          </w:p>
        </w:tc>
        <w:tc>
          <w:tcPr>
            <w:tcW w:type="dxa" w:w="1037"/>
          </w:tcPr>
          <w:p>
            <w:pPr>
              <w:spacing w:after="0"/>
              <w:jc w:val="left"/>
            </w:pPr>
            <w:r>
              <w:rPr>
                <w:sz w:val="16"/>
              </w:rPr>
              <w:t>Likely</w:t>
            </w:r>
          </w:p>
        </w:tc>
        <w:tc>
          <w:tcPr>
            <w:tcW w:type="dxa" w:w="1350"/>
          </w:tcPr>
          <w:p>
            <w:pPr>
              <w:spacing w:after="0"/>
              <w:jc w:val="left"/>
            </w:pPr>
            <w:r>
              <w:rPr>
                <w:sz w:val="16"/>
              </w:rPr>
              <w:t>Storm Events event-days in 24 of 30 years, 1996 to 2025 (80%)</w:t>
            </w:r>
          </w:p>
        </w:tc>
        <w:tc>
          <w:tcPr>
            <w:tcW w:type="dxa" w:w="1600"/>
          </w:tcPr>
          <w:p>
            <w:pPr>
              <w:spacing w:after="0"/>
              <w:jc w:val="right"/>
            </w:pPr>
            <w:r>
              <w:rPr>
                <w:sz w:val="16"/>
              </w:rPr>
              <w:t>55</w:t>
            </w:r>
          </w:p>
        </w:tc>
        <w:tc>
          <w:tcPr>
            <w:tcW w:type="dxa" w:w="1794"/>
          </w:tcPr>
          <w:p>
            <w:pPr>
              <w:spacing w:after="0"/>
              <w:jc w:val="left"/>
            </w:pPr>
            <w:r>
              <w:rPr>
                <w:sz w:val="16"/>
              </w:rPr>
              <w:t>1996 to 2023 (28 years)</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Landslide</w:t>
            </w:r>
          </w:p>
        </w:tc>
        <w:tc>
          <w:tcPr>
            <w:tcW w:type="dxa" w:w="1370"/>
          </w:tcPr>
          <w:p>
            <w:pPr>
              <w:spacing w:after="0"/>
              <w:jc w:val="right"/>
            </w:pPr>
            <w:r>
              <w:rPr>
                <w:sz w:val="16"/>
              </w:rPr>
              <w:t>0.713</w:t>
            </w:r>
          </w:p>
        </w:tc>
        <w:tc>
          <w:tcPr>
            <w:tcW w:type="dxa" w:w="1368"/>
          </w:tcPr>
          <w:p>
            <w:pPr>
              <w:spacing w:after="0"/>
              <w:jc w:val="left"/>
            </w:pPr>
            <w:r>
              <w:rPr>
                <w:sz w:val="16"/>
              </w:rPr>
              <w:t>events per year (modeled)</w:t>
            </w:r>
          </w:p>
        </w:tc>
        <w:tc>
          <w:tcPr>
            <w:tcW w:type="dxa" w:w="1806"/>
          </w:tcPr>
          <w:p>
            <w:pPr>
              <w:spacing w:after="0"/>
              <w:jc w:val="left"/>
            </w:pPr>
            <w:r>
              <w:rPr>
                <w:sz w:val="16"/>
              </w:rPr>
              <w:t>about 0.71 per year</w:t>
            </w:r>
          </w:p>
        </w:tc>
        <w:tc>
          <w:tcPr>
            <w:tcW w:type="dxa" w:w="1037"/>
          </w:tcPr>
          <w:p>
            <w:pPr>
              <w:spacing w:after="0"/>
              <w:jc w:val="left"/>
            </w:pPr>
            <w:r>
              <w:rPr>
                <w:sz w:val="16"/>
              </w:rPr>
              <w:t>Likely</w:t>
            </w:r>
          </w:p>
        </w:tc>
        <w:tc>
          <w:tcPr>
            <w:tcW w:type="dxa" w:w="135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Lightning</w:t>
            </w:r>
          </w:p>
        </w:tc>
        <w:tc>
          <w:tcPr>
            <w:tcW w:type="dxa" w:w="1370"/>
          </w:tcPr>
          <w:p>
            <w:pPr>
              <w:spacing w:after="0"/>
              <w:jc w:val="right"/>
            </w:pPr>
            <w:r>
              <w:rPr>
                <w:sz w:val="16"/>
              </w:rPr>
              <w:t>37.9</w:t>
            </w:r>
          </w:p>
        </w:tc>
        <w:tc>
          <w:tcPr>
            <w:tcW w:type="dxa" w:w="1368"/>
          </w:tcPr>
          <w:p>
            <w:pPr>
              <w:spacing w:after="0"/>
              <w:jc w:val="left"/>
            </w:pPr>
            <w:r>
              <w:rPr>
                <w:sz w:val="16"/>
              </w:rPr>
              <w:t>days per year with a strike</w:t>
            </w:r>
          </w:p>
        </w:tc>
        <w:tc>
          <w:tcPr>
            <w:tcW w:type="dxa" w:w="1806"/>
          </w:tcPr>
          <w:p>
            <w:pPr>
              <w:spacing w:after="0"/>
              <w:jc w:val="left"/>
            </w:pPr>
            <w:r>
              <w:rPr>
                <w:sz w:val="16"/>
              </w:rPr>
              <w:t>about 37.9 days per year</w:t>
            </w:r>
          </w:p>
        </w:tc>
        <w:tc>
          <w:tcPr>
            <w:tcW w:type="dxa" w:w="1037"/>
          </w:tcPr>
          <w:p>
            <w:pPr>
              <w:spacing w:after="0"/>
              <w:jc w:val="left"/>
            </w:pPr>
            <w:r>
              <w:rPr>
                <w:sz w:val="16"/>
              </w:rPr>
              <w:t>Highly likely</w:t>
            </w:r>
          </w:p>
        </w:tc>
        <w:tc>
          <w:tcPr>
            <w:tcW w:type="dxa" w:w="135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1995 to 2023 (29 years; CONUS)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Strong Wind</w:t>
            </w:r>
          </w:p>
        </w:tc>
        <w:tc>
          <w:tcPr>
            <w:tcW w:type="dxa" w:w="1370"/>
          </w:tcPr>
          <w:p>
            <w:pPr>
              <w:spacing w:after="0"/>
              <w:jc w:val="right"/>
            </w:pPr>
            <w:r>
              <w:rPr>
                <w:sz w:val="16"/>
              </w:rPr>
              <w:t>2.26</w:t>
            </w:r>
          </w:p>
        </w:tc>
        <w:tc>
          <w:tcPr>
            <w:tcW w:type="dxa" w:w="1368"/>
          </w:tcPr>
          <w:p>
            <w:pPr>
              <w:spacing w:after="0"/>
              <w:jc w:val="left"/>
            </w:pPr>
            <w:r>
              <w:rPr>
                <w:sz w:val="16"/>
              </w:rPr>
              <w:t>events per year</w:t>
            </w:r>
          </w:p>
        </w:tc>
        <w:tc>
          <w:tcPr>
            <w:tcW w:type="dxa" w:w="1806"/>
          </w:tcPr>
          <w:p>
            <w:pPr>
              <w:spacing w:after="0"/>
              <w:jc w:val="left"/>
            </w:pPr>
            <w:r>
              <w:rPr>
                <w:sz w:val="16"/>
              </w:rPr>
              <w:t>about 2.26 per year</w:t>
            </w:r>
          </w:p>
        </w:tc>
        <w:tc>
          <w:tcPr>
            <w:tcW w:type="dxa" w:w="1037"/>
          </w:tcPr>
          <w:p>
            <w:pPr>
              <w:spacing w:after="0"/>
              <w:jc w:val="left"/>
            </w:pPr>
            <w:r>
              <w:rPr>
                <w:sz w:val="16"/>
              </w:rPr>
              <w:t>Highly likely</w:t>
            </w:r>
          </w:p>
        </w:tc>
        <w:tc>
          <w:tcPr>
            <w:tcW w:type="dxa" w:w="1350"/>
          </w:tcPr>
          <w:p>
            <w:pPr>
              <w:spacing w:after="0"/>
              <w:jc w:val="left"/>
            </w:pPr>
            <w:r>
              <w:rPr>
                <w:sz w:val="16"/>
              </w:rPr>
              <w:t>FEMA annualized frequency (modeled)</w:t>
            </w:r>
          </w:p>
        </w:tc>
        <w:tc>
          <w:tcPr>
            <w:tcW w:type="dxa" w:w="1600"/>
          </w:tcPr>
          <w:p>
            <w:pPr>
              <w:spacing w:after="0"/>
              <w:jc w:val="right"/>
            </w:pPr>
            <w:r>
              <w:rPr>
                <w:sz w:val="16"/>
              </w:rPr>
              <w:t>86</w:t>
            </w:r>
          </w:p>
        </w:tc>
        <w:tc>
          <w:tcPr>
            <w:tcW w:type="dxa" w:w="1794"/>
          </w:tcPr>
          <w:p>
            <w:pPr>
              <w:spacing w:after="0"/>
              <w:jc w:val="left"/>
            </w:pPr>
            <w:r>
              <w:rPr>
                <w:sz w:val="16"/>
              </w:rPr>
              <w:t>1986 to 2023 (38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Tornado</w:t>
            </w:r>
          </w:p>
        </w:tc>
        <w:tc>
          <w:tcPr>
            <w:tcW w:type="dxa" w:w="1370"/>
          </w:tcPr>
          <w:p>
            <w:pPr>
              <w:spacing w:after="0"/>
              <w:jc w:val="right"/>
            </w:pPr>
            <w:r>
              <w:rPr>
                <w:sz w:val="16"/>
              </w:rPr>
              <w:t>0.202</w:t>
            </w:r>
          </w:p>
        </w:tc>
        <w:tc>
          <w:tcPr>
            <w:tcW w:type="dxa" w:w="1368"/>
          </w:tcPr>
          <w:p>
            <w:pPr>
              <w:spacing w:after="0"/>
              <w:jc w:val="left"/>
            </w:pPr>
            <w:r>
              <w:rPr>
                <w:sz w:val="16"/>
              </w:rPr>
              <w:t>events per year</w:t>
            </w:r>
          </w:p>
        </w:tc>
        <w:tc>
          <w:tcPr>
            <w:tcW w:type="dxa" w:w="1806"/>
          </w:tcPr>
          <w:p>
            <w:pPr>
              <w:spacing w:after="0"/>
              <w:jc w:val="left"/>
            </w:pPr>
            <w:r>
              <w:rPr>
                <w:sz w:val="16"/>
              </w:rPr>
              <w:t>about 1 in 5 years</w:t>
            </w:r>
          </w:p>
        </w:tc>
        <w:tc>
          <w:tcPr>
            <w:tcW w:type="dxa" w:w="1037"/>
          </w:tcPr>
          <w:p>
            <w:pPr>
              <w:spacing w:after="0"/>
              <w:jc w:val="left"/>
            </w:pPr>
            <w:r>
              <w:rPr>
                <w:sz w:val="16"/>
              </w:rPr>
              <w:t>Likely</w:t>
            </w:r>
          </w:p>
        </w:tc>
        <w:tc>
          <w:tcPr>
            <w:tcW w:type="dxa" w:w="135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1950 to 2023 (EF2+); 1986 to 2023 (EF0-1)</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Wildfire</w:t>
            </w:r>
          </w:p>
        </w:tc>
        <w:tc>
          <w:tcPr>
            <w:tcW w:type="dxa" w:w="1370"/>
          </w:tcPr>
          <w:p>
            <w:pPr>
              <w:spacing w:after="0"/>
              <w:jc w:val="right"/>
            </w:pPr>
            <w:r>
              <w:rPr>
                <w:sz w:val="16"/>
              </w:rPr>
              <w:t>0.0000697</w:t>
            </w:r>
          </w:p>
        </w:tc>
        <w:tc>
          <w:tcPr>
            <w:tcW w:type="dxa" w:w="1368"/>
          </w:tcPr>
          <w:p>
            <w:pPr>
              <w:spacing w:after="0"/>
              <w:jc w:val="left"/>
            </w:pPr>
            <w:r>
              <w:rPr>
                <w:sz w:val="16"/>
              </w:rPr>
              <w:t>annual probability at a location</w:t>
            </w:r>
          </w:p>
        </w:tc>
        <w:tc>
          <w:tcPr>
            <w:tcW w:type="dxa" w:w="1806"/>
          </w:tcPr>
          <w:p>
            <w:pPr>
              <w:spacing w:after="0"/>
              <w:jc w:val="left"/>
            </w:pPr>
            <w:r>
              <w:rPr>
                <w:sz w:val="16"/>
              </w:rPr>
              <w:t>chance a given location in the county burns in a year: 0.00697%</w:t>
            </w:r>
          </w:p>
        </w:tc>
        <w:tc>
          <w:tcPr>
            <w:tcW w:type="dxa" w:w="1037"/>
          </w:tcPr>
          <w:p>
            <w:pPr>
              <w:spacing w:after="0"/>
              <w:jc w:val="left"/>
            </w:pPr>
          </w:p>
        </w:tc>
        <w:tc>
          <w:tcPr>
            <w:tcW w:type="dxa" w:w="1350"/>
          </w:tcPr>
          <w:p>
            <w:pPr>
              <w:spacing w:after="0"/>
              <w:jc w:val="left"/>
            </w:pPr>
            <w:r>
              <w:rPr>
                <w:sz w:val="16"/>
              </w:rPr>
              <w:t>Storm Events records in 0 of 30 years, 1996 to 2025 (0%)</w:t>
            </w: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0"/>
          </w:tcPr>
          <w:p>
            <w:pPr>
              <w:spacing w:after="0"/>
              <w:jc w:val="right"/>
            </w:pPr>
            <w:r>
              <w:rPr>
                <w:sz w:val="16"/>
              </w:rPr>
              <w:t>16.1</w:t>
            </w:r>
          </w:p>
        </w:tc>
        <w:tc>
          <w:tcPr>
            <w:tcW w:type="dxa" w:w="1368"/>
          </w:tcPr>
          <w:p>
            <w:pPr>
              <w:spacing w:after="0"/>
              <w:jc w:val="left"/>
            </w:pPr>
            <w:r>
              <w:rPr>
                <w:sz w:val="16"/>
              </w:rPr>
              <w:t>event-days per year</w:t>
            </w:r>
          </w:p>
        </w:tc>
        <w:tc>
          <w:tcPr>
            <w:tcW w:type="dxa" w:w="1806"/>
          </w:tcPr>
          <w:p>
            <w:pPr>
              <w:spacing w:after="0"/>
              <w:jc w:val="left"/>
            </w:pPr>
            <w:r>
              <w:rPr>
                <w:sz w:val="16"/>
              </w:rPr>
              <w:t>about 16.1 days per year</w:t>
            </w:r>
          </w:p>
        </w:tc>
        <w:tc>
          <w:tcPr>
            <w:tcW w:type="dxa" w:w="1037"/>
          </w:tcPr>
          <w:p>
            <w:pPr>
              <w:spacing w:after="0"/>
              <w:jc w:val="left"/>
            </w:pPr>
            <w:r>
              <w:rPr>
                <w:sz w:val="16"/>
              </w:rPr>
              <w:t>Likely</w:t>
            </w:r>
          </w:p>
        </w:tc>
        <w:tc>
          <w:tcPr>
            <w:tcW w:type="dxa" w:w="1350"/>
          </w:tcPr>
          <w:p>
            <w:pPr>
              <w:spacing w:after="0"/>
              <w:jc w:val="left"/>
            </w:pPr>
            <w:r>
              <w:rPr>
                <w:sz w:val="16"/>
              </w:rPr>
              <w:t>Storm Events event-days in 25 of 30 years, 1996 to 2025 (83.3%)</w:t>
            </w:r>
          </w:p>
        </w:tc>
        <w:tc>
          <w:tcPr>
            <w:tcW w:type="dxa" w:w="1600"/>
          </w:tcPr>
          <w:p>
            <w:pPr>
              <w:spacing w:after="0"/>
              <w:jc w:val="right"/>
            </w:pPr>
            <w:r>
              <w:rPr>
                <w:sz w:val="16"/>
              </w:rPr>
              <w:t>306</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254</w:t>
            </w:r>
          </w:p>
        </w:tc>
        <w:tc>
          <w:tcPr>
            <w:tcW w:type="dxa" w:w="1381"/>
          </w:tcPr>
          <w:p>
            <w:pPr>
              <w:spacing w:after="0"/>
              <w:jc w:val="right"/>
            </w:pPr>
            <w:r>
              <w:rPr>
                <w:sz w:val="16"/>
              </w:rPr>
              <w:t>30</w:t>
            </w:r>
          </w:p>
        </w:tc>
        <w:tc>
          <w:tcPr>
            <w:tcW w:type="dxa" w:w="1381"/>
          </w:tcPr>
          <w:p>
            <w:pPr>
              <w:spacing w:after="0"/>
              <w:jc w:val="right"/>
            </w:pPr>
            <w:r>
              <w:rPr>
                <w:sz w:val="16"/>
              </w:rPr>
              <w:t>8.47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1 of 13</w:t>
            </w:r>
          </w:p>
        </w:tc>
        <w:tc>
          <w:tcPr>
            <w:tcW w:type="dxa" w:w="1220"/>
          </w:tcPr>
          <w:p>
            <w:pPr>
              <w:spacing w:after="0"/>
              <w:jc w:val="right"/>
            </w:pPr>
            <w:r>
              <w:rPr>
                <w:sz w:val="16"/>
              </w:rPr>
              <w:t>5.9</w:t>
            </w:r>
          </w:p>
        </w:tc>
        <w:tc>
          <w:tcPr>
            <w:tcW w:type="dxa" w:w="1279"/>
          </w:tcPr>
          <w:p>
            <w:pPr>
              <w:spacing w:after="0"/>
              <w:jc w:val="right"/>
            </w:pPr>
            <w:r>
              <w:rPr>
                <w:sz w:val="16"/>
              </w:rPr>
              <w:t>5.9</w:t>
            </w:r>
          </w:p>
        </w:tc>
        <w:tc>
          <w:tcPr>
            <w:tcW w:type="dxa" w:w="1220"/>
          </w:tcPr>
          <w:p>
            <w:pPr>
              <w:spacing w:after="0"/>
              <w:jc w:val="right"/>
            </w:pPr>
            <w:r>
              <w:rPr>
                <w:sz w:val="16"/>
              </w:rPr>
              <w:t>5.9</w:t>
            </w:r>
          </w:p>
        </w:tc>
        <w:tc>
          <w:tcPr>
            <w:tcW w:type="dxa" w:w="6826"/>
          </w:tcPr>
          <w:p>
            <w:pPr>
              <w:spacing w:after="0"/>
              <w:jc w:val="left"/>
            </w:pPr>
            <w:r>
              <w:rPr>
                <w:sz w:val="16"/>
              </w:rPr>
              <w:t>Very Low 1, Not Applicable 12</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13 of 13</w:t>
            </w:r>
          </w:p>
        </w:tc>
        <w:tc>
          <w:tcPr>
            <w:tcW w:type="dxa" w:w="1220"/>
          </w:tcPr>
          <w:p>
            <w:pPr>
              <w:spacing w:after="0"/>
              <w:jc w:val="right"/>
            </w:pPr>
            <w:r>
              <w:rPr>
                <w:sz w:val="16"/>
              </w:rPr>
              <w:t>33.3</w:t>
            </w:r>
          </w:p>
        </w:tc>
        <w:tc>
          <w:tcPr>
            <w:tcW w:type="dxa" w:w="1279"/>
          </w:tcPr>
          <w:p>
            <w:pPr>
              <w:spacing w:after="0"/>
              <w:jc w:val="right"/>
            </w:pPr>
            <w:r>
              <w:rPr>
                <w:sz w:val="16"/>
              </w:rPr>
              <w:t>50.4</w:t>
            </w:r>
          </w:p>
        </w:tc>
        <w:tc>
          <w:tcPr>
            <w:tcW w:type="dxa" w:w="1220"/>
          </w:tcPr>
          <w:p>
            <w:pPr>
              <w:spacing w:after="0"/>
              <w:jc w:val="right"/>
            </w:pPr>
            <w:r>
              <w:rPr>
                <w:sz w:val="16"/>
              </w:rPr>
              <w:t>64.9</w:t>
            </w:r>
          </w:p>
        </w:tc>
        <w:tc>
          <w:tcPr>
            <w:tcW w:type="dxa" w:w="6826"/>
          </w:tcPr>
          <w:p>
            <w:pPr>
              <w:spacing w:after="0"/>
              <w:jc w:val="left"/>
            </w:pPr>
            <w:r>
              <w:rPr>
                <w:sz w:val="16"/>
              </w:rPr>
              <w:t>Relatively Moderate 8, Relatively Low 5</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13</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13</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13 of 13</w:t>
            </w:r>
          </w:p>
        </w:tc>
        <w:tc>
          <w:tcPr>
            <w:tcW w:type="dxa" w:w="1220"/>
          </w:tcPr>
          <w:p>
            <w:pPr>
              <w:spacing w:after="0"/>
              <w:jc w:val="right"/>
            </w:pPr>
            <w:r>
              <w:rPr>
                <w:sz w:val="16"/>
              </w:rPr>
              <w:t>12.4</w:t>
            </w:r>
          </w:p>
        </w:tc>
        <w:tc>
          <w:tcPr>
            <w:tcW w:type="dxa" w:w="1279"/>
          </w:tcPr>
          <w:p>
            <w:pPr>
              <w:spacing w:after="0"/>
              <w:jc w:val="right"/>
            </w:pPr>
            <w:r>
              <w:rPr>
                <w:sz w:val="16"/>
              </w:rPr>
              <w:t>23.5</w:t>
            </w:r>
          </w:p>
        </w:tc>
        <w:tc>
          <w:tcPr>
            <w:tcW w:type="dxa" w:w="1220"/>
          </w:tcPr>
          <w:p>
            <w:pPr>
              <w:spacing w:after="0"/>
              <w:jc w:val="right"/>
            </w:pPr>
            <w:r>
              <w:rPr>
                <w:sz w:val="16"/>
              </w:rPr>
              <w:t>35.1</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Hail</w:t>
            </w:r>
          </w:p>
        </w:tc>
        <w:tc>
          <w:tcPr>
            <w:tcW w:type="dxa" w:w="1616"/>
          </w:tcPr>
          <w:p>
            <w:pPr>
              <w:spacing w:after="0"/>
              <w:jc w:val="right"/>
            </w:pPr>
            <w:r>
              <w:rPr>
                <w:sz w:val="16"/>
              </w:rPr>
              <w:t>13 of 13</w:t>
            </w:r>
          </w:p>
        </w:tc>
        <w:tc>
          <w:tcPr>
            <w:tcW w:type="dxa" w:w="1220"/>
          </w:tcPr>
          <w:p>
            <w:pPr>
              <w:spacing w:after="0"/>
              <w:jc w:val="right"/>
            </w:pPr>
            <w:r>
              <w:rPr>
                <w:sz w:val="16"/>
              </w:rPr>
              <w:t>28.0</w:t>
            </w:r>
          </w:p>
        </w:tc>
        <w:tc>
          <w:tcPr>
            <w:tcW w:type="dxa" w:w="1279"/>
          </w:tcPr>
          <w:p>
            <w:pPr>
              <w:spacing w:after="0"/>
              <w:jc w:val="right"/>
            </w:pPr>
            <w:r>
              <w:rPr>
                <w:sz w:val="16"/>
              </w:rPr>
              <w:t>39.1</w:t>
            </w:r>
          </w:p>
        </w:tc>
        <w:tc>
          <w:tcPr>
            <w:tcW w:type="dxa" w:w="1220"/>
          </w:tcPr>
          <w:p>
            <w:pPr>
              <w:spacing w:after="0"/>
              <w:jc w:val="right"/>
            </w:pPr>
            <w:r>
              <w:rPr>
                <w:sz w:val="16"/>
              </w:rPr>
              <w:t>52.4</w:t>
            </w:r>
          </w:p>
        </w:tc>
        <w:tc>
          <w:tcPr>
            <w:tcW w:type="dxa" w:w="6826"/>
          </w:tcPr>
          <w:p>
            <w:pPr>
              <w:spacing w:after="0"/>
              <w:jc w:val="left"/>
            </w:pPr>
            <w:r>
              <w:rPr>
                <w:sz w:val="16"/>
              </w:rPr>
              <w:t>Relatively Low 8, Very Low 5</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13 of 13</w:t>
            </w:r>
          </w:p>
        </w:tc>
        <w:tc>
          <w:tcPr>
            <w:tcW w:type="dxa" w:w="1220"/>
          </w:tcPr>
          <w:p>
            <w:pPr>
              <w:spacing w:after="0"/>
              <w:jc w:val="right"/>
            </w:pPr>
            <w:r>
              <w:rPr>
                <w:sz w:val="16"/>
              </w:rPr>
              <w:t>2.2</w:t>
            </w:r>
          </w:p>
        </w:tc>
        <w:tc>
          <w:tcPr>
            <w:tcW w:type="dxa" w:w="1279"/>
          </w:tcPr>
          <w:p>
            <w:pPr>
              <w:spacing w:after="0"/>
              <w:jc w:val="right"/>
            </w:pPr>
            <w:r>
              <w:rPr>
                <w:sz w:val="16"/>
              </w:rPr>
              <w:t>3.0</w:t>
            </w:r>
          </w:p>
        </w:tc>
        <w:tc>
          <w:tcPr>
            <w:tcW w:type="dxa" w:w="1220"/>
          </w:tcPr>
          <w:p>
            <w:pPr>
              <w:spacing w:after="0"/>
              <w:jc w:val="right"/>
            </w:pPr>
            <w:r>
              <w:rPr>
                <w:sz w:val="16"/>
              </w:rPr>
              <w:t>4.2</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13 of 13</w:t>
            </w:r>
          </w:p>
        </w:tc>
        <w:tc>
          <w:tcPr>
            <w:tcW w:type="dxa" w:w="1220"/>
          </w:tcPr>
          <w:p>
            <w:pPr>
              <w:spacing w:after="0"/>
              <w:jc w:val="right"/>
            </w:pPr>
            <w:r>
              <w:rPr>
                <w:sz w:val="16"/>
              </w:rPr>
              <w:t>55.5</w:t>
            </w:r>
          </w:p>
        </w:tc>
        <w:tc>
          <w:tcPr>
            <w:tcW w:type="dxa" w:w="1279"/>
          </w:tcPr>
          <w:p>
            <w:pPr>
              <w:spacing w:after="0"/>
              <w:jc w:val="right"/>
            </w:pPr>
            <w:r>
              <w:rPr>
                <w:sz w:val="16"/>
              </w:rPr>
              <w:t>65.6</w:t>
            </w:r>
          </w:p>
        </w:tc>
        <w:tc>
          <w:tcPr>
            <w:tcW w:type="dxa" w:w="1220"/>
          </w:tcPr>
          <w:p>
            <w:pPr>
              <w:spacing w:after="0"/>
              <w:jc w:val="right"/>
            </w:pPr>
            <w:r>
              <w:rPr>
                <w:sz w:val="16"/>
              </w:rPr>
              <w:t>73.6</w:t>
            </w:r>
          </w:p>
        </w:tc>
        <w:tc>
          <w:tcPr>
            <w:tcW w:type="dxa" w:w="6826"/>
          </w:tcPr>
          <w:p>
            <w:pPr>
              <w:spacing w:after="0"/>
              <w:jc w:val="left"/>
            </w:pPr>
            <w:r>
              <w:rPr>
                <w:sz w:val="16"/>
              </w:rPr>
              <w:t>Relatively Low 13</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13 of 13</w:t>
            </w:r>
          </w:p>
        </w:tc>
        <w:tc>
          <w:tcPr>
            <w:tcW w:type="dxa" w:w="1220"/>
          </w:tcPr>
          <w:p>
            <w:pPr>
              <w:spacing w:after="0"/>
              <w:jc w:val="right"/>
            </w:pPr>
            <w:r>
              <w:rPr>
                <w:sz w:val="16"/>
              </w:rPr>
              <w:t>9.6</w:t>
            </w:r>
          </w:p>
        </w:tc>
        <w:tc>
          <w:tcPr>
            <w:tcW w:type="dxa" w:w="1279"/>
          </w:tcPr>
          <w:p>
            <w:pPr>
              <w:spacing w:after="0"/>
              <w:jc w:val="right"/>
            </w:pPr>
            <w:r>
              <w:rPr>
                <w:sz w:val="16"/>
              </w:rPr>
              <w:t>21.5</w:t>
            </w:r>
          </w:p>
        </w:tc>
        <w:tc>
          <w:tcPr>
            <w:tcW w:type="dxa" w:w="1220"/>
          </w:tcPr>
          <w:p>
            <w:pPr>
              <w:spacing w:after="0"/>
              <w:jc w:val="right"/>
            </w:pPr>
            <w:r>
              <w:rPr>
                <w:sz w:val="16"/>
              </w:rPr>
              <w:t>38.1</w:t>
            </w:r>
          </w:p>
        </w:tc>
        <w:tc>
          <w:tcPr>
            <w:tcW w:type="dxa" w:w="6826"/>
          </w:tcPr>
          <w:p>
            <w:pPr>
              <w:spacing w:after="0"/>
              <w:jc w:val="left"/>
            </w:pPr>
            <w:r>
              <w:rPr>
                <w:sz w:val="16"/>
              </w:rPr>
              <w:t>Relatively Low 1, Very Low 12</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13 of 13</w:t>
            </w:r>
          </w:p>
        </w:tc>
        <w:tc>
          <w:tcPr>
            <w:tcW w:type="dxa" w:w="1220"/>
          </w:tcPr>
          <w:p>
            <w:pPr>
              <w:spacing w:after="0"/>
              <w:jc w:val="right"/>
            </w:pPr>
            <w:r>
              <w:rPr>
                <w:sz w:val="16"/>
              </w:rPr>
              <w:t>34.7</w:t>
            </w:r>
          </w:p>
        </w:tc>
        <w:tc>
          <w:tcPr>
            <w:tcW w:type="dxa" w:w="1279"/>
          </w:tcPr>
          <w:p>
            <w:pPr>
              <w:spacing w:after="0"/>
              <w:jc w:val="right"/>
            </w:pPr>
            <w:r>
              <w:rPr>
                <w:sz w:val="16"/>
              </w:rPr>
              <w:t>82.2</w:t>
            </w:r>
          </w:p>
        </w:tc>
        <w:tc>
          <w:tcPr>
            <w:tcW w:type="dxa" w:w="1220"/>
          </w:tcPr>
          <w:p>
            <w:pPr>
              <w:spacing w:after="0"/>
              <w:jc w:val="right"/>
            </w:pPr>
            <w:r>
              <w:rPr>
                <w:sz w:val="16"/>
              </w:rPr>
              <w:t>93.5</w:t>
            </w:r>
          </w:p>
        </w:tc>
        <w:tc>
          <w:tcPr>
            <w:tcW w:type="dxa" w:w="6826"/>
          </w:tcPr>
          <w:p>
            <w:pPr>
              <w:spacing w:after="0"/>
              <w:jc w:val="left"/>
            </w:pPr>
            <w:r>
              <w:rPr>
                <w:sz w:val="16"/>
              </w:rPr>
              <w:t>Relatively High 8, Relatively Moderate 4,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13 of 13</w:t>
            </w:r>
          </w:p>
        </w:tc>
        <w:tc>
          <w:tcPr>
            <w:tcW w:type="dxa" w:w="1220"/>
          </w:tcPr>
          <w:p>
            <w:pPr>
              <w:spacing w:after="0"/>
              <w:jc w:val="right"/>
            </w:pPr>
            <w:r>
              <w:rPr>
                <w:sz w:val="16"/>
              </w:rPr>
              <w:t>59.8</w:t>
            </w:r>
          </w:p>
        </w:tc>
        <w:tc>
          <w:tcPr>
            <w:tcW w:type="dxa" w:w="1279"/>
          </w:tcPr>
          <w:p>
            <w:pPr>
              <w:spacing w:after="0"/>
              <w:jc w:val="right"/>
            </w:pPr>
            <w:r>
              <w:rPr>
                <w:sz w:val="16"/>
              </w:rPr>
              <w:t>92.7</w:t>
            </w:r>
          </w:p>
        </w:tc>
        <w:tc>
          <w:tcPr>
            <w:tcW w:type="dxa" w:w="1220"/>
          </w:tcPr>
          <w:p>
            <w:pPr>
              <w:spacing w:after="0"/>
              <w:jc w:val="right"/>
            </w:pPr>
            <w:r>
              <w:rPr>
                <w:sz w:val="16"/>
              </w:rPr>
              <w:t>96.2</w:t>
            </w:r>
          </w:p>
        </w:tc>
        <w:tc>
          <w:tcPr>
            <w:tcW w:type="dxa" w:w="6826"/>
          </w:tcPr>
          <w:p>
            <w:pPr>
              <w:spacing w:after="0"/>
              <w:jc w:val="left"/>
            </w:pPr>
            <w:r>
              <w:rPr>
                <w:sz w:val="16"/>
              </w:rPr>
              <w:t>Relatively Moderate 1, Relatively Low 6, Very Low 6</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13 of 13</w:t>
            </w:r>
          </w:p>
        </w:tc>
        <w:tc>
          <w:tcPr>
            <w:tcW w:type="dxa" w:w="1220"/>
          </w:tcPr>
          <w:p>
            <w:pPr>
              <w:spacing w:after="0"/>
              <w:jc w:val="right"/>
            </w:pPr>
            <w:r>
              <w:rPr>
                <w:sz w:val="16"/>
              </w:rPr>
              <w:t>79.6</w:t>
            </w:r>
          </w:p>
        </w:tc>
        <w:tc>
          <w:tcPr>
            <w:tcW w:type="dxa" w:w="1279"/>
          </w:tcPr>
          <w:p>
            <w:pPr>
              <w:spacing w:after="0"/>
              <w:jc w:val="right"/>
            </w:pPr>
            <w:r>
              <w:rPr>
                <w:sz w:val="16"/>
              </w:rPr>
              <w:t>95.3</w:t>
            </w:r>
          </w:p>
        </w:tc>
        <w:tc>
          <w:tcPr>
            <w:tcW w:type="dxa" w:w="1220"/>
          </w:tcPr>
          <w:p>
            <w:pPr>
              <w:spacing w:after="0"/>
              <w:jc w:val="right"/>
            </w:pPr>
            <w:r>
              <w:rPr>
                <w:sz w:val="16"/>
              </w:rPr>
              <w:t>98.7</w:t>
            </w:r>
          </w:p>
        </w:tc>
        <w:tc>
          <w:tcPr>
            <w:tcW w:type="dxa" w:w="6826"/>
          </w:tcPr>
          <w:p>
            <w:pPr>
              <w:spacing w:after="0"/>
              <w:jc w:val="left"/>
            </w:pPr>
            <w:r>
              <w:rPr>
                <w:sz w:val="16"/>
              </w:rPr>
              <w:t>Very High 6, Relatively High 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13 of 13</w:t>
            </w:r>
          </w:p>
        </w:tc>
        <w:tc>
          <w:tcPr>
            <w:tcW w:type="dxa" w:w="1220"/>
          </w:tcPr>
          <w:p>
            <w:pPr>
              <w:spacing w:after="0"/>
              <w:jc w:val="right"/>
            </w:pPr>
            <w:r>
              <w:rPr>
                <w:sz w:val="16"/>
              </w:rPr>
              <w:t>49.0</w:t>
            </w:r>
          </w:p>
        </w:tc>
        <w:tc>
          <w:tcPr>
            <w:tcW w:type="dxa" w:w="1279"/>
          </w:tcPr>
          <w:p>
            <w:pPr>
              <w:spacing w:after="0"/>
              <w:jc w:val="right"/>
            </w:pPr>
            <w:r>
              <w:rPr>
                <w:sz w:val="16"/>
              </w:rPr>
              <w:t>69.7</w:t>
            </w:r>
          </w:p>
        </w:tc>
        <w:tc>
          <w:tcPr>
            <w:tcW w:type="dxa" w:w="1220"/>
          </w:tcPr>
          <w:p>
            <w:pPr>
              <w:spacing w:after="0"/>
              <w:jc w:val="right"/>
            </w:pPr>
            <w:r>
              <w:rPr>
                <w:sz w:val="16"/>
              </w:rPr>
              <w:t>83.7</w:t>
            </w:r>
          </w:p>
        </w:tc>
        <w:tc>
          <w:tcPr>
            <w:tcW w:type="dxa" w:w="6826"/>
          </w:tcPr>
          <w:p>
            <w:pPr>
              <w:spacing w:after="0"/>
              <w:jc w:val="left"/>
            </w:pPr>
            <w:r>
              <w:rPr>
                <w:sz w:val="16"/>
              </w:rPr>
              <w:t>Relatively High 1, Relatively Moderate 11,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13 of 13</w:t>
            </w:r>
          </w:p>
        </w:tc>
        <w:tc>
          <w:tcPr>
            <w:tcW w:type="dxa" w:w="1220"/>
          </w:tcPr>
          <w:p>
            <w:pPr>
              <w:spacing w:after="0"/>
              <w:jc w:val="right"/>
            </w:pPr>
            <w:r>
              <w:rPr>
                <w:sz w:val="16"/>
              </w:rPr>
              <w:t>30.3</w:t>
            </w:r>
          </w:p>
        </w:tc>
        <w:tc>
          <w:tcPr>
            <w:tcW w:type="dxa" w:w="1279"/>
          </w:tcPr>
          <w:p>
            <w:pPr>
              <w:spacing w:after="0"/>
              <w:jc w:val="right"/>
            </w:pPr>
            <w:r>
              <w:rPr>
                <w:sz w:val="16"/>
              </w:rPr>
              <w:t>37.9</w:t>
            </w:r>
          </w:p>
        </w:tc>
        <w:tc>
          <w:tcPr>
            <w:tcW w:type="dxa" w:w="1220"/>
          </w:tcPr>
          <w:p>
            <w:pPr>
              <w:spacing w:after="0"/>
              <w:jc w:val="right"/>
            </w:pPr>
            <w:r>
              <w:rPr>
                <w:sz w:val="16"/>
              </w:rPr>
              <w:t>52.5</w:t>
            </w:r>
          </w:p>
        </w:tc>
        <w:tc>
          <w:tcPr>
            <w:tcW w:type="dxa" w:w="6826"/>
          </w:tcPr>
          <w:p>
            <w:pPr>
              <w:spacing w:after="0"/>
              <w:jc w:val="left"/>
            </w:pPr>
            <w:r>
              <w:rPr>
                <w:sz w:val="16"/>
              </w:rPr>
              <w:t>Relatively Low 13</w:t>
            </w:r>
          </w:p>
        </w:tc>
      </w:tr>
      <w:tr>
        <w:trPr>
          <w:cantSplit/>
        </w:trPr>
        <w:tc>
          <w:tcPr>
            <w:tcW w:type="dxa" w:w="1952"/>
          </w:tcPr>
          <w:p>
            <w:pPr>
              <w:spacing w:after="0"/>
              <w:jc w:val="left"/>
            </w:pPr>
            <w:r>
              <w:rPr>
                <w:sz w:val="16"/>
              </w:rPr>
              <w:t>Wildfire</w:t>
            </w:r>
          </w:p>
        </w:tc>
        <w:tc>
          <w:tcPr>
            <w:tcW w:type="dxa" w:w="1616"/>
          </w:tcPr>
          <w:p>
            <w:pPr>
              <w:spacing w:after="0"/>
              <w:jc w:val="right"/>
            </w:pPr>
            <w:r>
              <w:rPr>
                <w:sz w:val="16"/>
              </w:rPr>
              <w:t>13 of 13</w:t>
            </w:r>
          </w:p>
        </w:tc>
        <w:tc>
          <w:tcPr>
            <w:tcW w:type="dxa" w:w="1220"/>
          </w:tcPr>
          <w:p>
            <w:pPr>
              <w:spacing w:after="0"/>
              <w:jc w:val="right"/>
            </w:pPr>
            <w:r>
              <w:rPr>
                <w:sz w:val="16"/>
              </w:rPr>
              <w:t>40.3</w:t>
            </w:r>
          </w:p>
        </w:tc>
        <w:tc>
          <w:tcPr>
            <w:tcW w:type="dxa" w:w="1279"/>
          </w:tcPr>
          <w:p>
            <w:pPr>
              <w:spacing w:after="0"/>
              <w:jc w:val="right"/>
            </w:pPr>
            <w:r>
              <w:rPr>
                <w:sz w:val="16"/>
              </w:rPr>
              <w:t>56.2</w:t>
            </w:r>
          </w:p>
        </w:tc>
        <w:tc>
          <w:tcPr>
            <w:tcW w:type="dxa" w:w="1220"/>
          </w:tcPr>
          <w:p>
            <w:pPr>
              <w:spacing w:after="0"/>
              <w:jc w:val="right"/>
            </w:pPr>
            <w:r>
              <w:rPr>
                <w:sz w:val="16"/>
              </w:rPr>
              <w:t>65.8</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13 of 13</w:t>
            </w:r>
          </w:p>
        </w:tc>
        <w:tc>
          <w:tcPr>
            <w:tcW w:type="dxa" w:w="1220"/>
          </w:tcPr>
          <w:p>
            <w:pPr>
              <w:spacing w:after="0"/>
              <w:jc w:val="right"/>
            </w:pPr>
            <w:r>
              <w:rPr>
                <w:sz w:val="16"/>
              </w:rPr>
              <w:t>70.7</w:t>
            </w:r>
          </w:p>
        </w:tc>
        <w:tc>
          <w:tcPr>
            <w:tcW w:type="dxa" w:w="1279"/>
          </w:tcPr>
          <w:p>
            <w:pPr>
              <w:spacing w:after="0"/>
              <w:jc w:val="right"/>
            </w:pPr>
            <w:r>
              <w:rPr>
                <w:sz w:val="16"/>
              </w:rPr>
              <w:t>87.1</w:t>
            </w:r>
          </w:p>
        </w:tc>
        <w:tc>
          <w:tcPr>
            <w:tcW w:type="dxa" w:w="1220"/>
          </w:tcPr>
          <w:p>
            <w:pPr>
              <w:spacing w:after="0"/>
              <w:jc w:val="right"/>
            </w:pPr>
            <w:r>
              <w:rPr>
                <w:sz w:val="16"/>
              </w:rPr>
              <w:t>94.2</w:t>
            </w:r>
          </w:p>
        </w:tc>
        <w:tc>
          <w:tcPr>
            <w:tcW w:type="dxa" w:w="6826"/>
          </w:tcPr>
          <w:p>
            <w:pPr>
              <w:spacing w:after="0"/>
              <w:jc w:val="left"/>
            </w:pPr>
            <w:r>
              <w:rPr>
                <w:sz w:val="16"/>
              </w:rPr>
              <w:t>Relatively High 12,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82"/>
        <w:gridCol w:w="971"/>
        <w:gridCol w:w="2992"/>
        <w:gridCol w:w="2386"/>
        <w:gridCol w:w="3093"/>
        <w:gridCol w:w="2689"/>
      </w:tblGrid>
      <w:tr>
        <w:trPr>
          <w:cantSplit/>
          <w:tblHeader/>
        </w:trPr>
        <w:tc>
          <w:tcPr>
            <w:tcW w:type="dxa" w:w="1982"/>
            <w:shd w:val="clear" w:color="auto" w:fill="E8E8E8"/>
          </w:tcPr>
          <w:p>
            <w:pPr>
              <w:spacing w:after="0"/>
              <w:jc w:val="left"/>
            </w:pPr>
            <w:r>
              <w:rPr>
                <w:b/>
                <w:sz w:val="16"/>
              </w:rPr>
              <w:t>Jurisdiction</w:t>
            </w:r>
          </w:p>
        </w:tc>
        <w:tc>
          <w:tcPr>
            <w:tcW w:type="dxa" w:w="971"/>
            <w:shd w:val="clear" w:color="auto" w:fill="E8E8E8"/>
          </w:tcPr>
          <w:p>
            <w:pPr>
              <w:spacing w:after="0"/>
              <w:jc w:val="left"/>
            </w:pPr>
            <w:r>
              <w:rPr>
                <w:b/>
                <w:sz w:val="16"/>
              </w:rPr>
              <w:t>Type</w:t>
            </w:r>
          </w:p>
        </w:tc>
        <w:tc>
          <w:tcPr>
            <w:tcW w:type="dxa" w:w="2992"/>
            <w:shd w:val="clear" w:color="auto" w:fill="E8E8E8"/>
          </w:tcPr>
          <w:p>
            <w:pPr>
              <w:spacing w:after="0"/>
              <w:jc w:val="left"/>
            </w:pPr>
            <w:r>
              <w:rPr>
                <w:b/>
                <w:sz w:val="16"/>
              </w:rPr>
              <w:t>Plan status</w:t>
            </w:r>
          </w:p>
        </w:tc>
        <w:tc>
          <w:tcPr>
            <w:tcW w:type="dxa" w:w="23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8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82"/>
          </w:tcPr>
          <w:p>
            <w:pPr>
              <w:spacing w:after="0"/>
              <w:jc w:val="left"/>
            </w:pPr>
            <w:r>
              <w:rPr>
                <w:sz w:val="16"/>
              </w:rPr>
              <w:t>Big Run borough</w:t>
            </w:r>
          </w:p>
        </w:tc>
        <w:tc>
          <w:tcPr>
            <w:tcW w:type="dxa" w:w="971"/>
          </w:tcPr>
          <w:p>
            <w:pPr>
              <w:spacing w:after="0"/>
              <w:jc w:val="left"/>
            </w:pPr>
            <w:r>
              <w:rPr>
                <w:sz w:val="16"/>
              </w:rPr>
              <w:t>Borough</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6</w:t>
            </w:r>
          </w:p>
        </w:tc>
        <w:tc>
          <w:tcPr>
            <w:tcW w:type="dxa" w:w="3093"/>
          </w:tcPr>
          <w:p>
            <w:pPr>
              <w:spacing w:after="0"/>
              <w:jc w:val="right"/>
            </w:pPr>
            <w:r>
              <w:rPr>
                <w:sz w:val="16"/>
              </w:rPr>
              <w:t>$1,231.50</w:t>
            </w:r>
          </w:p>
        </w:tc>
        <w:tc>
          <w:tcPr>
            <w:tcW w:type="dxa" w:w="2689"/>
          </w:tcPr>
          <w:p>
            <w:pPr>
              <w:spacing w:after="0"/>
              <w:jc w:val="right"/>
            </w:pPr>
            <w:r>
              <w:rPr>
                <w:sz w:val="16"/>
              </w:rPr>
              <w:t>25 total; 5 since its plan</w:t>
            </w:r>
          </w:p>
        </w:tc>
      </w:tr>
      <w:tr>
        <w:trPr>
          <w:cantSplit/>
        </w:trPr>
        <w:tc>
          <w:tcPr>
            <w:tcW w:type="dxa" w:w="1982"/>
          </w:tcPr>
          <w:p>
            <w:pPr>
              <w:spacing w:after="0"/>
              <w:jc w:val="left"/>
            </w:pPr>
            <w:r>
              <w:rPr>
                <w:sz w:val="16"/>
              </w:rPr>
              <w:t>Brockway borough</w:t>
            </w:r>
          </w:p>
        </w:tc>
        <w:tc>
          <w:tcPr>
            <w:tcW w:type="dxa" w:w="971"/>
          </w:tcPr>
          <w:p>
            <w:pPr>
              <w:spacing w:after="0"/>
              <w:jc w:val="left"/>
            </w:pPr>
            <w:r>
              <w:rPr>
                <w:sz w:val="16"/>
              </w:rPr>
              <w:t>Borough</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$3,481.57</w:t>
            </w:r>
          </w:p>
        </w:tc>
        <w:tc>
          <w:tcPr>
            <w:tcW w:type="dxa" w:w="2689"/>
          </w:tcPr>
          <w:p>
            <w:pPr>
              <w:spacing w:after="0"/>
              <w:jc w:val="right"/>
            </w:pPr>
            <w:r>
              <w:rPr>
                <w:sz w:val="16"/>
              </w:rPr>
              <w:t>39 total; 4 since its plan</w:t>
            </w:r>
          </w:p>
        </w:tc>
      </w:tr>
      <w:tr>
        <w:trPr>
          <w:cantSplit/>
        </w:trPr>
        <w:tc>
          <w:tcPr>
            <w:tcW w:type="dxa" w:w="1982"/>
          </w:tcPr>
          <w:p>
            <w:pPr>
              <w:spacing w:after="0"/>
              <w:jc w:val="left"/>
            </w:pPr>
            <w:r>
              <w:rPr>
                <w:sz w:val="16"/>
              </w:rPr>
              <w:t>Brookville borough</w:t>
            </w:r>
          </w:p>
        </w:tc>
        <w:tc>
          <w:tcPr>
            <w:tcW w:type="dxa" w:w="971"/>
          </w:tcPr>
          <w:p>
            <w:pPr>
              <w:spacing w:after="0"/>
              <w:jc w:val="left"/>
            </w:pPr>
            <w:r>
              <w:rPr>
                <w:sz w:val="16"/>
              </w:rPr>
              <w:t>Borough</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2</w:t>
            </w:r>
          </w:p>
        </w:tc>
        <w:tc>
          <w:tcPr>
            <w:tcW w:type="dxa" w:w="3093"/>
          </w:tcPr>
          <w:p>
            <w:pPr>
              <w:spacing w:after="0"/>
              <w:jc w:val="right"/>
            </w:pPr>
            <w:r>
              <w:rPr>
                <w:sz w:val="16"/>
              </w:rPr>
              <w:t>$2,903.22</w:t>
            </w:r>
          </w:p>
        </w:tc>
        <w:tc>
          <w:tcPr>
            <w:tcW w:type="dxa" w:w="2689"/>
          </w:tcPr>
          <w:p>
            <w:pPr>
              <w:spacing w:after="0"/>
              <w:jc w:val="right"/>
            </w:pPr>
            <w:r>
              <w:rPr>
                <w:sz w:val="16"/>
              </w:rPr>
              <w:t>80 total; 8 since its plan</w:t>
            </w:r>
          </w:p>
        </w:tc>
      </w:tr>
      <w:tr>
        <w:trPr>
          <w:cantSplit/>
        </w:trPr>
        <w:tc>
          <w:tcPr>
            <w:tcW w:type="dxa" w:w="1982"/>
          </w:tcPr>
          <w:p>
            <w:pPr>
              <w:spacing w:after="0"/>
              <w:jc w:val="left"/>
            </w:pPr>
            <w:r>
              <w:rPr>
                <w:sz w:val="16"/>
              </w:rPr>
              <w:t>Corsica borough</w:t>
            </w:r>
          </w:p>
        </w:tc>
        <w:tc>
          <w:tcPr>
            <w:tcW w:type="dxa" w:w="971"/>
          </w:tcPr>
          <w:p>
            <w:pPr>
              <w:spacing w:after="0"/>
              <w:jc w:val="left"/>
            </w:pPr>
            <w:r>
              <w:rPr>
                <w:sz w:val="16"/>
              </w:rPr>
              <w:t>Borough</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689"/>
          </w:tcPr>
          <w:p>
            <w:pPr>
              <w:spacing w:after="0"/>
              <w:jc w:val="right"/>
            </w:pPr>
            <w:r>
              <w:rPr>
                <w:sz w:val="16"/>
              </w:rPr>
              <w:t>6 total; 0 since its plan</w:t>
            </w:r>
          </w:p>
        </w:tc>
      </w:tr>
      <w:tr>
        <w:trPr>
          <w:cantSplit/>
        </w:trPr>
        <w:tc>
          <w:tcPr>
            <w:tcW w:type="dxa" w:w="1982"/>
          </w:tcPr>
          <w:p>
            <w:pPr>
              <w:spacing w:after="0"/>
              <w:jc w:val="left"/>
            </w:pPr>
            <w:r>
              <w:rPr>
                <w:sz w:val="16"/>
              </w:rPr>
              <w:t>Falls Creek borough</w:t>
            </w:r>
          </w:p>
        </w:tc>
        <w:tc>
          <w:tcPr>
            <w:tcW w:type="dxa" w:w="971"/>
          </w:tcPr>
          <w:p>
            <w:pPr>
              <w:spacing w:after="0"/>
              <w:jc w:val="left"/>
            </w:pPr>
            <w:r>
              <w:rPr>
                <w:sz w:val="16"/>
              </w:rPr>
              <w:t>Borough</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Punxsutawney borough</w:t>
            </w:r>
          </w:p>
        </w:tc>
        <w:tc>
          <w:tcPr>
            <w:tcW w:type="dxa" w:w="971"/>
          </w:tcPr>
          <w:p>
            <w:pPr>
              <w:spacing w:after="0"/>
              <w:jc w:val="left"/>
            </w:pPr>
            <w:r>
              <w:rPr>
                <w:sz w:val="16"/>
              </w:rPr>
              <w:t>Borough</w:t>
            </w:r>
          </w:p>
        </w:tc>
        <w:tc>
          <w:tcPr>
            <w:tcW w:type="dxa" w:w="2992"/>
          </w:tcPr>
          <w:p>
            <w:pPr>
              <w:spacing w:after="0"/>
              <w:jc w:val="left"/>
            </w:pPr>
            <w:r>
              <w:rPr>
                <w:sz w:val="16"/>
              </w:rPr>
              <w:t>Approved, expires 2029-01-01</w:t>
            </w:r>
          </w:p>
        </w:tc>
        <w:tc>
          <w:tcPr>
            <w:tcW w:type="dxa" w:w="2386"/>
          </w:tcPr>
          <w:p>
            <w:pPr>
              <w:spacing w:after="0"/>
              <w:jc w:val="right"/>
            </w:pPr>
            <w:r>
              <w:rPr>
                <w:sz w:val="16"/>
              </w:rPr>
              <w:t>FMA RL 0, SRL 1; any 11</w:t>
            </w:r>
          </w:p>
        </w:tc>
        <w:tc>
          <w:tcPr>
            <w:tcW w:type="dxa" w:w="3093"/>
          </w:tcPr>
          <w:p>
            <w:pPr>
              <w:spacing w:after="0"/>
              <w:jc w:val="right"/>
            </w:pPr>
            <w:r>
              <w:rPr>
                <w:sz w:val="16"/>
              </w:rPr>
              <w:t>$111,539.14</w:t>
            </w:r>
          </w:p>
        </w:tc>
        <w:tc>
          <w:tcPr>
            <w:tcW w:type="dxa" w:w="2689"/>
          </w:tcPr>
          <w:p>
            <w:pPr>
              <w:spacing w:after="0"/>
              <w:jc w:val="right"/>
            </w:pPr>
            <w:r>
              <w:rPr>
                <w:sz w:val="16"/>
              </w:rPr>
              <w:t>39 total; 1 since its plan</w:t>
            </w:r>
          </w:p>
        </w:tc>
      </w:tr>
      <w:tr>
        <w:trPr>
          <w:cantSplit/>
        </w:trPr>
        <w:tc>
          <w:tcPr>
            <w:tcW w:type="dxa" w:w="1982"/>
          </w:tcPr>
          <w:p>
            <w:pPr>
              <w:spacing w:after="0"/>
              <w:jc w:val="left"/>
            </w:pPr>
            <w:r>
              <w:rPr>
                <w:sz w:val="16"/>
              </w:rPr>
              <w:t>Reynoldsville borough</w:t>
            </w:r>
          </w:p>
        </w:tc>
        <w:tc>
          <w:tcPr>
            <w:tcW w:type="dxa" w:w="971"/>
          </w:tcPr>
          <w:p>
            <w:pPr>
              <w:spacing w:after="0"/>
              <w:jc w:val="left"/>
            </w:pPr>
            <w:r>
              <w:rPr>
                <w:sz w:val="16"/>
              </w:rPr>
              <w:t>Borough</w:t>
            </w:r>
          </w:p>
        </w:tc>
        <w:tc>
          <w:tcPr>
            <w:tcW w:type="dxa" w:w="2992"/>
          </w:tcPr>
          <w:p>
            <w:pPr>
              <w:spacing w:after="0"/>
              <w:jc w:val="left"/>
            </w:pPr>
            <w:r>
              <w:rPr>
                <w:sz w:val="16"/>
              </w:rPr>
              <w:t>Approved, expires 2029-01-01</w:t>
            </w:r>
          </w:p>
        </w:tc>
        <w:tc>
          <w:tcPr>
            <w:tcW w:type="dxa" w:w="2386"/>
          </w:tcPr>
          <w:p>
            <w:pPr>
              <w:spacing w:after="0"/>
              <w:jc w:val="right"/>
            </w:pPr>
            <w:r>
              <w:rPr>
                <w:sz w:val="16"/>
              </w:rPr>
              <w:t>FMA RL 2, SRL 1; any 15</w:t>
            </w:r>
          </w:p>
        </w:tc>
        <w:tc>
          <w:tcPr>
            <w:tcW w:type="dxa" w:w="3093"/>
          </w:tcPr>
          <w:p>
            <w:pPr>
              <w:spacing w:after="0"/>
              <w:jc w:val="right"/>
            </w:pPr>
            <w:r>
              <w:rPr>
                <w:sz w:val="16"/>
              </w:rPr>
              <w:t>$55,369.10</w:t>
            </w:r>
          </w:p>
        </w:tc>
        <w:tc>
          <w:tcPr>
            <w:tcW w:type="dxa" w:w="2689"/>
          </w:tcPr>
          <w:p>
            <w:pPr>
              <w:spacing w:after="0"/>
              <w:jc w:val="right"/>
            </w:pPr>
            <w:r>
              <w:rPr>
                <w:sz w:val="16"/>
              </w:rPr>
              <w:t>33 total; 1 since its plan</w:t>
            </w:r>
          </w:p>
        </w:tc>
      </w:tr>
      <w:tr>
        <w:trPr>
          <w:cantSplit/>
        </w:trPr>
        <w:tc>
          <w:tcPr>
            <w:tcW w:type="dxa" w:w="1982"/>
          </w:tcPr>
          <w:p>
            <w:pPr>
              <w:spacing w:after="0"/>
              <w:jc w:val="left"/>
            </w:pPr>
            <w:r>
              <w:rPr>
                <w:sz w:val="16"/>
              </w:rPr>
              <w:t>Summerville borough</w:t>
            </w:r>
          </w:p>
        </w:tc>
        <w:tc>
          <w:tcPr>
            <w:tcW w:type="dxa" w:w="971"/>
          </w:tcPr>
          <w:p>
            <w:pPr>
              <w:spacing w:after="0"/>
              <w:jc w:val="left"/>
            </w:pPr>
            <w:r>
              <w:rPr>
                <w:sz w:val="16"/>
              </w:rPr>
              <w:t>Borough</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1</w:t>
            </w:r>
          </w:p>
        </w:tc>
        <w:tc>
          <w:tcPr>
            <w:tcW w:type="dxa" w:w="3093"/>
          </w:tcPr>
          <w:p>
            <w:pPr>
              <w:spacing w:after="0"/>
              <w:jc w:val="right"/>
            </w:pPr>
            <w:r>
              <w:rPr>
                <w:sz w:val="16"/>
              </w:rPr>
              <w:t>$8,262.02</w:t>
            </w:r>
          </w:p>
        </w:tc>
        <w:tc>
          <w:tcPr>
            <w:tcW w:type="dxa" w:w="2689"/>
          </w:tcPr>
          <w:p>
            <w:pPr>
              <w:spacing w:after="0"/>
              <w:jc w:val="right"/>
            </w:pPr>
            <w:r>
              <w:rPr>
                <w:sz w:val="16"/>
              </w:rPr>
              <w:t>22 total; 0 since its plan</w:t>
            </w:r>
          </w:p>
        </w:tc>
      </w:tr>
      <w:tr>
        <w:trPr>
          <w:cantSplit/>
        </w:trPr>
        <w:tc>
          <w:tcPr>
            <w:tcW w:type="dxa" w:w="1982"/>
          </w:tcPr>
          <w:p>
            <w:pPr>
              <w:spacing w:after="0"/>
              <w:jc w:val="left"/>
            </w:pPr>
            <w:r>
              <w:rPr>
                <w:sz w:val="16"/>
              </w:rPr>
              <w:t>Sykesville borough</w:t>
            </w:r>
          </w:p>
        </w:tc>
        <w:tc>
          <w:tcPr>
            <w:tcW w:type="dxa" w:w="971"/>
          </w:tcPr>
          <w:p>
            <w:pPr>
              <w:spacing w:after="0"/>
              <w:jc w:val="left"/>
            </w:pPr>
            <w:r>
              <w:rPr>
                <w:sz w:val="16"/>
              </w:rPr>
              <w:t>Borough</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$9,331.25</w:t>
            </w:r>
          </w:p>
        </w:tc>
        <w:tc>
          <w:tcPr>
            <w:tcW w:type="dxa" w:w="2689"/>
          </w:tcPr>
          <w:p>
            <w:pPr>
              <w:spacing w:after="0"/>
              <w:jc w:val="right"/>
            </w:pPr>
            <w:r>
              <w:rPr>
                <w:sz w:val="16"/>
              </w:rPr>
              <w:t>15 total; 1 since its plan</w:t>
            </w:r>
          </w:p>
        </w:tc>
      </w:tr>
      <w:tr>
        <w:trPr>
          <w:cantSplit/>
        </w:trPr>
        <w:tc>
          <w:tcPr>
            <w:tcW w:type="dxa" w:w="1982"/>
          </w:tcPr>
          <w:p>
            <w:pPr>
              <w:spacing w:after="0"/>
              <w:jc w:val="left"/>
            </w:pPr>
            <w:r>
              <w:rPr>
                <w:sz w:val="16"/>
              </w:rPr>
              <w:t>Timblin borough</w:t>
            </w:r>
          </w:p>
        </w:tc>
        <w:tc>
          <w:tcPr>
            <w:tcW w:type="dxa" w:w="971"/>
          </w:tcPr>
          <w:p>
            <w:pPr>
              <w:spacing w:after="0"/>
              <w:jc w:val="left"/>
            </w:pPr>
            <w:r>
              <w:rPr>
                <w:sz w:val="16"/>
              </w:rPr>
              <w:t>Borough</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$10,004.84</w:t>
            </w:r>
          </w:p>
        </w:tc>
        <w:tc>
          <w:tcPr>
            <w:tcW w:type="dxa" w:w="2689"/>
          </w:tcPr>
          <w:p>
            <w:pPr>
              <w:spacing w:after="0"/>
              <w:jc w:val="right"/>
            </w:pPr>
            <w:r>
              <w:rPr>
                <w:sz w:val="16"/>
              </w:rPr>
              <w:t>1 total; 0 since its plan</w:t>
            </w:r>
          </w:p>
        </w:tc>
      </w:tr>
      <w:tr>
        <w:trPr>
          <w:cantSplit/>
        </w:trPr>
        <w:tc>
          <w:tcPr>
            <w:tcW w:type="dxa" w:w="1982"/>
          </w:tcPr>
          <w:p>
            <w:pPr>
              <w:spacing w:after="0"/>
              <w:jc w:val="left"/>
            </w:pPr>
            <w:r>
              <w:rPr>
                <w:sz w:val="16"/>
              </w:rPr>
              <w:t>Worthville borough</w:t>
            </w:r>
          </w:p>
        </w:tc>
        <w:tc>
          <w:tcPr>
            <w:tcW w:type="dxa" w:w="971"/>
          </w:tcPr>
          <w:p>
            <w:pPr>
              <w:spacing w:after="0"/>
              <w:jc w:val="left"/>
            </w:pPr>
            <w:r>
              <w:rPr>
                <w:sz w:val="16"/>
              </w:rPr>
              <w:t>Borough</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689"/>
          </w:tcPr>
          <w:p>
            <w:pPr>
              <w:spacing w:after="0"/>
              <w:jc w:val="right"/>
            </w:pPr>
            <w:r>
              <w:rPr>
                <w:sz w:val="16"/>
              </w:rPr>
              <w:t>5 total; 0 since its plan</w:t>
            </w:r>
          </w:p>
        </w:tc>
      </w:tr>
      <w:tr>
        <w:trPr>
          <w:cantSplit/>
        </w:trPr>
        <w:tc>
          <w:tcPr>
            <w:tcW w:type="dxa" w:w="1982"/>
          </w:tcPr>
          <w:p>
            <w:pPr>
              <w:spacing w:after="0"/>
              <w:jc w:val="left"/>
            </w:pPr>
            <w:r>
              <w:rPr>
                <w:sz w:val="16"/>
              </w:rPr>
              <w:t>Barnett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$8,872.01</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Beaver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$42,748.31</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Bell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1; any 1</w:t>
            </w:r>
          </w:p>
        </w:tc>
        <w:tc>
          <w:tcPr>
            <w:tcW w:type="dxa" w:w="3093"/>
          </w:tcPr>
          <w:p>
            <w:pPr>
              <w:spacing w:after="0"/>
              <w:jc w:val="right"/>
            </w:pPr>
            <w:r>
              <w:rPr>
                <w:sz w:val="16"/>
              </w:rPr>
              <w:t>$57,779.33</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Clover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Eldred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Gaskill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$10,454.65</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Heath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$53,732.23</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Henderson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1, SRL 0; any 1</w:t>
            </w:r>
          </w:p>
        </w:tc>
        <w:tc>
          <w:tcPr>
            <w:tcW w:type="dxa" w:w="3093"/>
          </w:tcPr>
          <w:p>
            <w:pPr>
              <w:spacing w:after="0"/>
              <w:jc w:val="right"/>
            </w:pPr>
            <w:r>
              <w:rPr>
                <w:sz w:val="16"/>
              </w:rPr>
              <w:t>$17,444.72</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Knox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$27,091.97</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McCalmont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$57,030.85</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Oliver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$47,537.63</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Perry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1</w:t>
            </w:r>
          </w:p>
        </w:tc>
        <w:tc>
          <w:tcPr>
            <w:tcW w:type="dxa" w:w="3093"/>
          </w:tcPr>
          <w:p>
            <w:pPr>
              <w:spacing w:after="0"/>
              <w:jc w:val="right"/>
            </w:pPr>
            <w:r>
              <w:rPr>
                <w:sz w:val="16"/>
              </w:rPr>
              <w:t>no Public Assistance recorded</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Pine Creek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689"/>
          </w:tcPr>
          <w:p>
            <w:pPr>
              <w:spacing w:after="0"/>
              <w:jc w:val="right"/>
            </w:pPr>
            <w:r>
              <w:rPr>
                <w:sz w:val="16"/>
              </w:rPr>
              <w:t>5 total; 0 since its plan</w:t>
            </w:r>
          </w:p>
        </w:tc>
      </w:tr>
      <w:tr>
        <w:trPr>
          <w:cantSplit/>
        </w:trPr>
        <w:tc>
          <w:tcPr>
            <w:tcW w:type="dxa" w:w="1982"/>
          </w:tcPr>
          <w:p>
            <w:pPr>
              <w:spacing w:after="0"/>
              <w:jc w:val="left"/>
            </w:pPr>
            <w:r>
              <w:rPr>
                <w:sz w:val="16"/>
              </w:rPr>
              <w:t>Polk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$27,656.39</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Porter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689"/>
          </w:tcPr>
          <w:p>
            <w:pPr>
              <w:spacing w:after="0"/>
              <w:jc w:val="right"/>
            </w:pPr>
            <w:r>
              <w:rPr>
                <w:sz w:val="16"/>
              </w:rPr>
              <w:t>2 total; 1 since its plan</w:t>
            </w:r>
          </w:p>
        </w:tc>
      </w:tr>
      <w:tr>
        <w:trPr>
          <w:cantSplit/>
        </w:trPr>
        <w:tc>
          <w:tcPr>
            <w:tcW w:type="dxa" w:w="1982"/>
          </w:tcPr>
          <w:p>
            <w:pPr>
              <w:spacing w:after="0"/>
              <w:jc w:val="left"/>
            </w:pPr>
            <w:r>
              <w:rPr>
                <w:sz w:val="16"/>
              </w:rPr>
              <w:t>Ringgold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689"/>
          </w:tcPr>
          <w:p>
            <w:pPr>
              <w:spacing w:after="0"/>
              <w:jc w:val="right"/>
            </w:pPr>
            <w:r>
              <w:rPr>
                <w:sz w:val="16"/>
              </w:rPr>
              <w:t>1 total; 0 since its plan</w:t>
            </w:r>
          </w:p>
        </w:tc>
      </w:tr>
      <w:tr>
        <w:trPr>
          <w:cantSplit/>
        </w:trPr>
        <w:tc>
          <w:tcPr>
            <w:tcW w:type="dxa" w:w="1982"/>
          </w:tcPr>
          <w:p>
            <w:pPr>
              <w:spacing w:after="0"/>
              <w:jc w:val="left"/>
            </w:pPr>
            <w:r>
              <w:rPr>
                <w:sz w:val="16"/>
              </w:rPr>
              <w:t>Rose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$4,788.05</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Snyder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1</w:t>
            </w:r>
          </w:p>
        </w:tc>
        <w:tc>
          <w:tcPr>
            <w:tcW w:type="dxa" w:w="3093"/>
          </w:tcPr>
          <w:p>
            <w:pPr>
              <w:spacing w:after="0"/>
              <w:jc w:val="right"/>
            </w:pPr>
            <w:r>
              <w:rPr>
                <w:sz w:val="16"/>
              </w:rPr>
              <w:t>$20,238.56</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Union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$1,917.39</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Warsaw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$6,018.53</w:t>
            </w:r>
          </w:p>
        </w:tc>
        <w:tc>
          <w:tcPr>
            <w:tcW w:type="dxa" w:w="2689"/>
          </w:tcPr>
          <w:p>
            <w:pPr>
              <w:spacing w:after="0"/>
              <w:jc w:val="right"/>
            </w:pPr>
            <w:r>
              <w:rPr>
                <w:sz w:val="16"/>
              </w:rPr>
              <w:t>1 total; 0 since its plan</w:t>
            </w:r>
          </w:p>
        </w:tc>
      </w:tr>
      <w:tr>
        <w:trPr>
          <w:cantSplit/>
        </w:trPr>
        <w:tc>
          <w:tcPr>
            <w:tcW w:type="dxa" w:w="1982"/>
          </w:tcPr>
          <w:p>
            <w:pPr>
              <w:spacing w:after="0"/>
              <w:jc w:val="left"/>
            </w:pPr>
            <w:r>
              <w:rPr>
                <w:sz w:val="16"/>
              </w:rPr>
              <w:t>Washington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0</w:t>
            </w:r>
          </w:p>
        </w:tc>
        <w:tc>
          <w:tcPr>
            <w:tcW w:type="dxa" w:w="3093"/>
          </w:tcPr>
          <w:p>
            <w:pPr>
              <w:spacing w:after="0"/>
              <w:jc w:val="right"/>
            </w:pPr>
            <w:r>
              <w:rPr>
                <w:sz w:val="16"/>
              </w:rPr>
              <w:t>$19,923.03</w:t>
            </w:r>
          </w:p>
        </w:tc>
        <w:tc>
          <w:tcPr>
            <w:tcW w:type="dxa" w:w="2689"/>
          </w:tcPr>
          <w:p>
            <w:pPr>
              <w:spacing w:after="0"/>
              <w:jc w:val="right"/>
            </w:pPr>
            <w:r>
              <w:rPr>
                <w:sz w:val="16"/>
              </w:rPr>
              <w:t>0 total; 0 since its plan</w:t>
            </w:r>
          </w:p>
        </w:tc>
      </w:tr>
      <w:tr>
        <w:trPr>
          <w:cantSplit/>
        </w:trPr>
        <w:tc>
          <w:tcPr>
            <w:tcW w:type="dxa" w:w="1982"/>
          </w:tcPr>
          <w:p>
            <w:pPr>
              <w:spacing w:after="0"/>
              <w:jc w:val="left"/>
            </w:pPr>
            <w:r>
              <w:rPr>
                <w:sz w:val="16"/>
              </w:rPr>
              <w:t>Young township</w:t>
            </w:r>
          </w:p>
        </w:tc>
        <w:tc>
          <w:tcPr>
            <w:tcW w:type="dxa" w:w="971"/>
          </w:tcPr>
          <w:p>
            <w:pPr>
              <w:spacing w:after="0"/>
              <w:jc w:val="left"/>
            </w:pPr>
            <w:r>
              <w:rPr>
                <w:sz w:val="16"/>
              </w:rPr>
              <w:t>Township</w:t>
            </w:r>
          </w:p>
        </w:tc>
        <w:tc>
          <w:tcPr>
            <w:tcW w:type="dxa" w:w="2992"/>
          </w:tcPr>
          <w:p>
            <w:pPr>
              <w:spacing w:after="0"/>
              <w:jc w:val="left"/>
            </w:pPr>
            <w:r>
              <w:rPr>
                <w:sz w:val="16"/>
              </w:rPr>
              <w:t>Approved, expires 2029-01-01</w:t>
            </w:r>
          </w:p>
        </w:tc>
        <w:tc>
          <w:tcPr>
            <w:tcW w:type="dxa" w:w="2386"/>
          </w:tcPr>
          <w:p>
            <w:pPr>
              <w:spacing w:after="0"/>
              <w:jc w:val="right"/>
            </w:pPr>
            <w:r>
              <w:rPr>
                <w:sz w:val="16"/>
              </w:rPr>
              <w:t>FMA RL 0, SRL 0; any 2</w:t>
            </w:r>
          </w:p>
        </w:tc>
        <w:tc>
          <w:tcPr>
            <w:tcW w:type="dxa" w:w="3093"/>
          </w:tcPr>
          <w:p>
            <w:pPr>
              <w:spacing w:after="0"/>
              <w:jc w:val="right"/>
            </w:pPr>
            <w:r>
              <w:rPr>
                <w:sz w:val="16"/>
              </w:rPr>
              <w:t>$27,755.35</w:t>
            </w:r>
          </w:p>
        </w:tc>
        <w:tc>
          <w:tcPr>
            <w:tcW w:type="dxa" w:w="2689"/>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011"/>
        <w:gridCol w:w="1063"/>
        <w:gridCol w:w="1189"/>
        <w:gridCol w:w="1113"/>
        <w:gridCol w:w="1113"/>
        <w:gridCol w:w="166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r>
              <w:rPr>
                <w:sz w:val="16"/>
              </w:rPr>
              <w:t>n/a</w:t>
            </w:r>
          </w:p>
        </w:tc>
        <w:tc>
          <w:tcPr>
            <w:tcW w:type="dxa" w:w="1046"/>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11"/>
          </w:tcPr>
          <w:p>
            <w:pPr>
              <w:spacing w:after="0"/>
              <w:jc w:val="right"/>
            </w:pPr>
            <w:r>
              <w:rPr>
                <w:sz w:val="16"/>
              </w:rPr>
              <w:t>$14</w:t>
            </w:r>
          </w:p>
        </w:tc>
        <w:tc>
          <w:tcPr>
            <w:tcW w:type="dxa" w:w="1063"/>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$9,085,033,208</w:t>
            </w:r>
          </w:p>
        </w:tc>
        <w:tc>
          <w:tcPr>
            <w:tcW w:type="dxa" w:w="1137"/>
          </w:tcPr>
          <w:p>
            <w:pPr>
              <w:spacing w:after="0"/>
              <w:jc w:val="right"/>
            </w:pPr>
            <w:r>
              <w:rPr>
                <w:sz w:val="16"/>
              </w:rPr>
              <w:t>$28,874,827</w:t>
            </w:r>
          </w:p>
        </w:tc>
        <w:tc>
          <w:tcPr>
            <w:tcW w:type="dxa" w:w="1046"/>
          </w:tcPr>
          <w:p>
            <w:pPr>
              <w:spacing w:after="0"/>
              <w:jc w:val="right"/>
            </w:pPr>
            <w:r>
              <w:rPr>
                <w:sz w:val="16"/>
              </w:rPr>
              <w:t>44,472</w:t>
            </w:r>
          </w:p>
        </w:tc>
        <w:tc>
          <w:tcPr>
            <w:tcW w:type="dxa" w:w="1126"/>
          </w:tcPr>
          <w:p>
            <w:pPr>
              <w:spacing w:after="0"/>
              <w:jc w:val="right"/>
            </w:pPr>
            <w:r>
              <w:rPr>
                <w:sz w:val="16"/>
              </w:rPr>
              <w:t>$374</w:t>
            </w:r>
          </w:p>
        </w:tc>
        <w:tc>
          <w:tcPr>
            <w:tcW w:type="dxa" w:w="1126"/>
          </w:tcPr>
          <w:p>
            <w:pPr>
              <w:spacing w:after="0"/>
              <w:jc w:val="right"/>
            </w:pPr>
            <w:r>
              <w:rPr>
                <w:sz w:val="16"/>
              </w:rPr>
              <w:t>$9,124</w:t>
            </w:r>
          </w:p>
        </w:tc>
        <w:tc>
          <w:tcPr>
            <w:tcW w:type="dxa" w:w="1011"/>
          </w:tcPr>
          <w:p>
            <w:pPr>
              <w:spacing w:after="0"/>
              <w:jc w:val="right"/>
            </w:pPr>
            <w:r>
              <w:rPr>
                <w:sz w:val="16"/>
              </w:rPr>
              <w:t>$577,933</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11"/>
          </w:tcPr>
          <w:p>
            <w:pPr>
              <w:spacing w:after="0"/>
              <w:jc w:val="right"/>
            </w:pPr>
            <w:r>
              <w:rPr>
                <w:sz w:val="16"/>
              </w:rPr>
              <w:t>n/a</w:t>
            </w:r>
          </w:p>
        </w:tc>
        <w:tc>
          <w:tcPr>
            <w:tcW w:type="dxa" w:w="1063"/>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$16,038,096,012</w:t>
            </w:r>
          </w:p>
        </w:tc>
        <w:tc>
          <w:tcPr>
            <w:tcW w:type="dxa" w:w="1137"/>
          </w:tcPr>
          <w:p>
            <w:pPr>
              <w:spacing w:after="0"/>
              <w:jc w:val="right"/>
            </w:pPr>
            <w:r>
              <w:rPr>
                <w:sz w:val="16"/>
              </w:rPr>
              <w:t>n/a</w:t>
            </w:r>
          </w:p>
        </w:tc>
        <w:tc>
          <w:tcPr>
            <w:tcW w:type="dxa" w:w="1046"/>
          </w:tcPr>
          <w:p>
            <w:pPr>
              <w:spacing w:after="0"/>
              <w:jc w:val="right"/>
            </w:pPr>
            <w:r>
              <w:rPr>
                <w:sz w:val="16"/>
              </w:rPr>
              <w:t>44,492</w:t>
            </w:r>
          </w:p>
        </w:tc>
        <w:tc>
          <w:tcPr>
            <w:tcW w:type="dxa" w:w="1126"/>
          </w:tcPr>
          <w:p>
            <w:pPr>
              <w:spacing w:after="0"/>
              <w:jc w:val="right"/>
            </w:pPr>
            <w:r>
              <w:rPr>
                <w:sz w:val="16"/>
              </w:rPr>
              <w:t>$60,416</w:t>
            </w:r>
          </w:p>
        </w:tc>
        <w:tc>
          <w:tcPr>
            <w:tcW w:type="dxa" w:w="1126"/>
          </w:tcPr>
          <w:p>
            <w:pPr>
              <w:spacing w:after="0"/>
              <w:jc w:val="right"/>
            </w:pPr>
            <w:r>
              <w:rPr>
                <w:sz w:val="16"/>
              </w:rPr>
              <w:t>n/a</w:t>
            </w:r>
          </w:p>
        </w:tc>
        <w:tc>
          <w:tcPr>
            <w:tcW w:type="dxa" w:w="1011"/>
          </w:tcPr>
          <w:p>
            <w:pPr>
              <w:spacing w:after="0"/>
              <w:jc w:val="right"/>
            </w:pPr>
            <w:r>
              <w:rPr>
                <w:sz w:val="16"/>
              </w:rPr>
              <w:t>$20,477</w:t>
            </w:r>
          </w:p>
        </w:tc>
        <w:tc>
          <w:tcPr>
            <w:tcW w:type="dxa" w:w="1063"/>
          </w:tcPr>
          <w:p>
            <w:pPr>
              <w:spacing w:after="0"/>
              <w:jc w:val="right"/>
            </w:pPr>
            <w:r>
              <w:rPr>
                <w:sz w:val="16"/>
              </w:rPr>
              <w:t>0.000377%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$9,085,033,208</w:t>
            </w:r>
          </w:p>
        </w:tc>
        <w:tc>
          <w:tcPr>
            <w:tcW w:type="dxa" w:w="1137"/>
          </w:tcPr>
          <w:p>
            <w:pPr>
              <w:spacing w:after="0"/>
              <w:jc w:val="right"/>
            </w:pPr>
            <w:r>
              <w:rPr>
                <w:sz w:val="16"/>
              </w:rPr>
              <w:t>$28,874,827</w:t>
            </w:r>
          </w:p>
        </w:tc>
        <w:tc>
          <w:tcPr>
            <w:tcW w:type="dxa" w:w="1046"/>
          </w:tcPr>
          <w:p>
            <w:pPr>
              <w:spacing w:after="0"/>
              <w:jc w:val="right"/>
            </w:pPr>
            <w:r>
              <w:rPr>
                <w:sz w:val="16"/>
              </w:rPr>
              <w:t>44,472</w:t>
            </w:r>
          </w:p>
        </w:tc>
        <w:tc>
          <w:tcPr>
            <w:tcW w:type="dxa" w:w="1126"/>
          </w:tcPr>
          <w:p>
            <w:pPr>
              <w:spacing w:after="0"/>
              <w:jc w:val="right"/>
            </w:pPr>
            <w:r>
              <w:rPr>
                <w:sz w:val="16"/>
              </w:rPr>
              <w:t>$11,986</w:t>
            </w:r>
          </w:p>
        </w:tc>
        <w:tc>
          <w:tcPr>
            <w:tcW w:type="dxa" w:w="1126"/>
          </w:tcPr>
          <w:p>
            <w:pPr>
              <w:spacing w:after="0"/>
              <w:jc w:val="right"/>
            </w:pPr>
            <w:r>
              <w:rPr>
                <w:sz w:val="16"/>
              </w:rPr>
              <w:t>$2,231</w:t>
            </w:r>
          </w:p>
        </w:tc>
        <w:tc>
          <w:tcPr>
            <w:tcW w:type="dxa" w:w="1011"/>
          </w:tcPr>
          <w:p>
            <w:pPr>
              <w:spacing w:after="0"/>
              <w:jc w:val="right"/>
            </w:pPr>
            <w:r>
              <w:rPr>
                <w:sz w:val="16"/>
              </w:rPr>
              <w:t>$28,942</w:t>
            </w:r>
          </w:p>
        </w:tc>
        <w:tc>
          <w:tcPr>
            <w:tcW w:type="dxa" w:w="1063"/>
          </w:tcPr>
          <w:p>
            <w:pPr>
              <w:spacing w:after="0"/>
              <w:jc w:val="right"/>
            </w:pPr>
            <w:r>
              <w:rPr>
                <w:sz w:val="16"/>
              </w:rPr>
              <w:t>0.000132%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$9,085,033,208</w:t>
            </w:r>
          </w:p>
        </w:tc>
        <w:tc>
          <w:tcPr>
            <w:tcW w:type="dxa" w:w="1137"/>
          </w:tcPr>
          <w:p>
            <w:pPr>
              <w:spacing w:after="0"/>
              <w:jc w:val="right"/>
            </w:pPr>
            <w:r>
              <w:rPr>
                <w:sz w:val="16"/>
              </w:rPr>
              <w:t>$28,874,827</w:t>
            </w:r>
          </w:p>
        </w:tc>
        <w:tc>
          <w:tcPr>
            <w:tcW w:type="dxa" w:w="1046"/>
          </w:tcPr>
          <w:p>
            <w:pPr>
              <w:spacing w:after="0"/>
              <w:jc w:val="right"/>
            </w:pPr>
            <w:r>
              <w:rPr>
                <w:sz w:val="16"/>
              </w:rPr>
              <w:t>44,472</w:t>
            </w:r>
          </w:p>
        </w:tc>
        <w:tc>
          <w:tcPr>
            <w:tcW w:type="dxa" w:w="1126"/>
          </w:tcPr>
          <w:p>
            <w:pPr>
              <w:spacing w:after="0"/>
              <w:jc w:val="right"/>
            </w:pPr>
            <w:r>
              <w:rPr>
                <w:sz w:val="16"/>
              </w:rPr>
              <w:t>under $1</w:t>
            </w:r>
          </w:p>
        </w:tc>
        <w:tc>
          <w:tcPr>
            <w:tcW w:type="dxa" w:w="1126"/>
          </w:tcPr>
          <w:p>
            <w:pPr>
              <w:spacing w:after="0"/>
              <w:jc w:val="right"/>
            </w:pPr>
            <w:r>
              <w:rPr>
                <w:sz w:val="16"/>
              </w:rPr>
              <w:t>$316</w:t>
            </w:r>
          </w:p>
        </w:tc>
        <w:tc>
          <w:tcPr>
            <w:tcW w:type="dxa" w:w="1011"/>
          </w:tcPr>
          <w:p>
            <w:pPr>
              <w:spacing w:after="0"/>
              <w:jc w:val="right"/>
            </w:pPr>
            <w:r>
              <w:rPr>
                <w:sz w:val="16"/>
              </w:rPr>
              <w:t>$21,189</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$9,085,033,208</w:t>
            </w:r>
          </w:p>
        </w:tc>
        <w:tc>
          <w:tcPr>
            <w:tcW w:type="dxa" w:w="1137"/>
          </w:tcPr>
          <w:p>
            <w:pPr>
              <w:spacing w:after="0"/>
              <w:jc w:val="right"/>
            </w:pPr>
            <w:r>
              <w:rPr>
                <w:sz w:val="16"/>
              </w:rPr>
              <w:t>$28,867,296</w:t>
            </w:r>
          </w:p>
        </w:tc>
        <w:tc>
          <w:tcPr>
            <w:tcW w:type="dxa" w:w="1046"/>
          </w:tcPr>
          <w:p>
            <w:pPr>
              <w:spacing w:after="0"/>
              <w:jc w:val="right"/>
            </w:pPr>
            <w:r>
              <w:rPr>
                <w:sz w:val="16"/>
              </w:rPr>
              <w:t>44,472</w:t>
            </w:r>
          </w:p>
        </w:tc>
        <w:tc>
          <w:tcPr>
            <w:tcW w:type="dxa" w:w="1126"/>
          </w:tcPr>
          <w:p>
            <w:pPr>
              <w:spacing w:after="0"/>
              <w:jc w:val="right"/>
            </w:pPr>
            <w:r>
              <w:rPr>
                <w:sz w:val="16"/>
              </w:rPr>
              <w:t>$372,871</w:t>
            </w:r>
          </w:p>
        </w:tc>
        <w:tc>
          <w:tcPr>
            <w:tcW w:type="dxa" w:w="1126"/>
          </w:tcPr>
          <w:p>
            <w:pPr>
              <w:spacing w:after="0"/>
              <w:jc w:val="right"/>
            </w:pPr>
            <w:r>
              <w:rPr>
                <w:sz w:val="16"/>
              </w:rPr>
              <w:t>$18,444</w:t>
            </w:r>
          </w:p>
        </w:tc>
        <w:tc>
          <w:tcPr>
            <w:tcW w:type="dxa" w:w="1011"/>
          </w:tcPr>
          <w:p>
            <w:pPr>
              <w:spacing w:after="0"/>
              <w:jc w:val="right"/>
            </w:pPr>
            <w:r>
              <w:rPr>
                <w:sz w:val="16"/>
              </w:rPr>
              <w:t>$12,782</w:t>
            </w:r>
          </w:p>
        </w:tc>
        <w:tc>
          <w:tcPr>
            <w:tcW w:type="dxa" w:w="1063"/>
          </w:tcPr>
          <w:p>
            <w:pPr>
              <w:spacing w:after="0"/>
              <w:jc w:val="right"/>
            </w:pPr>
            <w:r>
              <w:rPr>
                <w:sz w:val="16"/>
              </w:rPr>
              <w:t>0.0041%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$9,081,147,702</w:t>
            </w:r>
          </w:p>
        </w:tc>
        <w:tc>
          <w:tcPr>
            <w:tcW w:type="dxa" w:w="1137"/>
          </w:tcPr>
          <w:p>
            <w:pPr>
              <w:spacing w:after="0"/>
              <w:jc w:val="right"/>
            </w:pPr>
            <w:r>
              <w:rPr>
                <w:sz w:val="16"/>
              </w:rPr>
              <w:t>n/a</w:t>
            </w:r>
          </w:p>
        </w:tc>
        <w:tc>
          <w:tcPr>
            <w:tcW w:type="dxa" w:w="1046"/>
          </w:tcPr>
          <w:p>
            <w:pPr>
              <w:spacing w:after="0"/>
              <w:jc w:val="right"/>
            </w:pPr>
            <w:r>
              <w:rPr>
                <w:sz w:val="16"/>
              </w:rPr>
              <w:t>44,460</w:t>
            </w:r>
          </w:p>
        </w:tc>
        <w:tc>
          <w:tcPr>
            <w:tcW w:type="dxa" w:w="1126"/>
          </w:tcPr>
          <w:p>
            <w:pPr>
              <w:spacing w:after="0"/>
              <w:jc w:val="right"/>
            </w:pPr>
            <w:r>
              <w:rPr>
                <w:sz w:val="16"/>
              </w:rPr>
              <w:t>$8,357</w:t>
            </w:r>
          </w:p>
        </w:tc>
        <w:tc>
          <w:tcPr>
            <w:tcW w:type="dxa" w:w="1126"/>
          </w:tcPr>
          <w:p>
            <w:pPr>
              <w:spacing w:after="0"/>
              <w:jc w:val="right"/>
            </w:pPr>
            <w:r>
              <w:rPr>
                <w:sz w:val="16"/>
              </w:rPr>
              <w:t>n/a</w:t>
            </w:r>
          </w:p>
        </w:tc>
        <w:tc>
          <w:tcPr>
            <w:tcW w:type="dxa" w:w="1011"/>
          </w:tcPr>
          <w:p>
            <w:pPr>
              <w:spacing w:after="0"/>
              <w:jc w:val="right"/>
            </w:pPr>
            <w:r>
              <w:rPr>
                <w:sz w:val="16"/>
              </w:rPr>
              <w:t>$9,308</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$9,075,545,328</w:t>
            </w:r>
          </w:p>
        </w:tc>
        <w:tc>
          <w:tcPr>
            <w:tcW w:type="dxa" w:w="1137"/>
          </w:tcPr>
          <w:p>
            <w:pPr>
              <w:spacing w:after="0"/>
              <w:jc w:val="right"/>
            </w:pPr>
            <w:r>
              <w:rPr>
                <w:sz w:val="16"/>
              </w:rPr>
              <w:t>$410,598</w:t>
            </w:r>
          </w:p>
        </w:tc>
        <w:tc>
          <w:tcPr>
            <w:tcW w:type="dxa" w:w="1046"/>
          </w:tcPr>
          <w:p>
            <w:pPr>
              <w:spacing w:after="0"/>
              <w:jc w:val="right"/>
            </w:pPr>
            <w:r>
              <w:rPr>
                <w:sz w:val="16"/>
              </w:rPr>
              <w:t>1,851</w:t>
            </w:r>
          </w:p>
        </w:tc>
        <w:tc>
          <w:tcPr>
            <w:tcW w:type="dxa" w:w="1126"/>
          </w:tcPr>
          <w:p>
            <w:pPr>
              <w:spacing w:after="0"/>
              <w:jc w:val="right"/>
            </w:pPr>
            <w:r>
              <w:rPr>
                <w:sz w:val="16"/>
              </w:rPr>
              <w:t>$11,176,823</w:t>
            </w:r>
          </w:p>
        </w:tc>
        <w:tc>
          <w:tcPr>
            <w:tcW w:type="dxa" w:w="1126"/>
          </w:tcPr>
          <w:p>
            <w:pPr>
              <w:spacing w:after="0"/>
              <w:jc w:val="right"/>
            </w:pPr>
            <w:r>
              <w:rPr>
                <w:sz w:val="16"/>
              </w:rPr>
              <w:t>$3,264</w:t>
            </w:r>
          </w:p>
        </w:tc>
        <w:tc>
          <w:tcPr>
            <w:tcW w:type="dxa" w:w="1011"/>
          </w:tcPr>
          <w:p>
            <w:pPr>
              <w:spacing w:after="0"/>
              <w:jc w:val="right"/>
            </w:pPr>
            <w:r>
              <w:rPr>
                <w:sz w:val="16"/>
              </w:rPr>
              <w:t>$40,339</w:t>
            </w:r>
          </w:p>
        </w:tc>
        <w:tc>
          <w:tcPr>
            <w:tcW w:type="dxa" w:w="1063"/>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$602,089,037</w:t>
            </w:r>
          </w:p>
        </w:tc>
        <w:tc>
          <w:tcPr>
            <w:tcW w:type="dxa" w:w="1137"/>
          </w:tcPr>
          <w:p>
            <w:pPr>
              <w:spacing w:after="0"/>
              <w:jc w:val="right"/>
            </w:pPr>
            <w:r>
              <w:rPr>
                <w:sz w:val="16"/>
              </w:rPr>
              <w:t>n/a</w:t>
            </w:r>
          </w:p>
        </w:tc>
        <w:tc>
          <w:tcPr>
            <w:tcW w:type="dxa" w:w="1046"/>
          </w:tcPr>
          <w:p>
            <w:pPr>
              <w:spacing w:after="0"/>
              <w:jc w:val="right"/>
            </w:pPr>
            <w:r>
              <w:rPr>
                <w:sz w:val="16"/>
              </w:rPr>
              <w:t>3,515</w:t>
            </w:r>
          </w:p>
        </w:tc>
        <w:tc>
          <w:tcPr>
            <w:tcW w:type="dxa" w:w="1126"/>
          </w:tcPr>
          <w:p>
            <w:pPr>
              <w:spacing w:after="0"/>
              <w:jc w:val="right"/>
            </w:pPr>
            <w:r>
              <w:rPr>
                <w:sz w:val="16"/>
              </w:rPr>
              <w:t>$1,300</w:t>
            </w:r>
          </w:p>
        </w:tc>
        <w:tc>
          <w:tcPr>
            <w:tcW w:type="dxa" w:w="1126"/>
          </w:tcPr>
          <w:p>
            <w:pPr>
              <w:spacing w:after="0"/>
              <w:jc w:val="right"/>
            </w:pPr>
            <w:r>
              <w:rPr>
                <w:sz w:val="16"/>
              </w:rPr>
              <w:t>n/a</w:t>
            </w:r>
          </w:p>
        </w:tc>
        <w:tc>
          <w:tcPr>
            <w:tcW w:type="dxa" w:w="1011"/>
          </w:tcPr>
          <w:p>
            <w:pPr>
              <w:spacing w:after="0"/>
              <w:jc w:val="right"/>
            </w:pPr>
            <w:r>
              <w:rPr>
                <w:sz w:val="16"/>
              </w:rPr>
              <w:t>$9,647</w:t>
            </w:r>
          </w:p>
        </w:tc>
        <w:tc>
          <w:tcPr>
            <w:tcW w:type="dxa" w:w="1063"/>
          </w:tcPr>
          <w:p>
            <w:pPr>
              <w:spacing w:after="0"/>
              <w:jc w:val="right"/>
            </w:pPr>
            <w:r>
              <w:rPr>
                <w:sz w:val="16"/>
              </w:rPr>
              <w:t>0.000216%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$9,085,033,208</w:t>
            </w:r>
          </w:p>
        </w:tc>
        <w:tc>
          <w:tcPr>
            <w:tcW w:type="dxa" w:w="1137"/>
          </w:tcPr>
          <w:p>
            <w:pPr>
              <w:spacing w:after="0"/>
              <w:jc w:val="right"/>
            </w:pPr>
            <w:r>
              <w:rPr>
                <w:sz w:val="16"/>
              </w:rPr>
              <w:t>n/a</w:t>
            </w:r>
          </w:p>
        </w:tc>
        <w:tc>
          <w:tcPr>
            <w:tcW w:type="dxa" w:w="1046"/>
          </w:tcPr>
          <w:p>
            <w:pPr>
              <w:spacing w:after="0"/>
              <w:jc w:val="right"/>
            </w:pPr>
            <w:r>
              <w:rPr>
                <w:sz w:val="16"/>
              </w:rPr>
              <w:t>44,472</w:t>
            </w:r>
          </w:p>
        </w:tc>
        <w:tc>
          <w:tcPr>
            <w:tcW w:type="dxa" w:w="1126"/>
          </w:tcPr>
          <w:p>
            <w:pPr>
              <w:spacing w:after="0"/>
              <w:jc w:val="right"/>
            </w:pPr>
            <w:r>
              <w:rPr>
                <w:sz w:val="16"/>
              </w:rPr>
              <w:t>$6,957</w:t>
            </w:r>
          </w:p>
        </w:tc>
        <w:tc>
          <w:tcPr>
            <w:tcW w:type="dxa" w:w="1126"/>
          </w:tcPr>
          <w:p>
            <w:pPr>
              <w:spacing w:after="0"/>
              <w:jc w:val="right"/>
            </w:pPr>
            <w:r>
              <w:rPr>
                <w:sz w:val="16"/>
              </w:rPr>
              <w:t>n/a</w:t>
            </w:r>
          </w:p>
        </w:tc>
        <w:tc>
          <w:tcPr>
            <w:tcW w:type="dxa" w:w="1011"/>
          </w:tcPr>
          <w:p>
            <w:pPr>
              <w:spacing w:after="0"/>
              <w:jc w:val="right"/>
            </w:pPr>
            <w:r>
              <w:rPr>
                <w:sz w:val="16"/>
              </w:rPr>
              <w:t>$709,986</w:t>
            </w:r>
          </w:p>
        </w:tc>
        <w:tc>
          <w:tcPr>
            <w:tcW w:type="dxa" w:w="1063"/>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$9,085,033,208</w:t>
            </w:r>
          </w:p>
        </w:tc>
        <w:tc>
          <w:tcPr>
            <w:tcW w:type="dxa" w:w="1137"/>
          </w:tcPr>
          <w:p>
            <w:pPr>
              <w:spacing w:after="0"/>
              <w:jc w:val="right"/>
            </w:pPr>
            <w:r>
              <w:rPr>
                <w:sz w:val="16"/>
              </w:rPr>
              <w:t>$28,874,827</w:t>
            </w:r>
          </w:p>
        </w:tc>
        <w:tc>
          <w:tcPr>
            <w:tcW w:type="dxa" w:w="1046"/>
          </w:tcPr>
          <w:p>
            <w:pPr>
              <w:spacing w:after="0"/>
              <w:jc w:val="right"/>
            </w:pPr>
            <w:r>
              <w:rPr>
                <w:sz w:val="16"/>
              </w:rPr>
              <w:t>44,472</w:t>
            </w:r>
          </w:p>
        </w:tc>
        <w:tc>
          <w:tcPr>
            <w:tcW w:type="dxa" w:w="1126"/>
          </w:tcPr>
          <w:p>
            <w:pPr>
              <w:spacing w:after="0"/>
              <w:jc w:val="right"/>
            </w:pPr>
            <w:r>
              <w:rPr>
                <w:sz w:val="16"/>
              </w:rPr>
              <w:t>$197,722</w:t>
            </w:r>
          </w:p>
        </w:tc>
        <w:tc>
          <w:tcPr>
            <w:tcW w:type="dxa" w:w="1126"/>
          </w:tcPr>
          <w:p>
            <w:pPr>
              <w:spacing w:after="0"/>
              <w:jc w:val="right"/>
            </w:pPr>
            <w:r>
              <w:rPr>
                <w:sz w:val="16"/>
              </w:rPr>
              <w:t>$480</w:t>
            </w:r>
          </w:p>
        </w:tc>
        <w:tc>
          <w:tcPr>
            <w:tcW w:type="dxa" w:w="1011"/>
          </w:tcPr>
          <w:p>
            <w:pPr>
              <w:spacing w:after="0"/>
              <w:jc w:val="right"/>
            </w:pPr>
            <w:r>
              <w:rPr>
                <w:sz w:val="16"/>
              </w:rPr>
              <w:t>$170,767</w:t>
            </w:r>
          </w:p>
        </w:tc>
        <w:tc>
          <w:tcPr>
            <w:tcW w:type="dxa" w:w="1063"/>
          </w:tcPr>
          <w:p>
            <w:pPr>
              <w:spacing w:after="0"/>
              <w:jc w:val="right"/>
            </w:pPr>
            <w:r>
              <w:rPr>
                <w:sz w:val="16"/>
              </w:rPr>
              <w:t>0.00218%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$9,085,033,208</w:t>
            </w:r>
          </w:p>
        </w:tc>
        <w:tc>
          <w:tcPr>
            <w:tcW w:type="dxa" w:w="1137"/>
          </w:tcPr>
          <w:p>
            <w:pPr>
              <w:spacing w:after="0"/>
              <w:jc w:val="right"/>
            </w:pPr>
            <w:r>
              <w:rPr>
                <w:sz w:val="16"/>
              </w:rPr>
              <w:t>$28,874,827</w:t>
            </w:r>
          </w:p>
        </w:tc>
        <w:tc>
          <w:tcPr>
            <w:tcW w:type="dxa" w:w="1046"/>
          </w:tcPr>
          <w:p>
            <w:pPr>
              <w:spacing w:after="0"/>
              <w:jc w:val="right"/>
            </w:pPr>
            <w:r>
              <w:rPr>
                <w:sz w:val="16"/>
              </w:rPr>
              <w:t>44,472</w:t>
            </w:r>
          </w:p>
        </w:tc>
        <w:tc>
          <w:tcPr>
            <w:tcW w:type="dxa" w:w="1126"/>
          </w:tcPr>
          <w:p>
            <w:pPr>
              <w:spacing w:after="0"/>
              <w:jc w:val="right"/>
            </w:pPr>
            <w:r>
              <w:rPr>
                <w:sz w:val="16"/>
              </w:rPr>
              <w:t>$266,662</w:t>
            </w:r>
          </w:p>
        </w:tc>
        <w:tc>
          <w:tcPr>
            <w:tcW w:type="dxa" w:w="1126"/>
          </w:tcPr>
          <w:p>
            <w:pPr>
              <w:spacing w:after="0"/>
              <w:jc w:val="right"/>
            </w:pPr>
            <w:r>
              <w:rPr>
                <w:sz w:val="16"/>
              </w:rPr>
              <w:t>$599</w:t>
            </w:r>
          </w:p>
        </w:tc>
        <w:tc>
          <w:tcPr>
            <w:tcW w:type="dxa" w:w="1011"/>
          </w:tcPr>
          <w:p>
            <w:pPr>
              <w:spacing w:after="0"/>
              <w:jc w:val="right"/>
            </w:pPr>
            <w:r>
              <w:rPr>
                <w:sz w:val="16"/>
              </w:rPr>
              <w:t>$118,678</w:t>
            </w:r>
          </w:p>
        </w:tc>
        <w:tc>
          <w:tcPr>
            <w:tcW w:type="dxa" w:w="1063"/>
          </w:tcPr>
          <w:p>
            <w:pPr>
              <w:spacing w:after="0"/>
              <w:jc w:val="right"/>
            </w:pPr>
            <w:r>
              <w:rPr>
                <w:sz w:val="16"/>
              </w:rPr>
              <w:t>0.00294%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$1,947,259,690</w:t>
            </w:r>
          </w:p>
        </w:tc>
        <w:tc>
          <w:tcPr>
            <w:tcW w:type="dxa" w:w="1137"/>
          </w:tcPr>
          <w:p>
            <w:pPr>
              <w:spacing w:after="0"/>
              <w:jc w:val="right"/>
            </w:pPr>
            <w:r>
              <w:rPr>
                <w:sz w:val="16"/>
              </w:rPr>
              <w:t>$7,222,800</w:t>
            </w:r>
          </w:p>
        </w:tc>
        <w:tc>
          <w:tcPr>
            <w:tcW w:type="dxa" w:w="1046"/>
          </w:tcPr>
          <w:p>
            <w:pPr>
              <w:spacing w:after="0"/>
              <w:jc w:val="right"/>
            </w:pPr>
            <w:r>
              <w:rPr>
                <w:sz w:val="16"/>
              </w:rPr>
              <w:t>11,068</w:t>
            </w:r>
          </w:p>
        </w:tc>
        <w:tc>
          <w:tcPr>
            <w:tcW w:type="dxa" w:w="1126"/>
          </w:tcPr>
          <w:p>
            <w:pPr>
              <w:spacing w:after="0"/>
              <w:jc w:val="right"/>
            </w:pPr>
            <w:r>
              <w:rPr>
                <w:sz w:val="16"/>
              </w:rPr>
              <w:t>$3,284</w:t>
            </w:r>
          </w:p>
        </w:tc>
        <w:tc>
          <w:tcPr>
            <w:tcW w:type="dxa" w:w="1126"/>
          </w:tcPr>
          <w:p>
            <w:pPr>
              <w:spacing w:after="0"/>
              <w:jc w:val="right"/>
            </w:pPr>
            <w:r>
              <w:rPr>
                <w:sz w:val="16"/>
              </w:rPr>
              <w:t>$4</w:t>
            </w:r>
          </w:p>
        </w:tc>
        <w:tc>
          <w:tcPr>
            <w:tcW w:type="dxa" w:w="1011"/>
          </w:tcPr>
          <w:p>
            <w:pPr>
              <w:spacing w:after="0"/>
              <w:jc w:val="right"/>
            </w:pPr>
            <w:r>
              <w:rPr>
                <w:sz w:val="16"/>
              </w:rPr>
              <w:t>$797</w:t>
            </w:r>
          </w:p>
        </w:tc>
        <w:tc>
          <w:tcPr>
            <w:tcW w:type="dxa" w:w="1063"/>
          </w:tcPr>
          <w:p>
            <w:pPr>
              <w:spacing w:after="0"/>
              <w:jc w:val="right"/>
            </w:pPr>
            <w:r>
              <w:rPr>
                <w:sz w:val="16"/>
              </w:rPr>
              <w:t>0.000169%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$9,085,033,208</w:t>
            </w:r>
          </w:p>
        </w:tc>
        <w:tc>
          <w:tcPr>
            <w:tcW w:type="dxa" w:w="1137"/>
          </w:tcPr>
          <w:p>
            <w:pPr>
              <w:spacing w:after="0"/>
              <w:jc w:val="right"/>
            </w:pPr>
            <w:r>
              <w:rPr>
                <w:sz w:val="16"/>
              </w:rPr>
              <w:t>$28,874,827</w:t>
            </w:r>
          </w:p>
        </w:tc>
        <w:tc>
          <w:tcPr>
            <w:tcW w:type="dxa" w:w="1046"/>
          </w:tcPr>
          <w:p>
            <w:pPr>
              <w:spacing w:after="0"/>
              <w:jc w:val="right"/>
            </w:pPr>
            <w:r>
              <w:rPr>
                <w:sz w:val="16"/>
              </w:rPr>
              <w:t>44,472</w:t>
            </w:r>
          </w:p>
        </w:tc>
        <w:tc>
          <w:tcPr>
            <w:tcW w:type="dxa" w:w="1126"/>
          </w:tcPr>
          <w:p>
            <w:pPr>
              <w:spacing w:after="0"/>
              <w:jc w:val="right"/>
            </w:pPr>
            <w:r>
              <w:rPr>
                <w:sz w:val="16"/>
              </w:rPr>
              <w:t>$15,079</w:t>
            </w:r>
          </w:p>
        </w:tc>
        <w:tc>
          <w:tcPr>
            <w:tcW w:type="dxa" w:w="1126"/>
          </w:tcPr>
          <w:p>
            <w:pPr>
              <w:spacing w:after="0"/>
              <w:jc w:val="right"/>
            </w:pPr>
            <w:r>
              <w:rPr>
                <w:sz w:val="16"/>
              </w:rPr>
              <w:t>$14</w:t>
            </w:r>
          </w:p>
        </w:tc>
        <w:tc>
          <w:tcPr>
            <w:tcW w:type="dxa" w:w="1011"/>
          </w:tcPr>
          <w:p>
            <w:pPr>
              <w:spacing w:after="0"/>
              <w:jc w:val="right"/>
            </w:pPr>
            <w:r>
              <w:rPr>
                <w:sz w:val="16"/>
              </w:rPr>
              <w:t>$135,147</w:t>
            </w:r>
          </w:p>
        </w:tc>
        <w:tc>
          <w:tcPr>
            <w:tcW w:type="dxa" w:w="1063"/>
          </w:tcPr>
          <w:p>
            <w:pPr>
              <w:spacing w:after="0"/>
              <w:jc w:val="right"/>
            </w:pPr>
            <w:r>
              <w:rPr>
                <w:sz w:val="16"/>
              </w:rPr>
              <w:t>0.000166%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6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44,472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$9,085,033,208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$28,874,827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$12,156,308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$1,856,008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3</w:t>
            </w:r>
          </w:p>
        </w:tc>
        <w:tc>
          <w:tcPr>
            <w:tcW w:type="dxa" w:w="1412"/>
          </w:tcPr>
          <w:p>
            <w:pPr>
              <w:spacing w:after="0"/>
              <w:jc w:val="right"/>
            </w:pPr>
            <w:r>
              <w:rPr>
                <w:sz w:val="16"/>
              </w:rPr>
              <w:t>3</w:t>
            </w:r>
          </w:p>
        </w:tc>
        <w:tc>
          <w:tcPr>
            <w:tcW w:type="dxa" w:w="1412"/>
          </w:tcPr>
          <w:p>
            <w:pPr>
              <w:spacing w:after="0"/>
              <w:jc w:val="right"/>
            </w:pPr>
            <w:r>
              <w:rPr>
                <w:sz w:val="16"/>
              </w:rPr>
              <w:t>40</w:t>
            </w:r>
          </w:p>
        </w:tc>
        <w:tc>
          <w:tcPr>
            <w:tcW w:type="dxa" w:w="1412"/>
          </w:tcPr>
          <w:p>
            <w:pPr>
              <w:spacing w:after="0"/>
              <w:jc w:val="right"/>
            </w:pPr>
            <w:r>
              <w:rPr>
                <w:sz w:val="16"/>
              </w:rPr>
              <w:t>2</w:t>
            </w:r>
          </w:p>
        </w:tc>
        <w:tc>
          <w:tcPr>
            <w:tcW w:type="dxa" w:w="1412"/>
          </w:tcPr>
          <w:p>
            <w:pPr>
              <w:spacing w:after="0"/>
              <w:jc w:val="right"/>
            </w:pPr>
            <w:r>
              <w:rPr>
                <w:sz w:val="16"/>
              </w:rPr>
              <w:t>41</w:t>
            </w:r>
          </w:p>
        </w:tc>
        <w:tc>
          <w:tcPr>
            <w:tcW w:type="dxa" w:w="1412"/>
          </w:tcPr>
          <w:p>
            <w:pPr>
              <w:spacing w:after="0"/>
              <w:jc w:val="right"/>
            </w:pPr>
            <w:r>
              <w:rPr>
                <w:sz w:val="16"/>
              </w:rPr>
              <w:t>2</w:t>
            </w:r>
          </w:p>
        </w:tc>
        <w:tc>
          <w:tcPr>
            <w:tcW w:type="dxa" w:w="1571"/>
          </w:tcPr>
          <w:p>
            <w:pPr>
              <w:spacing w:after="0"/>
              <w:jc w:val="right"/>
            </w:pPr>
            <w:r>
              <w:rPr>
                <w:sz w:val="16"/>
              </w:rPr>
              <w:t>11</w:t>
            </w:r>
          </w:p>
        </w:tc>
      </w:tr>
      <w:tr>
        <w:trPr>
          <w:cantSplit/>
        </w:trPr>
        <w:tc>
          <w:tcPr>
            <w:tcW w:type="dxa" w:w="4072"/>
          </w:tcPr>
          <w:p>
            <w:pPr>
              <w:spacing w:after="0"/>
              <w:jc w:val="left"/>
            </w:pPr>
            <w:r>
              <w:rPr>
                <w:sz w:val="16"/>
              </w:rPr>
              <w:t>of which: Big Run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Brookville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Punxsutawney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10</w:t>
            </w:r>
          </w:p>
        </w:tc>
        <w:tc>
          <w:tcPr>
            <w:tcW w:type="dxa" w:w="1412"/>
          </w:tcPr>
          <w:p>
            <w:pPr>
              <w:spacing w:after="0"/>
              <w:jc w:val="right"/>
            </w:pPr>
            <w:r>
              <w:rPr>
                <w:sz w:val="16"/>
              </w:rPr>
              <w:t>0</w:t>
            </w:r>
          </w:p>
        </w:tc>
        <w:tc>
          <w:tcPr>
            <w:tcW w:type="dxa" w:w="1412"/>
          </w:tcPr>
          <w:p>
            <w:pPr>
              <w:spacing w:after="0"/>
              <w:jc w:val="right"/>
            </w:pPr>
            <w:r>
              <w:rPr>
                <w:sz w:val="16"/>
              </w:rPr>
              <w:t>11</w:t>
            </w:r>
          </w:p>
        </w:tc>
        <w:tc>
          <w:tcPr>
            <w:tcW w:type="dxa" w:w="1412"/>
          </w:tcPr>
          <w:p>
            <w:pPr>
              <w:spacing w:after="0"/>
              <w:jc w:val="right"/>
            </w:pPr>
            <w:r>
              <w:rPr>
                <w:sz w:val="16"/>
              </w:rPr>
              <w:t>1</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Reynoldsville borough</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15</w:t>
            </w:r>
          </w:p>
        </w:tc>
        <w:tc>
          <w:tcPr>
            <w:tcW w:type="dxa" w:w="1412"/>
          </w:tcPr>
          <w:p>
            <w:pPr>
              <w:spacing w:after="0"/>
              <w:jc w:val="right"/>
            </w:pPr>
            <w:r>
              <w:rPr>
                <w:sz w:val="16"/>
              </w:rPr>
              <w:t>1</w:t>
            </w:r>
          </w:p>
        </w:tc>
        <w:tc>
          <w:tcPr>
            <w:tcW w:type="dxa" w:w="1412"/>
          </w:tcPr>
          <w:p>
            <w:pPr>
              <w:spacing w:after="0"/>
              <w:jc w:val="right"/>
            </w:pPr>
            <w:r>
              <w:rPr>
                <w:sz w:val="16"/>
              </w:rPr>
              <w:t>15</w:t>
            </w:r>
          </w:p>
        </w:tc>
        <w:tc>
          <w:tcPr>
            <w:tcW w:type="dxa" w:w="1412"/>
          </w:tcPr>
          <w:p>
            <w:pPr>
              <w:spacing w:after="0"/>
              <w:jc w:val="right"/>
            </w:pPr>
            <w:r>
              <w:rPr>
                <w:sz w:val="16"/>
              </w:rPr>
              <w:t>1</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Summerville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Henderson township</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Snyder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Young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Bell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Perry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Big Run borough</w:t>
            </w:r>
          </w:p>
        </w:tc>
        <w:tc>
          <w:tcPr>
            <w:tcW w:type="dxa" w:w="1559"/>
          </w:tcPr>
          <w:p>
            <w:pPr>
              <w:spacing w:after="0"/>
              <w:jc w:val="left"/>
            </w:pPr>
            <w:r>
              <w:rPr>
                <w:sz w:val="16"/>
              </w:rPr>
              <w:t>420508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Brockway borough</w:t>
            </w:r>
          </w:p>
        </w:tc>
        <w:tc>
          <w:tcPr>
            <w:tcW w:type="dxa" w:w="1559"/>
          </w:tcPr>
          <w:p>
            <w:pPr>
              <w:spacing w:after="0"/>
              <w:jc w:val="left"/>
            </w:pPr>
            <w:r>
              <w:rPr>
                <w:sz w:val="16"/>
              </w:rPr>
              <w:t>420509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Brookville borough</w:t>
            </w:r>
          </w:p>
        </w:tc>
        <w:tc>
          <w:tcPr>
            <w:tcW w:type="dxa" w:w="1559"/>
          </w:tcPr>
          <w:p>
            <w:pPr>
              <w:spacing w:after="0"/>
              <w:jc w:val="left"/>
            </w:pPr>
            <w:r>
              <w:rPr>
                <w:sz w:val="16"/>
              </w:rPr>
              <w:t>420510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Corsica borough</w:t>
            </w:r>
          </w:p>
        </w:tc>
        <w:tc>
          <w:tcPr>
            <w:tcW w:type="dxa" w:w="1559"/>
          </w:tcPr>
          <w:p>
            <w:pPr>
              <w:spacing w:after="0"/>
              <w:jc w:val="left"/>
            </w:pPr>
            <w:r>
              <w:rPr>
                <w:sz w:val="16"/>
              </w:rPr>
              <w:t>422708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Falls Creek borough</w:t>
            </w:r>
          </w:p>
        </w:tc>
        <w:tc>
          <w:tcPr>
            <w:tcW w:type="dxa" w:w="1559"/>
          </w:tcPr>
          <w:p>
            <w:pPr>
              <w:spacing w:after="0"/>
              <w:jc w:val="left"/>
            </w:pPr>
            <w:r>
              <w:rPr>
                <w:sz w:val="16"/>
              </w:rPr>
              <w:t>420511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Punxsutawney borough</w:t>
            </w:r>
          </w:p>
        </w:tc>
        <w:tc>
          <w:tcPr>
            <w:tcW w:type="dxa" w:w="1559"/>
          </w:tcPr>
          <w:p>
            <w:pPr>
              <w:spacing w:after="0"/>
              <w:jc w:val="left"/>
            </w:pPr>
            <w:r>
              <w:rPr>
                <w:sz w:val="16"/>
              </w:rPr>
              <w:t>420512</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10</w:t>
            </w:r>
          </w:p>
        </w:tc>
        <w:tc>
          <w:tcPr>
            <w:tcW w:type="dxa" w:w="1401"/>
          </w:tcPr>
          <w:p>
            <w:pPr>
              <w:spacing w:after="0"/>
              <w:jc w:val="right"/>
            </w:pPr>
            <w:r>
              <w:rPr>
                <w:sz w:val="16"/>
              </w:rPr>
              <w:t>0</w:t>
            </w:r>
          </w:p>
        </w:tc>
        <w:tc>
          <w:tcPr>
            <w:tcW w:type="dxa" w:w="1401"/>
          </w:tcPr>
          <w:p>
            <w:pPr>
              <w:spacing w:after="0"/>
              <w:jc w:val="right"/>
            </w:pPr>
            <w:r>
              <w:rPr>
                <w:sz w:val="16"/>
              </w:rPr>
              <w:t>11</w:t>
            </w:r>
          </w:p>
        </w:tc>
        <w:tc>
          <w:tcPr>
            <w:tcW w:type="dxa" w:w="1401"/>
          </w:tcPr>
          <w:p>
            <w:pPr>
              <w:spacing w:after="0"/>
              <w:jc w:val="right"/>
            </w:pPr>
            <w:r>
              <w:rPr>
                <w:sz w:val="16"/>
              </w:rPr>
              <w:t>1</w:t>
            </w:r>
          </w:p>
        </w:tc>
        <w:tc>
          <w:tcPr>
            <w:tcW w:type="dxa" w:w="1559"/>
          </w:tcPr>
          <w:p>
            <w:pPr>
              <w:spacing w:after="0"/>
              <w:jc w:val="right"/>
            </w:pPr>
            <w:r>
              <w:rPr>
                <w:sz w:val="16"/>
              </w:rPr>
              <w:t>2</w:t>
            </w:r>
          </w:p>
        </w:tc>
      </w:tr>
      <w:tr>
        <w:trPr>
          <w:cantSplit/>
        </w:trPr>
        <w:tc>
          <w:tcPr>
            <w:tcW w:type="dxa" w:w="2589"/>
          </w:tcPr>
          <w:p>
            <w:pPr>
              <w:spacing w:after="0"/>
              <w:jc w:val="left"/>
            </w:pPr>
            <w:r>
              <w:rPr>
                <w:sz w:val="16"/>
              </w:rPr>
              <w:t>Reynoldsville borough</w:t>
            </w:r>
          </w:p>
        </w:tc>
        <w:tc>
          <w:tcPr>
            <w:tcW w:type="dxa" w:w="1559"/>
          </w:tcPr>
          <w:p>
            <w:pPr>
              <w:spacing w:after="0"/>
              <w:jc w:val="left"/>
            </w:pPr>
            <w:r>
              <w:rPr>
                <w:sz w:val="16"/>
              </w:rPr>
              <w:t>420513</w:t>
            </w:r>
          </w:p>
        </w:tc>
        <w:tc>
          <w:tcPr>
            <w:tcW w:type="dxa" w:w="1401"/>
          </w:tcPr>
          <w:p>
            <w:pPr>
              <w:spacing w:after="0"/>
              <w:jc w:val="right"/>
            </w:pPr>
            <w:r>
              <w:rPr>
                <w:sz w:val="16"/>
              </w:rPr>
              <w:t>2</w:t>
            </w:r>
          </w:p>
        </w:tc>
        <w:tc>
          <w:tcPr>
            <w:tcW w:type="dxa" w:w="1401"/>
          </w:tcPr>
          <w:p>
            <w:pPr>
              <w:spacing w:after="0"/>
              <w:jc w:val="right"/>
            </w:pPr>
            <w:r>
              <w:rPr>
                <w:sz w:val="16"/>
              </w:rPr>
              <w:t>1</w:t>
            </w:r>
          </w:p>
        </w:tc>
        <w:tc>
          <w:tcPr>
            <w:tcW w:type="dxa" w:w="1401"/>
          </w:tcPr>
          <w:p>
            <w:pPr>
              <w:spacing w:after="0"/>
              <w:jc w:val="right"/>
            </w:pPr>
            <w:r>
              <w:rPr>
                <w:sz w:val="16"/>
              </w:rPr>
              <w:t>15</w:t>
            </w:r>
          </w:p>
        </w:tc>
        <w:tc>
          <w:tcPr>
            <w:tcW w:type="dxa" w:w="1401"/>
          </w:tcPr>
          <w:p>
            <w:pPr>
              <w:spacing w:after="0"/>
              <w:jc w:val="right"/>
            </w:pPr>
            <w:r>
              <w:rPr>
                <w:sz w:val="16"/>
              </w:rPr>
              <w:t>1</w:t>
            </w:r>
          </w:p>
        </w:tc>
        <w:tc>
          <w:tcPr>
            <w:tcW w:type="dxa" w:w="1401"/>
          </w:tcPr>
          <w:p>
            <w:pPr>
              <w:spacing w:after="0"/>
              <w:jc w:val="right"/>
            </w:pPr>
            <w:r>
              <w:rPr>
                <w:sz w:val="16"/>
              </w:rPr>
              <w:t>15</w:t>
            </w:r>
          </w:p>
        </w:tc>
        <w:tc>
          <w:tcPr>
            <w:tcW w:type="dxa" w:w="1401"/>
          </w:tcPr>
          <w:p>
            <w:pPr>
              <w:spacing w:after="0"/>
              <w:jc w:val="right"/>
            </w:pPr>
            <w:r>
              <w:rPr>
                <w:sz w:val="16"/>
              </w:rPr>
              <w:t>1</w:t>
            </w:r>
          </w:p>
        </w:tc>
        <w:tc>
          <w:tcPr>
            <w:tcW w:type="dxa" w:w="1559"/>
          </w:tcPr>
          <w:p>
            <w:pPr>
              <w:spacing w:after="0"/>
              <w:jc w:val="right"/>
            </w:pPr>
            <w:r>
              <w:rPr>
                <w:sz w:val="16"/>
              </w:rPr>
              <w:t>4</w:t>
            </w:r>
          </w:p>
        </w:tc>
      </w:tr>
      <w:tr>
        <w:trPr>
          <w:cantSplit/>
        </w:trPr>
        <w:tc>
          <w:tcPr>
            <w:tcW w:type="dxa" w:w="2589"/>
          </w:tcPr>
          <w:p>
            <w:pPr>
              <w:spacing w:after="0"/>
              <w:jc w:val="left"/>
            </w:pPr>
            <w:r>
              <w:rPr>
                <w:sz w:val="16"/>
              </w:rPr>
              <w:t>Summerville borough</w:t>
            </w:r>
          </w:p>
        </w:tc>
        <w:tc>
          <w:tcPr>
            <w:tcW w:type="dxa" w:w="1559"/>
          </w:tcPr>
          <w:p>
            <w:pPr>
              <w:spacing w:after="0"/>
              <w:jc w:val="left"/>
            </w:pPr>
            <w:r>
              <w:rPr>
                <w:sz w:val="16"/>
              </w:rPr>
              <w:t>420514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Sykesville borough</w:t>
            </w:r>
          </w:p>
        </w:tc>
        <w:tc>
          <w:tcPr>
            <w:tcW w:type="dxa" w:w="1559"/>
          </w:tcPr>
          <w:p>
            <w:pPr>
              <w:spacing w:after="0"/>
              <w:jc w:val="left"/>
            </w:pPr>
            <w:r>
              <w:rPr>
                <w:sz w:val="16"/>
              </w:rPr>
              <w:t>420515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Timblin borough</w:t>
            </w:r>
          </w:p>
        </w:tc>
        <w:tc>
          <w:tcPr>
            <w:tcW w:type="dxa" w:w="1559"/>
          </w:tcPr>
          <w:p>
            <w:pPr>
              <w:spacing w:after="0"/>
              <w:jc w:val="left"/>
            </w:pPr>
            <w:r>
              <w:rPr>
                <w:sz w:val="16"/>
              </w:rPr>
              <w:t>422448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Worthville borough</w:t>
            </w:r>
          </w:p>
        </w:tc>
        <w:tc>
          <w:tcPr>
            <w:tcW w:type="dxa" w:w="1559"/>
          </w:tcPr>
          <w:p>
            <w:pPr>
              <w:spacing w:after="0"/>
              <w:jc w:val="left"/>
            </w:pPr>
            <w:r>
              <w:rPr>
                <w:sz w:val="16"/>
              </w:rPr>
              <w:t>420516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Barnett township</w:t>
            </w:r>
          </w:p>
        </w:tc>
        <w:tc>
          <w:tcPr>
            <w:tcW w:type="dxa" w:w="1559"/>
          </w:tcPr>
          <w:p>
            <w:pPr>
              <w:spacing w:after="0"/>
              <w:jc w:val="left"/>
            </w:pPr>
            <w:r>
              <w:rPr>
                <w:sz w:val="16"/>
              </w:rPr>
              <w:t>422440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Beaver township</w:t>
            </w:r>
          </w:p>
        </w:tc>
        <w:tc>
          <w:tcPr>
            <w:tcW w:type="dxa" w:w="1559"/>
          </w:tcPr>
          <w:p>
            <w:pPr>
              <w:spacing w:after="0"/>
              <w:jc w:val="left"/>
            </w:pPr>
            <w:r>
              <w:rPr>
                <w:sz w:val="16"/>
              </w:rPr>
              <w:t>422441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Bell township</w:t>
            </w:r>
          </w:p>
        </w:tc>
        <w:tc>
          <w:tcPr>
            <w:tcW w:type="dxa" w:w="1559"/>
          </w:tcPr>
          <w:p>
            <w:pPr>
              <w:spacing w:after="0"/>
              <w:jc w:val="left"/>
            </w:pPr>
            <w:r>
              <w:rPr>
                <w:sz w:val="16"/>
              </w:rPr>
              <w:t>422244</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Clover township</w:t>
            </w:r>
          </w:p>
        </w:tc>
        <w:tc>
          <w:tcPr>
            <w:tcW w:type="dxa" w:w="1559"/>
          </w:tcPr>
          <w:p>
            <w:pPr>
              <w:spacing w:after="0"/>
              <w:jc w:val="left"/>
            </w:pPr>
            <w:r>
              <w:rPr>
                <w:sz w:val="16"/>
              </w:rPr>
              <w:t>422442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Eldred township</w:t>
            </w:r>
          </w:p>
        </w:tc>
        <w:tc>
          <w:tcPr>
            <w:tcW w:type="dxa" w:w="1559"/>
          </w:tcPr>
          <w:p>
            <w:pPr>
              <w:spacing w:after="0"/>
              <w:jc w:val="left"/>
            </w:pPr>
            <w:r>
              <w:rPr>
                <w:sz w:val="16"/>
              </w:rPr>
              <w:t>422443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Gaskill township</w:t>
            </w:r>
          </w:p>
        </w:tc>
        <w:tc>
          <w:tcPr>
            <w:tcW w:type="dxa" w:w="1559"/>
          </w:tcPr>
          <w:p>
            <w:pPr>
              <w:spacing w:after="0"/>
              <w:jc w:val="left"/>
            </w:pPr>
            <w:r>
              <w:rPr>
                <w:sz w:val="16"/>
              </w:rPr>
              <w:t>421727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Heath township</w:t>
            </w:r>
          </w:p>
        </w:tc>
        <w:tc>
          <w:tcPr>
            <w:tcW w:type="dxa" w:w="1559"/>
          </w:tcPr>
          <w:p>
            <w:pPr>
              <w:spacing w:after="0"/>
              <w:jc w:val="left"/>
            </w:pPr>
            <w:r>
              <w:rPr>
                <w:sz w:val="16"/>
              </w:rPr>
              <w:t>421728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Henderson township</w:t>
            </w:r>
          </w:p>
        </w:tc>
        <w:tc>
          <w:tcPr>
            <w:tcW w:type="dxa" w:w="1559"/>
          </w:tcPr>
          <w:p>
            <w:pPr>
              <w:spacing w:after="0"/>
              <w:jc w:val="left"/>
            </w:pPr>
            <w:r>
              <w:rPr>
                <w:sz w:val="16"/>
              </w:rPr>
              <w:t>421729</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Knox township</w:t>
            </w:r>
          </w:p>
        </w:tc>
        <w:tc>
          <w:tcPr>
            <w:tcW w:type="dxa" w:w="1559"/>
          </w:tcPr>
          <w:p>
            <w:pPr>
              <w:spacing w:after="0"/>
              <w:jc w:val="left"/>
            </w:pPr>
            <w:r>
              <w:rPr>
                <w:sz w:val="16"/>
              </w:rPr>
              <w:t>421730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McCalmont township</w:t>
            </w:r>
          </w:p>
        </w:tc>
        <w:tc>
          <w:tcPr>
            <w:tcW w:type="dxa" w:w="1559"/>
          </w:tcPr>
          <w:p>
            <w:pPr>
              <w:spacing w:after="0"/>
              <w:jc w:val="left"/>
            </w:pPr>
            <w:r>
              <w:rPr>
                <w:sz w:val="16"/>
              </w:rPr>
              <w:t>421731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Oliver township</w:t>
            </w:r>
          </w:p>
        </w:tc>
        <w:tc>
          <w:tcPr>
            <w:tcW w:type="dxa" w:w="1559"/>
          </w:tcPr>
          <w:p>
            <w:pPr>
              <w:spacing w:after="0"/>
              <w:jc w:val="left"/>
            </w:pPr>
            <w:r>
              <w:rPr>
                <w:sz w:val="16"/>
              </w:rPr>
              <w:t>421732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Perry township</w:t>
            </w:r>
          </w:p>
        </w:tc>
        <w:tc>
          <w:tcPr>
            <w:tcW w:type="dxa" w:w="1559"/>
          </w:tcPr>
          <w:p>
            <w:pPr>
              <w:spacing w:after="0"/>
              <w:jc w:val="left"/>
            </w:pPr>
            <w:r>
              <w:rPr>
                <w:sz w:val="16"/>
              </w:rPr>
              <w:t>422444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Pine Creek township</w:t>
            </w:r>
          </w:p>
        </w:tc>
        <w:tc>
          <w:tcPr>
            <w:tcW w:type="dxa" w:w="1559"/>
          </w:tcPr>
          <w:p>
            <w:pPr>
              <w:spacing w:after="0"/>
              <w:jc w:val="left"/>
            </w:pPr>
            <w:r>
              <w:rPr>
                <w:sz w:val="16"/>
              </w:rPr>
              <w:t>422445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Polk township</w:t>
            </w:r>
          </w:p>
        </w:tc>
        <w:tc>
          <w:tcPr>
            <w:tcW w:type="dxa" w:w="1559"/>
          </w:tcPr>
          <w:p>
            <w:pPr>
              <w:spacing w:after="0"/>
              <w:jc w:val="left"/>
            </w:pPr>
            <w:r>
              <w:rPr>
                <w:sz w:val="16"/>
              </w:rPr>
              <w:t>421733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Porter township</w:t>
            </w:r>
          </w:p>
        </w:tc>
        <w:tc>
          <w:tcPr>
            <w:tcW w:type="dxa" w:w="1559"/>
          </w:tcPr>
          <w:p>
            <w:pPr>
              <w:spacing w:after="0"/>
              <w:jc w:val="left"/>
            </w:pPr>
            <w:r>
              <w:rPr>
                <w:sz w:val="16"/>
              </w:rPr>
              <w:t>422446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Ringgold township</w:t>
            </w:r>
          </w:p>
        </w:tc>
        <w:tc>
          <w:tcPr>
            <w:tcW w:type="dxa" w:w="1559"/>
          </w:tcPr>
          <w:p>
            <w:pPr>
              <w:spacing w:after="0"/>
              <w:jc w:val="left"/>
            </w:pPr>
            <w:r>
              <w:rPr>
                <w:sz w:val="16"/>
              </w:rPr>
              <w:t>422447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Rose township</w:t>
            </w:r>
          </w:p>
        </w:tc>
        <w:tc>
          <w:tcPr>
            <w:tcW w:type="dxa" w:w="1559"/>
          </w:tcPr>
          <w:p>
            <w:pPr>
              <w:spacing w:after="0"/>
              <w:jc w:val="left"/>
            </w:pPr>
            <w:r>
              <w:rPr>
                <w:sz w:val="16"/>
              </w:rPr>
              <w:t>421734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Snyder township</w:t>
            </w:r>
          </w:p>
        </w:tc>
        <w:tc>
          <w:tcPr>
            <w:tcW w:type="dxa" w:w="1559"/>
          </w:tcPr>
          <w:p>
            <w:pPr>
              <w:spacing w:after="0"/>
              <w:jc w:val="left"/>
            </w:pPr>
            <w:r>
              <w:rPr>
                <w:sz w:val="16"/>
              </w:rPr>
              <w:t>421735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Union township</w:t>
            </w:r>
          </w:p>
        </w:tc>
        <w:tc>
          <w:tcPr>
            <w:tcW w:type="dxa" w:w="1559"/>
          </w:tcPr>
          <w:p>
            <w:pPr>
              <w:spacing w:after="0"/>
              <w:jc w:val="left"/>
            </w:pPr>
            <w:r>
              <w:rPr>
                <w:sz w:val="16"/>
              </w:rPr>
              <w:t>422449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Warsaw township</w:t>
            </w:r>
          </w:p>
        </w:tc>
        <w:tc>
          <w:tcPr>
            <w:tcW w:type="dxa" w:w="1559"/>
          </w:tcPr>
          <w:p>
            <w:pPr>
              <w:spacing w:after="0"/>
              <w:jc w:val="left"/>
            </w:pPr>
            <w:r>
              <w:rPr>
                <w:sz w:val="16"/>
              </w:rPr>
              <w:t>422450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Washington township</w:t>
            </w:r>
          </w:p>
        </w:tc>
        <w:tc>
          <w:tcPr>
            <w:tcW w:type="dxa" w:w="1559"/>
          </w:tcPr>
          <w:p>
            <w:pPr>
              <w:spacing w:after="0"/>
              <w:jc w:val="left"/>
            </w:pPr>
            <w:r>
              <w:rPr>
                <w:sz w:val="16"/>
              </w:rPr>
              <w:t>422451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Young township</w:t>
            </w:r>
          </w:p>
        </w:tc>
        <w:tc>
          <w:tcPr>
            <w:tcW w:type="dxa" w:w="1559"/>
          </w:tcPr>
          <w:p>
            <w:pPr>
              <w:spacing w:after="0"/>
              <w:jc w:val="left"/>
            </w:pPr>
            <w:r>
              <w:rPr>
                <w:sz w:val="16"/>
              </w:rPr>
              <w:t>421737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28</w:t>
            </w:r>
          </w:p>
        </w:tc>
        <w:tc>
          <w:tcPr>
            <w:tcW w:type="dxa" w:w="1496"/>
          </w:tcPr>
          <w:p>
            <w:pPr>
              <w:spacing w:after="0"/>
              <w:jc w:val="right"/>
            </w:pPr>
            <w:r>
              <w:rPr>
                <w:sz w:val="16"/>
              </w:rPr>
              <w:t>2</w:t>
            </w:r>
          </w:p>
        </w:tc>
        <w:tc>
          <w:tcPr>
            <w:tcW w:type="dxa" w:w="1496"/>
          </w:tcPr>
          <w:p>
            <w:pPr>
              <w:spacing w:after="0"/>
              <w:jc w:val="right"/>
            </w:pPr>
            <w:r>
              <w:rPr>
                <w:sz w:val="16"/>
              </w:rPr>
              <w:t>28</w:t>
            </w:r>
          </w:p>
        </w:tc>
        <w:tc>
          <w:tcPr>
            <w:tcW w:type="dxa" w:w="1496"/>
          </w:tcPr>
          <w:p>
            <w:pPr>
              <w:spacing w:after="0"/>
              <w:jc w:val="right"/>
            </w:pPr>
            <w:r>
              <w:rPr>
                <w:sz w:val="16"/>
              </w:rPr>
              <w:t>1</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Jefferson County, PA: risk-assessment baseline packet, release 2026-10 (data as of 2026-09-30; County FIPS 42065). Automated baseline. </w:t>
      </w:r>
      <w:hyperlink r:id="rId15">
        <w:r>
          <w:rPr>
            <w:color w:val="1F4E99"/>
            <w:sz w:val="17"/>
            <w:u w:val="single"/>
          </w:rPr>
          <w:t>https://hazardplain.org/pa/42065/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PA: Risk-assessment baseline packet</dc:title>
  <dc:subject>Hazard Plain release 2026-10, as of 2026-09-30. Automated baseline</dc:subject>
  <dc:creator>Hazard Plain</dc:creator>
  <cp:keywords>Hazard Plain; hazard mitigation; risk assessment; 42065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