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Greene County, PA</w:t>
      </w:r>
    </w:p>
    <w:p>
      <w:pPr>
        <w:spacing w:after="120" w:before="0"/>
      </w:pPr>
      <w:r>
        <w:rPr>
          <w:color w:val="555555"/>
          <w:sz w:val="24"/>
        </w:rPr>
        <w:t>Risk-assessment baseline packet</w:t>
      </w:r>
    </w:p>
    <w:p>
      <w:pPr>
        <w:spacing w:after="120" w:before="0"/>
      </w:pPr>
      <w:r>
        <w:rPr>
          <w:b/>
          <w:sz w:val="18"/>
        </w:rPr>
        <w:t xml:space="preserve">County FIPS: </w:t>
      </w:r>
      <w:r>
        <w:rPr>
          <w:sz w:val="18"/>
        </w:rPr>
        <w:t>42059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2030-12-15. Plan: Greene County Hazard Mitigation Plan (FEMA plan 109096), approved 2025-12-16.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2025-12-16: no new hazard declaration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($14,519,407 a year), Tornado ($619,261) and Hail ($379,282).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2030-12-15</w:t>
      </w:r>
    </w:p>
    <w:p>
      <w:pPr>
        <w:keepNext/>
        <w:spacing w:after="40" w:before="0"/>
      </w:pPr>
      <w:r>
        <w:rPr>
          <w:b/>
        </w:rPr>
        <w:t xml:space="preserve">Plan: </w:t>
      </w:r>
      <w:r>
        <w:rPr/>
        <w:t>Greene County Hazard Mitigation Plan (FEMA plan 109096)</w:t>
      </w:r>
    </w:p>
    <w:p>
      <w:pPr>
        <w:keepNext/>
        <w:spacing w:after="40" w:before="0"/>
      </w:pPr>
      <w:r>
        <w:rPr>
          <w:b/>
        </w:rPr>
        <w:t xml:space="preserve">Approved: </w:t>
      </w:r>
      <w:r>
        <w:rPr/>
        <w:t>2025-12-16</w:t>
      </w:r>
    </w:p>
    <w:p>
      <w:pPr>
        <w:keepNext/>
        <w:spacing w:after="40" w:before="0"/>
      </w:pPr>
      <w:r>
        <w:rPr>
          <w:b/>
        </w:rPr>
        <w:t xml:space="preserve">Days to expiry: </w:t>
      </w:r>
      <w:r>
        <w:rPr/>
        <w:t>1,537</w:t>
      </w:r>
    </w:p>
    <w:p>
      <w:pPr>
        <w:spacing w:after="80" w:before="0"/>
      </w:pPr>
      <w:r>
        <w:rPr>
          <w:color w:val="555555"/>
          <w:sz w:val="17"/>
        </w:rPr>
        <w:t>Every jurisdiction listed on this page (27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3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00"/>
        <w:gridCol w:w="948"/>
        <w:gridCol w:w="1525"/>
        <w:gridCol w:w="1528"/>
        <w:gridCol w:w="1958"/>
        <w:gridCol w:w="1436"/>
        <w:gridCol w:w="824"/>
        <w:gridCol w:w="2357"/>
        <w:gridCol w:w="2137"/>
      </w:tblGrid>
      <w:tr>
        <w:trPr>
          <w:cantSplit/>
          <w:tblHeader/>
        </w:trPr>
        <w:tc>
          <w:tcPr>
            <w:tcW w:type="dxa" w:w="1400"/>
            <w:shd w:val="clear" w:color="auto" w:fill="E8E8E8"/>
          </w:tcPr>
          <w:p>
            <w:pPr>
              <w:spacing w:after="0"/>
              <w:jc w:val="left"/>
            </w:pPr>
            <w:r>
              <w:rPr>
                <w:b/>
                <w:sz w:val="16"/>
              </w:rPr>
              <w:t>Jurisdiction</w:t>
            </w:r>
          </w:p>
        </w:tc>
        <w:tc>
          <w:tcPr>
            <w:tcW w:type="dxa" w:w="948"/>
            <w:shd w:val="clear" w:color="auto" w:fill="E8E8E8"/>
          </w:tcPr>
          <w:p>
            <w:pPr>
              <w:spacing w:after="0"/>
              <w:jc w:val="left"/>
            </w:pPr>
            <w:r>
              <w:rPr>
                <w:b/>
                <w:sz w:val="16"/>
              </w:rPr>
              <w:t>Type</w:t>
            </w:r>
          </w:p>
        </w:tc>
        <w:tc>
          <w:tcPr>
            <w:tcW w:type="dxa" w:w="1525"/>
            <w:shd w:val="clear" w:color="auto" w:fill="E8E8E8"/>
          </w:tcPr>
          <w:p>
            <w:pPr>
              <w:spacing w:after="0"/>
              <w:jc w:val="left"/>
            </w:pPr>
            <w:r>
              <w:rPr>
                <w:b/>
                <w:sz w:val="16"/>
              </w:rPr>
              <w:t>Status</w:t>
            </w:r>
          </w:p>
        </w:tc>
        <w:tc>
          <w:tcPr>
            <w:tcW w:type="dxa" w:w="1528"/>
            <w:shd w:val="clear" w:color="auto" w:fill="E8E8E8"/>
          </w:tcPr>
          <w:p>
            <w:pPr>
              <w:spacing w:after="0"/>
              <w:jc w:val="left"/>
            </w:pPr>
            <w:r>
              <w:rPr>
                <w:b/>
                <w:sz w:val="16"/>
              </w:rPr>
              <w:t>Plan</w:t>
            </w:r>
          </w:p>
        </w:tc>
        <w:tc>
          <w:tcPr>
            <w:tcW w:type="dxa" w:w="1958"/>
            <w:shd w:val="clear" w:color="auto" w:fill="E8E8E8"/>
          </w:tcPr>
          <w:p>
            <w:pPr>
              <w:spacing w:after="0"/>
              <w:jc w:val="left"/>
            </w:pPr>
            <w:r>
              <w:rPr>
                <w:b/>
                <w:sz w:val="16"/>
              </w:rPr>
              <w:t>Approved</w:t>
            </w:r>
          </w:p>
        </w:tc>
        <w:tc>
          <w:tcPr>
            <w:tcW w:type="dxa" w:w="1436"/>
            <w:shd w:val="clear" w:color="auto" w:fill="E8E8E8"/>
          </w:tcPr>
          <w:p>
            <w:pPr>
              <w:spacing w:after="0"/>
              <w:jc w:val="left"/>
            </w:pPr>
            <w:r>
              <w:rPr>
                <w:b/>
                <w:sz w:val="16"/>
              </w:rPr>
              <w:t>Expires</w:t>
            </w:r>
          </w:p>
        </w:tc>
        <w:tc>
          <w:tcPr>
            <w:tcW w:type="dxa" w:w="82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57"/>
            <w:shd w:val="clear" w:color="auto" w:fill="E8E8E8"/>
          </w:tcPr>
          <w:p>
            <w:pPr>
              <w:spacing w:after="0"/>
              <w:jc w:val="left"/>
            </w:pPr>
            <w:r>
              <w:rPr>
                <w:b/>
                <w:sz w:val="16"/>
              </w:rPr>
              <w:t>Update underway</w:t>
            </w:r>
          </w:p>
        </w:tc>
        <w:tc>
          <w:tcPr>
            <w:tcW w:type="dxa" w:w="2137"/>
            <w:shd w:val="clear" w:color="auto" w:fill="E8E8E8"/>
          </w:tcPr>
          <w:p>
            <w:pPr>
              <w:spacing w:after="0"/>
              <w:jc w:val="left"/>
            </w:pPr>
            <w:r>
              <w:rPr>
                <w:b/>
                <w:sz w:val="16"/>
              </w:rPr>
              <w:t>Notes</w:t>
            </w:r>
          </w:p>
        </w:tc>
      </w:tr>
      <w:tr>
        <w:trPr>
          <w:cantSplit/>
        </w:trPr>
        <w:tc>
          <w:tcPr>
            <w:tcW w:type="dxa" w:w="1400"/>
          </w:tcPr>
          <w:p>
            <w:pPr>
              <w:spacing w:after="0"/>
              <w:jc w:val="left"/>
            </w:pPr>
            <w:r>
              <w:rPr>
                <w:sz w:val="16"/>
              </w:rPr>
              <w:t>Greene County</w:t>
            </w:r>
          </w:p>
        </w:tc>
        <w:tc>
          <w:tcPr>
            <w:tcW w:type="dxa" w:w="948"/>
          </w:tcPr>
          <w:p>
            <w:pPr>
              <w:spacing w:after="0"/>
              <w:jc w:val="left"/>
            </w:pPr>
            <w:r>
              <w:rPr>
                <w:sz w:val="16"/>
              </w:rPr>
              <w:t>County</w:t>
            </w:r>
          </w:p>
        </w:tc>
        <w:tc>
          <w:tcPr>
            <w:tcW w:type="dxa" w:w="1525"/>
          </w:tcPr>
          <w:p>
            <w:pPr>
              <w:spacing w:after="0"/>
              <w:jc w:val="left"/>
            </w:pPr>
            <w:r>
              <w:rPr>
                <w:sz w:val="16"/>
              </w:rPr>
              <w:t>Approved, expires 2030-12-15</w:t>
            </w:r>
          </w:p>
        </w:tc>
        <w:tc>
          <w:tcPr>
            <w:tcW w:type="dxa" w:w="1528"/>
          </w:tcPr>
          <w:p>
            <w:pPr>
              <w:spacing w:after="0"/>
              <w:jc w:val="left"/>
            </w:pPr>
            <w:r>
              <w:rPr>
                <w:sz w:val="16"/>
              </w:rPr>
              <w:t>Greene County Hazard Mitigation Plan (FEMA plan 109096)</w:t>
            </w:r>
          </w:p>
        </w:tc>
        <w:tc>
          <w:tcPr>
            <w:tcW w:type="dxa" w:w="1958"/>
          </w:tcPr>
          <w:p>
            <w:pPr>
              <w:spacing w:after="0"/>
              <w:jc w:val="left"/>
            </w:pPr>
            <w:r>
              <w:rPr>
                <w:sz w:val="16"/>
              </w:rPr>
              <w:t>2025-12-16</w:t>
            </w:r>
          </w:p>
        </w:tc>
        <w:tc>
          <w:tcPr>
            <w:tcW w:type="dxa" w:w="1436"/>
          </w:tcPr>
          <w:p>
            <w:pPr>
              <w:spacing w:after="0"/>
              <w:jc w:val="left"/>
            </w:pPr>
            <w:r>
              <w:rPr>
                <w:sz w:val="16"/>
              </w:rPr>
              <w:t>2030-12-15</w:t>
            </w:r>
          </w:p>
        </w:tc>
        <w:tc>
          <w:tcPr>
            <w:tcW w:type="dxa" w:w="824"/>
          </w:tcPr>
          <w:p>
            <w:pPr>
              <w:spacing w:after="0"/>
              <w:jc w:val="right"/>
            </w:pPr>
            <w:r>
              <w:rPr>
                <w:sz w:val="16"/>
              </w:rPr>
              <w:t>1,537</w:t>
            </w:r>
          </w:p>
        </w:tc>
        <w:tc>
          <w:tcPr>
            <w:tcW w:type="dxa" w:w="2357"/>
          </w:tcPr>
          <w:p>
            <w:pPr>
              <w:spacing w:after="0"/>
              <w:jc w:val="left"/>
            </w:pPr>
          </w:p>
        </w:tc>
        <w:tc>
          <w:tcPr>
            <w:tcW w:type="dxa" w:w="2137"/>
          </w:tcPr>
          <w:p>
            <w:pPr>
              <w:spacing w:after="0"/>
              <w:jc w:val="left"/>
            </w:pPr>
            <w:r>
              <w:rPr>
                <w:sz w:val="16"/>
              </w:rPr>
              <w:t>this jurisdiction approved 2025-12-18</w:t>
            </w:r>
          </w:p>
        </w:tc>
      </w:tr>
      <w:tr>
        <w:trPr>
          <w:cantSplit/>
        </w:trPr>
        <w:tc>
          <w:tcPr>
            <w:tcW w:type="dxa" w:w="1400"/>
          </w:tcPr>
          <w:p>
            <w:pPr>
              <w:spacing w:after="0"/>
              <w:jc w:val="left"/>
            </w:pPr>
            <w:r>
              <w:rPr>
                <w:sz w:val="16"/>
              </w:rPr>
              <w:t>Carmichaels borough</w:t>
            </w:r>
          </w:p>
        </w:tc>
        <w:tc>
          <w:tcPr>
            <w:tcW w:type="dxa" w:w="948"/>
          </w:tcPr>
          <w:p>
            <w:pPr>
              <w:spacing w:after="0"/>
              <w:jc w:val="left"/>
            </w:pPr>
            <w:r>
              <w:rPr>
                <w:sz w:val="16"/>
              </w:rPr>
              <w:t>Organized Borough</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Clarksville borough</w:t>
            </w:r>
          </w:p>
        </w:tc>
        <w:tc>
          <w:tcPr>
            <w:tcW w:type="dxa" w:w="948"/>
          </w:tcPr>
          <w:p>
            <w:pPr>
              <w:spacing w:after="0"/>
              <w:jc w:val="left"/>
            </w:pPr>
            <w:r>
              <w:rPr>
                <w:sz w:val="16"/>
              </w:rPr>
              <w:t>Organized Borough</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Greensboro borough</w:t>
            </w:r>
          </w:p>
        </w:tc>
        <w:tc>
          <w:tcPr>
            <w:tcW w:type="dxa" w:w="948"/>
          </w:tcPr>
          <w:p>
            <w:pPr>
              <w:spacing w:after="0"/>
              <w:jc w:val="left"/>
            </w:pPr>
            <w:r>
              <w:rPr>
                <w:sz w:val="16"/>
              </w:rPr>
              <w:t>Organized Borough</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Jefferson borough</w:t>
            </w:r>
          </w:p>
        </w:tc>
        <w:tc>
          <w:tcPr>
            <w:tcW w:type="dxa" w:w="948"/>
          </w:tcPr>
          <w:p>
            <w:pPr>
              <w:spacing w:after="0"/>
              <w:jc w:val="left"/>
            </w:pPr>
            <w:r>
              <w:rPr>
                <w:sz w:val="16"/>
              </w:rPr>
              <w:t>Organized Borough</w:t>
            </w:r>
          </w:p>
        </w:tc>
        <w:tc>
          <w:tcPr>
            <w:tcW w:type="dxa" w:w="1525"/>
          </w:tcPr>
          <w:p>
            <w:pPr>
              <w:spacing w:after="0"/>
              <w:jc w:val="left"/>
            </w:pPr>
            <w:r>
              <w:rPr>
                <w:sz w:val="16"/>
              </w:rPr>
              <w:t>Approved, expires 2030-12-15</w:t>
            </w:r>
          </w:p>
        </w:tc>
        <w:tc>
          <w:tcPr>
            <w:tcW w:type="dxa" w:w="1528"/>
          </w:tcPr>
          <w:p>
            <w:pPr>
              <w:spacing w:after="0"/>
              <w:jc w:val="left"/>
            </w:pPr>
            <w:r>
              <w:rPr>
                <w:sz w:val="16"/>
              </w:rPr>
              <w:t>Greene County Hazard Mitigation Plan (FEMA plan 109096)</w:t>
            </w:r>
          </w:p>
        </w:tc>
        <w:tc>
          <w:tcPr>
            <w:tcW w:type="dxa" w:w="1958"/>
          </w:tcPr>
          <w:p>
            <w:pPr>
              <w:spacing w:after="0"/>
              <w:jc w:val="left"/>
            </w:pPr>
            <w:r>
              <w:rPr>
                <w:sz w:val="16"/>
              </w:rPr>
              <w:t>2025-12-16</w:t>
            </w:r>
          </w:p>
        </w:tc>
        <w:tc>
          <w:tcPr>
            <w:tcW w:type="dxa" w:w="1436"/>
          </w:tcPr>
          <w:p>
            <w:pPr>
              <w:spacing w:after="0"/>
              <w:jc w:val="left"/>
            </w:pPr>
            <w:r>
              <w:rPr>
                <w:sz w:val="16"/>
              </w:rPr>
              <w:t>2030-12-15</w:t>
            </w:r>
          </w:p>
        </w:tc>
        <w:tc>
          <w:tcPr>
            <w:tcW w:type="dxa" w:w="824"/>
          </w:tcPr>
          <w:p>
            <w:pPr>
              <w:spacing w:after="0"/>
              <w:jc w:val="right"/>
            </w:pPr>
            <w:r>
              <w:rPr>
                <w:sz w:val="16"/>
              </w:rPr>
              <w:t>1,537</w:t>
            </w:r>
          </w:p>
        </w:tc>
        <w:tc>
          <w:tcPr>
            <w:tcW w:type="dxa" w:w="2357"/>
          </w:tcPr>
          <w:p>
            <w:pPr>
              <w:spacing w:after="0"/>
              <w:jc w:val="left"/>
            </w:pPr>
          </w:p>
        </w:tc>
        <w:tc>
          <w:tcPr>
            <w:tcW w:type="dxa" w:w="2137"/>
          </w:tcPr>
          <w:p>
            <w:pPr>
              <w:spacing w:after="0"/>
              <w:jc w:val="left"/>
            </w:pPr>
            <w:r>
              <w:rPr>
                <w:sz w:val="16"/>
              </w:rPr>
              <w:t>this jurisdiction approved 2026-01-05</w:t>
            </w:r>
          </w:p>
        </w:tc>
      </w:tr>
      <w:tr>
        <w:trPr>
          <w:cantSplit/>
        </w:trPr>
        <w:tc>
          <w:tcPr>
            <w:tcW w:type="dxa" w:w="1400"/>
          </w:tcPr>
          <w:p>
            <w:pPr>
              <w:spacing w:after="0"/>
              <w:jc w:val="left"/>
            </w:pPr>
            <w:r>
              <w:rPr>
                <w:sz w:val="16"/>
              </w:rPr>
              <w:t>Rices Landing borough</w:t>
            </w:r>
          </w:p>
        </w:tc>
        <w:tc>
          <w:tcPr>
            <w:tcW w:type="dxa" w:w="948"/>
          </w:tcPr>
          <w:p>
            <w:pPr>
              <w:spacing w:after="0"/>
              <w:jc w:val="left"/>
            </w:pPr>
            <w:r>
              <w:rPr>
                <w:sz w:val="16"/>
              </w:rPr>
              <w:t>Organized Borough</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Waynesburg borough</w:t>
            </w:r>
          </w:p>
        </w:tc>
        <w:tc>
          <w:tcPr>
            <w:tcW w:type="dxa" w:w="948"/>
          </w:tcPr>
          <w:p>
            <w:pPr>
              <w:spacing w:after="0"/>
              <w:jc w:val="left"/>
            </w:pPr>
            <w:r>
              <w:rPr>
                <w:sz w:val="16"/>
              </w:rPr>
              <w:t>Organized Borough</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Aleppo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Center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Cumberland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Dunkard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Franklin township</w:t>
            </w:r>
          </w:p>
        </w:tc>
        <w:tc>
          <w:tcPr>
            <w:tcW w:type="dxa" w:w="948"/>
          </w:tcPr>
          <w:p>
            <w:pPr>
              <w:spacing w:after="0"/>
              <w:jc w:val="left"/>
            </w:pPr>
            <w:r>
              <w:rPr>
                <w:sz w:val="16"/>
              </w:rPr>
              <w:t>Township</w:t>
            </w:r>
          </w:p>
        </w:tc>
        <w:tc>
          <w:tcPr>
            <w:tcW w:type="dxa" w:w="1525"/>
          </w:tcPr>
          <w:p>
            <w:pPr>
              <w:spacing w:after="0"/>
              <w:jc w:val="left"/>
            </w:pPr>
            <w:r>
              <w:rPr>
                <w:sz w:val="16"/>
              </w:rPr>
              <w:t>Approved, expires 2030-12-15</w:t>
            </w:r>
          </w:p>
        </w:tc>
        <w:tc>
          <w:tcPr>
            <w:tcW w:type="dxa" w:w="1528"/>
          </w:tcPr>
          <w:p>
            <w:pPr>
              <w:spacing w:after="0"/>
              <w:jc w:val="left"/>
            </w:pPr>
            <w:r>
              <w:rPr>
                <w:sz w:val="16"/>
              </w:rPr>
              <w:t>Greene County Hazard Mitigation Plan (FEMA plan 109096)</w:t>
            </w:r>
          </w:p>
        </w:tc>
        <w:tc>
          <w:tcPr>
            <w:tcW w:type="dxa" w:w="1958"/>
          </w:tcPr>
          <w:p>
            <w:pPr>
              <w:spacing w:after="0"/>
              <w:jc w:val="left"/>
            </w:pPr>
            <w:r>
              <w:rPr>
                <w:sz w:val="16"/>
              </w:rPr>
              <w:t>2025-12-16</w:t>
            </w:r>
          </w:p>
        </w:tc>
        <w:tc>
          <w:tcPr>
            <w:tcW w:type="dxa" w:w="1436"/>
          </w:tcPr>
          <w:p>
            <w:pPr>
              <w:spacing w:after="0"/>
              <w:jc w:val="left"/>
            </w:pPr>
            <w:r>
              <w:rPr>
                <w:sz w:val="16"/>
              </w:rPr>
              <w:t>2030-12-15</w:t>
            </w:r>
          </w:p>
        </w:tc>
        <w:tc>
          <w:tcPr>
            <w:tcW w:type="dxa" w:w="824"/>
          </w:tcPr>
          <w:p>
            <w:pPr>
              <w:spacing w:after="0"/>
              <w:jc w:val="right"/>
            </w:pPr>
            <w:r>
              <w:rPr>
                <w:sz w:val="16"/>
              </w:rPr>
              <w:t>1,537</w:t>
            </w:r>
          </w:p>
        </w:tc>
        <w:tc>
          <w:tcPr>
            <w:tcW w:type="dxa" w:w="2357"/>
          </w:tcPr>
          <w:p>
            <w:pPr>
              <w:spacing w:after="0"/>
              <w:jc w:val="left"/>
            </w:pPr>
          </w:p>
        </w:tc>
        <w:tc>
          <w:tcPr>
            <w:tcW w:type="dxa" w:w="2137"/>
          </w:tcPr>
          <w:p>
            <w:pPr>
              <w:spacing w:after="0"/>
              <w:jc w:val="left"/>
            </w:pPr>
            <w:r>
              <w:rPr>
                <w:sz w:val="16"/>
              </w:rPr>
              <w:t>this jurisdiction approved 2025-12-22</w:t>
            </w:r>
          </w:p>
        </w:tc>
      </w:tr>
      <w:tr>
        <w:trPr>
          <w:cantSplit/>
        </w:trPr>
        <w:tc>
          <w:tcPr>
            <w:tcW w:type="dxa" w:w="1400"/>
          </w:tcPr>
          <w:p>
            <w:pPr>
              <w:spacing w:after="0"/>
              <w:jc w:val="left"/>
            </w:pPr>
            <w:r>
              <w:rPr>
                <w:sz w:val="16"/>
              </w:rPr>
              <w:t>Freeport township</w:t>
            </w:r>
          </w:p>
        </w:tc>
        <w:tc>
          <w:tcPr>
            <w:tcW w:type="dxa" w:w="948"/>
          </w:tcPr>
          <w:p>
            <w:pPr>
              <w:spacing w:after="0"/>
              <w:jc w:val="left"/>
            </w:pPr>
            <w:r>
              <w:rPr>
                <w:sz w:val="16"/>
              </w:rPr>
              <w:t>Township</w:t>
            </w:r>
          </w:p>
        </w:tc>
        <w:tc>
          <w:tcPr>
            <w:tcW w:type="dxa" w:w="1525"/>
          </w:tcPr>
          <w:p>
            <w:pPr>
              <w:spacing w:after="0"/>
              <w:jc w:val="left"/>
            </w:pPr>
            <w:r>
              <w:rPr>
                <w:sz w:val="16"/>
              </w:rPr>
              <w:t>Approved, expires 2030-12-15</w:t>
            </w:r>
          </w:p>
        </w:tc>
        <w:tc>
          <w:tcPr>
            <w:tcW w:type="dxa" w:w="1528"/>
          </w:tcPr>
          <w:p>
            <w:pPr>
              <w:spacing w:after="0"/>
              <w:jc w:val="left"/>
            </w:pPr>
            <w:r>
              <w:rPr>
                <w:sz w:val="16"/>
              </w:rPr>
              <w:t>Greene County Hazard Mitigation Plan (FEMA plan 109096)</w:t>
            </w:r>
          </w:p>
        </w:tc>
        <w:tc>
          <w:tcPr>
            <w:tcW w:type="dxa" w:w="1958"/>
          </w:tcPr>
          <w:p>
            <w:pPr>
              <w:spacing w:after="0"/>
              <w:jc w:val="left"/>
            </w:pPr>
            <w:r>
              <w:rPr>
                <w:sz w:val="16"/>
              </w:rPr>
              <w:t>2025-12-16</w:t>
            </w:r>
          </w:p>
        </w:tc>
        <w:tc>
          <w:tcPr>
            <w:tcW w:type="dxa" w:w="1436"/>
          </w:tcPr>
          <w:p>
            <w:pPr>
              <w:spacing w:after="0"/>
              <w:jc w:val="left"/>
            </w:pPr>
            <w:r>
              <w:rPr>
                <w:sz w:val="16"/>
              </w:rPr>
              <w:t>2030-12-15</w:t>
            </w:r>
          </w:p>
        </w:tc>
        <w:tc>
          <w:tcPr>
            <w:tcW w:type="dxa" w:w="824"/>
          </w:tcPr>
          <w:p>
            <w:pPr>
              <w:spacing w:after="0"/>
              <w:jc w:val="right"/>
            </w:pPr>
            <w:r>
              <w:rPr>
                <w:sz w:val="16"/>
              </w:rPr>
              <w:t>1,537</w:t>
            </w:r>
          </w:p>
        </w:tc>
        <w:tc>
          <w:tcPr>
            <w:tcW w:type="dxa" w:w="2357"/>
          </w:tcPr>
          <w:p>
            <w:pPr>
              <w:spacing w:after="0"/>
              <w:jc w:val="left"/>
            </w:pPr>
          </w:p>
        </w:tc>
        <w:tc>
          <w:tcPr>
            <w:tcW w:type="dxa" w:w="2137"/>
          </w:tcPr>
          <w:p>
            <w:pPr>
              <w:spacing w:after="0"/>
              <w:jc w:val="left"/>
            </w:pPr>
            <w:r>
              <w:rPr>
                <w:sz w:val="16"/>
              </w:rPr>
              <w:t>this jurisdiction approved 2025-12-22</w:t>
            </w:r>
          </w:p>
        </w:tc>
      </w:tr>
      <w:tr>
        <w:trPr>
          <w:cantSplit/>
        </w:trPr>
        <w:tc>
          <w:tcPr>
            <w:tcW w:type="dxa" w:w="1400"/>
          </w:tcPr>
          <w:p>
            <w:pPr>
              <w:spacing w:after="0"/>
              <w:jc w:val="left"/>
            </w:pPr>
            <w:r>
              <w:rPr>
                <w:sz w:val="16"/>
              </w:rPr>
              <w:t>Gilmore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Gray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Greene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Jackson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Jefferson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Monongahela township</w:t>
            </w:r>
          </w:p>
        </w:tc>
        <w:tc>
          <w:tcPr>
            <w:tcW w:type="dxa" w:w="948"/>
          </w:tcPr>
          <w:p>
            <w:pPr>
              <w:spacing w:after="0"/>
              <w:jc w:val="left"/>
            </w:pPr>
            <w:r>
              <w:rPr>
                <w:sz w:val="16"/>
              </w:rPr>
              <w:t>Township</w:t>
            </w:r>
          </w:p>
        </w:tc>
        <w:tc>
          <w:tcPr>
            <w:tcW w:type="dxa" w:w="1525"/>
          </w:tcPr>
          <w:p>
            <w:pPr>
              <w:spacing w:after="0"/>
              <w:jc w:val="left"/>
            </w:pPr>
            <w:r>
              <w:rPr>
                <w:sz w:val="16"/>
              </w:rPr>
              <w:t>Approved, expires 2030-12-15</w:t>
            </w:r>
          </w:p>
        </w:tc>
        <w:tc>
          <w:tcPr>
            <w:tcW w:type="dxa" w:w="1528"/>
          </w:tcPr>
          <w:p>
            <w:pPr>
              <w:spacing w:after="0"/>
              <w:jc w:val="left"/>
            </w:pPr>
            <w:r>
              <w:rPr>
                <w:sz w:val="16"/>
              </w:rPr>
              <w:t>Greene County Hazard Mitigation Plan (FEMA plan 109096)</w:t>
            </w:r>
          </w:p>
        </w:tc>
        <w:tc>
          <w:tcPr>
            <w:tcW w:type="dxa" w:w="1958"/>
          </w:tcPr>
          <w:p>
            <w:pPr>
              <w:spacing w:after="0"/>
              <w:jc w:val="left"/>
            </w:pPr>
            <w:r>
              <w:rPr>
                <w:sz w:val="16"/>
              </w:rPr>
              <w:t>2025-12-16</w:t>
            </w:r>
          </w:p>
        </w:tc>
        <w:tc>
          <w:tcPr>
            <w:tcW w:type="dxa" w:w="1436"/>
          </w:tcPr>
          <w:p>
            <w:pPr>
              <w:spacing w:after="0"/>
              <w:jc w:val="left"/>
            </w:pPr>
            <w:r>
              <w:rPr>
                <w:sz w:val="16"/>
              </w:rPr>
              <w:t>2030-12-15</w:t>
            </w:r>
          </w:p>
        </w:tc>
        <w:tc>
          <w:tcPr>
            <w:tcW w:type="dxa" w:w="824"/>
          </w:tcPr>
          <w:p>
            <w:pPr>
              <w:spacing w:after="0"/>
              <w:jc w:val="right"/>
            </w:pPr>
            <w:r>
              <w:rPr>
                <w:sz w:val="16"/>
              </w:rPr>
              <w:t>1,537</w:t>
            </w:r>
          </w:p>
        </w:tc>
        <w:tc>
          <w:tcPr>
            <w:tcW w:type="dxa" w:w="2357"/>
          </w:tcPr>
          <w:p>
            <w:pPr>
              <w:spacing w:after="0"/>
              <w:jc w:val="left"/>
            </w:pPr>
          </w:p>
        </w:tc>
        <w:tc>
          <w:tcPr>
            <w:tcW w:type="dxa" w:w="2137"/>
          </w:tcPr>
          <w:p>
            <w:pPr>
              <w:spacing w:after="0"/>
              <w:jc w:val="left"/>
            </w:pPr>
            <w:r>
              <w:rPr>
                <w:sz w:val="16"/>
              </w:rPr>
              <w:t>this jurisdiction approved 2026-01-05</w:t>
            </w:r>
          </w:p>
        </w:tc>
      </w:tr>
      <w:tr>
        <w:trPr>
          <w:cantSplit/>
        </w:trPr>
        <w:tc>
          <w:tcPr>
            <w:tcW w:type="dxa" w:w="1400"/>
          </w:tcPr>
          <w:p>
            <w:pPr>
              <w:spacing w:after="0"/>
              <w:jc w:val="left"/>
            </w:pPr>
            <w:r>
              <w:rPr>
                <w:sz w:val="16"/>
              </w:rPr>
              <w:t>Morgan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Morris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Perry township</w:t>
            </w:r>
          </w:p>
        </w:tc>
        <w:tc>
          <w:tcPr>
            <w:tcW w:type="dxa" w:w="948"/>
          </w:tcPr>
          <w:p>
            <w:pPr>
              <w:spacing w:after="0"/>
              <w:jc w:val="left"/>
            </w:pPr>
            <w:r>
              <w:rPr>
                <w:sz w:val="16"/>
              </w:rPr>
              <w:t>Township</w:t>
            </w:r>
          </w:p>
        </w:tc>
        <w:tc>
          <w:tcPr>
            <w:tcW w:type="dxa" w:w="1525"/>
          </w:tcPr>
          <w:p>
            <w:pPr>
              <w:spacing w:after="0"/>
              <w:jc w:val="left"/>
            </w:pPr>
            <w:r>
              <w:rPr>
                <w:sz w:val="16"/>
              </w:rPr>
              <w:t>Approved, expires 2030-12-15</w:t>
            </w:r>
          </w:p>
        </w:tc>
        <w:tc>
          <w:tcPr>
            <w:tcW w:type="dxa" w:w="1528"/>
          </w:tcPr>
          <w:p>
            <w:pPr>
              <w:spacing w:after="0"/>
              <w:jc w:val="left"/>
            </w:pPr>
            <w:r>
              <w:rPr>
                <w:sz w:val="16"/>
              </w:rPr>
              <w:t>Greene County Hazard Mitigation Plan (FEMA plan 109096)</w:t>
            </w:r>
          </w:p>
        </w:tc>
        <w:tc>
          <w:tcPr>
            <w:tcW w:type="dxa" w:w="1958"/>
          </w:tcPr>
          <w:p>
            <w:pPr>
              <w:spacing w:after="0"/>
              <w:jc w:val="left"/>
            </w:pPr>
            <w:r>
              <w:rPr>
                <w:sz w:val="16"/>
              </w:rPr>
              <w:t>2025-12-16</w:t>
            </w:r>
          </w:p>
        </w:tc>
        <w:tc>
          <w:tcPr>
            <w:tcW w:type="dxa" w:w="1436"/>
          </w:tcPr>
          <w:p>
            <w:pPr>
              <w:spacing w:after="0"/>
              <w:jc w:val="left"/>
            </w:pPr>
            <w:r>
              <w:rPr>
                <w:sz w:val="16"/>
              </w:rPr>
              <w:t>2030-12-15</w:t>
            </w:r>
          </w:p>
        </w:tc>
        <w:tc>
          <w:tcPr>
            <w:tcW w:type="dxa" w:w="824"/>
          </w:tcPr>
          <w:p>
            <w:pPr>
              <w:spacing w:after="0"/>
              <w:jc w:val="right"/>
            </w:pPr>
            <w:r>
              <w:rPr>
                <w:sz w:val="16"/>
              </w:rPr>
              <w:t>1,537</w:t>
            </w:r>
          </w:p>
        </w:tc>
        <w:tc>
          <w:tcPr>
            <w:tcW w:type="dxa" w:w="2357"/>
          </w:tcPr>
          <w:p>
            <w:pPr>
              <w:spacing w:after="0"/>
              <w:jc w:val="left"/>
            </w:pPr>
          </w:p>
        </w:tc>
        <w:tc>
          <w:tcPr>
            <w:tcW w:type="dxa" w:w="2137"/>
          </w:tcPr>
          <w:p>
            <w:pPr>
              <w:spacing w:after="0"/>
              <w:jc w:val="left"/>
            </w:pPr>
          </w:p>
        </w:tc>
      </w:tr>
      <w:tr>
        <w:trPr>
          <w:cantSplit/>
        </w:trPr>
        <w:tc>
          <w:tcPr>
            <w:tcW w:type="dxa" w:w="1400"/>
          </w:tcPr>
          <w:p>
            <w:pPr>
              <w:spacing w:after="0"/>
              <w:jc w:val="left"/>
            </w:pPr>
            <w:r>
              <w:rPr>
                <w:sz w:val="16"/>
              </w:rPr>
              <w:t>Richhill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Springhill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Washington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Wayne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r>
        <w:trPr>
          <w:cantSplit/>
        </w:trPr>
        <w:tc>
          <w:tcPr>
            <w:tcW w:type="dxa" w:w="1400"/>
          </w:tcPr>
          <w:p>
            <w:pPr>
              <w:spacing w:after="0"/>
              <w:jc w:val="left"/>
            </w:pPr>
            <w:r>
              <w:rPr>
                <w:sz w:val="16"/>
              </w:rPr>
              <w:t>Whiteley township</w:t>
            </w:r>
          </w:p>
        </w:tc>
        <w:tc>
          <w:tcPr>
            <w:tcW w:type="dxa" w:w="948"/>
          </w:tcPr>
          <w:p>
            <w:pPr>
              <w:spacing w:after="0"/>
              <w:jc w:val="left"/>
            </w:pPr>
            <w:r>
              <w:rPr>
                <w:sz w:val="16"/>
              </w:rPr>
              <w:t>Township</w:t>
            </w:r>
          </w:p>
        </w:tc>
        <w:tc>
          <w:tcPr>
            <w:tcW w:type="dxa" w:w="1525"/>
          </w:tcPr>
          <w:p>
            <w:pPr>
              <w:spacing w:after="0"/>
              <w:jc w:val="left"/>
            </w:pPr>
            <w:r>
              <w:rPr>
                <w:sz w:val="16"/>
              </w:rPr>
              <w:t>Plan 109096 approved 2025-12-16, pending adoption here; not yet eligible</w:t>
            </w:r>
          </w:p>
        </w:tc>
        <w:tc>
          <w:tcPr>
            <w:tcW w:type="dxa" w:w="1528"/>
          </w:tcPr>
          <w:p>
            <w:pPr>
              <w:spacing w:after="0"/>
              <w:jc w:val="left"/>
            </w:pPr>
            <w:r>
              <w:rPr>
                <w:sz w:val="16"/>
              </w:rPr>
              <w:t>Greene County Hazard Mitigation Plan (FEMA plan 109096), pending adoption here</w:t>
            </w:r>
          </w:p>
        </w:tc>
        <w:tc>
          <w:tcPr>
            <w:tcW w:type="dxa" w:w="1958"/>
          </w:tcPr>
          <w:p>
            <w:pPr>
              <w:spacing w:after="0"/>
              <w:jc w:val="left"/>
            </w:pPr>
            <w:r>
              <w:rPr>
                <w:sz w:val="16"/>
              </w:rPr>
              <w:t>2025-12-16 by FEMA; not yet adopted here</w:t>
            </w:r>
          </w:p>
        </w:tc>
        <w:tc>
          <w:tcPr>
            <w:tcW w:type="dxa" w:w="1436"/>
          </w:tcPr>
          <w:p>
            <w:pPr>
              <w:spacing w:after="0"/>
              <w:jc w:val="left"/>
            </w:pPr>
            <w:r>
              <w:rPr>
                <w:sz w:val="16"/>
              </w:rPr>
              <w:t>2030-12-15 once adopted</w:t>
            </w:r>
          </w:p>
        </w:tc>
        <w:tc>
          <w:tcPr>
            <w:tcW w:type="dxa" w:w="824"/>
          </w:tcPr>
          <w:p>
            <w:pPr>
              <w:spacing w:after="0"/>
              <w:jc w:val="right"/>
            </w:pPr>
          </w:p>
        </w:tc>
        <w:tc>
          <w:tcPr>
            <w:tcW w:type="dxa" w:w="2357"/>
          </w:tcPr>
          <w:p>
            <w:pPr>
              <w:spacing w:after="0"/>
              <w:jc w:val="left"/>
            </w:pPr>
            <w:r>
              <w:rPr>
                <w:sz w:val="16"/>
              </w:rPr>
              <w:t>FEMA tracker shows a plan approvable pending adoption</w:t>
            </w:r>
          </w:p>
        </w:tc>
        <w:tc>
          <w:tcPr>
            <w:tcW w:type="dxa" w:w="213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5"/>
        <w:gridCol w:w="1345"/>
        <w:gridCol w:w="1126"/>
        <w:gridCol w:w="1126"/>
        <w:gridCol w:w="1906"/>
        <w:gridCol w:w="1203"/>
        <w:gridCol w:w="2115"/>
        <w:gridCol w:w="2189"/>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5"/>
            <w:shd w:val="clear" w:color="auto" w:fill="E8E8E8"/>
          </w:tcPr>
          <w:p>
            <w:pPr>
              <w:spacing w:after="0"/>
              <w:jc w:val="left"/>
            </w:pPr>
            <w:r>
              <w:rPr>
                <w:b/>
                <w:sz w:val="16"/>
              </w:rPr>
              <w:t>NRI risk rating</w:t>
            </w:r>
          </w:p>
        </w:tc>
        <w:tc>
          <w:tcPr>
            <w:tcW w:type="dxa" w:w="134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1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9"/>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$14,450,631</w:t>
            </w:r>
          </w:p>
        </w:tc>
        <w:tc>
          <w:tcPr>
            <w:tcW w:type="dxa" w:w="1126"/>
          </w:tcPr>
          <w:p>
            <w:pPr>
              <w:spacing w:after="0"/>
              <w:jc w:val="right"/>
            </w:pPr>
            <w:r>
              <w:rPr>
                <w:sz w:val="16"/>
              </w:rPr>
              <w:t>$11,701</w:t>
            </w:r>
          </w:p>
        </w:tc>
        <w:tc>
          <w:tcPr>
            <w:tcW w:type="dxa" w:w="1906"/>
          </w:tcPr>
          <w:p>
            <w:pPr>
              <w:spacing w:after="0"/>
              <w:jc w:val="right"/>
            </w:pPr>
            <w:r>
              <w:rPr>
                <w:sz w:val="16"/>
              </w:rPr>
              <w:t>$57,075</w:t>
            </w:r>
          </w:p>
        </w:tc>
        <w:tc>
          <w:tcPr>
            <w:tcW w:type="dxa" w:w="1203"/>
          </w:tcPr>
          <w:p>
            <w:pPr>
              <w:spacing w:after="0"/>
              <w:jc w:val="right"/>
            </w:pPr>
            <w:r>
              <w:rPr>
                <w:sz w:val="16"/>
              </w:rPr>
              <w:t>$14,519,407</w:t>
            </w:r>
          </w:p>
        </w:tc>
        <w:tc>
          <w:tcPr>
            <w:tcW w:type="dxa" w:w="2115"/>
          </w:tcPr>
          <w:p>
            <w:pPr>
              <w:spacing w:after="0"/>
              <w:jc w:val="right"/>
            </w:pPr>
            <w:r>
              <w:rPr>
                <w:sz w:val="16"/>
              </w:rPr>
              <w:t>93</w:t>
            </w:r>
          </w:p>
        </w:tc>
        <w:tc>
          <w:tcPr>
            <w:tcW w:type="dxa" w:w="2189"/>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Tornado</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$343,981</w:t>
            </w:r>
          </w:p>
        </w:tc>
        <w:tc>
          <w:tcPr>
            <w:tcW w:type="dxa" w:w="1126"/>
          </w:tcPr>
          <w:p>
            <w:pPr>
              <w:spacing w:after="0"/>
              <w:jc w:val="right"/>
            </w:pPr>
            <w:r>
              <w:rPr>
                <w:sz w:val="16"/>
              </w:rPr>
              <w:t>$325</w:t>
            </w:r>
          </w:p>
        </w:tc>
        <w:tc>
          <w:tcPr>
            <w:tcW w:type="dxa" w:w="1906"/>
          </w:tcPr>
          <w:p>
            <w:pPr>
              <w:spacing w:after="0"/>
              <w:jc w:val="right"/>
            </w:pPr>
            <w:r>
              <w:rPr>
                <w:sz w:val="16"/>
              </w:rPr>
              <w:t>$274,955</w:t>
            </w:r>
          </w:p>
        </w:tc>
        <w:tc>
          <w:tcPr>
            <w:tcW w:type="dxa" w:w="1203"/>
          </w:tcPr>
          <w:p>
            <w:pPr>
              <w:spacing w:after="0"/>
              <w:jc w:val="right"/>
            </w:pPr>
            <w:r>
              <w:rPr>
                <w:sz w:val="16"/>
              </w:rPr>
              <w:t>$619,261</w:t>
            </w:r>
          </w:p>
        </w:tc>
        <w:tc>
          <w:tcPr>
            <w:tcW w:type="dxa" w:w="2115"/>
          </w:tcPr>
          <w:p>
            <w:pPr>
              <w:spacing w:after="0"/>
              <w:jc w:val="right"/>
            </w:pPr>
            <w:r>
              <w:rPr>
                <w:sz w:val="16"/>
              </w:rPr>
              <w:t>5</w:t>
            </w:r>
          </w:p>
        </w:tc>
        <w:tc>
          <w:tcPr>
            <w:tcW w:type="dxa" w:w="2189"/>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Hail</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$374,312</w:t>
            </w:r>
          </w:p>
        </w:tc>
        <w:tc>
          <w:tcPr>
            <w:tcW w:type="dxa" w:w="1126"/>
          </w:tcPr>
          <w:p>
            <w:pPr>
              <w:spacing w:after="0"/>
              <w:jc w:val="right"/>
            </w:pPr>
            <w:r>
              <w:rPr>
                <w:sz w:val="16"/>
              </w:rPr>
              <w:t>$1,793</w:t>
            </w:r>
          </w:p>
        </w:tc>
        <w:tc>
          <w:tcPr>
            <w:tcW w:type="dxa" w:w="1906"/>
          </w:tcPr>
          <w:p>
            <w:pPr>
              <w:spacing w:after="0"/>
              <w:jc w:val="right"/>
            </w:pPr>
            <w:r>
              <w:rPr>
                <w:sz w:val="16"/>
              </w:rPr>
              <w:t>$3,177</w:t>
            </w:r>
          </w:p>
        </w:tc>
        <w:tc>
          <w:tcPr>
            <w:tcW w:type="dxa" w:w="1203"/>
          </w:tcPr>
          <w:p>
            <w:pPr>
              <w:spacing w:after="0"/>
              <w:jc w:val="right"/>
            </w:pPr>
            <w:r>
              <w:rPr>
                <w:sz w:val="16"/>
              </w:rPr>
              <w:t>$379,282</w:t>
            </w:r>
          </w:p>
        </w:tc>
        <w:tc>
          <w:tcPr>
            <w:tcW w:type="dxa" w:w="2115"/>
          </w:tcPr>
          <w:p>
            <w:pPr>
              <w:spacing w:after="0"/>
              <w:jc w:val="right"/>
            </w:pPr>
            <w:r>
              <w:rPr>
                <w:sz w:val="16"/>
              </w:rPr>
              <w:t>30</w:t>
            </w:r>
          </w:p>
        </w:tc>
        <w:tc>
          <w:tcPr>
            <w:tcW w:type="dxa" w:w="2189"/>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Cold Wave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$688</w:t>
            </w:r>
          </w:p>
        </w:tc>
        <w:tc>
          <w:tcPr>
            <w:tcW w:type="dxa" w:w="1126"/>
          </w:tcPr>
          <w:p>
            <w:pPr>
              <w:spacing w:after="0"/>
              <w:jc w:val="right"/>
            </w:pPr>
            <w:r>
              <w:rPr>
                <w:sz w:val="16"/>
              </w:rPr>
              <w:t>$5,072</w:t>
            </w:r>
          </w:p>
        </w:tc>
        <w:tc>
          <w:tcPr>
            <w:tcW w:type="dxa" w:w="1906"/>
          </w:tcPr>
          <w:p>
            <w:pPr>
              <w:spacing w:after="0"/>
              <w:jc w:val="right"/>
            </w:pPr>
            <w:r>
              <w:rPr>
                <w:sz w:val="16"/>
              </w:rPr>
              <w:t>$302,264</w:t>
            </w:r>
          </w:p>
        </w:tc>
        <w:tc>
          <w:tcPr>
            <w:tcW w:type="dxa" w:w="1203"/>
          </w:tcPr>
          <w:p>
            <w:pPr>
              <w:spacing w:after="0"/>
              <w:jc w:val="right"/>
            </w:pPr>
            <w:r>
              <w:rPr>
                <w:sz w:val="16"/>
              </w:rPr>
              <w:t>$308,025</w:t>
            </w:r>
          </w:p>
        </w:tc>
        <w:tc>
          <w:tcPr>
            <w:tcW w:type="dxa" w:w="2115"/>
          </w:tcPr>
          <w:p>
            <w:pPr>
              <w:spacing w:after="0"/>
              <w:jc w:val="right"/>
            </w:pPr>
            <w:r>
              <w:rPr>
                <w:sz w:val="16"/>
              </w:rPr>
              <w:t>6</w:t>
            </w:r>
          </w:p>
        </w:tc>
        <w:tc>
          <w:tcPr>
            <w:tcW w:type="dxa" w:w="2189"/>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Strong Wind</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$107,256</w:t>
            </w:r>
          </w:p>
        </w:tc>
        <w:tc>
          <w:tcPr>
            <w:tcW w:type="dxa" w:w="1126"/>
          </w:tcPr>
          <w:p>
            <w:pPr>
              <w:spacing w:after="0"/>
              <w:jc w:val="right"/>
            </w:pPr>
            <w:r>
              <w:rPr>
                <w:sz w:val="16"/>
              </w:rPr>
              <w:t>$1,018</w:t>
            </w:r>
          </w:p>
        </w:tc>
        <w:tc>
          <w:tcPr>
            <w:tcW w:type="dxa" w:w="1906"/>
          </w:tcPr>
          <w:p>
            <w:pPr>
              <w:spacing w:after="0"/>
              <w:jc w:val="right"/>
            </w:pPr>
            <w:r>
              <w:rPr>
                <w:sz w:val="16"/>
              </w:rPr>
              <w:t>$195,400</w:t>
            </w:r>
          </w:p>
        </w:tc>
        <w:tc>
          <w:tcPr>
            <w:tcW w:type="dxa" w:w="1203"/>
          </w:tcPr>
          <w:p>
            <w:pPr>
              <w:spacing w:after="0"/>
              <w:jc w:val="right"/>
            </w:pPr>
            <w:r>
              <w:rPr>
                <w:sz w:val="16"/>
              </w:rPr>
              <w:t>$303,674</w:t>
            </w:r>
          </w:p>
        </w:tc>
        <w:tc>
          <w:tcPr>
            <w:tcW w:type="dxa" w:w="2115"/>
          </w:tcPr>
          <w:p>
            <w:pPr>
              <w:spacing w:after="0"/>
              <w:jc w:val="right"/>
            </w:pPr>
            <w:r>
              <w:rPr>
                <w:sz w:val="16"/>
              </w:rPr>
              <w:t>227</w:t>
            </w:r>
          </w:p>
        </w:tc>
        <w:tc>
          <w:tcPr>
            <w:tcW w:type="dxa" w:w="2189"/>
          </w:tcPr>
          <w:p>
            <w:pPr>
              <w:spacing w:after="0"/>
              <w:jc w:val="left"/>
            </w:pPr>
            <w:r>
              <w:rPr>
                <w:sz w:val="16"/>
              </w:rPr>
              <w:t>Includes 12 High Wind and 5 Strong Wind records (NOAA non-thunderstorm wind types, outside NRI's Strong Wind definition).</w:t>
            </w:r>
          </w:p>
        </w:tc>
      </w:tr>
      <w:tr>
        <w:trPr>
          <w:cantSplit/>
        </w:trPr>
        <w:tc>
          <w:tcPr>
            <w:tcW w:type="dxa" w:w="722"/>
          </w:tcPr>
          <w:p>
            <w:pPr>
              <w:spacing w:after="0"/>
              <w:jc w:val="right"/>
            </w:pPr>
            <w:r>
              <w:rPr>
                <w:sz w:val="16"/>
              </w:rPr>
              <w:t>6</w:t>
            </w:r>
          </w:p>
        </w:tc>
        <w:tc>
          <w:tcPr>
            <w:tcW w:type="dxa" w:w="1037"/>
          </w:tcPr>
          <w:p>
            <w:pPr>
              <w:spacing w:after="0"/>
              <w:jc w:val="left"/>
            </w:pPr>
            <w:r>
              <w:rPr>
                <w:sz w:val="16"/>
              </w:rPr>
              <w:t>Hurricane</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$259,241</w:t>
            </w:r>
          </w:p>
        </w:tc>
        <w:tc>
          <w:tcPr>
            <w:tcW w:type="dxa" w:w="1126"/>
          </w:tcPr>
          <w:p>
            <w:pPr>
              <w:spacing w:after="0"/>
              <w:jc w:val="right"/>
            </w:pPr>
            <w:r>
              <w:rPr>
                <w:sz w:val="16"/>
              </w:rPr>
              <w:t>$8,438</w:t>
            </w:r>
          </w:p>
        </w:tc>
        <w:tc>
          <w:tcPr>
            <w:tcW w:type="dxa" w:w="1906"/>
          </w:tcPr>
          <w:p>
            <w:pPr>
              <w:spacing w:after="0"/>
              <w:jc w:val="right"/>
            </w:pPr>
            <w:r>
              <w:rPr>
                <w:sz w:val="16"/>
              </w:rPr>
              <w:t>$6,122</w:t>
            </w:r>
          </w:p>
        </w:tc>
        <w:tc>
          <w:tcPr>
            <w:tcW w:type="dxa" w:w="1203"/>
          </w:tcPr>
          <w:p>
            <w:pPr>
              <w:spacing w:after="0"/>
              <w:jc w:val="right"/>
            </w:pPr>
            <w:r>
              <w:rPr>
                <w:sz w:val="16"/>
              </w:rPr>
              <w:t>$273,800</w:t>
            </w:r>
          </w:p>
        </w:tc>
        <w:tc>
          <w:tcPr>
            <w:tcW w:type="dxa" w:w="2115"/>
          </w:tcPr>
          <w:p>
            <w:pPr>
              <w:spacing w:after="0"/>
              <w:jc w:val="right"/>
            </w:pPr>
            <w:r>
              <w:rPr>
                <w:sz w:val="16"/>
              </w:rPr>
              <w:t>0</w:t>
            </w:r>
          </w:p>
        </w:tc>
        <w:tc>
          <w:tcPr>
            <w:tcW w:type="dxa" w:w="2189"/>
          </w:tcPr>
          <w:p>
            <w:pPr>
              <w:spacing w:after="0"/>
              <w:jc w:val="left"/>
            </w:pPr>
            <w:r>
              <w:rPr>
                <w:sz w:val="16"/>
              </w:rPr>
              <w:t>Declared 3 times; no Storm Events record of this type.</w:t>
            </w:r>
          </w:p>
        </w:tc>
      </w:tr>
      <w:tr>
        <w:trPr>
          <w:cantSplit/>
        </w:trPr>
        <w:tc>
          <w:tcPr>
            <w:tcW w:type="dxa" w:w="722"/>
          </w:tcPr>
          <w:p>
            <w:pPr>
              <w:spacing w:after="0"/>
              <w:jc w:val="right"/>
            </w:pPr>
            <w:r>
              <w:rPr>
                <w:sz w:val="16"/>
              </w:rPr>
              <w:t>7</w:t>
            </w:r>
          </w:p>
        </w:tc>
        <w:tc>
          <w:tcPr>
            <w:tcW w:type="dxa" w:w="1037"/>
          </w:tcPr>
          <w:p>
            <w:pPr>
              <w:spacing w:after="0"/>
              <w:jc w:val="left"/>
            </w:pPr>
            <w:r>
              <w:rPr>
                <w:sz w:val="16"/>
              </w:rPr>
              <w:t>Lightning</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$28,486</w:t>
            </w:r>
          </w:p>
        </w:tc>
        <w:tc>
          <w:tcPr>
            <w:tcW w:type="dxa" w:w="1126"/>
          </w:tcPr>
          <w:p>
            <w:pPr>
              <w:spacing w:after="0"/>
              <w:jc w:val="right"/>
            </w:pPr>
            <w:r>
              <w:rPr>
                <w:sz w:val="16"/>
              </w:rPr>
              <w:t>n/a</w:t>
            </w:r>
          </w:p>
        </w:tc>
        <w:tc>
          <w:tcPr>
            <w:tcW w:type="dxa" w:w="1906"/>
          </w:tcPr>
          <w:p>
            <w:pPr>
              <w:spacing w:after="0"/>
              <w:jc w:val="right"/>
            </w:pPr>
            <w:r>
              <w:rPr>
                <w:sz w:val="16"/>
              </w:rPr>
              <w:t>$229,662</w:t>
            </w:r>
          </w:p>
        </w:tc>
        <w:tc>
          <w:tcPr>
            <w:tcW w:type="dxa" w:w="1203"/>
          </w:tcPr>
          <w:p>
            <w:pPr>
              <w:spacing w:after="0"/>
              <w:jc w:val="right"/>
            </w:pPr>
            <w:r>
              <w:rPr>
                <w:sz w:val="16"/>
              </w:rPr>
              <w:t>$258,148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8</w:t>
            </w:r>
          </w:p>
        </w:tc>
        <w:tc>
          <w:tcPr>
            <w:tcW w:type="dxa" w:w="1037"/>
          </w:tcPr>
          <w:p>
            <w:pPr>
              <w:spacing w:after="0"/>
              <w:jc w:val="left"/>
            </w:pPr>
            <w:r>
              <w:rPr>
                <w:sz w:val="16"/>
              </w:rPr>
              <w:t>Earthquake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$101,407</w:t>
            </w:r>
          </w:p>
        </w:tc>
        <w:tc>
          <w:tcPr>
            <w:tcW w:type="dxa" w:w="1126"/>
          </w:tcPr>
          <w:p>
            <w:pPr>
              <w:spacing w:after="0"/>
              <w:jc w:val="right"/>
            </w:pPr>
            <w:r>
              <w:rPr>
                <w:sz w:val="16"/>
              </w:rPr>
              <w:t>n/a</w:t>
            </w:r>
          </w:p>
        </w:tc>
        <w:tc>
          <w:tcPr>
            <w:tcW w:type="dxa" w:w="1906"/>
          </w:tcPr>
          <w:p>
            <w:pPr>
              <w:spacing w:after="0"/>
              <w:jc w:val="right"/>
            </w:pPr>
            <w:r>
              <w:rPr>
                <w:sz w:val="16"/>
              </w:rPr>
              <w:t>$32,573</w:t>
            </w:r>
          </w:p>
        </w:tc>
        <w:tc>
          <w:tcPr>
            <w:tcW w:type="dxa" w:w="1203"/>
          </w:tcPr>
          <w:p>
            <w:pPr>
              <w:spacing w:after="0"/>
              <w:jc w:val="right"/>
            </w:pPr>
            <w:r>
              <w:rPr>
                <w:sz w:val="16"/>
              </w:rPr>
              <w:t>$133,980</w:t>
            </w:r>
          </w:p>
        </w:tc>
        <w:tc>
          <w:tcPr>
            <w:tcW w:type="dxa" w:w="2115"/>
          </w:tcPr>
          <w:p>
            <w:pPr>
              <w:spacing w:after="0"/>
              <w:jc w:val="right"/>
            </w:pPr>
          </w:p>
        </w:tc>
        <w:tc>
          <w:tcPr>
            <w:tcW w:type="dxa" w:w="2189"/>
          </w:tcPr>
          <w:p>
            <w:pPr>
              <w:spacing w:after="0"/>
              <w:jc w:val="left"/>
            </w:pPr>
            <w:r>
              <w:rPr>
                <w:sz w:val="16"/>
              </w:rPr>
              <w:t>Storm Events does not record earthquakes.</w:t>
            </w:r>
          </w:p>
        </w:tc>
      </w:tr>
      <w:tr>
        <w:trPr>
          <w:cantSplit/>
        </w:trPr>
        <w:tc>
          <w:tcPr>
            <w:tcW w:type="dxa" w:w="722"/>
          </w:tcPr>
          <w:p>
            <w:pPr>
              <w:spacing w:after="0"/>
              <w:jc w:val="right"/>
            </w:pPr>
            <w:r>
              <w:rPr>
                <w:sz w:val="16"/>
              </w:rPr>
              <w:t>9</w:t>
            </w:r>
          </w:p>
        </w:tc>
        <w:tc>
          <w:tcPr>
            <w:tcW w:type="dxa" w:w="1037"/>
          </w:tcPr>
          <w:p>
            <w:pPr>
              <w:spacing w:after="0"/>
              <w:jc w:val="left"/>
            </w:pPr>
            <w:r>
              <w:rPr>
                <w:sz w:val="16"/>
              </w:rPr>
              <w:t>Heat Wave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$34</w:t>
            </w:r>
          </w:p>
        </w:tc>
        <w:tc>
          <w:tcPr>
            <w:tcW w:type="dxa" w:w="1126"/>
          </w:tcPr>
          <w:p>
            <w:pPr>
              <w:spacing w:after="0"/>
              <w:jc w:val="right"/>
            </w:pPr>
            <w:r>
              <w:rPr>
                <w:sz w:val="16"/>
              </w:rPr>
              <w:t>$920</w:t>
            </w:r>
          </w:p>
        </w:tc>
        <w:tc>
          <w:tcPr>
            <w:tcW w:type="dxa" w:w="1906"/>
          </w:tcPr>
          <w:p>
            <w:pPr>
              <w:spacing w:after="0"/>
              <w:jc w:val="right"/>
            </w:pPr>
            <w:r>
              <w:rPr>
                <w:sz w:val="16"/>
              </w:rPr>
              <w:t>$70,576</w:t>
            </w:r>
          </w:p>
        </w:tc>
        <w:tc>
          <w:tcPr>
            <w:tcW w:type="dxa" w:w="1203"/>
          </w:tcPr>
          <w:p>
            <w:pPr>
              <w:spacing w:after="0"/>
              <w:jc w:val="right"/>
            </w:pPr>
            <w:r>
              <w:rPr>
                <w:sz w:val="16"/>
              </w:rPr>
              <w:t>$71,531</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10</w:t>
            </w:r>
          </w:p>
        </w:tc>
        <w:tc>
          <w:tcPr>
            <w:tcW w:type="dxa" w:w="1037"/>
          </w:tcPr>
          <w:p>
            <w:pPr>
              <w:spacing w:after="0"/>
              <w:jc w:val="left"/>
            </w:pPr>
            <w:r>
              <w:rPr>
                <w:sz w:val="16"/>
              </w:rPr>
              <w:t>Landslide</w:t>
            </w:r>
          </w:p>
        </w:tc>
        <w:tc>
          <w:tcPr>
            <w:tcW w:type="dxa" w:w="1345"/>
          </w:tcPr>
          <w:p>
            <w:pPr>
              <w:spacing w:after="0"/>
              <w:jc w:val="left"/>
            </w:pPr>
            <w:r>
              <w:rPr>
                <w:sz w:val="16"/>
              </w:rPr>
              <w:t>Relatively Moderate</w:t>
            </w:r>
          </w:p>
        </w:tc>
        <w:tc>
          <w:tcPr>
            <w:tcW w:type="dxa" w:w="1345"/>
          </w:tcPr>
          <w:p>
            <w:pPr>
              <w:spacing w:after="0"/>
              <w:jc w:val="left"/>
            </w:pPr>
            <w:r>
              <w:rPr>
                <w:sz w:val="16"/>
              </w:rPr>
              <w:t>Relatively Low</w:t>
            </w:r>
          </w:p>
        </w:tc>
        <w:tc>
          <w:tcPr>
            <w:tcW w:type="dxa" w:w="1126"/>
          </w:tcPr>
          <w:p>
            <w:pPr>
              <w:spacing w:after="0"/>
              <w:jc w:val="right"/>
            </w:pPr>
            <w:r>
              <w:rPr>
                <w:sz w:val="16"/>
              </w:rPr>
              <w:t>$702</w:t>
            </w:r>
          </w:p>
        </w:tc>
        <w:tc>
          <w:tcPr>
            <w:tcW w:type="dxa" w:w="1126"/>
          </w:tcPr>
          <w:p>
            <w:pPr>
              <w:spacing w:after="0"/>
              <w:jc w:val="right"/>
            </w:pPr>
            <w:r>
              <w:rPr>
                <w:sz w:val="16"/>
              </w:rPr>
              <w:t>n/a</w:t>
            </w:r>
          </w:p>
        </w:tc>
        <w:tc>
          <w:tcPr>
            <w:tcW w:type="dxa" w:w="1906"/>
          </w:tcPr>
          <w:p>
            <w:pPr>
              <w:spacing w:after="0"/>
              <w:jc w:val="right"/>
            </w:pPr>
            <w:r>
              <w:rPr>
                <w:sz w:val="16"/>
              </w:rPr>
              <w:t>$59,511</w:t>
            </w:r>
          </w:p>
        </w:tc>
        <w:tc>
          <w:tcPr>
            <w:tcW w:type="dxa" w:w="1203"/>
          </w:tcPr>
          <w:p>
            <w:pPr>
              <w:spacing w:after="0"/>
              <w:jc w:val="right"/>
            </w:pPr>
            <w:r>
              <w:rPr>
                <w:sz w:val="16"/>
              </w:rPr>
              <w:t>$60,213</w:t>
            </w:r>
          </w:p>
        </w:tc>
        <w:tc>
          <w:tcPr>
            <w:tcW w:type="dxa" w:w="2115"/>
          </w:tcPr>
          <w:p>
            <w:pPr>
              <w:spacing w:after="0"/>
              <w:jc w:val="right"/>
            </w:pPr>
            <w:r>
              <w:rPr>
                <w:sz w:val="16"/>
              </w:rPr>
              <w:t>1</w:t>
            </w:r>
          </w:p>
        </w:tc>
        <w:tc>
          <w:tcPr>
            <w:tcW w:type="dxa" w:w="2189"/>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Drought</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$55,625</w:t>
            </w:r>
          </w:p>
        </w:tc>
        <w:tc>
          <w:tcPr>
            <w:tcW w:type="dxa" w:w="1906"/>
          </w:tcPr>
          <w:p>
            <w:pPr>
              <w:spacing w:after="0"/>
              <w:jc w:val="right"/>
            </w:pPr>
            <w:r>
              <w:rPr>
                <w:sz w:val="16"/>
              </w:rPr>
              <w:t>n/a</w:t>
            </w:r>
          </w:p>
        </w:tc>
        <w:tc>
          <w:tcPr>
            <w:tcW w:type="dxa" w:w="1203"/>
          </w:tcPr>
          <w:p>
            <w:pPr>
              <w:spacing w:after="0"/>
              <w:jc w:val="right"/>
            </w:pPr>
            <w:r>
              <w:rPr>
                <w:sz w:val="16"/>
              </w:rPr>
              <w:t>$55,625</w:t>
            </w:r>
          </w:p>
        </w:tc>
        <w:tc>
          <w:tcPr>
            <w:tcW w:type="dxa" w:w="2115"/>
          </w:tcPr>
          <w:p>
            <w:pPr>
              <w:spacing w:after="0"/>
              <w:jc w:val="right"/>
            </w:pPr>
            <w:r>
              <w:rPr>
                <w:sz w:val="16"/>
              </w:rPr>
              <w:t>7</w:t>
            </w:r>
          </w:p>
        </w:tc>
        <w:tc>
          <w:tcPr>
            <w:tcW w:type="dxa" w:w="2189"/>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Ice Storm</w:t>
            </w:r>
          </w:p>
        </w:tc>
        <w:tc>
          <w:tcPr>
            <w:tcW w:type="dxa" w:w="1345"/>
          </w:tcPr>
          <w:p>
            <w:pPr>
              <w:spacing w:after="0"/>
              <w:jc w:val="left"/>
            </w:pPr>
            <w:r>
              <w:rPr>
                <w:sz w:val="16"/>
              </w:rPr>
              <w:t>Relatively Low</w:t>
            </w:r>
          </w:p>
        </w:tc>
        <w:tc>
          <w:tcPr>
            <w:tcW w:type="dxa" w:w="1345"/>
          </w:tcPr>
          <w:p>
            <w:pPr>
              <w:spacing w:after="0"/>
              <w:jc w:val="left"/>
            </w:pPr>
            <w:r>
              <w:rPr>
                <w:sz w:val="16"/>
              </w:rPr>
              <w:t>Relatively Low</w:t>
            </w:r>
          </w:p>
        </w:tc>
        <w:tc>
          <w:tcPr>
            <w:tcW w:type="dxa" w:w="1126"/>
          </w:tcPr>
          <w:p>
            <w:pPr>
              <w:spacing w:after="0"/>
              <w:jc w:val="right"/>
            </w:pPr>
            <w:r>
              <w:rPr>
                <w:sz w:val="16"/>
              </w:rPr>
              <w:t>$13,828</w:t>
            </w:r>
          </w:p>
        </w:tc>
        <w:tc>
          <w:tcPr>
            <w:tcW w:type="dxa" w:w="1126"/>
          </w:tcPr>
          <w:p>
            <w:pPr>
              <w:spacing w:after="0"/>
              <w:jc w:val="right"/>
            </w:pPr>
            <w:r>
              <w:rPr>
                <w:sz w:val="16"/>
              </w:rPr>
              <w:t>n/a</w:t>
            </w:r>
          </w:p>
        </w:tc>
        <w:tc>
          <w:tcPr>
            <w:tcW w:type="dxa" w:w="1906"/>
          </w:tcPr>
          <w:p>
            <w:pPr>
              <w:spacing w:after="0"/>
              <w:jc w:val="right"/>
            </w:pPr>
            <w:r>
              <w:rPr>
                <w:sz w:val="16"/>
              </w:rPr>
              <w:t>$11,931</w:t>
            </w:r>
          </w:p>
        </w:tc>
        <w:tc>
          <w:tcPr>
            <w:tcW w:type="dxa" w:w="1203"/>
          </w:tcPr>
          <w:p>
            <w:pPr>
              <w:spacing w:after="0"/>
              <w:jc w:val="right"/>
            </w:pPr>
            <w:r>
              <w:rPr>
                <w:sz w:val="16"/>
              </w:rPr>
              <w:t>$25,759</w:t>
            </w:r>
          </w:p>
        </w:tc>
        <w:tc>
          <w:tcPr>
            <w:tcW w:type="dxa" w:w="2115"/>
          </w:tcPr>
          <w:p>
            <w:pPr>
              <w:spacing w:after="0"/>
              <w:jc w:val="right"/>
            </w:pPr>
            <w:r>
              <w:rPr>
                <w:sz w:val="16"/>
              </w:rPr>
              <w:t>4</w:t>
            </w:r>
          </w:p>
        </w:tc>
        <w:tc>
          <w:tcPr>
            <w:tcW w:type="dxa" w:w="2189"/>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Winter Weather</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$9,789</w:t>
            </w:r>
          </w:p>
        </w:tc>
        <w:tc>
          <w:tcPr>
            <w:tcW w:type="dxa" w:w="1126"/>
          </w:tcPr>
          <w:p>
            <w:pPr>
              <w:spacing w:after="0"/>
              <w:jc w:val="right"/>
            </w:pPr>
            <w:r>
              <w:rPr>
                <w:sz w:val="16"/>
              </w:rPr>
              <w:t>$2</w:t>
            </w:r>
          </w:p>
        </w:tc>
        <w:tc>
          <w:tcPr>
            <w:tcW w:type="dxa" w:w="1906"/>
          </w:tcPr>
          <w:p>
            <w:pPr>
              <w:spacing w:after="0"/>
              <w:jc w:val="right"/>
            </w:pPr>
            <w:r>
              <w:rPr>
                <w:sz w:val="16"/>
              </w:rPr>
              <w:t>$1,090</w:t>
            </w:r>
          </w:p>
        </w:tc>
        <w:tc>
          <w:tcPr>
            <w:tcW w:type="dxa" w:w="1203"/>
          </w:tcPr>
          <w:p>
            <w:pPr>
              <w:spacing w:after="0"/>
              <w:jc w:val="right"/>
            </w:pPr>
            <w:r>
              <w:rPr>
                <w:sz w:val="16"/>
              </w:rPr>
              <w:t>$10,880</w:t>
            </w:r>
          </w:p>
        </w:tc>
        <w:tc>
          <w:tcPr>
            <w:tcW w:type="dxa" w:w="2115"/>
          </w:tcPr>
          <w:p>
            <w:pPr>
              <w:spacing w:after="0"/>
              <w:jc w:val="right"/>
            </w:pPr>
            <w:r>
              <w:rPr>
                <w:sz w:val="16"/>
              </w:rPr>
              <w:t>53</w:t>
            </w:r>
          </w:p>
        </w:tc>
        <w:tc>
          <w:tcPr>
            <w:tcW w:type="dxa" w:w="2189"/>
          </w:tcPr>
          <w:p>
            <w:pPr>
              <w:spacing w:after="0"/>
              <w:jc w:val="left"/>
            </w:pPr>
          </w:p>
        </w:tc>
      </w:tr>
      <w:tr>
        <w:trPr>
          <w:cantSplit/>
        </w:trPr>
        <w:tc>
          <w:tcPr>
            <w:tcW w:type="dxa" w:w="722"/>
          </w:tcPr>
          <w:p>
            <w:pPr>
              <w:spacing w:after="0"/>
              <w:jc w:val="right"/>
            </w:pPr>
            <w:r>
              <w:rPr>
                <w:sz w:val="16"/>
              </w:rPr>
              <w:t>14</w:t>
            </w:r>
          </w:p>
        </w:tc>
        <w:tc>
          <w:tcPr>
            <w:tcW w:type="dxa" w:w="1037"/>
          </w:tcPr>
          <w:p>
            <w:pPr>
              <w:spacing w:after="0"/>
              <w:jc w:val="left"/>
            </w:pPr>
            <w:r>
              <w:rPr>
                <w:sz w:val="16"/>
              </w:rPr>
              <w:t>Wildfire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$7,891</w:t>
            </w:r>
          </w:p>
        </w:tc>
        <w:tc>
          <w:tcPr>
            <w:tcW w:type="dxa" w:w="1126"/>
          </w:tcPr>
          <w:p>
            <w:pPr>
              <w:spacing w:after="0"/>
              <w:jc w:val="right"/>
            </w:pPr>
            <w:r>
              <w:rPr>
                <w:sz w:val="16"/>
              </w:rPr>
              <w:t>$8</w:t>
            </w:r>
          </w:p>
        </w:tc>
        <w:tc>
          <w:tcPr>
            <w:tcW w:type="dxa" w:w="1906"/>
          </w:tcPr>
          <w:p>
            <w:pPr>
              <w:spacing w:after="0"/>
              <w:jc w:val="right"/>
            </w:pPr>
            <w:r>
              <w:rPr>
                <w:sz w:val="16"/>
              </w:rPr>
              <w:t>$1,049</w:t>
            </w:r>
          </w:p>
        </w:tc>
        <w:tc>
          <w:tcPr>
            <w:tcW w:type="dxa" w:w="1203"/>
          </w:tcPr>
          <w:p>
            <w:pPr>
              <w:spacing w:after="0"/>
              <w:jc w:val="right"/>
            </w:pPr>
            <w:r>
              <w:rPr>
                <w:sz w:val="16"/>
              </w:rPr>
              <w:t>$8,948</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Avalanche</w:t>
            </w:r>
          </w:p>
        </w:tc>
        <w:tc>
          <w:tcPr>
            <w:tcW w:type="dxa" w:w="1345"/>
          </w:tcPr>
          <w:p>
            <w:pPr>
              <w:spacing w:after="0"/>
              <w:jc w:val="left"/>
            </w:pPr>
            <w:r>
              <w:rPr>
                <w:sz w:val="16"/>
              </w:rPr>
              <w:t>Very Low</w:t>
            </w:r>
          </w:p>
        </w:tc>
        <w:tc>
          <w:tcPr>
            <w:tcW w:type="dxa" w:w="134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906"/>
          </w:tcPr>
          <w:p>
            <w:pPr>
              <w:spacing w:after="0"/>
              <w:jc w:val="right"/>
            </w:pPr>
            <w:r>
              <w:rPr>
                <w:sz w:val="16"/>
              </w:rPr>
              <w:t>$22</w:t>
            </w:r>
          </w:p>
        </w:tc>
        <w:tc>
          <w:tcPr>
            <w:tcW w:type="dxa" w:w="1203"/>
          </w:tcPr>
          <w:p>
            <w:pPr>
              <w:spacing w:after="0"/>
              <w:jc w:val="right"/>
            </w:pPr>
            <w:r>
              <w:rPr>
                <w:sz w:val="16"/>
              </w:rPr>
              <w:t>$22</w:t>
            </w:r>
          </w:p>
        </w:tc>
        <w:tc>
          <w:tcPr>
            <w:tcW w:type="dxa" w:w="2115"/>
          </w:tcPr>
          <w:p>
            <w:pPr>
              <w:spacing w:after="0"/>
              <w:jc w:val="right"/>
            </w:pPr>
            <w:r>
              <w:rPr>
                <w:sz w:val="16"/>
              </w:rPr>
              <w:t>0</w:t>
            </w:r>
          </w:p>
        </w:tc>
        <w:tc>
          <w:tcPr>
            <w:tcW w:type="dxa" w:w="21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9701.02 (Very Low, 7.9); tract 9708 (Very Low, 6.7)</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9705.01 (Relatively Low, 45.9); tract 9704 (Relatively Low, 45.5); tract 9703 (Very Low, 39.8)</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9704 (Relatively Low, 67.2); tract 9701.02 (Relatively Low, 66.3); tract 9705.01 (Relatively Low, 65.8)</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9704 (Relatively Moderate, 99.3); tract 9705.02 (Relatively Moderate, 97.5); tract 9703 (Relatively Moderate, 97.4)</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9701.02 (Relatively Moderate, 60.1); tract 9705.01 (Relatively Moderate, 58.5); tract 9704 (Relatively Moderate, 57.3)</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9704 (Relatively Low, 72.5); tract 9703 (Relatively Low, 72.1); tract 9705.01 (Relatively Low, 69.7)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9701.02 is Census Tract 9701.02).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3"/>
        <w:gridCol w:w="1755"/>
        <w:gridCol w:w="1977"/>
        <w:gridCol w:w="1635"/>
        <w:gridCol w:w="1564"/>
        <w:gridCol w:w="1842"/>
        <w:gridCol w:w="1588"/>
      </w:tblGrid>
      <w:tr>
        <w:trPr>
          <w:cantSplit/>
          <w:tblHeader/>
        </w:trPr>
        <w:tc>
          <w:tcPr>
            <w:tcW w:type="dxa" w:w="1868"/>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7"/>
            <w:shd w:val="clear" w:color="auto" w:fill="E8E8E8"/>
          </w:tcPr>
          <w:p>
            <w:pPr>
              <w:spacing w:after="0"/>
              <w:jc w:val="left"/>
            </w:pPr>
            <w:r>
              <w:rPr>
                <w:b/>
                <w:sz w:val="16"/>
              </w:rPr>
              <w:t>Observed range</w:t>
            </w:r>
          </w:p>
        </w:tc>
        <w:tc>
          <w:tcPr>
            <w:tcW w:type="dxa" w:w="1635"/>
            <w:shd w:val="clear" w:color="auto" w:fill="E8E8E8"/>
          </w:tcPr>
          <w:p>
            <w:pPr>
              <w:spacing w:after="0"/>
              <w:jc w:val="left"/>
            </w:pPr>
            <w:r>
              <w:rPr>
                <w:b/>
                <w:sz w:val="16"/>
              </w:rPr>
              <w:t>Worst recorded event</w:t>
            </w:r>
          </w:p>
        </w:tc>
        <w:tc>
          <w:tcPr>
            <w:tcW w:type="dxa" w:w="1564"/>
            <w:shd w:val="clear" w:color="auto" w:fill="E8E8E8"/>
          </w:tcPr>
          <w:p>
            <w:pPr>
              <w:spacing w:after="0"/>
              <w:jc w:val="left"/>
            </w:pPr>
            <w:r>
              <w:rPr>
                <w:b/>
                <w:sz w:val="16"/>
              </w:rPr>
              <w:t>Most damaging (when different)</w:t>
            </w:r>
          </w:p>
        </w:tc>
        <w:tc>
          <w:tcPr>
            <w:tcW w:type="dxa" w:w="1842"/>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8"/>
          </w:tcPr>
          <w:p>
            <w:pPr>
              <w:spacing w:after="0"/>
              <w:jc w:val="left"/>
            </w:pPr>
            <w:r>
              <w:rPr>
                <w:sz w:val="16"/>
              </w:rPr>
              <w:t>Avalanche</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1977"/>
          </w:tcPr>
          <w:p>
            <w:pPr>
              <w:spacing w:after="0"/>
              <w:jc w:val="left"/>
            </w:pPr>
          </w:p>
        </w:tc>
        <w:tc>
          <w:tcPr>
            <w:tcW w:type="dxa" w:w="1635"/>
          </w:tcPr>
          <w:p>
            <w:pPr>
              <w:spacing w:after="0"/>
              <w:jc w:val="left"/>
            </w:pPr>
          </w:p>
        </w:tc>
        <w:tc>
          <w:tcPr>
            <w:tcW w:type="dxa" w:w="1564"/>
          </w:tcPr>
          <w:p>
            <w:pPr>
              <w:spacing w:after="0"/>
              <w:jc w:val="left"/>
            </w:pPr>
          </w:p>
        </w:tc>
        <w:tc>
          <w:tcPr>
            <w:tcW w:type="dxa" w:w="1842"/>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6 records, 2014 to 2026 (6 zone-level)</w:t>
            </w:r>
          </w:p>
        </w:tc>
        <w:tc>
          <w:tcPr>
            <w:tcW w:type="dxa" w:w="1977"/>
          </w:tcPr>
          <w:p>
            <w:pPr>
              <w:spacing w:after="0"/>
              <w:jc w:val="left"/>
            </w:pPr>
            <w:r>
              <w:rPr>
                <w:sz w:val="16"/>
              </w:rPr>
              <w:t>1 day to 3 days (median 2 days); 6 with a recorded value</w:t>
            </w:r>
          </w:p>
        </w:tc>
        <w:tc>
          <w:tcPr>
            <w:tcW w:type="dxa" w:w="1635"/>
          </w:tcPr>
          <w:p>
            <w:pPr>
              <w:spacing w:after="0"/>
              <w:jc w:val="left"/>
            </w:pPr>
            <w:r>
              <w:rPr>
                <w:sz w:val="16"/>
              </w:rPr>
              <w:t>3 consecutive days, 2025-01-20 to 2025-01-22, zone-level</w:t>
            </w:r>
          </w:p>
        </w:tc>
        <w:tc>
          <w:tcPr>
            <w:tcW w:type="dxa" w:w="1564"/>
          </w:tcPr>
          <w:p>
            <w:pPr>
              <w:spacing w:after="0"/>
              <w:jc w:val="left"/>
            </w:pPr>
          </w:p>
        </w:tc>
        <w:tc>
          <w:tcPr>
            <w:tcW w:type="dxa" w:w="1842"/>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0</w:t>
            </w:r>
          </w:p>
        </w:tc>
        <w:tc>
          <w:tcPr>
            <w:tcW w:type="dxa" w:w="1977"/>
          </w:tcPr>
          <w:p>
            <w:pPr>
              <w:spacing w:after="0"/>
              <w:jc w:val="left"/>
            </w:pPr>
          </w:p>
        </w:tc>
        <w:tc>
          <w:tcPr>
            <w:tcW w:type="dxa" w:w="1635"/>
          </w:tcPr>
          <w:p>
            <w:pPr>
              <w:spacing w:after="0"/>
              <w:jc w:val="left"/>
            </w:pPr>
          </w:p>
        </w:tc>
        <w:tc>
          <w:tcPr>
            <w:tcW w:type="dxa" w:w="1564"/>
          </w:tcPr>
          <w:p>
            <w:pPr>
              <w:spacing w:after="0"/>
              <w:jc w:val="left"/>
            </w:pPr>
          </w:p>
        </w:tc>
        <w:tc>
          <w:tcPr>
            <w:tcW w:type="dxa" w:w="1842"/>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7 records, 1999 to 2024 (7 zone-level)</w:t>
            </w:r>
          </w:p>
        </w:tc>
        <w:tc>
          <w:tcPr>
            <w:tcW w:type="dxa" w:w="1977"/>
          </w:tcPr>
          <w:p>
            <w:pPr>
              <w:spacing w:after="0"/>
              <w:jc w:val="left"/>
            </w:pPr>
            <w:r>
              <w:rPr>
                <w:sz w:val="16"/>
              </w:rPr>
              <w:t>12 days to 68 days (median 38 days); 4 with a recorded value</w:t>
            </w:r>
          </w:p>
        </w:tc>
        <w:tc>
          <w:tcPr>
            <w:tcW w:type="dxa" w:w="1635"/>
          </w:tcPr>
          <w:p>
            <w:pPr>
              <w:spacing w:after="0"/>
              <w:jc w:val="left"/>
            </w:pPr>
            <w:r>
              <w:rPr>
                <w:sz w:val="16"/>
              </w:rPr>
              <w:t>68 days (about 2.2 months), 2024-09-24 to 2024-11-30, a run of 3 consecutive Storm Events drought records, zone-level</w:t>
            </w:r>
          </w:p>
        </w:tc>
        <w:tc>
          <w:tcPr>
            <w:tcW w:type="dxa" w:w="1564"/>
          </w:tcPr>
          <w:p>
            <w:pPr>
              <w:spacing w:after="0"/>
              <w:jc w:val="left"/>
            </w:pPr>
          </w:p>
        </w:tc>
        <w:tc>
          <w:tcPr>
            <w:tcW w:type="dxa" w:w="1842"/>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1977"/>
          </w:tcPr>
          <w:p>
            <w:pPr>
              <w:spacing w:after="0"/>
              <w:jc w:val="left"/>
            </w:pPr>
          </w:p>
        </w:tc>
        <w:tc>
          <w:tcPr>
            <w:tcW w:type="dxa" w:w="1635"/>
          </w:tcPr>
          <w:p>
            <w:pPr>
              <w:spacing w:after="0"/>
              <w:jc w:val="left"/>
            </w:pPr>
          </w:p>
        </w:tc>
        <w:tc>
          <w:tcPr>
            <w:tcW w:type="dxa" w:w="1564"/>
          </w:tcPr>
          <w:p>
            <w:pPr>
              <w:spacing w:after="0"/>
              <w:jc w:val="left"/>
            </w:pPr>
          </w:p>
        </w:tc>
        <w:tc>
          <w:tcPr>
            <w:tcW w:type="dxa" w:w="1842"/>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34 records, 1963 to 2023</w:t>
            </w:r>
          </w:p>
        </w:tc>
        <w:tc>
          <w:tcPr>
            <w:tcW w:type="dxa" w:w="1977"/>
          </w:tcPr>
          <w:p>
            <w:pPr>
              <w:spacing w:after="0"/>
              <w:jc w:val="left"/>
            </w:pPr>
            <w:r>
              <w:rPr>
                <w:sz w:val="16"/>
              </w:rPr>
              <w:t>0.75 in to 2.5 in (median 1 in); 34 with a recorded value</w:t>
            </w:r>
          </w:p>
        </w:tc>
        <w:tc>
          <w:tcPr>
            <w:tcW w:type="dxa" w:w="1635"/>
          </w:tcPr>
          <w:p>
            <w:pPr>
              <w:spacing w:after="0"/>
              <w:jc w:val="left"/>
            </w:pPr>
            <w:r>
              <w:rPr>
                <w:sz w:val="16"/>
              </w:rPr>
              <w:t>2.5 in hail, 1984-04-14</w:t>
            </w:r>
          </w:p>
        </w:tc>
        <w:tc>
          <w:tcPr>
            <w:tcW w:type="dxa" w:w="1564"/>
          </w:tcPr>
          <w:p>
            <w:pPr>
              <w:spacing w:after="0"/>
              <w:jc w:val="left"/>
            </w:pPr>
          </w:p>
        </w:tc>
        <w:tc>
          <w:tcPr>
            <w:tcW w:type="dxa" w:w="1842"/>
          </w:tcPr>
          <w:p>
            <w:pPr>
              <w:spacing w:after="0"/>
              <w:jc w:val="left"/>
            </w:pPr>
            <w:r>
              <w:rPr>
                <w:sz w:val="16"/>
              </w:rPr>
              <w:t>Event records naming jurisdictions in the plan: Waynesburg borough (8 records), Carmichaels borough (5 records).</w:t>
            </w:r>
          </w:p>
        </w:tc>
        <w:tc>
          <w:tcPr>
            <w:tcW w:type="dxa" w:w="1588"/>
          </w:tcPr>
          <w:p>
            <w:pPr>
              <w:spacing w:after="0"/>
              <w:jc w:val="left"/>
            </w:pPr>
          </w:p>
        </w:tc>
      </w:tr>
      <w:tr>
        <w:trPr>
          <w:cantSplit/>
        </w:trPr>
        <w:tc>
          <w:tcPr>
            <w:tcW w:type="dxa" w:w="1868"/>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0</w:t>
            </w:r>
          </w:p>
        </w:tc>
        <w:tc>
          <w:tcPr>
            <w:tcW w:type="dxa" w:w="1977"/>
          </w:tcPr>
          <w:p>
            <w:pPr>
              <w:spacing w:after="0"/>
              <w:jc w:val="left"/>
            </w:pPr>
          </w:p>
        </w:tc>
        <w:tc>
          <w:tcPr>
            <w:tcW w:type="dxa" w:w="1635"/>
          </w:tcPr>
          <w:p>
            <w:pPr>
              <w:spacing w:after="0"/>
              <w:jc w:val="left"/>
            </w:pPr>
          </w:p>
        </w:tc>
        <w:tc>
          <w:tcPr>
            <w:tcW w:type="dxa" w:w="1564"/>
          </w:tcPr>
          <w:p>
            <w:pPr>
              <w:spacing w:after="0"/>
              <w:jc w:val="left"/>
            </w:pPr>
          </w:p>
        </w:tc>
        <w:tc>
          <w:tcPr>
            <w:tcW w:type="dxa" w:w="1842"/>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0</w:t>
            </w:r>
          </w:p>
        </w:tc>
        <w:tc>
          <w:tcPr>
            <w:tcW w:type="dxa" w:w="1977"/>
          </w:tcPr>
          <w:p>
            <w:pPr>
              <w:spacing w:after="0"/>
              <w:jc w:val="left"/>
            </w:pPr>
          </w:p>
        </w:tc>
        <w:tc>
          <w:tcPr>
            <w:tcW w:type="dxa" w:w="1635"/>
          </w:tcPr>
          <w:p>
            <w:pPr>
              <w:spacing w:after="0"/>
              <w:jc w:val="left"/>
            </w:pPr>
          </w:p>
        </w:tc>
        <w:tc>
          <w:tcPr>
            <w:tcW w:type="dxa" w:w="1564"/>
          </w:tcPr>
          <w:p>
            <w:pPr>
              <w:spacing w:after="0"/>
              <w:jc w:val="left"/>
            </w:pPr>
          </w:p>
        </w:tc>
        <w:tc>
          <w:tcPr>
            <w:tcW w:type="dxa" w:w="1842"/>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4 records, 2004 to 2012 (4 zone-level)</w:t>
            </w:r>
          </w:p>
        </w:tc>
        <w:tc>
          <w:tcPr>
            <w:tcW w:type="dxa" w:w="1977"/>
          </w:tcPr>
          <w:p>
            <w:pPr>
              <w:spacing w:after="0"/>
              <w:jc w:val="left"/>
            </w:pPr>
          </w:p>
        </w:tc>
        <w:tc>
          <w:tcPr>
            <w:tcW w:type="dxa" w:w="1635"/>
          </w:tcPr>
          <w:p>
            <w:pPr>
              <w:spacing w:after="0"/>
              <w:jc w:val="left"/>
            </w:pPr>
            <w:r>
              <w:rPr>
                <w:sz w:val="16"/>
              </w:rPr>
              <w:t>No damage reported in 4 records.</w:t>
            </w:r>
          </w:p>
        </w:tc>
        <w:tc>
          <w:tcPr>
            <w:tcW w:type="dxa" w:w="1564"/>
          </w:tcPr>
          <w:p>
            <w:pPr>
              <w:spacing w:after="0"/>
              <w:jc w:val="left"/>
            </w:pPr>
          </w:p>
        </w:tc>
        <w:tc>
          <w:tcPr>
            <w:tcW w:type="dxa" w:w="1842"/>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93 records, 1996 to 2025 (8 zone-level)</w:t>
            </w:r>
          </w:p>
        </w:tc>
        <w:tc>
          <w:tcPr>
            <w:tcW w:type="dxa" w:w="1977"/>
          </w:tcPr>
          <w:p>
            <w:pPr>
              <w:spacing w:after="0"/>
              <w:jc w:val="left"/>
            </w:pPr>
          </w:p>
        </w:tc>
        <w:tc>
          <w:tcPr>
            <w:tcW w:type="dxa" w:w="1635"/>
          </w:tcPr>
          <w:p>
            <w:pPr>
              <w:spacing w:after="0"/>
              <w:jc w:val="left"/>
            </w:pPr>
            <w:r>
              <w:rPr>
                <w:sz w:val="16"/>
              </w:rPr>
              <w:t>Flood, 2004-09-17, $6,140,000 property; crops not reported (2004 dollars); NWS zone PAZ031</w:t>
            </w:r>
          </w:p>
        </w:tc>
        <w:tc>
          <w:tcPr>
            <w:tcW w:type="dxa" w:w="1564"/>
          </w:tcPr>
          <w:p>
            <w:pPr>
              <w:spacing w:after="0"/>
              <w:jc w:val="left"/>
            </w:pPr>
          </w:p>
        </w:tc>
        <w:tc>
          <w:tcPr>
            <w:tcW w:type="dxa" w:w="1842"/>
          </w:tcPr>
          <w:p>
            <w:pPr>
              <w:spacing w:after="0"/>
              <w:jc w:val="left"/>
            </w:pPr>
            <w:r>
              <w:rPr>
                <w:sz w:val="16"/>
              </w:rPr>
              <w:t>Event records naming jurisdictions in the plan: Waynesburg borough (15 records), Jefferson borough (4 records), Jefferson township (4 records), Aleppo township (2 records), Carmichaels borough (2 records), Clarksville borough (1 record), Greensboro borough (1 record). Zone-level records (8) apply countywide.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1 record, 2016</w:t>
            </w:r>
          </w:p>
        </w:tc>
        <w:tc>
          <w:tcPr>
            <w:tcW w:type="dxa" w:w="1977"/>
          </w:tcPr>
          <w:p>
            <w:pPr>
              <w:spacing w:after="0"/>
              <w:jc w:val="left"/>
            </w:pPr>
          </w:p>
        </w:tc>
        <w:tc>
          <w:tcPr>
            <w:tcW w:type="dxa" w:w="1635"/>
          </w:tcPr>
          <w:p>
            <w:pPr>
              <w:spacing w:after="0"/>
              <w:jc w:val="left"/>
            </w:pPr>
            <w:r>
              <w:rPr>
                <w:sz w:val="16"/>
              </w:rPr>
              <w:t>Debris Flow, 2016-06-15, $15,000 property; $0 crops (2016 dollars)</w:t>
            </w:r>
          </w:p>
        </w:tc>
        <w:tc>
          <w:tcPr>
            <w:tcW w:type="dxa" w:w="1564"/>
          </w:tcPr>
          <w:p>
            <w:pPr>
              <w:spacing w:after="0"/>
              <w:jc w:val="left"/>
            </w:pPr>
          </w:p>
        </w:tc>
        <w:tc>
          <w:tcPr>
            <w:tcW w:type="dxa" w:w="1842"/>
          </w:tcPr>
          <w:p>
            <w:pPr>
              <w:spacing w:after="0"/>
              <w:jc w:val="left"/>
            </w:pPr>
            <w:r>
              <w:rPr>
                <w:sz w:val="16"/>
              </w:rPr>
              <w:t>No event record names a jurisdiction in the plan.</w:t>
            </w:r>
          </w:p>
        </w:tc>
        <w:tc>
          <w:tcPr>
            <w:tcW w:type="dxa" w:w="1588"/>
          </w:tcPr>
          <w:p>
            <w:pPr>
              <w:spacing w:after="0"/>
              <w:jc w:val="left"/>
            </w:pPr>
          </w:p>
        </w:tc>
      </w:tr>
      <w:tr>
        <w:trPr>
          <w:cantSplit/>
        </w:trPr>
        <w:tc>
          <w:tcPr>
            <w:tcW w:type="dxa" w:w="1868"/>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0</w:t>
            </w:r>
          </w:p>
        </w:tc>
        <w:tc>
          <w:tcPr>
            <w:tcW w:type="dxa" w:w="1977"/>
          </w:tcPr>
          <w:p>
            <w:pPr>
              <w:spacing w:after="0"/>
              <w:jc w:val="left"/>
            </w:pPr>
          </w:p>
        </w:tc>
        <w:tc>
          <w:tcPr>
            <w:tcW w:type="dxa" w:w="1635"/>
          </w:tcPr>
          <w:p>
            <w:pPr>
              <w:spacing w:after="0"/>
              <w:jc w:val="left"/>
            </w:pPr>
          </w:p>
        </w:tc>
        <w:tc>
          <w:tcPr>
            <w:tcW w:type="dxa" w:w="1564"/>
          </w:tcPr>
          <w:p>
            <w:pPr>
              <w:spacing w:after="0"/>
              <w:jc w:val="left"/>
            </w:pPr>
          </w:p>
        </w:tc>
        <w:tc>
          <w:tcPr>
            <w:tcW w:type="dxa" w:w="1842"/>
          </w:tcPr>
          <w:p>
            <w:pPr>
              <w:spacing w:after="0"/>
              <w:jc w:val="left"/>
            </w:pPr>
          </w:p>
        </w:tc>
        <w:tc>
          <w:tcPr>
            <w:tcW w:type="dxa" w:w="1588"/>
          </w:tcPr>
          <w:p>
            <w:pPr>
              <w:spacing w:after="0"/>
              <w:jc w:val="left"/>
            </w:pPr>
            <w:r>
              <w:rPr>
                <w:sz w:val="16"/>
              </w:rPr>
              <w:t>Storm Events lists lightning with damage or casualties.</w:t>
            </w:r>
          </w:p>
        </w:tc>
      </w:tr>
      <w:tr>
        <w:trPr>
          <w:cantSplit/>
        </w:trPr>
        <w:tc>
          <w:tcPr>
            <w:tcW w:type="dxa" w:w="1868"/>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17 records, 1997 to 2026 (17 zone-level)</w:t>
            </w:r>
          </w:p>
        </w:tc>
        <w:tc>
          <w:tcPr>
            <w:tcW w:type="dxa" w:w="1977"/>
          </w:tcPr>
          <w:p>
            <w:pPr>
              <w:spacing w:after="0"/>
              <w:jc w:val="left"/>
            </w:pPr>
            <w:r>
              <w:rPr>
                <w:sz w:val="16"/>
              </w:rPr>
              <w:t>35 kt (40 mph) to 55 kt (63 mph) (median 50 kt (58 mph)); 13 with a recorded value</w:t>
            </w:r>
          </w:p>
        </w:tc>
        <w:tc>
          <w:tcPr>
            <w:tcW w:type="dxa" w:w="1635"/>
          </w:tcPr>
          <w:p>
            <w:pPr>
              <w:spacing w:after="0"/>
              <w:jc w:val="left"/>
            </w:pPr>
            <w:r>
              <w:rPr>
                <w:sz w:val="16"/>
              </w:rPr>
              <w:t>55 kt (63 mph) estimated gust, High Wind, 2006-12-01; same speed and measurement basis also recorded on 2003-02-23; NWS zone PAZ031</w:t>
            </w:r>
          </w:p>
        </w:tc>
        <w:tc>
          <w:tcPr>
            <w:tcW w:type="dxa" w:w="1564"/>
          </w:tcPr>
          <w:p>
            <w:pPr>
              <w:spacing w:after="0"/>
              <w:jc w:val="left"/>
            </w:pPr>
            <w:r>
              <w:rPr>
                <w:sz w:val="16"/>
              </w:rPr>
              <w:t>High Wind, 2009-02-12, $100,000 property; $0 crops (zone total, 2009 dollars)</w:t>
            </w:r>
          </w:p>
        </w:tc>
        <w:tc>
          <w:tcPr>
            <w:tcW w:type="dxa" w:w="1842"/>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238 records, 1966 to 2026</w:t>
            </w:r>
          </w:p>
        </w:tc>
        <w:tc>
          <w:tcPr>
            <w:tcW w:type="dxa" w:w="1977"/>
          </w:tcPr>
          <w:p>
            <w:pPr>
              <w:spacing w:after="0"/>
              <w:jc w:val="left"/>
            </w:pPr>
            <w:r>
              <w:rPr>
                <w:sz w:val="16"/>
              </w:rPr>
              <w:t>50 kt (58 mph) to 61 kt (70 mph) (median 50 kt (58 mph)); 180 with a recorded value</w:t>
            </w:r>
          </w:p>
        </w:tc>
        <w:tc>
          <w:tcPr>
            <w:tcW w:type="dxa" w:w="1635"/>
          </w:tcPr>
          <w:p>
            <w:pPr>
              <w:spacing w:after="0"/>
              <w:jc w:val="left"/>
            </w:pPr>
            <w:r>
              <w:rPr>
                <w:sz w:val="16"/>
              </w:rPr>
              <w:t>61 kt (70 mph) estimated gust, Thunderstorm Wind, 2026-06-11; same speed and measurement basis also recorded on 2024-02-28, 2026-06-06</w:t>
            </w:r>
          </w:p>
        </w:tc>
        <w:tc>
          <w:tcPr>
            <w:tcW w:type="dxa" w:w="1564"/>
          </w:tcPr>
          <w:p>
            <w:pPr>
              <w:spacing w:after="0"/>
              <w:jc w:val="left"/>
            </w:pPr>
            <w:r>
              <w:rPr>
                <w:sz w:val="16"/>
              </w:rPr>
              <w:t>Thunderstorm Wind, 2024-10-06, $1,500,000 property; $0 crops (2024 dollars)</w:t>
            </w:r>
          </w:p>
        </w:tc>
        <w:tc>
          <w:tcPr>
            <w:tcW w:type="dxa" w:w="1842"/>
          </w:tcPr>
          <w:p>
            <w:pPr>
              <w:spacing w:after="0"/>
              <w:jc w:val="left"/>
            </w:pPr>
            <w:r>
              <w:rPr>
                <w:sz w:val="16"/>
              </w:rPr>
              <w:t>Event records naming jurisdictions in the plan: Carmichaels borough (23 records), Waynesburg borough (22 records), Jefferson borough (9 records), Jefferson township (9 records), Aleppo township (4 records), Greensboro borough (3 records), Clarksville borough (2 records), Rices Landing borough (1 record).</w:t>
            </w:r>
          </w:p>
        </w:tc>
        <w:tc>
          <w:tcPr>
            <w:tcW w:type="dxa" w:w="1588"/>
          </w:tcPr>
          <w:p>
            <w:pPr>
              <w:spacing w:after="0"/>
              <w:jc w:val="left"/>
            </w:pPr>
          </w:p>
        </w:tc>
      </w:tr>
      <w:tr>
        <w:trPr>
          <w:cantSplit/>
        </w:trPr>
        <w:tc>
          <w:tcPr>
            <w:tcW w:type="dxa" w:w="1868"/>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10 records, 1967 to 2024</w:t>
            </w:r>
          </w:p>
        </w:tc>
        <w:tc>
          <w:tcPr>
            <w:tcW w:type="dxa" w:w="1977"/>
          </w:tcPr>
          <w:p>
            <w:pPr>
              <w:spacing w:after="0"/>
              <w:jc w:val="left"/>
            </w:pPr>
            <w:r>
              <w:rPr>
                <w:sz w:val="16"/>
              </w:rPr>
              <w:t>F/EF0 to F/EF2 (median F/EF1); 9 with a recorded value</w:t>
            </w:r>
          </w:p>
        </w:tc>
        <w:tc>
          <w:tcPr>
            <w:tcW w:type="dxa" w:w="1635"/>
          </w:tcPr>
          <w:p>
            <w:pPr>
              <w:spacing w:after="0"/>
              <w:jc w:val="left"/>
            </w:pPr>
            <w:r>
              <w:rPr>
                <w:sz w:val="16"/>
              </w:rPr>
              <w:t>F2 tornado, 1968-06-25, 33 yd wide, $250,000 property; crops not recorded (1968 dollars), 1 direct injury</w:t>
            </w:r>
          </w:p>
        </w:tc>
        <w:tc>
          <w:tcPr>
            <w:tcW w:type="dxa" w:w="1564"/>
          </w:tcPr>
          <w:p>
            <w:pPr>
              <w:spacing w:after="0"/>
              <w:jc w:val="left"/>
            </w:pPr>
          </w:p>
        </w:tc>
        <w:tc>
          <w:tcPr>
            <w:tcW w:type="dxa" w:w="1842"/>
          </w:tcPr>
          <w:p>
            <w:pPr>
              <w:spacing w:after="0"/>
              <w:jc w:val="left"/>
            </w:pPr>
            <w:r>
              <w:rPr>
                <w:sz w:val="16"/>
              </w:rPr>
              <w:t>No event record names a jurisdiction in the plan.</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0</w:t>
            </w:r>
          </w:p>
        </w:tc>
        <w:tc>
          <w:tcPr>
            <w:tcW w:type="dxa" w:w="1977"/>
          </w:tcPr>
          <w:p>
            <w:pPr>
              <w:spacing w:after="0"/>
              <w:jc w:val="left"/>
            </w:pPr>
          </w:p>
        </w:tc>
        <w:tc>
          <w:tcPr>
            <w:tcW w:type="dxa" w:w="1635"/>
          </w:tcPr>
          <w:p>
            <w:pPr>
              <w:spacing w:after="0"/>
              <w:jc w:val="left"/>
            </w:pPr>
          </w:p>
        </w:tc>
        <w:tc>
          <w:tcPr>
            <w:tcW w:type="dxa" w:w="1564"/>
          </w:tcPr>
          <w:p>
            <w:pPr>
              <w:spacing w:after="0"/>
              <w:jc w:val="left"/>
            </w:pPr>
          </w:p>
        </w:tc>
        <w:tc>
          <w:tcPr>
            <w:tcW w:type="dxa" w:w="1842"/>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53 records, 1996 to 2026 (53 zone-level)</w:t>
            </w:r>
          </w:p>
        </w:tc>
        <w:tc>
          <w:tcPr>
            <w:tcW w:type="dxa" w:w="1977"/>
          </w:tcPr>
          <w:p>
            <w:pPr>
              <w:spacing w:after="0"/>
              <w:jc w:val="left"/>
            </w:pPr>
          </w:p>
        </w:tc>
        <w:tc>
          <w:tcPr>
            <w:tcW w:type="dxa" w:w="1635"/>
          </w:tcPr>
          <w:p>
            <w:pPr>
              <w:spacing w:after="0"/>
              <w:jc w:val="left"/>
            </w:pPr>
            <w:r>
              <w:rPr>
                <w:sz w:val="16"/>
              </w:rPr>
              <w:t>No damage reported in 53 records.</w:t>
            </w:r>
          </w:p>
        </w:tc>
        <w:tc>
          <w:tcPr>
            <w:tcW w:type="dxa" w:w="1564"/>
          </w:tcPr>
          <w:p>
            <w:pPr>
              <w:spacing w:after="0"/>
              <w:jc w:val="left"/>
            </w:pPr>
          </w:p>
        </w:tc>
        <w:tc>
          <w:tcPr>
            <w:tcW w:type="dxa" w:w="1842"/>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3"/>
        <w:gridCol w:w="2303"/>
        <w:gridCol w:w="3894"/>
        <w:gridCol w:w="257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3"/>
            <w:shd w:val="clear" w:color="auto" w:fill="E8E8E8"/>
          </w:tcPr>
          <w:p>
            <w:pPr>
              <w:spacing w:after="0"/>
              <w:jc w:val="left"/>
            </w:pPr>
            <w:r>
              <w:rPr>
                <w:b/>
                <w:sz w:val="16"/>
              </w:rPr>
              <w:t>Type</w:t>
            </w:r>
          </w:p>
        </w:tc>
        <w:tc>
          <w:tcPr>
            <w:tcW w:type="dxa" w:w="2303"/>
            <w:shd w:val="clear" w:color="auto" w:fill="E8E8E8"/>
          </w:tcPr>
          <w:p>
            <w:pPr>
              <w:spacing w:after="0"/>
              <w:jc w:val="left"/>
            </w:pPr>
            <w:r>
              <w:rPr>
                <w:b/>
                <w:sz w:val="16"/>
              </w:rPr>
              <w:t>Title</w:t>
            </w:r>
          </w:p>
        </w:tc>
        <w:tc>
          <w:tcPr>
            <w:tcW w:type="dxa" w:w="3894"/>
            <w:shd w:val="clear" w:color="auto" w:fill="E8E8E8"/>
          </w:tcPr>
          <w:p>
            <w:pPr>
              <w:spacing w:after="0"/>
              <w:jc w:val="left"/>
            </w:pPr>
            <w:r>
              <w:rPr>
                <w:b/>
                <w:sz w:val="16"/>
              </w:rPr>
              <w:t>Mapped hazard</w:t>
            </w:r>
          </w:p>
        </w:tc>
        <w:tc>
          <w:tcPr>
            <w:tcW w:type="dxa" w:w="25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43"/>
          </w:tcPr>
          <w:p>
            <w:pPr>
              <w:spacing w:after="0"/>
              <w:jc w:val="left"/>
            </w:pPr>
            <w:r>
              <w:rPr>
                <w:sz w:val="16"/>
              </w:rPr>
              <w:t>Major disaster</w:t>
            </w:r>
          </w:p>
        </w:tc>
        <w:tc>
          <w:tcPr>
            <w:tcW w:type="dxa" w:w="2303"/>
          </w:tcPr>
          <w:p>
            <w:pPr>
              <w:spacing w:after="0"/>
              <w:jc w:val="left"/>
            </w:pPr>
            <w:r>
              <w:rPr>
                <w:sz w:val="16"/>
              </w:rPr>
              <w:t>COVID-19 Pandemic</w:t>
            </w:r>
          </w:p>
        </w:tc>
        <w:tc>
          <w:tcPr>
            <w:tcW w:type="dxa" w:w="3894"/>
          </w:tcPr>
          <w:p>
            <w:pPr>
              <w:spacing w:after="0"/>
              <w:jc w:val="left"/>
            </w:pPr>
            <w:r>
              <w:rPr>
                <w:sz w:val="16"/>
              </w:rPr>
              <w:t>Non-natural, not counted</w:t>
            </w:r>
          </w:p>
        </w:tc>
        <w:tc>
          <w:tcPr>
            <w:tcW w:type="dxa" w:w="2571"/>
          </w:tcPr>
          <w:p>
            <w:pPr>
              <w:spacing w:after="0"/>
              <w:jc w:val="right"/>
            </w:pPr>
            <w:r>
              <w:rPr>
                <w:sz w:val="16"/>
              </w:rPr>
              <w:t>$48,247.20</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43"/>
          </w:tcPr>
          <w:p>
            <w:pPr>
              <w:spacing w:after="0"/>
              <w:jc w:val="left"/>
            </w:pPr>
            <w:r>
              <w:rPr>
                <w:sz w:val="16"/>
              </w:rPr>
              <w:t>Emergency</w:t>
            </w:r>
          </w:p>
        </w:tc>
        <w:tc>
          <w:tcPr>
            <w:tcW w:type="dxa" w:w="2303"/>
          </w:tcPr>
          <w:p>
            <w:pPr>
              <w:spacing w:after="0"/>
              <w:jc w:val="left"/>
            </w:pPr>
            <w:r>
              <w:rPr>
                <w:sz w:val="16"/>
              </w:rPr>
              <w:t>COVID-19</w:t>
            </w:r>
          </w:p>
        </w:tc>
        <w:tc>
          <w:tcPr>
            <w:tcW w:type="dxa" w:w="3894"/>
          </w:tcPr>
          <w:p>
            <w:pPr>
              <w:spacing w:after="0"/>
              <w:jc w:val="left"/>
            </w:pPr>
            <w:r>
              <w:rPr>
                <w:sz w:val="16"/>
              </w:rPr>
              <w:t>Non-natural, not counted</w:t>
            </w:r>
          </w:p>
        </w:tc>
        <w:tc>
          <w:tcPr>
            <w:tcW w:type="dxa" w:w="2571"/>
          </w:tcPr>
          <w:p>
            <w:pPr>
              <w:spacing w:after="0"/>
              <w:jc w:val="right"/>
            </w:pPr>
            <w:r>
              <w:rPr>
                <w:sz w:val="16"/>
              </w:rPr>
              <w:t>no Public Assistance recorded</w:t>
            </w:r>
          </w:p>
        </w:tc>
        <w:tc>
          <w:tcPr>
            <w:tcW w:type="dxa" w:w="890"/>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43"/>
          </w:tcPr>
          <w:p>
            <w:pPr>
              <w:spacing w:after="0"/>
              <w:jc w:val="left"/>
            </w:pPr>
            <w:r>
              <w:rPr>
                <w:sz w:val="16"/>
              </w:rPr>
              <w:t>Emergency</w:t>
            </w:r>
          </w:p>
        </w:tc>
        <w:tc>
          <w:tcPr>
            <w:tcW w:type="dxa" w:w="2303"/>
          </w:tcPr>
          <w:p>
            <w:pPr>
              <w:spacing w:after="0"/>
              <w:jc w:val="left"/>
            </w:pPr>
            <w:r>
              <w:rPr>
                <w:sz w:val="16"/>
              </w:rPr>
              <w:t>Hurricane Sandy</w:t>
            </w:r>
          </w:p>
        </w:tc>
        <w:tc>
          <w:tcPr>
            <w:tcW w:type="dxa" w:w="3894"/>
          </w:tcPr>
          <w:p>
            <w:pPr>
              <w:spacing w:after="0"/>
              <w:jc w:val="left"/>
            </w:pPr>
            <w:r>
              <w:rPr>
                <w:sz w:val="16"/>
              </w:rPr>
              <w:t>Hurricane</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43"/>
          </w:tcPr>
          <w:p>
            <w:pPr>
              <w:spacing w:after="0"/>
              <w:jc w:val="left"/>
            </w:pPr>
            <w:r>
              <w:rPr>
                <w:sz w:val="16"/>
              </w:rPr>
              <w:t>Major disaster</w:t>
            </w:r>
          </w:p>
        </w:tc>
        <w:tc>
          <w:tcPr>
            <w:tcW w:type="dxa" w:w="2303"/>
          </w:tcPr>
          <w:p>
            <w:pPr>
              <w:spacing w:after="0"/>
              <w:jc w:val="left"/>
            </w:pPr>
            <w:r>
              <w:rPr>
                <w:sz w:val="16"/>
              </w:rPr>
              <w:t>Severe Winter Storms and Snowstorms</w:t>
            </w:r>
          </w:p>
        </w:tc>
        <w:tc>
          <w:tcPr>
            <w:tcW w:type="dxa" w:w="3894"/>
          </w:tcPr>
          <w:p>
            <w:pPr>
              <w:spacing w:after="0"/>
              <w:jc w:val="left"/>
            </w:pPr>
            <w:r>
              <w:rPr>
                <w:sz w:val="16"/>
              </w:rPr>
              <w:t>Winter Weather</w:t>
            </w:r>
          </w:p>
        </w:tc>
        <w:tc>
          <w:tcPr>
            <w:tcW w:type="dxa" w:w="2571"/>
          </w:tcPr>
          <w:p>
            <w:pPr>
              <w:spacing w:after="0"/>
              <w:jc w:val="right"/>
            </w:pPr>
            <w:r>
              <w:rPr>
                <w:sz w:val="16"/>
              </w:rPr>
              <w:t>$551,930.88</w:t>
            </w: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43"/>
          </w:tcPr>
          <w:p>
            <w:pPr>
              <w:spacing w:after="0"/>
              <w:jc w:val="left"/>
            </w:pPr>
            <w:r>
              <w:rPr>
                <w:sz w:val="16"/>
              </w:rPr>
              <w:t>Emergency</w:t>
            </w:r>
          </w:p>
        </w:tc>
        <w:tc>
          <w:tcPr>
            <w:tcW w:type="dxa" w:w="2303"/>
          </w:tcPr>
          <w:p>
            <w:pPr>
              <w:spacing w:after="0"/>
              <w:jc w:val="left"/>
            </w:pPr>
            <w:r>
              <w:rPr>
                <w:sz w:val="16"/>
              </w:rPr>
              <w:t>Hurricane Katrina</w:t>
            </w:r>
          </w:p>
        </w:tc>
        <w:tc>
          <w:tcPr>
            <w:tcW w:type="dxa" w:w="3894"/>
          </w:tcPr>
          <w:p>
            <w:pPr>
              <w:spacing w:after="0"/>
              <w:jc w:val="left"/>
            </w:pPr>
            <w:r>
              <w:rPr>
                <w:sz w:val="16"/>
              </w:rPr>
              <w:t>Hurricane: evacuation support, not a local hazard event; not counted</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43"/>
          </w:tcPr>
          <w:p>
            <w:pPr>
              <w:spacing w:after="0"/>
              <w:jc w:val="left"/>
            </w:pPr>
            <w:r>
              <w:rPr>
                <w:sz w:val="16"/>
              </w:rPr>
              <w:t>Major disaster</w:t>
            </w:r>
          </w:p>
        </w:tc>
        <w:tc>
          <w:tcPr>
            <w:tcW w:type="dxa" w:w="2303"/>
          </w:tcPr>
          <w:p>
            <w:pPr>
              <w:spacing w:after="0"/>
              <w:jc w:val="left"/>
            </w:pPr>
            <w:r>
              <w:rPr>
                <w:sz w:val="16"/>
              </w:rPr>
              <w:t>Tropical Depression Ivan</w:t>
            </w:r>
          </w:p>
        </w:tc>
        <w:tc>
          <w:tcPr>
            <w:tcW w:type="dxa" w:w="3894"/>
          </w:tcPr>
          <w:p>
            <w:pPr>
              <w:spacing w:after="0"/>
              <w:jc w:val="left"/>
            </w:pPr>
            <w:r>
              <w:rPr>
                <w:sz w:val="16"/>
              </w:rPr>
              <w:t>Hurricane</w:t>
            </w:r>
          </w:p>
        </w:tc>
        <w:tc>
          <w:tcPr>
            <w:tcW w:type="dxa" w:w="2571"/>
          </w:tcPr>
          <w:p>
            <w:pPr>
              <w:spacing w:after="0"/>
              <w:jc w:val="right"/>
            </w:pPr>
            <w:r>
              <w:rPr>
                <w:sz w:val="16"/>
              </w:rPr>
              <w:t>$1,165,567.28</w:t>
            </w:r>
          </w:p>
        </w:tc>
        <w:tc>
          <w:tcPr>
            <w:tcW w:type="dxa" w:w="890"/>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 Associated with Tropical Depression Frances</w:t>
            </w:r>
          </w:p>
        </w:tc>
        <w:tc>
          <w:tcPr>
            <w:tcW w:type="dxa" w:w="3894"/>
          </w:tcPr>
          <w:p>
            <w:pPr>
              <w:spacing w:after="0"/>
              <w:jc w:val="left"/>
            </w:pPr>
            <w:r>
              <w:rPr>
                <w:sz w:val="16"/>
              </w:rPr>
              <w:t>Hurricane; Inland Flooding: designated for Hazard Mitigation only (no Public or Individual Assistance for this county); not counted</w:t>
            </w:r>
          </w:p>
        </w:tc>
        <w:tc>
          <w:tcPr>
            <w:tcW w:type="dxa" w:w="2571"/>
          </w:tcPr>
          <w:p>
            <w:pPr>
              <w:spacing w:after="0"/>
              <w:jc w:val="right"/>
            </w:pPr>
            <w:r>
              <w:rPr>
                <w:sz w:val="16"/>
              </w:rPr>
              <w:t>PA not declared for this county</w:t>
            </w:r>
          </w:p>
        </w:tc>
        <w:tc>
          <w:tcPr>
            <w:tcW w:type="dxa" w:w="89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43"/>
          </w:tcPr>
          <w:p>
            <w:pPr>
              <w:spacing w:after="0"/>
              <w:jc w:val="left"/>
            </w:pPr>
            <w:r>
              <w:rPr>
                <w:sz w:val="16"/>
              </w:rPr>
              <w:t>Emergency</w:t>
            </w:r>
          </w:p>
        </w:tc>
        <w:tc>
          <w:tcPr>
            <w:tcW w:type="dxa" w:w="2303"/>
          </w:tcPr>
          <w:p>
            <w:pPr>
              <w:spacing w:after="0"/>
              <w:jc w:val="left"/>
            </w:pPr>
            <w:r>
              <w:rPr>
                <w:sz w:val="16"/>
              </w:rPr>
              <w:t>Snow</w:t>
            </w:r>
          </w:p>
        </w:tc>
        <w:tc>
          <w:tcPr>
            <w:tcW w:type="dxa" w:w="3894"/>
          </w:tcPr>
          <w:p>
            <w:pPr>
              <w:spacing w:after="0"/>
              <w:jc w:val="left"/>
            </w:pPr>
            <w:r>
              <w:rPr>
                <w:sz w:val="16"/>
              </w:rPr>
              <w:t>Winter Weather</w:t>
            </w:r>
          </w:p>
        </w:tc>
        <w:tc>
          <w:tcPr>
            <w:tcW w:type="dxa" w:w="2571"/>
          </w:tcPr>
          <w:p>
            <w:pPr>
              <w:spacing w:after="0"/>
              <w:jc w:val="right"/>
            </w:pPr>
            <w:r>
              <w:rPr>
                <w:sz w:val="16"/>
              </w:rPr>
              <w:t>$117,002.89</w:t>
            </w:r>
          </w:p>
        </w:tc>
        <w:tc>
          <w:tcPr>
            <w:tcW w:type="dxa" w:w="890"/>
          </w:tcPr>
          <w:p>
            <w:pPr>
              <w:spacing w:after="0"/>
              <w:jc w:val="left"/>
            </w:pPr>
          </w:p>
        </w:tc>
      </w:tr>
      <w:tr>
        <w:trPr>
          <w:cantSplit/>
        </w:trPr>
        <w:tc>
          <w:tcPr>
            <w:tcW w:type="dxa" w:w="1037"/>
          </w:tcPr>
          <w:p>
            <w:pPr>
              <w:spacing w:after="0"/>
              <w:jc w:val="left"/>
            </w:pPr>
            <w:r>
              <w:rPr>
                <w:sz w:val="16"/>
              </w:rPr>
              <w:t>1996-07-26</w:t>
            </w:r>
          </w:p>
        </w:tc>
        <w:tc>
          <w:tcPr>
            <w:tcW w:type="dxa" w:w="1037"/>
          </w:tcPr>
          <w:p>
            <w:pPr>
              <w:spacing w:after="0"/>
              <w:jc w:val="left"/>
            </w:pPr>
            <w:r>
              <w:rPr>
                <w:sz w:val="16"/>
              </w:rPr>
              <w:t>1996-07-19</w:t>
            </w:r>
          </w:p>
        </w:tc>
        <w:tc>
          <w:tcPr>
            <w:tcW w:type="dxa" w:w="1037"/>
          </w:tcPr>
          <w:p>
            <w:pPr>
              <w:spacing w:after="0"/>
              <w:jc w:val="left"/>
            </w:pPr>
            <w:r>
              <w:rPr>
                <w:sz w:val="16"/>
              </w:rPr>
              <w:t>DR-1130-PA</w:t>
            </w:r>
          </w:p>
        </w:tc>
        <w:tc>
          <w:tcPr>
            <w:tcW w:type="dxa" w:w="1343"/>
          </w:tcPr>
          <w:p>
            <w:pPr>
              <w:spacing w:after="0"/>
              <w:jc w:val="left"/>
            </w:pPr>
            <w:r>
              <w:rPr>
                <w:sz w:val="16"/>
              </w:rPr>
              <w:t>Major disaster</w:t>
            </w:r>
          </w:p>
        </w:tc>
        <w:tc>
          <w:tcPr>
            <w:tcW w:type="dxa" w:w="2303"/>
          </w:tcPr>
          <w:p>
            <w:pPr>
              <w:spacing w:after="0"/>
              <w:jc w:val="left"/>
            </w:pPr>
            <w:r>
              <w:rPr>
                <w:sz w:val="16"/>
              </w:rPr>
              <w:t>Severe Storms, Flooding, and Tornadoes</w:t>
            </w:r>
          </w:p>
        </w:tc>
        <w:tc>
          <w:tcPr>
            <w:tcW w:type="dxa" w:w="3894"/>
          </w:tcPr>
          <w:p>
            <w:pPr>
              <w:spacing w:after="0"/>
              <w:jc w:val="left"/>
            </w:pPr>
            <w:r>
              <w:rPr>
                <w:sz w:val="16"/>
              </w:rPr>
              <w:t>Inland Flooding (primary); also designated: Tornado</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43"/>
          </w:tcPr>
          <w:p>
            <w:pPr>
              <w:spacing w:after="0"/>
              <w:jc w:val="left"/>
            </w:pPr>
            <w:r>
              <w:rPr>
                <w:sz w:val="16"/>
              </w:rPr>
              <w:t>Major disaster</w:t>
            </w:r>
          </w:p>
        </w:tc>
        <w:tc>
          <w:tcPr>
            <w:tcW w:type="dxa" w:w="2303"/>
          </w:tcPr>
          <w:p>
            <w:pPr>
              <w:spacing w:after="0"/>
              <w:jc w:val="left"/>
            </w:pPr>
            <w:r>
              <w:rPr>
                <w:sz w:val="16"/>
              </w:rPr>
              <w:t>Severe Storms and Flooding</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43"/>
          </w:tcPr>
          <w:p>
            <w:pPr>
              <w:spacing w:after="0"/>
              <w:jc w:val="left"/>
            </w:pPr>
            <w:r>
              <w:rPr>
                <w:sz w:val="16"/>
              </w:rPr>
              <w:t>Major disaster</w:t>
            </w:r>
          </w:p>
        </w:tc>
        <w:tc>
          <w:tcPr>
            <w:tcW w:type="dxa" w:w="2303"/>
          </w:tcPr>
          <w:p>
            <w:pPr>
              <w:spacing w:after="0"/>
              <w:jc w:val="left"/>
            </w:pPr>
            <w:r>
              <w:rPr>
                <w:sz w:val="16"/>
              </w:rPr>
              <w:t>Blizzard of 96</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43"/>
          </w:tcPr>
          <w:p>
            <w:pPr>
              <w:spacing w:after="0"/>
              <w:jc w:val="left"/>
            </w:pPr>
            <w:r>
              <w:rPr>
                <w:sz w:val="16"/>
              </w:rPr>
              <w:t>Major disaster</w:t>
            </w:r>
          </w:p>
        </w:tc>
        <w:tc>
          <w:tcPr>
            <w:tcW w:type="dxa" w:w="2303"/>
          </w:tcPr>
          <w:p>
            <w:pPr>
              <w:spacing w:after="0"/>
              <w:jc w:val="left"/>
            </w:pPr>
            <w:r>
              <w:rPr>
                <w:sz w:val="16"/>
              </w:rPr>
              <w:t>Severe Winter Storms</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43"/>
          </w:tcPr>
          <w:p>
            <w:pPr>
              <w:spacing w:after="0"/>
              <w:jc w:val="left"/>
            </w:pPr>
            <w:r>
              <w:rPr>
                <w:sz w:val="16"/>
              </w:rPr>
              <w:t>Emergency</w:t>
            </w:r>
          </w:p>
        </w:tc>
        <w:tc>
          <w:tcPr>
            <w:tcW w:type="dxa" w:w="2303"/>
          </w:tcPr>
          <w:p>
            <w:pPr>
              <w:spacing w:after="0"/>
              <w:jc w:val="left"/>
            </w:pPr>
            <w:r>
              <w:rPr>
                <w:sz w:val="16"/>
              </w:rPr>
              <w:t>Severe Snowfall &amp; Winter Storm</w:t>
            </w:r>
          </w:p>
        </w:tc>
        <w:tc>
          <w:tcPr>
            <w:tcW w:type="dxa" w:w="3894"/>
          </w:tcPr>
          <w:p>
            <w:pPr>
              <w:spacing w:after="0"/>
              <w:jc w:val="left"/>
            </w:pPr>
            <w:r>
              <w:rPr>
                <w:sz w:val="16"/>
              </w:rPr>
              <w:t>Winter Weather</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1985-11-03</w:t>
            </w:r>
          </w:p>
        </w:tc>
        <w:tc>
          <w:tcPr>
            <w:tcW w:type="dxa" w:w="1037"/>
          </w:tcPr>
          <w:p>
            <w:pPr>
              <w:spacing w:after="0"/>
              <w:jc w:val="left"/>
            </w:pPr>
            <w:r>
              <w:rPr>
                <w:sz w:val="16"/>
              </w:rPr>
              <w:t>DR-754-PA</w:t>
            </w:r>
          </w:p>
        </w:tc>
        <w:tc>
          <w:tcPr>
            <w:tcW w:type="dxa" w:w="1343"/>
          </w:tcPr>
          <w:p>
            <w:pPr>
              <w:spacing w:after="0"/>
              <w:jc w:val="left"/>
            </w:pPr>
            <w:r>
              <w:rPr>
                <w:sz w:val="16"/>
              </w:rPr>
              <w:t>Major disaster</w:t>
            </w:r>
          </w:p>
        </w:tc>
        <w:tc>
          <w:tcPr>
            <w:tcW w:type="dxa" w:w="2303"/>
          </w:tcPr>
          <w:p>
            <w:pPr>
              <w:spacing w:after="0"/>
              <w:jc w:val="left"/>
            </w:pPr>
            <w:r>
              <w:rPr>
                <w:sz w:val="16"/>
              </w:rPr>
              <w:t>Severe Storms &amp; Flooding</w:t>
            </w:r>
          </w:p>
        </w:tc>
        <w:tc>
          <w:tcPr>
            <w:tcW w:type="dxa" w:w="3894"/>
          </w:tcPr>
          <w:p>
            <w:pPr>
              <w:spacing w:after="0"/>
              <w:jc w:val="left"/>
            </w:pPr>
            <w:r>
              <w:rPr>
                <w:sz w:val="16"/>
              </w:rPr>
              <w:t>Inland Flooding</w:t>
            </w:r>
          </w:p>
        </w:tc>
        <w:tc>
          <w:tcPr>
            <w:tcW w:type="dxa" w:w="2571"/>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43"/>
          </w:tcPr>
          <w:p>
            <w:pPr>
              <w:spacing w:after="0"/>
              <w:jc w:val="left"/>
            </w:pPr>
            <w:r>
              <w:rPr>
                <w:sz w:val="16"/>
              </w:rPr>
              <w:t>Major disaster</w:t>
            </w:r>
          </w:p>
        </w:tc>
        <w:tc>
          <w:tcPr>
            <w:tcW w:type="dxa" w:w="2303"/>
          </w:tcPr>
          <w:p>
            <w:pPr>
              <w:spacing w:after="0"/>
              <w:jc w:val="left"/>
            </w:pPr>
            <w:r>
              <w:rPr>
                <w:sz w:val="16"/>
              </w:rPr>
              <w:t>Tropical Storm Agnes</w:t>
            </w:r>
          </w:p>
        </w:tc>
        <w:tc>
          <w:tcPr>
            <w:tcW w:type="dxa" w:w="3894"/>
          </w:tcPr>
          <w:p>
            <w:pPr>
              <w:spacing w:after="0"/>
              <w:jc w:val="left"/>
            </w:pPr>
            <w:r>
              <w:rPr>
                <w:sz w:val="16"/>
              </w:rPr>
              <w:t>Inland Flooding (primary); also designated: Hurricane</w:t>
            </w:r>
          </w:p>
        </w:tc>
        <w:tc>
          <w:tcPr>
            <w:tcW w:type="dxa" w:w="2571"/>
          </w:tcPr>
          <w:p>
            <w:pPr>
              <w:spacing w:after="0"/>
              <w:jc w:val="right"/>
            </w:pPr>
            <w:r>
              <w:rPr>
                <w:sz w:val="16"/>
              </w:rPr>
              <w:t>no Public Assistance recorded</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11</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255</w:t>
            </w:r>
          </w:p>
        </w:tc>
        <w:tc>
          <w:tcPr>
            <w:tcW w:type="dxa" w:w="1159"/>
          </w:tcPr>
          <w:p>
            <w:pPr>
              <w:spacing w:after="0"/>
              <w:jc w:val="right"/>
            </w:pPr>
            <w:r>
              <w:rPr>
                <w:sz w:val="16"/>
              </w:rPr>
              <w:t>13</w:t>
            </w:r>
          </w:p>
        </w:tc>
        <w:tc>
          <w:tcPr>
            <w:tcW w:type="dxa" w:w="2116"/>
          </w:tcPr>
          <w:p>
            <w:pPr>
              <w:spacing w:after="0"/>
              <w:jc w:val="right"/>
            </w:pPr>
            <w:r>
              <w:rPr>
                <w:sz w:val="16"/>
              </w:rPr>
              <w:t>17</w:t>
            </w:r>
          </w:p>
        </w:tc>
        <w:tc>
          <w:tcPr>
            <w:tcW w:type="dxa" w:w="786"/>
          </w:tcPr>
          <w:p>
            <w:pPr>
              <w:spacing w:after="0"/>
              <w:jc w:val="right"/>
            </w:pPr>
            <w:r>
              <w:rPr>
                <w:sz w:val="16"/>
              </w:rPr>
              <w:t>66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53</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17</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96"/>
        <w:gridCol w:w="1670"/>
        <w:gridCol w:w="2590"/>
        <w:gridCol w:w="916"/>
        <w:gridCol w:w="2029"/>
        <w:gridCol w:w="2067"/>
        <w:gridCol w:w="2407"/>
      </w:tblGrid>
      <w:tr>
        <w:trPr>
          <w:cantSplit/>
          <w:tblHeader/>
        </w:trPr>
        <w:tc>
          <w:tcPr>
            <w:tcW w:type="dxa" w:w="1037"/>
            <w:shd w:val="clear" w:color="auto" w:fill="E8E8E8"/>
          </w:tcPr>
          <w:p>
            <w:pPr>
              <w:spacing w:after="0"/>
              <w:jc w:val="left"/>
            </w:pPr>
            <w:r>
              <w:rPr>
                <w:b/>
                <w:sz w:val="16"/>
              </w:rPr>
              <w:t>Date</w:t>
            </w:r>
          </w:p>
        </w:tc>
        <w:tc>
          <w:tcPr>
            <w:tcW w:type="dxa" w:w="1396"/>
            <w:shd w:val="clear" w:color="auto" w:fill="E8E8E8"/>
          </w:tcPr>
          <w:p>
            <w:pPr>
              <w:spacing w:after="0"/>
              <w:jc w:val="left"/>
            </w:pPr>
            <w:r>
              <w:rPr>
                <w:b/>
                <w:sz w:val="16"/>
              </w:rPr>
              <w:t>Event type</w:t>
            </w:r>
          </w:p>
        </w:tc>
        <w:tc>
          <w:tcPr>
            <w:tcW w:type="dxa" w:w="1670"/>
            <w:shd w:val="clear" w:color="auto" w:fill="E8E8E8"/>
          </w:tcPr>
          <w:p>
            <w:pPr>
              <w:spacing w:after="0"/>
              <w:jc w:val="left"/>
            </w:pPr>
            <w:r>
              <w:rPr>
                <w:b/>
                <w:sz w:val="16"/>
              </w:rPr>
              <w:t>Magnitude or extent</w:t>
            </w:r>
          </w:p>
        </w:tc>
        <w:tc>
          <w:tcPr>
            <w:tcW w:type="dxa" w:w="2590"/>
            <w:shd w:val="clear" w:color="auto" w:fill="E8E8E8"/>
          </w:tcPr>
          <w:p>
            <w:pPr>
              <w:spacing w:after="0"/>
              <w:jc w:val="left"/>
            </w:pPr>
            <w:r>
              <w:rPr>
                <w:b/>
                <w:sz w:val="16"/>
              </w:rPr>
              <w:t>Damage</w:t>
            </w:r>
          </w:p>
          <w:p>
            <w:pPr>
              <w:spacing w:after="0"/>
              <w:jc w:val="left"/>
            </w:pPr>
            <w:r>
              <w:rPr>
                <w:i/>
                <w:color w:val="555555"/>
                <w:sz w:val="14"/>
              </w:rPr>
              <w:t>nominal dollars</w:t>
            </w:r>
          </w:p>
        </w:tc>
        <w:tc>
          <w:tcPr>
            <w:tcW w:type="dxa" w:w="91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9"/>
            <w:shd w:val="clear" w:color="auto" w:fill="E8E8E8"/>
          </w:tcPr>
          <w:p>
            <w:pPr>
              <w:spacing w:after="0"/>
              <w:jc w:val="left"/>
            </w:pPr>
            <w:r>
              <w:rPr>
                <w:b/>
                <w:sz w:val="16"/>
              </w:rPr>
              <w:t>Location</w:t>
            </w:r>
          </w:p>
        </w:tc>
        <w:tc>
          <w:tcPr>
            <w:tcW w:type="dxa" w:w="2067"/>
            <w:shd w:val="clear" w:color="auto" w:fill="E8E8E8"/>
          </w:tcPr>
          <w:p>
            <w:pPr>
              <w:spacing w:after="0"/>
              <w:jc w:val="left"/>
            </w:pPr>
            <w:r>
              <w:rPr>
                <w:b/>
                <w:sz w:val="16"/>
              </w:rPr>
              <w:t>Flags</w:t>
            </w:r>
          </w:p>
        </w:tc>
        <w:tc>
          <w:tcPr>
            <w:tcW w:type="dxa" w:w="2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2026-06-11</w:t>
            </w:r>
          </w:p>
        </w:tc>
        <w:tc>
          <w:tcPr>
            <w:tcW w:type="dxa" w:w="1396"/>
          </w:tcPr>
          <w:p>
            <w:pPr>
              <w:spacing w:after="0"/>
              <w:jc w:val="left"/>
            </w:pPr>
            <w:r>
              <w:rPr>
                <w:sz w:val="16"/>
              </w:rPr>
              <w:t>Thunderstorm Wind</w:t>
            </w:r>
          </w:p>
        </w:tc>
        <w:tc>
          <w:tcPr>
            <w:tcW w:type="dxa" w:w="1670"/>
          </w:tcPr>
          <w:p>
            <w:pPr>
              <w:spacing w:after="0"/>
              <w:jc w:val="left"/>
            </w:pPr>
            <w:r>
              <w:rPr>
                <w:sz w:val="16"/>
              </w:rPr>
              <w:t>61 kt (70 mph) estimated gust</w:t>
            </w:r>
          </w:p>
        </w:tc>
        <w:tc>
          <w:tcPr>
            <w:tcW w:type="dxa" w:w="2590"/>
          </w:tcPr>
          <w:p>
            <w:pPr>
              <w:spacing w:after="0"/>
              <w:jc w:val="left"/>
            </w:pPr>
            <w:r>
              <w:rPr>
                <w:sz w:val="16"/>
              </w:rPr>
              <w:t>$21,000 property; $0 crops (2026 dollars)</w:t>
            </w:r>
          </w:p>
        </w:tc>
        <w:tc>
          <w:tcPr>
            <w:tcW w:type="dxa" w:w="916"/>
          </w:tcPr>
          <w:p>
            <w:pPr>
              <w:spacing w:after="0"/>
              <w:jc w:val="right"/>
            </w:pPr>
            <w:r>
              <w:rPr>
                <w:sz w:val="16"/>
              </w:rPr>
              <w:t>0, 0</w:t>
            </w:r>
          </w:p>
        </w:tc>
        <w:tc>
          <w:tcPr>
            <w:tcW w:type="dxa" w:w="2029"/>
          </w:tcPr>
          <w:p>
            <w:pPr>
              <w:spacing w:after="0"/>
              <w:jc w:val="left"/>
            </w:pPr>
            <w:r>
              <w:rPr>
                <w:sz w:val="16"/>
              </w:rPr>
              <w:t>CARMICHAELS</w:t>
            </w:r>
          </w:p>
        </w:tc>
        <w:tc>
          <w:tcPr>
            <w:tcW w:type="dxa" w:w="2067"/>
          </w:tcPr>
          <w:p>
            <w:pPr>
              <w:spacing w:after="0"/>
              <w:jc w:val="left"/>
            </w:pPr>
            <w:r>
              <w:rPr>
                <w:sz w:val="16"/>
              </w:rPr>
              <w:t>new since last plan; within last 5 years</w:t>
            </w:r>
          </w:p>
        </w:tc>
        <w:tc>
          <w:tcPr>
            <w:tcW w:type="dxa" w:w="2407"/>
          </w:tcPr>
          <w:p>
            <w:pPr>
              <w:spacing w:after="0"/>
              <w:jc w:val="left"/>
            </w:pPr>
            <w:r>
              <w:rPr>
                <w:sz w:val="16"/>
              </w:rPr>
              <w:t>B1-c worst recorded: Thunderstorm Wind</w:t>
            </w:r>
          </w:p>
        </w:tc>
      </w:tr>
      <w:tr>
        <w:trPr>
          <w:cantSplit/>
        </w:trPr>
        <w:tc>
          <w:tcPr>
            <w:tcW w:type="dxa" w:w="1037"/>
          </w:tcPr>
          <w:p>
            <w:pPr>
              <w:spacing w:after="0"/>
              <w:jc w:val="left"/>
            </w:pPr>
            <w:r>
              <w:rPr>
                <w:sz w:val="16"/>
              </w:rPr>
              <w:t>2025-04-29</w:t>
            </w:r>
          </w:p>
        </w:tc>
        <w:tc>
          <w:tcPr>
            <w:tcW w:type="dxa" w:w="1396"/>
          </w:tcPr>
          <w:p>
            <w:pPr>
              <w:spacing w:after="0"/>
              <w:jc w:val="left"/>
            </w:pPr>
            <w:r>
              <w:rPr>
                <w:sz w:val="16"/>
              </w:rPr>
              <w:t>Thunderstorm Wind</w:t>
            </w:r>
          </w:p>
        </w:tc>
        <w:tc>
          <w:tcPr>
            <w:tcW w:type="dxa" w:w="1670"/>
          </w:tcPr>
          <w:p>
            <w:pPr>
              <w:spacing w:after="0"/>
              <w:jc w:val="left"/>
            </w:pPr>
            <w:r>
              <w:rPr>
                <w:sz w:val="16"/>
              </w:rPr>
              <w:t>55 kt (63 mph) estimated gust</w:t>
            </w:r>
          </w:p>
        </w:tc>
        <w:tc>
          <w:tcPr>
            <w:tcW w:type="dxa" w:w="2590"/>
          </w:tcPr>
          <w:p>
            <w:pPr>
              <w:spacing w:after="0"/>
              <w:jc w:val="left"/>
            </w:pPr>
            <w:r>
              <w:rPr>
                <w:sz w:val="16"/>
              </w:rPr>
              <w:t>$0 property; $0 crops (2025 dollars)</w:t>
            </w:r>
          </w:p>
        </w:tc>
        <w:tc>
          <w:tcPr>
            <w:tcW w:type="dxa" w:w="916"/>
          </w:tcPr>
          <w:p>
            <w:pPr>
              <w:spacing w:after="0"/>
              <w:jc w:val="right"/>
            </w:pPr>
            <w:r>
              <w:rPr>
                <w:sz w:val="16"/>
              </w:rPr>
              <w:t>1, 1</w:t>
            </w:r>
          </w:p>
        </w:tc>
        <w:tc>
          <w:tcPr>
            <w:tcW w:type="dxa" w:w="2029"/>
          </w:tcPr>
          <w:p>
            <w:pPr>
              <w:spacing w:after="0"/>
              <w:jc w:val="left"/>
            </w:pPr>
            <w:r>
              <w:rPr>
                <w:sz w:val="16"/>
              </w:rPr>
              <w:t>EAST MONONGAHELA</w:t>
            </w:r>
          </w:p>
        </w:tc>
        <w:tc>
          <w:tcPr>
            <w:tcW w:type="dxa" w:w="2067"/>
          </w:tcPr>
          <w:p>
            <w:pPr>
              <w:spacing w:after="0"/>
              <w:jc w:val="left"/>
            </w:pPr>
            <w:r>
              <w:rPr>
                <w:sz w:val="16"/>
              </w:rPr>
              <w:t>in the 12 months before plan approval; within last 5 years</w:t>
            </w: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2025-04-29</w:t>
            </w:r>
          </w:p>
        </w:tc>
        <w:tc>
          <w:tcPr>
            <w:tcW w:type="dxa" w:w="1396"/>
          </w:tcPr>
          <w:p>
            <w:pPr>
              <w:spacing w:after="0"/>
              <w:jc w:val="left"/>
            </w:pPr>
            <w:r>
              <w:rPr>
                <w:sz w:val="16"/>
              </w:rPr>
              <w:t>Thunderstorm Wind</w:t>
            </w:r>
          </w:p>
        </w:tc>
        <w:tc>
          <w:tcPr>
            <w:tcW w:type="dxa" w:w="1670"/>
          </w:tcPr>
          <w:p>
            <w:pPr>
              <w:spacing w:after="0"/>
              <w:jc w:val="left"/>
            </w:pPr>
            <w:r>
              <w:rPr>
                <w:sz w:val="16"/>
              </w:rPr>
              <w:t>60 kt (69 mph) estimated gust</w:t>
            </w:r>
          </w:p>
        </w:tc>
        <w:tc>
          <w:tcPr>
            <w:tcW w:type="dxa" w:w="2590"/>
          </w:tcPr>
          <w:p>
            <w:pPr>
              <w:spacing w:after="0"/>
              <w:jc w:val="left"/>
            </w:pPr>
            <w:r>
              <w:rPr>
                <w:sz w:val="16"/>
              </w:rPr>
              <w:t>$10,000 property; $0 crops (2025 dollars)</w:t>
            </w:r>
          </w:p>
        </w:tc>
        <w:tc>
          <w:tcPr>
            <w:tcW w:type="dxa" w:w="916"/>
          </w:tcPr>
          <w:p>
            <w:pPr>
              <w:spacing w:after="0"/>
              <w:jc w:val="right"/>
            </w:pPr>
            <w:r>
              <w:rPr>
                <w:sz w:val="16"/>
              </w:rPr>
              <w:t>0, 1</w:t>
            </w:r>
          </w:p>
        </w:tc>
        <w:tc>
          <w:tcPr>
            <w:tcW w:type="dxa" w:w="2029"/>
          </w:tcPr>
          <w:p>
            <w:pPr>
              <w:spacing w:after="0"/>
              <w:jc w:val="left"/>
            </w:pPr>
            <w:r>
              <w:rPr>
                <w:sz w:val="16"/>
              </w:rPr>
              <w:t>WAYNESBURG ARPT</w:t>
            </w:r>
          </w:p>
        </w:tc>
        <w:tc>
          <w:tcPr>
            <w:tcW w:type="dxa" w:w="2067"/>
          </w:tcPr>
          <w:p>
            <w:pPr>
              <w:spacing w:after="0"/>
              <w:jc w:val="left"/>
            </w:pPr>
            <w:r>
              <w:rPr>
                <w:sz w:val="16"/>
              </w:rPr>
              <w:t>in the 12 months before plan approval; within last 5 years</w:t>
            </w: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2025-01-20</w:t>
            </w:r>
          </w:p>
        </w:tc>
        <w:tc>
          <w:tcPr>
            <w:tcW w:type="dxa" w:w="1396"/>
          </w:tcPr>
          <w:p>
            <w:pPr>
              <w:spacing w:after="0"/>
              <w:jc w:val="left"/>
            </w:pPr>
            <w:r>
              <w:rPr>
                <w:sz w:val="16"/>
              </w:rPr>
              <w:t>Cold/Wind Chill</w:t>
            </w:r>
          </w:p>
        </w:tc>
        <w:tc>
          <w:tcPr>
            <w:tcW w:type="dxa" w:w="1670"/>
          </w:tcPr>
          <w:p>
            <w:pPr>
              <w:spacing w:after="0"/>
              <w:jc w:val="left"/>
            </w:pPr>
          </w:p>
        </w:tc>
        <w:tc>
          <w:tcPr>
            <w:tcW w:type="dxa" w:w="2590"/>
          </w:tcPr>
          <w:p>
            <w:pPr>
              <w:spacing w:after="0"/>
              <w:jc w:val="left"/>
            </w:pPr>
            <w:r>
              <w:rPr>
                <w:sz w:val="16"/>
              </w:rPr>
              <w:t>$0 property; $0 crops (zone total, 2025 dollars)</w:t>
            </w:r>
          </w:p>
        </w:tc>
        <w:tc>
          <w:tcPr>
            <w:tcW w:type="dxa" w:w="916"/>
          </w:tcPr>
          <w:p>
            <w:pPr>
              <w:spacing w:after="0"/>
              <w:jc w:val="right"/>
            </w:pPr>
            <w:r>
              <w:rPr>
                <w:sz w:val="16"/>
              </w:rPr>
              <w:t>0, 0</w:t>
            </w:r>
          </w:p>
        </w:tc>
        <w:tc>
          <w:tcPr>
            <w:tcW w:type="dxa" w:w="2029"/>
          </w:tcPr>
          <w:p>
            <w:pPr>
              <w:spacing w:after="0"/>
              <w:jc w:val="left"/>
            </w:pPr>
            <w:r>
              <w:rPr>
                <w:sz w:val="16"/>
              </w:rPr>
              <w:t>NWS zone PAZ031 (GREENE), zone-level</w:t>
            </w:r>
          </w:p>
        </w:tc>
        <w:tc>
          <w:tcPr>
            <w:tcW w:type="dxa" w:w="2067"/>
          </w:tcPr>
          <w:p>
            <w:pPr>
              <w:spacing w:after="0"/>
              <w:jc w:val="left"/>
            </w:pPr>
            <w:r>
              <w:rPr>
                <w:sz w:val="16"/>
              </w:rPr>
              <w:t>in the 12 months before plan approval; within last 5 years</w:t>
            </w:r>
          </w:p>
        </w:tc>
        <w:tc>
          <w:tcPr>
            <w:tcW w:type="dxa" w:w="24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2024-10-06</w:t>
            </w:r>
          </w:p>
        </w:tc>
        <w:tc>
          <w:tcPr>
            <w:tcW w:type="dxa" w:w="1396"/>
          </w:tcPr>
          <w:p>
            <w:pPr>
              <w:spacing w:after="0"/>
              <w:jc w:val="left"/>
            </w:pPr>
            <w:r>
              <w:rPr>
                <w:sz w:val="16"/>
              </w:rPr>
              <w:t>Thunderstorm Wind</w:t>
            </w:r>
          </w:p>
        </w:tc>
        <w:tc>
          <w:tcPr>
            <w:tcW w:type="dxa" w:w="1670"/>
          </w:tcPr>
          <w:p>
            <w:pPr>
              <w:spacing w:after="0"/>
              <w:jc w:val="left"/>
            </w:pPr>
            <w:r>
              <w:rPr>
                <w:sz w:val="16"/>
              </w:rPr>
              <w:t>50 kt (58 mph) estimated gust</w:t>
            </w:r>
          </w:p>
        </w:tc>
        <w:tc>
          <w:tcPr>
            <w:tcW w:type="dxa" w:w="2590"/>
          </w:tcPr>
          <w:p>
            <w:pPr>
              <w:spacing w:after="0"/>
              <w:jc w:val="left"/>
            </w:pPr>
            <w:r>
              <w:rPr>
                <w:sz w:val="16"/>
              </w:rPr>
              <w:t>$1,500,000 property; $0 crops (2024 dollars)</w:t>
            </w:r>
          </w:p>
        </w:tc>
        <w:tc>
          <w:tcPr>
            <w:tcW w:type="dxa" w:w="916"/>
          </w:tcPr>
          <w:p>
            <w:pPr>
              <w:spacing w:after="0"/>
              <w:jc w:val="right"/>
            </w:pPr>
            <w:r>
              <w:rPr>
                <w:sz w:val="16"/>
              </w:rPr>
              <w:t>0, 0</w:t>
            </w:r>
          </w:p>
        </w:tc>
        <w:tc>
          <w:tcPr>
            <w:tcW w:type="dxa" w:w="2029"/>
          </w:tcPr>
          <w:p>
            <w:pPr>
              <w:spacing w:after="0"/>
              <w:jc w:val="left"/>
            </w:pPr>
            <w:r>
              <w:rPr>
                <w:sz w:val="16"/>
              </w:rPr>
              <w:t>JEFFERSON</w:t>
            </w:r>
          </w:p>
        </w:tc>
        <w:tc>
          <w:tcPr>
            <w:tcW w:type="dxa" w:w="2067"/>
          </w:tcPr>
          <w:p>
            <w:pPr>
              <w:spacing w:after="0"/>
              <w:jc w:val="left"/>
            </w:pPr>
            <w:r>
              <w:rPr>
                <w:sz w:val="16"/>
              </w:rPr>
              <w:t>within last 5 years</w:t>
            </w:r>
          </w:p>
        </w:tc>
        <w:tc>
          <w:tcPr>
            <w:tcW w:type="dxa" w:w="2407"/>
          </w:tcPr>
          <w:p>
            <w:pPr>
              <w:spacing w:after="0"/>
              <w:jc w:val="left"/>
            </w:pPr>
            <w:r>
              <w:rPr>
                <w:sz w:val="16"/>
              </w:rPr>
              <w:t>B1-c most damaging: Thunderstorm Wind</w:t>
            </w:r>
          </w:p>
        </w:tc>
      </w:tr>
      <w:tr>
        <w:trPr>
          <w:cantSplit/>
        </w:trPr>
        <w:tc>
          <w:tcPr>
            <w:tcW w:type="dxa" w:w="1037"/>
          </w:tcPr>
          <w:p>
            <w:pPr>
              <w:spacing w:after="0"/>
              <w:jc w:val="left"/>
            </w:pPr>
            <w:r>
              <w:rPr>
                <w:sz w:val="16"/>
              </w:rPr>
              <w:t>2024-09-24</w:t>
            </w:r>
          </w:p>
        </w:tc>
        <w:tc>
          <w:tcPr>
            <w:tcW w:type="dxa" w:w="1396"/>
          </w:tcPr>
          <w:p>
            <w:pPr>
              <w:spacing w:after="0"/>
              <w:jc w:val="left"/>
            </w:pPr>
            <w:r>
              <w:rPr>
                <w:sz w:val="16"/>
              </w:rPr>
              <w:t>Drought</w:t>
            </w:r>
          </w:p>
        </w:tc>
        <w:tc>
          <w:tcPr>
            <w:tcW w:type="dxa" w:w="1670"/>
          </w:tcPr>
          <w:p>
            <w:pPr>
              <w:spacing w:after="0"/>
              <w:jc w:val="left"/>
            </w:pPr>
          </w:p>
        </w:tc>
        <w:tc>
          <w:tcPr>
            <w:tcW w:type="dxa" w:w="2590"/>
          </w:tcPr>
          <w:p>
            <w:pPr>
              <w:spacing w:after="0"/>
              <w:jc w:val="left"/>
            </w:pPr>
            <w:r>
              <w:rPr>
                <w:sz w:val="16"/>
              </w:rPr>
              <w:t>$0 property; crops not reported (zone total, 2024 dollars)</w:t>
            </w:r>
          </w:p>
        </w:tc>
        <w:tc>
          <w:tcPr>
            <w:tcW w:type="dxa" w:w="916"/>
          </w:tcPr>
          <w:p>
            <w:pPr>
              <w:spacing w:after="0"/>
              <w:jc w:val="right"/>
            </w:pPr>
            <w:r>
              <w:rPr>
                <w:sz w:val="16"/>
              </w:rPr>
              <w:t>0, 0</w:t>
            </w:r>
          </w:p>
        </w:tc>
        <w:tc>
          <w:tcPr>
            <w:tcW w:type="dxa" w:w="2029"/>
          </w:tcPr>
          <w:p>
            <w:pPr>
              <w:spacing w:after="0"/>
              <w:jc w:val="left"/>
            </w:pPr>
            <w:r>
              <w:rPr>
                <w:sz w:val="16"/>
              </w:rPr>
              <w:t>NWS zone PAZ031 (GREENE), zone-level</w:t>
            </w:r>
          </w:p>
        </w:tc>
        <w:tc>
          <w:tcPr>
            <w:tcW w:type="dxa" w:w="2067"/>
          </w:tcPr>
          <w:p>
            <w:pPr>
              <w:spacing w:after="0"/>
              <w:jc w:val="left"/>
            </w:pPr>
            <w:r>
              <w:rPr>
                <w:sz w:val="16"/>
              </w:rPr>
              <w:t>within last 5 years</w:t>
            </w:r>
          </w:p>
        </w:tc>
        <w:tc>
          <w:tcPr>
            <w:tcW w:type="dxa" w:w="2407"/>
          </w:tcPr>
          <w:p>
            <w:pPr>
              <w:spacing w:after="0"/>
              <w:jc w:val="left"/>
            </w:pPr>
            <w:r>
              <w:rPr>
                <w:sz w:val="16"/>
              </w:rPr>
              <w:t>B1-c worst recorded: Drought</w:t>
            </w:r>
          </w:p>
        </w:tc>
      </w:tr>
      <w:tr>
        <w:trPr>
          <w:cantSplit/>
        </w:trPr>
        <w:tc>
          <w:tcPr>
            <w:tcW w:type="dxa" w:w="1037"/>
          </w:tcPr>
          <w:p>
            <w:pPr>
              <w:spacing w:after="0"/>
              <w:jc w:val="left"/>
            </w:pPr>
            <w:r>
              <w:rPr>
                <w:sz w:val="16"/>
              </w:rPr>
              <w:t>2016-06-15</w:t>
            </w:r>
          </w:p>
        </w:tc>
        <w:tc>
          <w:tcPr>
            <w:tcW w:type="dxa" w:w="1396"/>
          </w:tcPr>
          <w:p>
            <w:pPr>
              <w:spacing w:after="0"/>
              <w:jc w:val="left"/>
            </w:pPr>
            <w:r>
              <w:rPr>
                <w:sz w:val="16"/>
              </w:rPr>
              <w:t>Debris Flow</w:t>
            </w:r>
          </w:p>
        </w:tc>
        <w:tc>
          <w:tcPr>
            <w:tcW w:type="dxa" w:w="1670"/>
          </w:tcPr>
          <w:p>
            <w:pPr>
              <w:spacing w:after="0"/>
              <w:jc w:val="left"/>
            </w:pPr>
          </w:p>
        </w:tc>
        <w:tc>
          <w:tcPr>
            <w:tcW w:type="dxa" w:w="2590"/>
          </w:tcPr>
          <w:p>
            <w:pPr>
              <w:spacing w:after="0"/>
              <w:jc w:val="left"/>
            </w:pPr>
            <w:r>
              <w:rPr>
                <w:sz w:val="16"/>
              </w:rPr>
              <w:t>$15,000 property; $0 crops (2016 dollars)</w:t>
            </w:r>
          </w:p>
        </w:tc>
        <w:tc>
          <w:tcPr>
            <w:tcW w:type="dxa" w:w="916"/>
          </w:tcPr>
          <w:p>
            <w:pPr>
              <w:spacing w:after="0"/>
              <w:jc w:val="right"/>
            </w:pPr>
            <w:r>
              <w:rPr>
                <w:sz w:val="16"/>
              </w:rPr>
              <w:t>0, 0</w:t>
            </w:r>
          </w:p>
        </w:tc>
        <w:tc>
          <w:tcPr>
            <w:tcW w:type="dxa" w:w="2029"/>
          </w:tcPr>
          <w:p>
            <w:pPr>
              <w:spacing w:after="0"/>
              <w:jc w:val="left"/>
            </w:pPr>
            <w:r>
              <w:rPr>
                <w:sz w:val="16"/>
              </w:rPr>
              <w:t>DRY TAVERN</w:t>
            </w:r>
          </w:p>
        </w:tc>
        <w:tc>
          <w:tcPr>
            <w:tcW w:type="dxa" w:w="2067"/>
          </w:tcPr>
          <w:p>
            <w:pPr>
              <w:spacing w:after="0"/>
              <w:jc w:val="left"/>
            </w:pPr>
          </w:p>
        </w:tc>
        <w:tc>
          <w:tcPr>
            <w:tcW w:type="dxa" w:w="2407"/>
          </w:tcPr>
          <w:p>
            <w:pPr>
              <w:spacing w:after="0"/>
              <w:jc w:val="left"/>
            </w:pPr>
            <w:r>
              <w:rPr>
                <w:sz w:val="16"/>
              </w:rPr>
              <w:t>B1-c worst recorded: Debris Flow</w:t>
            </w:r>
          </w:p>
        </w:tc>
      </w:tr>
      <w:tr>
        <w:trPr>
          <w:cantSplit/>
        </w:trPr>
        <w:tc>
          <w:tcPr>
            <w:tcW w:type="dxa" w:w="1037"/>
          </w:tcPr>
          <w:p>
            <w:pPr>
              <w:spacing w:after="0"/>
              <w:jc w:val="left"/>
            </w:pPr>
            <w:r>
              <w:rPr>
                <w:sz w:val="16"/>
              </w:rPr>
              <w:t>2009-02-12</w:t>
            </w:r>
          </w:p>
        </w:tc>
        <w:tc>
          <w:tcPr>
            <w:tcW w:type="dxa" w:w="1396"/>
          </w:tcPr>
          <w:p>
            <w:pPr>
              <w:spacing w:after="0"/>
              <w:jc w:val="left"/>
            </w:pPr>
            <w:r>
              <w:rPr>
                <w:sz w:val="16"/>
              </w:rPr>
              <w:t>High Wind</w:t>
            </w:r>
          </w:p>
        </w:tc>
        <w:tc>
          <w:tcPr>
            <w:tcW w:type="dxa" w:w="1670"/>
          </w:tcPr>
          <w:p>
            <w:pPr>
              <w:spacing w:after="0"/>
              <w:jc w:val="left"/>
            </w:pPr>
            <w:r>
              <w:rPr>
                <w:sz w:val="16"/>
              </w:rPr>
              <w:t>50 kt (58 mph) estimated gust</w:t>
            </w:r>
          </w:p>
        </w:tc>
        <w:tc>
          <w:tcPr>
            <w:tcW w:type="dxa" w:w="2590"/>
          </w:tcPr>
          <w:p>
            <w:pPr>
              <w:spacing w:after="0"/>
              <w:jc w:val="left"/>
            </w:pPr>
            <w:r>
              <w:rPr>
                <w:sz w:val="16"/>
              </w:rPr>
              <w:t>$100,000 property; $0 crops (zone total, 2009 dollars)</w:t>
            </w:r>
          </w:p>
        </w:tc>
        <w:tc>
          <w:tcPr>
            <w:tcW w:type="dxa" w:w="916"/>
          </w:tcPr>
          <w:p>
            <w:pPr>
              <w:spacing w:after="0"/>
              <w:jc w:val="right"/>
            </w:pPr>
            <w:r>
              <w:rPr>
                <w:sz w:val="16"/>
              </w:rPr>
              <w:t>0, 0</w:t>
            </w:r>
          </w:p>
        </w:tc>
        <w:tc>
          <w:tcPr>
            <w:tcW w:type="dxa" w:w="2029"/>
          </w:tcPr>
          <w:p>
            <w:pPr>
              <w:spacing w:after="0"/>
              <w:jc w:val="left"/>
            </w:pPr>
            <w:r>
              <w:rPr>
                <w:sz w:val="16"/>
              </w:rPr>
              <w:t>NWS zone PAZ031 (GREENE), zone-level</w:t>
            </w:r>
          </w:p>
        </w:tc>
        <w:tc>
          <w:tcPr>
            <w:tcW w:type="dxa" w:w="2067"/>
          </w:tcPr>
          <w:p>
            <w:pPr>
              <w:spacing w:after="0"/>
              <w:jc w:val="left"/>
            </w:pPr>
          </w:p>
        </w:tc>
        <w:tc>
          <w:tcPr>
            <w:tcW w:type="dxa" w:w="2407"/>
          </w:tcPr>
          <w:p>
            <w:pPr>
              <w:spacing w:after="0"/>
              <w:jc w:val="left"/>
            </w:pPr>
            <w:r>
              <w:rPr>
                <w:sz w:val="16"/>
              </w:rPr>
              <w:t>B1-c most damaging: High Wind and Strong Wind</w:t>
            </w:r>
          </w:p>
        </w:tc>
      </w:tr>
      <w:tr>
        <w:trPr>
          <w:cantSplit/>
        </w:trPr>
        <w:tc>
          <w:tcPr>
            <w:tcW w:type="dxa" w:w="1037"/>
          </w:tcPr>
          <w:p>
            <w:pPr>
              <w:spacing w:after="0"/>
              <w:jc w:val="left"/>
            </w:pPr>
            <w:r>
              <w:rPr>
                <w:sz w:val="16"/>
              </w:rPr>
              <w:t>2006-12-01</w:t>
            </w:r>
          </w:p>
        </w:tc>
        <w:tc>
          <w:tcPr>
            <w:tcW w:type="dxa" w:w="1396"/>
          </w:tcPr>
          <w:p>
            <w:pPr>
              <w:spacing w:after="0"/>
              <w:jc w:val="left"/>
            </w:pPr>
            <w:r>
              <w:rPr>
                <w:sz w:val="16"/>
              </w:rPr>
              <w:t>High Wind</w:t>
            </w:r>
          </w:p>
        </w:tc>
        <w:tc>
          <w:tcPr>
            <w:tcW w:type="dxa" w:w="1670"/>
          </w:tcPr>
          <w:p>
            <w:pPr>
              <w:spacing w:after="0"/>
              <w:jc w:val="left"/>
            </w:pPr>
            <w:r>
              <w:rPr>
                <w:sz w:val="16"/>
              </w:rPr>
              <w:t>55 kt (63 mph) estimated gust</w:t>
            </w:r>
          </w:p>
        </w:tc>
        <w:tc>
          <w:tcPr>
            <w:tcW w:type="dxa" w:w="2590"/>
          </w:tcPr>
          <w:p>
            <w:pPr>
              <w:spacing w:after="0"/>
              <w:jc w:val="left"/>
            </w:pPr>
            <w:r>
              <w:rPr>
                <w:sz w:val="16"/>
              </w:rPr>
              <w:t>$25,000 property; $0 crops (zone total, 2006 dollars)</w:t>
            </w:r>
          </w:p>
        </w:tc>
        <w:tc>
          <w:tcPr>
            <w:tcW w:type="dxa" w:w="916"/>
          </w:tcPr>
          <w:p>
            <w:pPr>
              <w:spacing w:after="0"/>
              <w:jc w:val="right"/>
            </w:pPr>
            <w:r>
              <w:rPr>
                <w:sz w:val="16"/>
              </w:rPr>
              <w:t>0, 0</w:t>
            </w:r>
          </w:p>
        </w:tc>
        <w:tc>
          <w:tcPr>
            <w:tcW w:type="dxa" w:w="2029"/>
          </w:tcPr>
          <w:p>
            <w:pPr>
              <w:spacing w:after="0"/>
              <w:jc w:val="left"/>
            </w:pPr>
            <w:r>
              <w:rPr>
                <w:sz w:val="16"/>
              </w:rPr>
              <w:t>NWS zone PAZ031 (GREENE), zone-level</w:t>
            </w:r>
          </w:p>
        </w:tc>
        <w:tc>
          <w:tcPr>
            <w:tcW w:type="dxa" w:w="2067"/>
          </w:tcPr>
          <w:p>
            <w:pPr>
              <w:spacing w:after="0"/>
              <w:jc w:val="left"/>
            </w:pPr>
          </w:p>
        </w:tc>
        <w:tc>
          <w:tcPr>
            <w:tcW w:type="dxa" w:w="2407"/>
          </w:tcPr>
          <w:p>
            <w:pPr>
              <w:spacing w:after="0"/>
              <w:jc w:val="left"/>
            </w:pPr>
            <w:r>
              <w:rPr>
                <w:sz w:val="16"/>
              </w:rPr>
              <w:t>B1-c worst recorded: High Wind and Strong Wind</w:t>
            </w:r>
          </w:p>
        </w:tc>
      </w:tr>
      <w:tr>
        <w:trPr>
          <w:cantSplit/>
        </w:trPr>
        <w:tc>
          <w:tcPr>
            <w:tcW w:type="dxa" w:w="1037"/>
          </w:tcPr>
          <w:p>
            <w:pPr>
              <w:spacing w:after="0"/>
              <w:jc w:val="left"/>
            </w:pPr>
            <w:r>
              <w:rPr>
                <w:sz w:val="16"/>
              </w:rPr>
              <w:t>2004-09-17</w:t>
            </w:r>
          </w:p>
        </w:tc>
        <w:tc>
          <w:tcPr>
            <w:tcW w:type="dxa" w:w="1396"/>
          </w:tcPr>
          <w:p>
            <w:pPr>
              <w:spacing w:after="0"/>
              <w:jc w:val="left"/>
            </w:pPr>
            <w:r>
              <w:rPr>
                <w:sz w:val="16"/>
              </w:rPr>
              <w:t>Flood</w:t>
            </w:r>
          </w:p>
        </w:tc>
        <w:tc>
          <w:tcPr>
            <w:tcW w:type="dxa" w:w="1670"/>
          </w:tcPr>
          <w:p>
            <w:pPr>
              <w:spacing w:after="0"/>
              <w:jc w:val="left"/>
            </w:pPr>
          </w:p>
        </w:tc>
        <w:tc>
          <w:tcPr>
            <w:tcW w:type="dxa" w:w="2590"/>
          </w:tcPr>
          <w:p>
            <w:pPr>
              <w:spacing w:after="0"/>
              <w:jc w:val="left"/>
            </w:pPr>
            <w:r>
              <w:rPr>
                <w:sz w:val="16"/>
              </w:rPr>
              <w:t>$6,140,000 property; crops not reported (zone total, 2004 dollars)</w:t>
            </w:r>
          </w:p>
        </w:tc>
        <w:tc>
          <w:tcPr>
            <w:tcW w:type="dxa" w:w="916"/>
          </w:tcPr>
          <w:p>
            <w:pPr>
              <w:spacing w:after="0"/>
              <w:jc w:val="right"/>
            </w:pPr>
            <w:r>
              <w:rPr>
                <w:sz w:val="16"/>
              </w:rPr>
              <w:t>0, 0</w:t>
            </w:r>
          </w:p>
        </w:tc>
        <w:tc>
          <w:tcPr>
            <w:tcW w:type="dxa" w:w="2029"/>
          </w:tcPr>
          <w:p>
            <w:pPr>
              <w:spacing w:after="0"/>
              <w:jc w:val="left"/>
            </w:pPr>
            <w:r>
              <w:rPr>
                <w:sz w:val="16"/>
              </w:rPr>
              <w:t>NWS zone PAZ031 (GREENE), zone-level</w:t>
            </w:r>
          </w:p>
        </w:tc>
        <w:tc>
          <w:tcPr>
            <w:tcW w:type="dxa" w:w="2067"/>
          </w:tcPr>
          <w:p>
            <w:pPr>
              <w:spacing w:after="0"/>
              <w:jc w:val="left"/>
            </w:pPr>
          </w:p>
        </w:tc>
        <w:tc>
          <w:tcPr>
            <w:tcW w:type="dxa" w:w="24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1984-04-14</w:t>
            </w:r>
          </w:p>
        </w:tc>
        <w:tc>
          <w:tcPr>
            <w:tcW w:type="dxa" w:w="1396"/>
          </w:tcPr>
          <w:p>
            <w:pPr>
              <w:spacing w:after="0"/>
              <w:jc w:val="left"/>
            </w:pPr>
            <w:r>
              <w:rPr>
                <w:sz w:val="16"/>
              </w:rPr>
              <w:t>Hail</w:t>
            </w:r>
          </w:p>
        </w:tc>
        <w:tc>
          <w:tcPr>
            <w:tcW w:type="dxa" w:w="1670"/>
          </w:tcPr>
          <w:p>
            <w:pPr>
              <w:spacing w:after="0"/>
              <w:jc w:val="left"/>
            </w:pPr>
            <w:r>
              <w:rPr>
                <w:sz w:val="16"/>
              </w:rPr>
              <w:t>2.5 in</w:t>
            </w:r>
          </w:p>
        </w:tc>
        <w:tc>
          <w:tcPr>
            <w:tcW w:type="dxa" w:w="2590"/>
          </w:tcPr>
          <w:p>
            <w:pPr>
              <w:spacing w:after="0"/>
              <w:jc w:val="left"/>
            </w:pPr>
            <w:r>
              <w:rPr>
                <w:sz w:val="16"/>
              </w:rPr>
              <w:t>damage not recorded (pre-1996 record)</w:t>
            </w:r>
          </w:p>
        </w:tc>
        <w:tc>
          <w:tcPr>
            <w:tcW w:type="dxa" w:w="916"/>
          </w:tcPr>
          <w:p>
            <w:pPr>
              <w:spacing w:after="0"/>
              <w:jc w:val="right"/>
            </w:pPr>
            <w:r>
              <w:rPr>
                <w:sz w:val="16"/>
              </w:rPr>
              <w:t>0, 0</w:t>
            </w:r>
          </w:p>
        </w:tc>
        <w:tc>
          <w:tcPr>
            <w:tcW w:type="dxa" w:w="2029"/>
          </w:tcPr>
          <w:p>
            <w:pPr>
              <w:spacing w:after="0"/>
              <w:jc w:val="left"/>
            </w:pPr>
            <w:r>
              <w:rPr>
                <w:sz w:val="16"/>
              </w:rPr>
              <w:t>location not recorded</w:t>
            </w:r>
          </w:p>
        </w:tc>
        <w:tc>
          <w:tcPr>
            <w:tcW w:type="dxa" w:w="2067"/>
          </w:tcPr>
          <w:p>
            <w:pPr>
              <w:spacing w:after="0"/>
              <w:jc w:val="left"/>
            </w:pPr>
          </w:p>
        </w:tc>
        <w:tc>
          <w:tcPr>
            <w:tcW w:type="dxa" w:w="2407"/>
          </w:tcPr>
          <w:p>
            <w:pPr>
              <w:spacing w:after="0"/>
              <w:jc w:val="left"/>
            </w:pPr>
            <w:r>
              <w:rPr>
                <w:sz w:val="16"/>
              </w:rPr>
              <w:t>B1-c worst recorded: Hail</w:t>
            </w:r>
          </w:p>
        </w:tc>
      </w:tr>
      <w:tr>
        <w:trPr>
          <w:cantSplit/>
        </w:trPr>
        <w:tc>
          <w:tcPr>
            <w:tcW w:type="dxa" w:w="1037"/>
          </w:tcPr>
          <w:p>
            <w:pPr>
              <w:spacing w:after="0"/>
              <w:jc w:val="left"/>
            </w:pPr>
            <w:r>
              <w:rPr>
                <w:sz w:val="16"/>
              </w:rPr>
              <w:t>1968-06-25</w:t>
            </w:r>
          </w:p>
        </w:tc>
        <w:tc>
          <w:tcPr>
            <w:tcW w:type="dxa" w:w="1396"/>
          </w:tcPr>
          <w:p>
            <w:pPr>
              <w:spacing w:after="0"/>
              <w:jc w:val="left"/>
            </w:pPr>
            <w:r>
              <w:rPr>
                <w:sz w:val="16"/>
              </w:rPr>
              <w:t>Tornado</w:t>
            </w:r>
          </w:p>
        </w:tc>
        <w:tc>
          <w:tcPr>
            <w:tcW w:type="dxa" w:w="1670"/>
          </w:tcPr>
          <w:p>
            <w:pPr>
              <w:spacing w:after="0"/>
              <w:jc w:val="left"/>
            </w:pPr>
            <w:r>
              <w:rPr>
                <w:sz w:val="16"/>
              </w:rPr>
              <w:t>F2, 33 yd wide</w:t>
            </w:r>
          </w:p>
        </w:tc>
        <w:tc>
          <w:tcPr>
            <w:tcW w:type="dxa" w:w="2590"/>
          </w:tcPr>
          <w:p>
            <w:pPr>
              <w:spacing w:after="0"/>
              <w:jc w:val="left"/>
            </w:pPr>
            <w:r>
              <w:rPr>
                <w:sz w:val="16"/>
              </w:rPr>
              <w:t>$250,000 property; crops not recorded (1968 dollars)</w:t>
            </w:r>
          </w:p>
        </w:tc>
        <w:tc>
          <w:tcPr>
            <w:tcW w:type="dxa" w:w="916"/>
          </w:tcPr>
          <w:p>
            <w:pPr>
              <w:spacing w:after="0"/>
              <w:jc w:val="right"/>
            </w:pPr>
            <w:r>
              <w:rPr>
                <w:sz w:val="16"/>
              </w:rPr>
              <w:t>0, 1</w:t>
            </w:r>
          </w:p>
        </w:tc>
        <w:tc>
          <w:tcPr>
            <w:tcW w:type="dxa" w:w="2029"/>
          </w:tcPr>
          <w:p>
            <w:pPr>
              <w:spacing w:after="0"/>
              <w:jc w:val="left"/>
            </w:pPr>
            <w:r>
              <w:rPr>
                <w:sz w:val="16"/>
              </w:rPr>
              <w:t>location not recorded</w:t>
            </w:r>
          </w:p>
        </w:tc>
        <w:tc>
          <w:tcPr>
            <w:tcW w:type="dxa" w:w="2067"/>
          </w:tcPr>
          <w:p>
            <w:pPr>
              <w:spacing w:after="0"/>
              <w:jc w:val="left"/>
            </w:pPr>
          </w:p>
        </w:tc>
        <w:tc>
          <w:tcPr>
            <w:tcW w:type="dxa" w:w="24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2.63</w:t>
            </w:r>
          </w:p>
        </w:tc>
        <w:tc>
          <w:tcPr>
            <w:tcW w:type="dxa" w:w="1300"/>
          </w:tcPr>
          <w:p>
            <w:pPr>
              <w:spacing w:after="0"/>
              <w:jc w:val="left"/>
            </w:pPr>
            <w:r>
              <w:rPr>
                <w:sz w:val="16"/>
              </w:rPr>
              <w:t>event-days per year</w:t>
            </w:r>
          </w:p>
        </w:tc>
        <w:tc>
          <w:tcPr>
            <w:tcW w:type="dxa" w:w="1639"/>
          </w:tcPr>
          <w:p>
            <w:pPr>
              <w:spacing w:after="0"/>
              <w:jc w:val="left"/>
            </w:pPr>
            <w:r>
              <w:rPr>
                <w:sz w:val="16"/>
              </w:rPr>
              <w:t>about 2.63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4 of 30 years, 1996 to 2025 (13.3%)</w:t>
            </w:r>
          </w:p>
        </w:tc>
        <w:tc>
          <w:tcPr>
            <w:tcW w:type="dxa" w:w="1542"/>
          </w:tcPr>
          <w:p>
            <w:pPr>
              <w:spacing w:after="0"/>
              <w:jc w:val="right"/>
            </w:pPr>
            <w:r>
              <w:rPr>
                <w:sz w:val="16"/>
              </w:rPr>
              <w:t>50</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1.52</w:t>
            </w:r>
          </w:p>
        </w:tc>
        <w:tc>
          <w:tcPr>
            <w:tcW w:type="dxa" w:w="1300"/>
          </w:tcPr>
          <w:p>
            <w:pPr>
              <w:spacing w:after="0"/>
              <w:jc w:val="left"/>
            </w:pPr>
            <w:r>
              <w:rPr>
                <w:sz w:val="16"/>
              </w:rPr>
              <w:t>event-days per year</w:t>
            </w:r>
          </w:p>
        </w:tc>
        <w:tc>
          <w:tcPr>
            <w:tcW w:type="dxa" w:w="1639"/>
          </w:tcPr>
          <w:p>
            <w:pPr>
              <w:spacing w:after="0"/>
              <w:jc w:val="left"/>
            </w:pPr>
            <w:r>
              <w:rPr>
                <w:sz w:val="16"/>
              </w:rPr>
              <w:t>about 1.52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2 of 30 years, 1996 to 2025 (6.67%)</w:t>
            </w:r>
          </w:p>
        </w:tc>
        <w:tc>
          <w:tcPr>
            <w:tcW w:type="dxa" w:w="1542"/>
          </w:tcPr>
          <w:p>
            <w:pPr>
              <w:spacing w:after="0"/>
              <w:jc w:val="right"/>
            </w:pPr>
            <w:r>
              <w:rPr>
                <w:sz w:val="16"/>
              </w:rPr>
              <w:t>63</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0.000475</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0.0475%</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2.92</w:t>
            </w:r>
          </w:p>
        </w:tc>
        <w:tc>
          <w:tcPr>
            <w:tcW w:type="dxa" w:w="1300"/>
          </w:tcPr>
          <w:p>
            <w:pPr>
              <w:spacing w:after="0"/>
              <w:jc w:val="left"/>
            </w:pPr>
            <w:r>
              <w:rPr>
                <w:sz w:val="16"/>
              </w:rPr>
              <w:t>events per year</w:t>
            </w:r>
          </w:p>
        </w:tc>
        <w:tc>
          <w:tcPr>
            <w:tcW w:type="dxa" w:w="1639"/>
          </w:tcPr>
          <w:p>
            <w:pPr>
              <w:spacing w:after="0"/>
              <w:jc w:val="left"/>
            </w:pPr>
            <w:r>
              <w:rPr>
                <w:sz w:val="16"/>
              </w:rPr>
              <w:t>about 2.92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110.8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1.89</w:t>
            </w:r>
          </w:p>
        </w:tc>
        <w:tc>
          <w:tcPr>
            <w:tcW w:type="dxa" w:w="1300"/>
          </w:tcPr>
          <w:p>
            <w:pPr>
              <w:spacing w:after="0"/>
              <w:jc w:val="left"/>
            </w:pPr>
            <w:r>
              <w:rPr>
                <w:sz w:val="16"/>
              </w:rPr>
              <w:t>event-days per year</w:t>
            </w:r>
          </w:p>
        </w:tc>
        <w:tc>
          <w:tcPr>
            <w:tcW w:type="dxa" w:w="1639"/>
          </w:tcPr>
          <w:p>
            <w:pPr>
              <w:spacing w:after="0"/>
              <w:jc w:val="left"/>
            </w:pPr>
            <w:r>
              <w:rPr>
                <w:sz w:val="16"/>
              </w:rPr>
              <w:t>about 1.89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36</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6"/>
          </w:tcPr>
          <w:p>
            <w:pPr>
              <w:spacing w:after="0"/>
              <w:jc w:val="right"/>
            </w:pPr>
            <w:r>
              <w:rPr>
                <w:sz w:val="16"/>
              </w:rPr>
              <w:t>0.023</w:t>
            </w:r>
          </w:p>
        </w:tc>
        <w:tc>
          <w:tcPr>
            <w:tcW w:type="dxa" w:w="1300"/>
          </w:tcPr>
          <w:p>
            <w:pPr>
              <w:spacing w:after="0"/>
              <w:jc w:val="left"/>
            </w:pPr>
            <w:r>
              <w:rPr>
                <w:sz w:val="16"/>
              </w:rPr>
              <w:t>events per year</w:t>
            </w:r>
          </w:p>
        </w:tc>
        <w:tc>
          <w:tcPr>
            <w:tcW w:type="dxa" w:w="1639"/>
          </w:tcPr>
          <w:p>
            <w:pPr>
              <w:spacing w:after="0"/>
              <w:jc w:val="left"/>
            </w:pPr>
            <w:r>
              <w:rPr>
                <w:sz w:val="16"/>
              </w:rPr>
              <w:t>about 1 in 43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8</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0.358</w:t>
            </w:r>
          </w:p>
        </w:tc>
        <w:tc>
          <w:tcPr>
            <w:tcW w:type="dxa" w:w="1300"/>
          </w:tcPr>
          <w:p>
            <w:pPr>
              <w:spacing w:after="0"/>
              <w:jc w:val="left"/>
            </w:pPr>
            <w:r>
              <w:rPr>
                <w:sz w:val="16"/>
              </w:rPr>
              <w:t>event-days per year</w:t>
            </w:r>
          </w:p>
        </w:tc>
        <w:tc>
          <w:tcPr>
            <w:tcW w:type="dxa" w:w="1639"/>
          </w:tcPr>
          <w:p>
            <w:pPr>
              <w:spacing w:after="0"/>
              <w:jc w:val="left"/>
            </w:pPr>
            <w:r>
              <w:rPr>
                <w:sz w:val="16"/>
              </w:rPr>
              <w:t>about 0.358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3 of 30 years, 1996 to 2025 (10%)</w:t>
            </w:r>
          </w:p>
        </w:tc>
        <w:tc>
          <w:tcPr>
            <w:tcW w:type="dxa" w:w="1542"/>
          </w:tcPr>
          <w:p>
            <w:pPr>
              <w:spacing w:after="0"/>
              <w:jc w:val="right"/>
            </w:pPr>
            <w:r>
              <w:rPr>
                <w:sz w:val="16"/>
              </w:rPr>
              <w:t>25</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1.86</w:t>
            </w:r>
          </w:p>
        </w:tc>
        <w:tc>
          <w:tcPr>
            <w:tcW w:type="dxa" w:w="1300"/>
          </w:tcPr>
          <w:p>
            <w:pPr>
              <w:spacing w:after="0"/>
              <w:jc w:val="left"/>
            </w:pPr>
            <w:r>
              <w:rPr>
                <w:sz w:val="16"/>
              </w:rPr>
              <w:t>event-days per year</w:t>
            </w:r>
          </w:p>
        </w:tc>
        <w:tc>
          <w:tcPr>
            <w:tcW w:type="dxa" w:w="1639"/>
          </w:tcPr>
          <w:p>
            <w:pPr>
              <w:spacing w:after="0"/>
              <w:jc w:val="left"/>
            </w:pPr>
            <w:r>
              <w:rPr>
                <w:sz w:val="16"/>
              </w:rPr>
              <w:t>about 1.86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22 of 30 years, 1996 to 2025 (73.3%)</w:t>
            </w:r>
          </w:p>
        </w:tc>
        <w:tc>
          <w:tcPr>
            <w:tcW w:type="dxa" w:w="1542"/>
          </w:tcPr>
          <w:p>
            <w:pPr>
              <w:spacing w:after="0"/>
              <w:jc w:val="right"/>
            </w:pPr>
            <w:r>
              <w:rPr>
                <w:sz w:val="16"/>
              </w:rPr>
              <w:t>52</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1.41</w:t>
            </w:r>
          </w:p>
        </w:tc>
        <w:tc>
          <w:tcPr>
            <w:tcW w:type="dxa" w:w="1300"/>
          </w:tcPr>
          <w:p>
            <w:pPr>
              <w:spacing w:after="0"/>
              <w:jc w:val="left"/>
            </w:pPr>
            <w:r>
              <w:rPr>
                <w:sz w:val="16"/>
              </w:rPr>
              <w:t>events per year (modeled)</w:t>
            </w:r>
          </w:p>
        </w:tc>
        <w:tc>
          <w:tcPr>
            <w:tcW w:type="dxa" w:w="1639"/>
          </w:tcPr>
          <w:p>
            <w:pPr>
              <w:spacing w:after="0"/>
              <w:jc w:val="left"/>
            </w:pPr>
            <w:r>
              <w:rPr>
                <w:sz w:val="16"/>
              </w:rPr>
              <w:t>about 1.41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43.5</w:t>
            </w:r>
          </w:p>
        </w:tc>
        <w:tc>
          <w:tcPr>
            <w:tcW w:type="dxa" w:w="1300"/>
          </w:tcPr>
          <w:p>
            <w:pPr>
              <w:spacing w:after="0"/>
              <w:jc w:val="left"/>
            </w:pPr>
            <w:r>
              <w:rPr>
                <w:sz w:val="16"/>
              </w:rPr>
              <w:t>days per year with a strike</w:t>
            </w:r>
          </w:p>
        </w:tc>
        <w:tc>
          <w:tcPr>
            <w:tcW w:type="dxa" w:w="1639"/>
          </w:tcPr>
          <w:p>
            <w:pPr>
              <w:spacing w:after="0"/>
              <w:jc w:val="left"/>
            </w:pPr>
            <w:r>
              <w:rPr>
                <w:sz w:val="16"/>
              </w:rPr>
              <w:t>about 43.5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2.03</w:t>
            </w:r>
          </w:p>
        </w:tc>
        <w:tc>
          <w:tcPr>
            <w:tcW w:type="dxa" w:w="1300"/>
          </w:tcPr>
          <w:p>
            <w:pPr>
              <w:spacing w:after="0"/>
              <w:jc w:val="left"/>
            </w:pPr>
            <w:r>
              <w:rPr>
                <w:sz w:val="16"/>
              </w:rPr>
              <w:t>events per year</w:t>
            </w:r>
          </w:p>
        </w:tc>
        <w:tc>
          <w:tcPr>
            <w:tcW w:type="dxa" w:w="1639"/>
          </w:tcPr>
          <w:p>
            <w:pPr>
              <w:spacing w:after="0"/>
              <w:jc w:val="left"/>
            </w:pPr>
            <w:r>
              <w:rPr>
                <w:sz w:val="16"/>
              </w:rPr>
              <w:t>about 2.03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78</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0.148</w:t>
            </w:r>
          </w:p>
        </w:tc>
        <w:tc>
          <w:tcPr>
            <w:tcW w:type="dxa" w:w="1300"/>
          </w:tcPr>
          <w:p>
            <w:pPr>
              <w:spacing w:after="0"/>
              <w:jc w:val="left"/>
            </w:pPr>
            <w:r>
              <w:rPr>
                <w:sz w:val="16"/>
              </w:rPr>
              <w:t>events per year</w:t>
            </w:r>
          </w:p>
        </w:tc>
        <w:tc>
          <w:tcPr>
            <w:tcW w:type="dxa" w:w="1639"/>
          </w:tcPr>
          <w:p>
            <w:pPr>
              <w:spacing w:after="0"/>
              <w:jc w:val="left"/>
            </w:pPr>
            <w:r>
              <w:rPr>
                <w:sz w:val="16"/>
              </w:rPr>
              <w:t>about 1 in 7 years</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0.0000667</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0.00667%</w:t>
            </w:r>
          </w:p>
        </w:tc>
        <w:tc>
          <w:tcPr>
            <w:tcW w:type="dxa" w:w="1037"/>
          </w:tcPr>
          <w:p>
            <w:pPr>
              <w:spacing w:after="0"/>
              <w:jc w:val="left"/>
            </w:pPr>
          </w:p>
        </w:tc>
        <w:tc>
          <w:tcPr>
            <w:tcW w:type="dxa" w:w="2124"/>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10.2</w:t>
            </w:r>
          </w:p>
        </w:tc>
        <w:tc>
          <w:tcPr>
            <w:tcW w:type="dxa" w:w="1300"/>
          </w:tcPr>
          <w:p>
            <w:pPr>
              <w:spacing w:after="0"/>
              <w:jc w:val="left"/>
            </w:pPr>
            <w:r>
              <w:rPr>
                <w:sz w:val="16"/>
              </w:rPr>
              <w:t>event-days per year</w:t>
            </w:r>
          </w:p>
        </w:tc>
        <w:tc>
          <w:tcPr>
            <w:tcW w:type="dxa" w:w="1639"/>
          </w:tcPr>
          <w:p>
            <w:pPr>
              <w:spacing w:after="0"/>
              <w:jc w:val="left"/>
            </w:pPr>
            <w:r>
              <w:rPr>
                <w:sz w:val="16"/>
              </w:rPr>
              <w:t>about 10.2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22 of 30 years, 1996 to 2025 (73.3%)</w:t>
            </w:r>
          </w:p>
        </w:tc>
        <w:tc>
          <w:tcPr>
            <w:tcW w:type="dxa" w:w="1542"/>
          </w:tcPr>
          <w:p>
            <w:pPr>
              <w:spacing w:after="0"/>
              <w:jc w:val="right"/>
            </w:pPr>
            <w:r>
              <w:rPr>
                <w:sz w:val="16"/>
              </w:rPr>
              <w:t>194</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167</w:t>
            </w:r>
          </w:p>
        </w:tc>
        <w:tc>
          <w:tcPr>
            <w:tcW w:type="dxa" w:w="1381"/>
          </w:tcPr>
          <w:p>
            <w:pPr>
              <w:spacing w:after="0"/>
              <w:jc w:val="right"/>
            </w:pPr>
            <w:r>
              <w:rPr>
                <w:sz w:val="16"/>
              </w:rPr>
              <w:t>30</w:t>
            </w:r>
          </w:p>
        </w:tc>
        <w:tc>
          <w:tcPr>
            <w:tcW w:type="dxa" w:w="1381"/>
          </w:tcPr>
          <w:p>
            <w:pPr>
              <w:spacing w:after="0"/>
              <w:jc w:val="right"/>
            </w:pPr>
            <w:r>
              <w:rPr>
                <w:sz w:val="16"/>
              </w:rPr>
              <w:t>5.57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2 of 10</w:t>
            </w:r>
          </w:p>
        </w:tc>
        <w:tc>
          <w:tcPr>
            <w:tcW w:type="dxa" w:w="1220"/>
          </w:tcPr>
          <w:p>
            <w:pPr>
              <w:spacing w:after="0"/>
              <w:jc w:val="right"/>
            </w:pPr>
            <w:r>
              <w:rPr>
                <w:sz w:val="16"/>
              </w:rPr>
              <w:t>6.7</w:t>
            </w:r>
          </w:p>
        </w:tc>
        <w:tc>
          <w:tcPr>
            <w:tcW w:type="dxa" w:w="1279"/>
          </w:tcPr>
          <w:p>
            <w:pPr>
              <w:spacing w:after="0"/>
              <w:jc w:val="right"/>
            </w:pPr>
            <w:r>
              <w:rPr>
                <w:sz w:val="16"/>
              </w:rPr>
              <w:t>7.3</w:t>
            </w:r>
          </w:p>
        </w:tc>
        <w:tc>
          <w:tcPr>
            <w:tcW w:type="dxa" w:w="1220"/>
          </w:tcPr>
          <w:p>
            <w:pPr>
              <w:spacing w:after="0"/>
              <w:jc w:val="right"/>
            </w:pPr>
            <w:r>
              <w:rPr>
                <w:sz w:val="16"/>
              </w:rPr>
              <w:t>7.9</w:t>
            </w:r>
          </w:p>
        </w:tc>
        <w:tc>
          <w:tcPr>
            <w:tcW w:type="dxa" w:w="6826"/>
          </w:tcPr>
          <w:p>
            <w:pPr>
              <w:spacing w:after="0"/>
              <w:jc w:val="left"/>
            </w:pPr>
            <w:r>
              <w:rPr>
                <w:sz w:val="16"/>
              </w:rPr>
              <w:t>Very Low 2, Not Applicable 8</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24.8</w:t>
            </w:r>
          </w:p>
        </w:tc>
        <w:tc>
          <w:tcPr>
            <w:tcW w:type="dxa" w:w="1279"/>
          </w:tcPr>
          <w:p>
            <w:pPr>
              <w:spacing w:after="0"/>
              <w:jc w:val="right"/>
            </w:pPr>
            <w:r>
              <w:rPr>
                <w:sz w:val="16"/>
              </w:rPr>
              <w:t>41.2</w:t>
            </w:r>
          </w:p>
        </w:tc>
        <w:tc>
          <w:tcPr>
            <w:tcW w:type="dxa" w:w="1220"/>
          </w:tcPr>
          <w:p>
            <w:pPr>
              <w:spacing w:after="0"/>
              <w:jc w:val="right"/>
            </w:pPr>
            <w:r>
              <w:rPr>
                <w:sz w:val="16"/>
              </w:rPr>
              <w:t>53.3</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Drought</w:t>
            </w:r>
          </w:p>
        </w:tc>
        <w:tc>
          <w:tcPr>
            <w:tcW w:type="dxa" w:w="1616"/>
          </w:tcPr>
          <w:p>
            <w:pPr>
              <w:spacing w:after="0"/>
              <w:jc w:val="right"/>
            </w:pPr>
            <w:r>
              <w:rPr>
                <w:sz w:val="16"/>
              </w:rPr>
              <w:t>9 of 10</w:t>
            </w:r>
          </w:p>
        </w:tc>
        <w:tc>
          <w:tcPr>
            <w:tcW w:type="dxa" w:w="1220"/>
          </w:tcPr>
          <w:p>
            <w:pPr>
              <w:spacing w:after="0"/>
              <w:jc w:val="right"/>
            </w:pPr>
            <w:r>
              <w:rPr>
                <w:sz w:val="16"/>
              </w:rPr>
              <w:t>81.1</w:t>
            </w:r>
          </w:p>
        </w:tc>
        <w:tc>
          <w:tcPr>
            <w:tcW w:type="dxa" w:w="1279"/>
          </w:tcPr>
          <w:p>
            <w:pPr>
              <w:spacing w:after="0"/>
              <w:jc w:val="right"/>
            </w:pPr>
            <w:r>
              <w:rPr>
                <w:sz w:val="16"/>
              </w:rPr>
              <w:t>84.4</w:t>
            </w:r>
          </w:p>
        </w:tc>
        <w:tc>
          <w:tcPr>
            <w:tcW w:type="dxa" w:w="1220"/>
          </w:tcPr>
          <w:p>
            <w:pPr>
              <w:spacing w:after="0"/>
              <w:jc w:val="right"/>
            </w:pPr>
            <w:r>
              <w:rPr>
                <w:sz w:val="16"/>
              </w:rPr>
              <w:t>91.8</w:t>
            </w:r>
          </w:p>
        </w:tc>
        <w:tc>
          <w:tcPr>
            <w:tcW w:type="dxa" w:w="6826"/>
          </w:tcPr>
          <w:p>
            <w:pPr>
              <w:spacing w:after="0"/>
              <w:jc w:val="left"/>
            </w:pPr>
            <w:r>
              <w:rPr>
                <w:sz w:val="16"/>
              </w:rPr>
              <w:t>Relatively Low 9, No Rating 1</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16.7</w:t>
            </w:r>
          </w:p>
        </w:tc>
        <w:tc>
          <w:tcPr>
            <w:tcW w:type="dxa" w:w="1279"/>
          </w:tcPr>
          <w:p>
            <w:pPr>
              <w:spacing w:after="0"/>
              <w:jc w:val="right"/>
            </w:pPr>
            <w:r>
              <w:rPr>
                <w:sz w:val="16"/>
              </w:rPr>
              <w:t>33.1</w:t>
            </w:r>
          </w:p>
        </w:tc>
        <w:tc>
          <w:tcPr>
            <w:tcW w:type="dxa" w:w="1220"/>
          </w:tcPr>
          <w:p>
            <w:pPr>
              <w:spacing w:after="0"/>
              <w:jc w:val="right"/>
            </w:pPr>
            <w:r>
              <w:rPr>
                <w:sz w:val="16"/>
              </w:rPr>
              <w:t>45.9</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57.1</w:t>
            </w:r>
          </w:p>
        </w:tc>
        <w:tc>
          <w:tcPr>
            <w:tcW w:type="dxa" w:w="1279"/>
          </w:tcPr>
          <w:p>
            <w:pPr>
              <w:spacing w:after="0"/>
              <w:jc w:val="right"/>
            </w:pPr>
            <w:r>
              <w:rPr>
                <w:sz w:val="16"/>
              </w:rPr>
              <w:t>80.5</w:t>
            </w:r>
          </w:p>
        </w:tc>
        <w:tc>
          <w:tcPr>
            <w:tcW w:type="dxa" w:w="1220"/>
          </w:tcPr>
          <w:p>
            <w:pPr>
              <w:spacing w:after="0"/>
              <w:jc w:val="right"/>
            </w:pPr>
            <w:r>
              <w:rPr>
                <w:sz w:val="16"/>
              </w:rPr>
              <w:t>86.4</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3.5</w:t>
            </w:r>
          </w:p>
        </w:tc>
        <w:tc>
          <w:tcPr>
            <w:tcW w:type="dxa" w:w="1279"/>
          </w:tcPr>
          <w:p>
            <w:pPr>
              <w:spacing w:after="0"/>
              <w:jc w:val="right"/>
            </w:pPr>
            <w:r>
              <w:rPr>
                <w:sz w:val="16"/>
              </w:rPr>
              <w:t>10.3</w:t>
            </w:r>
          </w:p>
        </w:tc>
        <w:tc>
          <w:tcPr>
            <w:tcW w:type="dxa" w:w="1220"/>
          </w:tcPr>
          <w:p>
            <w:pPr>
              <w:spacing w:after="0"/>
              <w:jc w:val="right"/>
            </w:pPr>
            <w:r>
              <w:rPr>
                <w:sz w:val="16"/>
              </w:rPr>
              <w:t>18.7</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50.5</w:t>
            </w:r>
          </w:p>
        </w:tc>
        <w:tc>
          <w:tcPr>
            <w:tcW w:type="dxa" w:w="1279"/>
          </w:tcPr>
          <w:p>
            <w:pPr>
              <w:spacing w:after="0"/>
              <w:jc w:val="right"/>
            </w:pPr>
            <w:r>
              <w:rPr>
                <w:sz w:val="16"/>
              </w:rPr>
              <w:t>61.6</w:t>
            </w:r>
          </w:p>
        </w:tc>
        <w:tc>
          <w:tcPr>
            <w:tcW w:type="dxa" w:w="1220"/>
          </w:tcPr>
          <w:p>
            <w:pPr>
              <w:spacing w:after="0"/>
              <w:jc w:val="right"/>
            </w:pPr>
            <w:r>
              <w:rPr>
                <w:sz w:val="16"/>
              </w:rPr>
              <w:t>67.2</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8.8</w:t>
            </w:r>
          </w:p>
        </w:tc>
        <w:tc>
          <w:tcPr>
            <w:tcW w:type="dxa" w:w="1279"/>
          </w:tcPr>
          <w:p>
            <w:pPr>
              <w:spacing w:after="0"/>
              <w:jc w:val="right"/>
            </w:pPr>
            <w:r>
              <w:rPr>
                <w:sz w:val="16"/>
              </w:rPr>
              <w:t>35.1</w:t>
            </w:r>
          </w:p>
        </w:tc>
        <w:tc>
          <w:tcPr>
            <w:tcW w:type="dxa" w:w="1220"/>
          </w:tcPr>
          <w:p>
            <w:pPr>
              <w:spacing w:after="0"/>
              <w:jc w:val="right"/>
            </w:pPr>
            <w:r>
              <w:rPr>
                <w:sz w:val="16"/>
              </w:rPr>
              <w:t>54.9</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33.0</w:t>
            </w:r>
          </w:p>
        </w:tc>
        <w:tc>
          <w:tcPr>
            <w:tcW w:type="dxa" w:w="1279"/>
          </w:tcPr>
          <w:p>
            <w:pPr>
              <w:spacing w:after="0"/>
              <w:jc w:val="right"/>
            </w:pPr>
            <w:r>
              <w:rPr>
                <w:sz w:val="16"/>
              </w:rPr>
              <w:t>91.1</w:t>
            </w:r>
          </w:p>
        </w:tc>
        <w:tc>
          <w:tcPr>
            <w:tcW w:type="dxa" w:w="1220"/>
          </w:tcPr>
          <w:p>
            <w:pPr>
              <w:spacing w:after="0"/>
              <w:jc w:val="right"/>
            </w:pPr>
            <w:r>
              <w:rPr>
                <w:sz w:val="16"/>
              </w:rPr>
              <w:t>96.2</w:t>
            </w:r>
          </w:p>
        </w:tc>
        <w:tc>
          <w:tcPr>
            <w:tcW w:type="dxa" w:w="6826"/>
          </w:tcPr>
          <w:p>
            <w:pPr>
              <w:spacing w:after="0"/>
              <w:jc w:val="left"/>
            </w:pPr>
            <w:r>
              <w:rPr>
                <w:sz w:val="16"/>
              </w:rPr>
              <w:t>Very High 2, Relatively High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59.1</w:t>
            </w:r>
          </w:p>
        </w:tc>
        <w:tc>
          <w:tcPr>
            <w:tcW w:type="dxa" w:w="1279"/>
          </w:tcPr>
          <w:p>
            <w:pPr>
              <w:spacing w:after="0"/>
              <w:jc w:val="right"/>
            </w:pPr>
            <w:r>
              <w:rPr>
                <w:sz w:val="16"/>
              </w:rPr>
              <w:t>93.0</w:t>
            </w:r>
          </w:p>
        </w:tc>
        <w:tc>
          <w:tcPr>
            <w:tcW w:type="dxa" w:w="1220"/>
          </w:tcPr>
          <w:p>
            <w:pPr>
              <w:spacing w:after="0"/>
              <w:jc w:val="right"/>
            </w:pPr>
            <w:r>
              <w:rPr>
                <w:sz w:val="16"/>
              </w:rPr>
              <w:t>99.3</w:t>
            </w:r>
          </w:p>
        </w:tc>
        <w:tc>
          <w:tcPr>
            <w:tcW w:type="dxa" w:w="6826"/>
          </w:tcPr>
          <w:p>
            <w:pPr>
              <w:spacing w:after="0"/>
              <w:jc w:val="left"/>
            </w:pPr>
            <w:r>
              <w:rPr>
                <w:sz w:val="16"/>
              </w:rPr>
              <w:t>Relatively Moderate 4, Relatively Low 4, Very Low 2</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42.7</w:t>
            </w:r>
          </w:p>
        </w:tc>
        <w:tc>
          <w:tcPr>
            <w:tcW w:type="dxa" w:w="1279"/>
          </w:tcPr>
          <w:p>
            <w:pPr>
              <w:spacing w:after="0"/>
              <w:jc w:val="right"/>
            </w:pPr>
            <w:r>
              <w:rPr>
                <w:sz w:val="16"/>
              </w:rPr>
              <w:t>79.8</w:t>
            </w:r>
          </w:p>
        </w:tc>
        <w:tc>
          <w:tcPr>
            <w:tcW w:type="dxa" w:w="1220"/>
          </w:tcPr>
          <w:p>
            <w:pPr>
              <w:spacing w:after="0"/>
              <w:jc w:val="right"/>
            </w:pPr>
            <w:r>
              <w:rPr>
                <w:sz w:val="16"/>
              </w:rPr>
              <w:t>91.5</w:t>
            </w:r>
          </w:p>
        </w:tc>
        <w:tc>
          <w:tcPr>
            <w:tcW w:type="dxa" w:w="6826"/>
          </w:tcPr>
          <w:p>
            <w:pPr>
              <w:spacing w:after="0"/>
              <w:jc w:val="left"/>
            </w:pPr>
            <w:r>
              <w:rPr>
                <w:sz w:val="16"/>
              </w:rPr>
              <w:t>Relatively High 5, Relatively Moderate 4,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36.4</w:t>
            </w:r>
          </w:p>
        </w:tc>
        <w:tc>
          <w:tcPr>
            <w:tcW w:type="dxa" w:w="1279"/>
          </w:tcPr>
          <w:p>
            <w:pPr>
              <w:spacing w:after="0"/>
              <w:jc w:val="right"/>
            </w:pPr>
            <w:r>
              <w:rPr>
                <w:sz w:val="16"/>
              </w:rPr>
              <w:t>71.2</w:t>
            </w:r>
          </w:p>
        </w:tc>
        <w:tc>
          <w:tcPr>
            <w:tcW w:type="dxa" w:w="1220"/>
          </w:tcPr>
          <w:p>
            <w:pPr>
              <w:spacing w:after="0"/>
              <w:jc w:val="right"/>
            </w:pPr>
            <w:r>
              <w:rPr>
                <w:sz w:val="16"/>
              </w:rPr>
              <w:t>80.8</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30.9</w:t>
            </w:r>
          </w:p>
        </w:tc>
        <w:tc>
          <w:tcPr>
            <w:tcW w:type="dxa" w:w="1279"/>
          </w:tcPr>
          <w:p>
            <w:pPr>
              <w:spacing w:after="0"/>
              <w:jc w:val="right"/>
            </w:pPr>
            <w:r>
              <w:rPr>
                <w:sz w:val="16"/>
              </w:rPr>
              <w:t>52.8</w:t>
            </w:r>
          </w:p>
        </w:tc>
        <w:tc>
          <w:tcPr>
            <w:tcW w:type="dxa" w:w="1220"/>
          </w:tcPr>
          <w:p>
            <w:pPr>
              <w:spacing w:after="0"/>
              <w:jc w:val="right"/>
            </w:pPr>
            <w:r>
              <w:rPr>
                <w:sz w:val="16"/>
              </w:rPr>
              <w:t>60.1</w:t>
            </w:r>
          </w:p>
        </w:tc>
        <w:tc>
          <w:tcPr>
            <w:tcW w:type="dxa" w:w="6826"/>
          </w:tcPr>
          <w:p>
            <w:pPr>
              <w:spacing w:after="0"/>
              <w:jc w:val="left"/>
            </w:pPr>
            <w:r>
              <w:rPr>
                <w:sz w:val="16"/>
              </w:rPr>
              <w:t>Relatively Moderate 5, Relatively Low 5</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49.6</w:t>
            </w:r>
          </w:p>
        </w:tc>
        <w:tc>
          <w:tcPr>
            <w:tcW w:type="dxa" w:w="1279"/>
          </w:tcPr>
          <w:p>
            <w:pPr>
              <w:spacing w:after="0"/>
              <w:jc w:val="right"/>
            </w:pPr>
            <w:r>
              <w:rPr>
                <w:sz w:val="16"/>
              </w:rPr>
              <w:t>67.2</w:t>
            </w:r>
          </w:p>
        </w:tc>
        <w:tc>
          <w:tcPr>
            <w:tcW w:type="dxa" w:w="1220"/>
          </w:tcPr>
          <w:p>
            <w:pPr>
              <w:spacing w:after="0"/>
              <w:jc w:val="right"/>
            </w:pPr>
            <w:r>
              <w:rPr>
                <w:sz w:val="16"/>
              </w:rPr>
              <w:t>72.5</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20.9</w:t>
            </w:r>
          </w:p>
        </w:tc>
        <w:tc>
          <w:tcPr>
            <w:tcW w:type="dxa" w:w="1279"/>
          </w:tcPr>
          <w:p>
            <w:pPr>
              <w:spacing w:after="0"/>
              <w:jc w:val="right"/>
            </w:pPr>
            <w:r>
              <w:rPr>
                <w:sz w:val="16"/>
              </w:rPr>
              <w:t>35.4</w:t>
            </w:r>
          </w:p>
        </w:tc>
        <w:tc>
          <w:tcPr>
            <w:tcW w:type="dxa" w:w="1220"/>
          </w:tcPr>
          <w:p>
            <w:pPr>
              <w:spacing w:after="0"/>
              <w:jc w:val="right"/>
            </w:pPr>
            <w:r>
              <w:rPr>
                <w:sz w:val="16"/>
              </w:rPr>
              <w:t>41.9</w:t>
            </w:r>
          </w:p>
        </w:tc>
        <w:tc>
          <w:tcPr>
            <w:tcW w:type="dxa" w:w="6826"/>
          </w:tcPr>
          <w:p>
            <w:pPr>
              <w:spacing w:after="0"/>
              <w:jc w:val="left"/>
            </w:pPr>
            <w:r>
              <w:rPr>
                <w:sz w:val="16"/>
              </w:rPr>
              <w:t>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37"/>
        <w:gridCol w:w="994"/>
        <w:gridCol w:w="2399"/>
        <w:gridCol w:w="2212"/>
        <w:gridCol w:w="2287"/>
        <w:gridCol w:w="2493"/>
        <w:gridCol w:w="1889"/>
      </w:tblGrid>
      <w:tr>
        <w:trPr>
          <w:cantSplit/>
          <w:tblHeader/>
        </w:trPr>
        <w:tc>
          <w:tcPr>
            <w:tcW w:type="dxa" w:w="1837"/>
            <w:shd w:val="clear" w:color="auto" w:fill="E8E8E8"/>
          </w:tcPr>
          <w:p>
            <w:pPr>
              <w:spacing w:after="0"/>
              <w:jc w:val="left"/>
            </w:pPr>
            <w:r>
              <w:rPr>
                <w:b/>
                <w:sz w:val="16"/>
              </w:rPr>
              <w:t>Jurisdiction</w:t>
            </w:r>
          </w:p>
        </w:tc>
        <w:tc>
          <w:tcPr>
            <w:tcW w:type="dxa" w:w="994"/>
            <w:shd w:val="clear" w:color="auto" w:fill="E8E8E8"/>
          </w:tcPr>
          <w:p>
            <w:pPr>
              <w:spacing w:after="0"/>
              <w:jc w:val="left"/>
            </w:pPr>
            <w:r>
              <w:rPr>
                <w:b/>
                <w:sz w:val="16"/>
              </w:rPr>
              <w:t>Type</w:t>
            </w:r>
          </w:p>
        </w:tc>
        <w:tc>
          <w:tcPr>
            <w:tcW w:type="dxa" w:w="2399"/>
            <w:shd w:val="clear" w:color="auto" w:fill="E8E8E8"/>
          </w:tcPr>
          <w:p>
            <w:pPr>
              <w:spacing w:after="0"/>
              <w:jc w:val="left"/>
            </w:pPr>
            <w:r>
              <w:rPr>
                <w:b/>
                <w:sz w:val="16"/>
              </w:rPr>
              <w:t>Plan status</w:t>
            </w:r>
          </w:p>
        </w:tc>
        <w:tc>
          <w:tcPr>
            <w:tcW w:type="dxa" w:w="22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889"/>
            <w:shd w:val="clear" w:color="auto" w:fill="E8E8E8"/>
          </w:tcPr>
          <w:p>
            <w:pPr>
              <w:spacing w:after="0"/>
              <w:jc w:val="left"/>
            </w:pPr>
            <w:r>
              <w:rPr>
                <w:b/>
                <w:sz w:val="16"/>
              </w:rPr>
              <w:t>Notes</w:t>
            </w:r>
          </w:p>
        </w:tc>
      </w:tr>
      <w:tr>
        <w:trPr>
          <w:cantSplit/>
        </w:trPr>
        <w:tc>
          <w:tcPr>
            <w:tcW w:type="dxa" w:w="1837"/>
          </w:tcPr>
          <w:p>
            <w:pPr>
              <w:spacing w:after="0"/>
              <w:jc w:val="left"/>
            </w:pPr>
            <w:r>
              <w:rPr>
                <w:sz w:val="16"/>
              </w:rPr>
              <w:t>Greene County</w:t>
            </w:r>
          </w:p>
        </w:tc>
        <w:tc>
          <w:tcPr>
            <w:tcW w:type="dxa" w:w="994"/>
          </w:tcPr>
          <w:p>
            <w:pPr>
              <w:spacing w:after="0"/>
              <w:jc w:val="left"/>
            </w:pPr>
            <w:r>
              <w:rPr>
                <w:sz w:val="16"/>
              </w:rPr>
              <w:t>County</w:t>
            </w:r>
          </w:p>
        </w:tc>
        <w:tc>
          <w:tcPr>
            <w:tcW w:type="dxa" w:w="2399"/>
          </w:tcPr>
          <w:p>
            <w:pPr>
              <w:spacing w:after="0"/>
              <w:jc w:val="left"/>
            </w:pPr>
            <w:r>
              <w:rPr>
                <w:sz w:val="16"/>
              </w:rPr>
              <w:t>Approved, expires 2030-12-15</w:t>
            </w:r>
          </w:p>
        </w:tc>
        <w:tc>
          <w:tcPr>
            <w:tcW w:type="dxa" w:w="2212"/>
          </w:tcPr>
          <w:p>
            <w:pPr>
              <w:spacing w:after="0"/>
              <w:jc w:val="right"/>
            </w:pPr>
          </w:p>
        </w:tc>
        <w:tc>
          <w:tcPr>
            <w:tcW w:type="dxa" w:w="2287"/>
          </w:tcPr>
          <w:p>
            <w:pPr>
              <w:spacing w:after="0"/>
              <w:jc w:val="right"/>
            </w:pPr>
            <w:r>
              <w:rPr>
                <w:sz w:val="16"/>
              </w:rPr>
              <w:t>$11,275.97</w:t>
            </w:r>
          </w:p>
        </w:tc>
        <w:tc>
          <w:tcPr>
            <w:tcW w:type="dxa" w:w="2493"/>
          </w:tcPr>
          <w:p>
            <w:pPr>
              <w:spacing w:after="0"/>
              <w:jc w:val="right"/>
            </w:pPr>
            <w:r>
              <w:rPr>
                <w:sz w:val="16"/>
              </w:rPr>
              <w:t>0 total; 0 since its plan</w:t>
            </w:r>
          </w:p>
        </w:tc>
        <w:tc>
          <w:tcPr>
            <w:tcW w:type="dxa" w:w="1889"/>
          </w:tcPr>
          <w:p>
            <w:pPr>
              <w:spacing w:after="0"/>
              <w:jc w:val="left"/>
            </w:pPr>
            <w:r>
              <w:rPr>
                <w:sz w:val="16"/>
              </w:rPr>
              <w:t>No NFIP community ID on this jurisdiction's plan row.</w:t>
            </w:r>
          </w:p>
        </w:tc>
      </w:tr>
      <w:tr>
        <w:trPr>
          <w:cantSplit/>
        </w:trPr>
        <w:tc>
          <w:tcPr>
            <w:tcW w:type="dxa" w:w="1837"/>
          </w:tcPr>
          <w:p>
            <w:pPr>
              <w:spacing w:after="0"/>
              <w:jc w:val="left"/>
            </w:pPr>
            <w:r>
              <w:rPr>
                <w:sz w:val="16"/>
              </w:rPr>
              <w:t>Carmichaels borough</w:t>
            </w:r>
          </w:p>
        </w:tc>
        <w:tc>
          <w:tcPr>
            <w:tcW w:type="dxa" w:w="994"/>
          </w:tcPr>
          <w:p>
            <w:pPr>
              <w:spacing w:after="0"/>
              <w:jc w:val="left"/>
            </w:pPr>
            <w:r>
              <w:rPr>
                <w:sz w:val="16"/>
              </w:rPr>
              <w:t>Organized Borough</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no Public Assistance recorded</w:t>
            </w:r>
          </w:p>
        </w:tc>
        <w:tc>
          <w:tcPr>
            <w:tcW w:type="dxa" w:w="2493"/>
          </w:tcPr>
          <w:p>
            <w:pPr>
              <w:spacing w:after="0"/>
              <w:jc w:val="right"/>
            </w:pPr>
            <w:r>
              <w:rPr>
                <w:sz w:val="16"/>
              </w:rPr>
              <w:t>30 total; no approved plan</w:t>
            </w:r>
          </w:p>
        </w:tc>
        <w:tc>
          <w:tcPr>
            <w:tcW w:type="dxa" w:w="1889"/>
          </w:tcPr>
          <w:p>
            <w:pPr>
              <w:spacing w:after="0"/>
              <w:jc w:val="left"/>
            </w:pPr>
          </w:p>
        </w:tc>
      </w:tr>
      <w:tr>
        <w:trPr>
          <w:cantSplit/>
        </w:trPr>
        <w:tc>
          <w:tcPr>
            <w:tcW w:type="dxa" w:w="1837"/>
          </w:tcPr>
          <w:p>
            <w:pPr>
              <w:spacing w:after="0"/>
              <w:jc w:val="left"/>
            </w:pPr>
            <w:r>
              <w:rPr>
                <w:sz w:val="16"/>
              </w:rPr>
              <w:t>Clarksville borough</w:t>
            </w:r>
          </w:p>
        </w:tc>
        <w:tc>
          <w:tcPr>
            <w:tcW w:type="dxa" w:w="994"/>
          </w:tcPr>
          <w:p>
            <w:pPr>
              <w:spacing w:after="0"/>
              <w:jc w:val="left"/>
            </w:pPr>
            <w:r>
              <w:rPr>
                <w:sz w:val="16"/>
              </w:rPr>
              <w:t>Organized Borough</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no Public Assistance recorded</w:t>
            </w:r>
          </w:p>
        </w:tc>
        <w:tc>
          <w:tcPr>
            <w:tcW w:type="dxa" w:w="2493"/>
          </w:tcPr>
          <w:p>
            <w:pPr>
              <w:spacing w:after="0"/>
              <w:jc w:val="right"/>
            </w:pPr>
            <w:r>
              <w:rPr>
                <w:sz w:val="16"/>
              </w:rPr>
              <w:t>3 total; no approved plan</w:t>
            </w:r>
          </w:p>
        </w:tc>
        <w:tc>
          <w:tcPr>
            <w:tcW w:type="dxa" w:w="1889"/>
          </w:tcPr>
          <w:p>
            <w:pPr>
              <w:spacing w:after="0"/>
              <w:jc w:val="left"/>
            </w:pPr>
          </w:p>
        </w:tc>
      </w:tr>
      <w:tr>
        <w:trPr>
          <w:cantSplit/>
        </w:trPr>
        <w:tc>
          <w:tcPr>
            <w:tcW w:type="dxa" w:w="1837"/>
          </w:tcPr>
          <w:p>
            <w:pPr>
              <w:spacing w:after="0"/>
              <w:jc w:val="left"/>
            </w:pPr>
            <w:r>
              <w:rPr>
                <w:sz w:val="16"/>
              </w:rPr>
              <w:t>Greensboro borough</w:t>
            </w:r>
          </w:p>
        </w:tc>
        <w:tc>
          <w:tcPr>
            <w:tcW w:type="dxa" w:w="994"/>
          </w:tcPr>
          <w:p>
            <w:pPr>
              <w:spacing w:after="0"/>
              <w:jc w:val="left"/>
            </w:pPr>
            <w:r>
              <w:rPr>
                <w:sz w:val="16"/>
              </w:rPr>
              <w:t>Organized Borough</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$9,018.48</w:t>
            </w:r>
          </w:p>
        </w:tc>
        <w:tc>
          <w:tcPr>
            <w:tcW w:type="dxa" w:w="2493"/>
          </w:tcPr>
          <w:p>
            <w:pPr>
              <w:spacing w:after="0"/>
              <w:jc w:val="right"/>
            </w:pPr>
            <w:r>
              <w:rPr>
                <w:sz w:val="16"/>
              </w:rPr>
              <w:t>4 total; no approved plan</w:t>
            </w:r>
          </w:p>
        </w:tc>
        <w:tc>
          <w:tcPr>
            <w:tcW w:type="dxa" w:w="1889"/>
          </w:tcPr>
          <w:p>
            <w:pPr>
              <w:spacing w:after="0"/>
              <w:jc w:val="left"/>
            </w:pPr>
          </w:p>
        </w:tc>
      </w:tr>
      <w:tr>
        <w:trPr>
          <w:cantSplit/>
        </w:trPr>
        <w:tc>
          <w:tcPr>
            <w:tcW w:type="dxa" w:w="1837"/>
          </w:tcPr>
          <w:p>
            <w:pPr>
              <w:spacing w:after="0"/>
              <w:jc w:val="left"/>
            </w:pPr>
            <w:r>
              <w:rPr>
                <w:sz w:val="16"/>
              </w:rPr>
              <w:t>Jefferson borough</w:t>
            </w:r>
          </w:p>
        </w:tc>
        <w:tc>
          <w:tcPr>
            <w:tcW w:type="dxa" w:w="994"/>
          </w:tcPr>
          <w:p>
            <w:pPr>
              <w:spacing w:after="0"/>
              <w:jc w:val="left"/>
            </w:pPr>
            <w:r>
              <w:rPr>
                <w:sz w:val="16"/>
              </w:rPr>
              <w:t>Organized Borough</w:t>
            </w:r>
          </w:p>
        </w:tc>
        <w:tc>
          <w:tcPr>
            <w:tcW w:type="dxa" w:w="2399"/>
          </w:tcPr>
          <w:p>
            <w:pPr>
              <w:spacing w:after="0"/>
              <w:jc w:val="left"/>
            </w:pPr>
            <w:r>
              <w:rPr>
                <w:sz w:val="16"/>
              </w:rPr>
              <w:t>Approved, expires 2030-12-15</w:t>
            </w:r>
          </w:p>
        </w:tc>
        <w:tc>
          <w:tcPr>
            <w:tcW w:type="dxa" w:w="2212"/>
          </w:tcPr>
          <w:p>
            <w:pPr>
              <w:spacing w:after="0"/>
              <w:jc w:val="right"/>
            </w:pPr>
            <w:r>
              <w:rPr>
                <w:sz w:val="16"/>
              </w:rPr>
              <w:t>FMA RL 0, SRL 0; any 0</w:t>
            </w:r>
          </w:p>
        </w:tc>
        <w:tc>
          <w:tcPr>
            <w:tcW w:type="dxa" w:w="2287"/>
          </w:tcPr>
          <w:p>
            <w:pPr>
              <w:spacing w:after="0"/>
              <w:jc w:val="right"/>
            </w:pPr>
            <w:r>
              <w:rPr>
                <w:sz w:val="16"/>
              </w:rPr>
              <w:t>$1,125</w:t>
            </w:r>
          </w:p>
        </w:tc>
        <w:tc>
          <w:tcPr>
            <w:tcW w:type="dxa" w:w="2493"/>
          </w:tcPr>
          <w:p>
            <w:pPr>
              <w:spacing w:after="0"/>
              <w:jc w:val="right"/>
            </w:pPr>
            <w:r>
              <w:rPr>
                <w:sz w:val="16"/>
              </w:rPr>
              <w:t>13 total; 0 since its plan</w:t>
            </w:r>
          </w:p>
        </w:tc>
        <w:tc>
          <w:tcPr>
            <w:tcW w:type="dxa" w:w="1889"/>
          </w:tcPr>
          <w:p>
            <w:pPr>
              <w:spacing w:after="0"/>
              <w:jc w:val="left"/>
            </w:pPr>
          </w:p>
        </w:tc>
      </w:tr>
      <w:tr>
        <w:trPr>
          <w:cantSplit/>
        </w:trPr>
        <w:tc>
          <w:tcPr>
            <w:tcW w:type="dxa" w:w="1837"/>
          </w:tcPr>
          <w:p>
            <w:pPr>
              <w:spacing w:after="0"/>
              <w:jc w:val="left"/>
            </w:pPr>
            <w:r>
              <w:rPr>
                <w:sz w:val="16"/>
              </w:rPr>
              <w:t>Rices Landing borough</w:t>
            </w:r>
          </w:p>
        </w:tc>
        <w:tc>
          <w:tcPr>
            <w:tcW w:type="dxa" w:w="994"/>
          </w:tcPr>
          <w:p>
            <w:pPr>
              <w:spacing w:after="0"/>
              <w:jc w:val="left"/>
            </w:pPr>
            <w:r>
              <w:rPr>
                <w:sz w:val="16"/>
              </w:rPr>
              <w:t>Organized Borough</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$6,143.44</w:t>
            </w:r>
          </w:p>
        </w:tc>
        <w:tc>
          <w:tcPr>
            <w:tcW w:type="dxa" w:w="2493"/>
          </w:tcPr>
          <w:p>
            <w:pPr>
              <w:spacing w:after="0"/>
              <w:jc w:val="right"/>
            </w:pPr>
            <w:r>
              <w:rPr>
                <w:sz w:val="16"/>
              </w:rPr>
              <w:t>1 total; no approved plan</w:t>
            </w:r>
          </w:p>
        </w:tc>
        <w:tc>
          <w:tcPr>
            <w:tcW w:type="dxa" w:w="1889"/>
          </w:tcPr>
          <w:p>
            <w:pPr>
              <w:spacing w:after="0"/>
              <w:jc w:val="left"/>
            </w:pPr>
          </w:p>
        </w:tc>
      </w:tr>
      <w:tr>
        <w:trPr>
          <w:cantSplit/>
        </w:trPr>
        <w:tc>
          <w:tcPr>
            <w:tcW w:type="dxa" w:w="1837"/>
          </w:tcPr>
          <w:p>
            <w:pPr>
              <w:spacing w:after="0"/>
              <w:jc w:val="left"/>
            </w:pPr>
            <w:r>
              <w:rPr>
                <w:sz w:val="16"/>
              </w:rPr>
              <w:t>Waynesburg borough</w:t>
            </w:r>
          </w:p>
        </w:tc>
        <w:tc>
          <w:tcPr>
            <w:tcW w:type="dxa" w:w="994"/>
          </w:tcPr>
          <w:p>
            <w:pPr>
              <w:spacing w:after="0"/>
              <w:jc w:val="left"/>
            </w:pPr>
            <w:r>
              <w:rPr>
                <w:sz w:val="16"/>
              </w:rPr>
              <w:t>Organized Borough</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12</w:t>
            </w:r>
          </w:p>
        </w:tc>
        <w:tc>
          <w:tcPr>
            <w:tcW w:type="dxa" w:w="2287"/>
          </w:tcPr>
          <w:p>
            <w:pPr>
              <w:spacing w:after="0"/>
              <w:jc w:val="right"/>
            </w:pPr>
            <w:r>
              <w:rPr>
                <w:sz w:val="16"/>
              </w:rPr>
              <w:t>$100,225.17</w:t>
            </w:r>
          </w:p>
        </w:tc>
        <w:tc>
          <w:tcPr>
            <w:tcW w:type="dxa" w:w="2493"/>
          </w:tcPr>
          <w:p>
            <w:pPr>
              <w:spacing w:after="0"/>
              <w:jc w:val="right"/>
            </w:pPr>
            <w:r>
              <w:rPr>
                <w:sz w:val="16"/>
              </w:rPr>
              <w:t>45 total; no approved plan</w:t>
            </w:r>
          </w:p>
        </w:tc>
        <w:tc>
          <w:tcPr>
            <w:tcW w:type="dxa" w:w="1889"/>
          </w:tcPr>
          <w:p>
            <w:pPr>
              <w:spacing w:after="0"/>
              <w:jc w:val="left"/>
            </w:pPr>
          </w:p>
        </w:tc>
      </w:tr>
      <w:tr>
        <w:trPr>
          <w:cantSplit/>
        </w:trPr>
        <w:tc>
          <w:tcPr>
            <w:tcW w:type="dxa" w:w="1837"/>
          </w:tcPr>
          <w:p>
            <w:pPr>
              <w:spacing w:after="0"/>
              <w:jc w:val="left"/>
            </w:pPr>
            <w:r>
              <w:rPr>
                <w:sz w:val="16"/>
              </w:rPr>
              <w:t>Aleppo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1</w:t>
            </w:r>
          </w:p>
        </w:tc>
        <w:tc>
          <w:tcPr>
            <w:tcW w:type="dxa" w:w="2287"/>
          </w:tcPr>
          <w:p>
            <w:pPr>
              <w:spacing w:after="0"/>
              <w:jc w:val="right"/>
            </w:pPr>
            <w:r>
              <w:rPr>
                <w:sz w:val="16"/>
              </w:rPr>
              <w:t>$89,917.36</w:t>
            </w:r>
          </w:p>
        </w:tc>
        <w:tc>
          <w:tcPr>
            <w:tcW w:type="dxa" w:w="2493"/>
          </w:tcPr>
          <w:p>
            <w:pPr>
              <w:spacing w:after="0"/>
              <w:jc w:val="right"/>
            </w:pPr>
            <w:r>
              <w:rPr>
                <w:sz w:val="16"/>
              </w:rPr>
              <w:t>6 total; no approved plan</w:t>
            </w:r>
          </w:p>
        </w:tc>
        <w:tc>
          <w:tcPr>
            <w:tcW w:type="dxa" w:w="1889"/>
          </w:tcPr>
          <w:p>
            <w:pPr>
              <w:spacing w:after="0"/>
              <w:jc w:val="left"/>
            </w:pPr>
          </w:p>
        </w:tc>
      </w:tr>
      <w:tr>
        <w:trPr>
          <w:cantSplit/>
        </w:trPr>
        <w:tc>
          <w:tcPr>
            <w:tcW w:type="dxa" w:w="1837"/>
          </w:tcPr>
          <w:p>
            <w:pPr>
              <w:spacing w:after="0"/>
              <w:jc w:val="left"/>
            </w:pPr>
            <w:r>
              <w:rPr>
                <w:sz w:val="16"/>
              </w:rPr>
              <w:t>Center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4</w:t>
            </w:r>
          </w:p>
        </w:tc>
        <w:tc>
          <w:tcPr>
            <w:tcW w:type="dxa" w:w="2287"/>
          </w:tcPr>
          <w:p>
            <w:pPr>
              <w:spacing w:after="0"/>
              <w:jc w:val="right"/>
            </w:pPr>
            <w:r>
              <w:rPr>
                <w:sz w:val="16"/>
              </w:rPr>
              <w:t>$69,605.33</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Cumberland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1</w:t>
            </w:r>
          </w:p>
        </w:tc>
        <w:tc>
          <w:tcPr>
            <w:tcW w:type="dxa" w:w="2287"/>
          </w:tcPr>
          <w:p>
            <w:pPr>
              <w:spacing w:after="0"/>
              <w:jc w:val="right"/>
            </w:pPr>
            <w:r>
              <w:rPr>
                <w:sz w:val="16"/>
              </w:rPr>
              <w:t>$25,338.62</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Dunkard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$24,807.68</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Franklin township</w:t>
            </w:r>
          </w:p>
        </w:tc>
        <w:tc>
          <w:tcPr>
            <w:tcW w:type="dxa" w:w="994"/>
          </w:tcPr>
          <w:p>
            <w:pPr>
              <w:spacing w:after="0"/>
              <w:jc w:val="left"/>
            </w:pPr>
            <w:r>
              <w:rPr>
                <w:sz w:val="16"/>
              </w:rPr>
              <w:t>Township</w:t>
            </w:r>
          </w:p>
        </w:tc>
        <w:tc>
          <w:tcPr>
            <w:tcW w:type="dxa" w:w="2399"/>
          </w:tcPr>
          <w:p>
            <w:pPr>
              <w:spacing w:after="0"/>
              <w:jc w:val="left"/>
            </w:pPr>
            <w:r>
              <w:rPr>
                <w:sz w:val="16"/>
              </w:rPr>
              <w:t>Approved, expires 2030-12-15</w:t>
            </w:r>
          </w:p>
        </w:tc>
        <w:tc>
          <w:tcPr>
            <w:tcW w:type="dxa" w:w="2212"/>
          </w:tcPr>
          <w:p>
            <w:pPr>
              <w:spacing w:after="0"/>
              <w:jc w:val="right"/>
            </w:pPr>
            <w:r>
              <w:rPr>
                <w:sz w:val="16"/>
              </w:rPr>
              <w:t>FMA RL 0, SRL 1; any 8</w:t>
            </w:r>
          </w:p>
        </w:tc>
        <w:tc>
          <w:tcPr>
            <w:tcW w:type="dxa" w:w="2287"/>
          </w:tcPr>
          <w:p>
            <w:pPr>
              <w:spacing w:after="0"/>
              <w:jc w:val="right"/>
            </w:pPr>
            <w:r>
              <w:rPr>
                <w:sz w:val="16"/>
              </w:rPr>
              <w:t>$189,093.96</w:t>
            </w:r>
          </w:p>
        </w:tc>
        <w:tc>
          <w:tcPr>
            <w:tcW w:type="dxa" w:w="2493"/>
          </w:tcPr>
          <w:p>
            <w:pPr>
              <w:spacing w:after="0"/>
              <w:jc w:val="right"/>
            </w:pPr>
            <w:r>
              <w:rPr>
                <w:sz w:val="16"/>
              </w:rPr>
              <w:t>0 total; 0 since its plan</w:t>
            </w:r>
          </w:p>
        </w:tc>
        <w:tc>
          <w:tcPr>
            <w:tcW w:type="dxa" w:w="1889"/>
          </w:tcPr>
          <w:p>
            <w:pPr>
              <w:spacing w:after="0"/>
              <w:jc w:val="left"/>
            </w:pPr>
          </w:p>
        </w:tc>
      </w:tr>
      <w:tr>
        <w:trPr>
          <w:cantSplit/>
        </w:trPr>
        <w:tc>
          <w:tcPr>
            <w:tcW w:type="dxa" w:w="1837"/>
          </w:tcPr>
          <w:p>
            <w:pPr>
              <w:spacing w:after="0"/>
              <w:jc w:val="left"/>
            </w:pPr>
            <w:r>
              <w:rPr>
                <w:sz w:val="16"/>
              </w:rPr>
              <w:t>Freeport township</w:t>
            </w:r>
          </w:p>
        </w:tc>
        <w:tc>
          <w:tcPr>
            <w:tcW w:type="dxa" w:w="994"/>
          </w:tcPr>
          <w:p>
            <w:pPr>
              <w:spacing w:after="0"/>
              <w:jc w:val="left"/>
            </w:pPr>
            <w:r>
              <w:rPr>
                <w:sz w:val="16"/>
              </w:rPr>
              <w:t>Township</w:t>
            </w:r>
          </w:p>
        </w:tc>
        <w:tc>
          <w:tcPr>
            <w:tcW w:type="dxa" w:w="2399"/>
          </w:tcPr>
          <w:p>
            <w:pPr>
              <w:spacing w:after="0"/>
              <w:jc w:val="left"/>
            </w:pPr>
            <w:r>
              <w:rPr>
                <w:sz w:val="16"/>
              </w:rPr>
              <w:t>Approved, expires 2030-12-15</w:t>
            </w:r>
          </w:p>
        </w:tc>
        <w:tc>
          <w:tcPr>
            <w:tcW w:type="dxa" w:w="2212"/>
          </w:tcPr>
          <w:p>
            <w:pPr>
              <w:spacing w:after="0"/>
              <w:jc w:val="right"/>
            </w:pPr>
            <w:r>
              <w:rPr>
                <w:sz w:val="16"/>
              </w:rPr>
              <w:t>FMA RL 0, SRL 0; any 0</w:t>
            </w:r>
          </w:p>
        </w:tc>
        <w:tc>
          <w:tcPr>
            <w:tcW w:type="dxa" w:w="2287"/>
          </w:tcPr>
          <w:p>
            <w:pPr>
              <w:spacing w:after="0"/>
              <w:jc w:val="right"/>
            </w:pPr>
            <w:r>
              <w:rPr>
                <w:sz w:val="16"/>
              </w:rPr>
              <w:t>$16,644.13</w:t>
            </w:r>
          </w:p>
        </w:tc>
        <w:tc>
          <w:tcPr>
            <w:tcW w:type="dxa" w:w="2493"/>
          </w:tcPr>
          <w:p>
            <w:pPr>
              <w:spacing w:after="0"/>
              <w:jc w:val="right"/>
            </w:pPr>
            <w:r>
              <w:rPr>
                <w:sz w:val="16"/>
              </w:rPr>
              <w:t>0 total; 0 since its plan</w:t>
            </w:r>
          </w:p>
        </w:tc>
        <w:tc>
          <w:tcPr>
            <w:tcW w:type="dxa" w:w="1889"/>
          </w:tcPr>
          <w:p>
            <w:pPr>
              <w:spacing w:after="0"/>
              <w:jc w:val="left"/>
            </w:pPr>
          </w:p>
        </w:tc>
      </w:tr>
      <w:tr>
        <w:trPr>
          <w:cantSplit/>
        </w:trPr>
        <w:tc>
          <w:tcPr>
            <w:tcW w:type="dxa" w:w="1837"/>
          </w:tcPr>
          <w:p>
            <w:pPr>
              <w:spacing w:after="0"/>
              <w:jc w:val="left"/>
            </w:pPr>
            <w:r>
              <w:rPr>
                <w:sz w:val="16"/>
              </w:rPr>
              <w:t>Gilmore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1</w:t>
            </w:r>
          </w:p>
        </w:tc>
        <w:tc>
          <w:tcPr>
            <w:tcW w:type="dxa" w:w="2287"/>
          </w:tcPr>
          <w:p>
            <w:pPr>
              <w:spacing w:after="0"/>
              <w:jc w:val="right"/>
            </w:pPr>
            <w:r>
              <w:rPr>
                <w:sz w:val="16"/>
              </w:rPr>
              <w:t>$24,747.41</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Gray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$9,451.13</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Greene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$62,716.06</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Jackson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$69,320.56</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Jefferson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2</w:t>
            </w:r>
          </w:p>
        </w:tc>
        <w:tc>
          <w:tcPr>
            <w:tcW w:type="dxa" w:w="2287"/>
          </w:tcPr>
          <w:p>
            <w:pPr>
              <w:spacing w:after="0"/>
              <w:jc w:val="right"/>
            </w:pPr>
            <w:r>
              <w:rPr>
                <w:sz w:val="16"/>
              </w:rPr>
              <w:t>$102,989.03</w:t>
            </w:r>
          </w:p>
        </w:tc>
        <w:tc>
          <w:tcPr>
            <w:tcW w:type="dxa" w:w="2493"/>
          </w:tcPr>
          <w:p>
            <w:pPr>
              <w:spacing w:after="0"/>
              <w:jc w:val="right"/>
            </w:pPr>
            <w:r>
              <w:rPr>
                <w:sz w:val="16"/>
              </w:rPr>
              <w:t>13 total; no approved plan</w:t>
            </w:r>
          </w:p>
        </w:tc>
        <w:tc>
          <w:tcPr>
            <w:tcW w:type="dxa" w:w="1889"/>
          </w:tcPr>
          <w:p>
            <w:pPr>
              <w:spacing w:after="0"/>
              <w:jc w:val="left"/>
            </w:pPr>
          </w:p>
        </w:tc>
      </w:tr>
      <w:tr>
        <w:trPr>
          <w:cantSplit/>
        </w:trPr>
        <w:tc>
          <w:tcPr>
            <w:tcW w:type="dxa" w:w="1837"/>
          </w:tcPr>
          <w:p>
            <w:pPr>
              <w:spacing w:after="0"/>
              <w:jc w:val="left"/>
            </w:pPr>
            <w:r>
              <w:rPr>
                <w:sz w:val="16"/>
              </w:rPr>
              <w:t>Monongahela township</w:t>
            </w:r>
          </w:p>
        </w:tc>
        <w:tc>
          <w:tcPr>
            <w:tcW w:type="dxa" w:w="994"/>
          </w:tcPr>
          <w:p>
            <w:pPr>
              <w:spacing w:after="0"/>
              <w:jc w:val="left"/>
            </w:pPr>
            <w:r>
              <w:rPr>
                <w:sz w:val="16"/>
              </w:rPr>
              <w:t>Township</w:t>
            </w:r>
          </w:p>
        </w:tc>
        <w:tc>
          <w:tcPr>
            <w:tcW w:type="dxa" w:w="2399"/>
          </w:tcPr>
          <w:p>
            <w:pPr>
              <w:spacing w:after="0"/>
              <w:jc w:val="left"/>
            </w:pPr>
            <w:r>
              <w:rPr>
                <w:sz w:val="16"/>
              </w:rPr>
              <w:t>Approved, expires 2030-12-15</w:t>
            </w:r>
          </w:p>
        </w:tc>
        <w:tc>
          <w:tcPr>
            <w:tcW w:type="dxa" w:w="2212"/>
          </w:tcPr>
          <w:p>
            <w:pPr>
              <w:spacing w:after="0"/>
              <w:jc w:val="right"/>
            </w:pPr>
            <w:r>
              <w:rPr>
                <w:sz w:val="16"/>
              </w:rPr>
              <w:t>FMA RL 0, SRL 0; any 0</w:t>
            </w:r>
          </w:p>
        </w:tc>
        <w:tc>
          <w:tcPr>
            <w:tcW w:type="dxa" w:w="2287"/>
          </w:tcPr>
          <w:p>
            <w:pPr>
              <w:spacing w:after="0"/>
              <w:jc w:val="right"/>
            </w:pPr>
            <w:r>
              <w:rPr>
                <w:sz w:val="16"/>
              </w:rPr>
              <w:t>$8,987.73</w:t>
            </w:r>
          </w:p>
        </w:tc>
        <w:tc>
          <w:tcPr>
            <w:tcW w:type="dxa" w:w="2493"/>
          </w:tcPr>
          <w:p>
            <w:pPr>
              <w:spacing w:after="0"/>
              <w:jc w:val="right"/>
            </w:pPr>
            <w:r>
              <w:rPr>
                <w:sz w:val="16"/>
              </w:rPr>
              <w:t>0 total; 0 since its plan</w:t>
            </w:r>
          </w:p>
        </w:tc>
        <w:tc>
          <w:tcPr>
            <w:tcW w:type="dxa" w:w="1889"/>
          </w:tcPr>
          <w:p>
            <w:pPr>
              <w:spacing w:after="0"/>
              <w:jc w:val="left"/>
            </w:pPr>
          </w:p>
        </w:tc>
      </w:tr>
      <w:tr>
        <w:trPr>
          <w:cantSplit/>
        </w:trPr>
        <w:tc>
          <w:tcPr>
            <w:tcW w:type="dxa" w:w="1837"/>
          </w:tcPr>
          <w:p>
            <w:pPr>
              <w:spacing w:after="0"/>
              <w:jc w:val="left"/>
            </w:pPr>
            <w:r>
              <w:rPr>
                <w:sz w:val="16"/>
              </w:rPr>
              <w:t>Morgan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$45,862.49</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Morris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1; any 1</w:t>
            </w:r>
          </w:p>
        </w:tc>
        <w:tc>
          <w:tcPr>
            <w:tcW w:type="dxa" w:w="2287"/>
          </w:tcPr>
          <w:p>
            <w:pPr>
              <w:spacing w:after="0"/>
              <w:jc w:val="right"/>
            </w:pPr>
            <w:r>
              <w:rPr>
                <w:sz w:val="16"/>
              </w:rPr>
              <w:t>$354,905.60</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Perry township</w:t>
            </w:r>
          </w:p>
        </w:tc>
        <w:tc>
          <w:tcPr>
            <w:tcW w:type="dxa" w:w="994"/>
          </w:tcPr>
          <w:p>
            <w:pPr>
              <w:spacing w:after="0"/>
              <w:jc w:val="left"/>
            </w:pPr>
            <w:r>
              <w:rPr>
                <w:sz w:val="16"/>
              </w:rPr>
              <w:t>Township</w:t>
            </w:r>
          </w:p>
        </w:tc>
        <w:tc>
          <w:tcPr>
            <w:tcW w:type="dxa" w:w="2399"/>
          </w:tcPr>
          <w:p>
            <w:pPr>
              <w:spacing w:after="0"/>
              <w:jc w:val="left"/>
            </w:pPr>
            <w:r>
              <w:rPr>
                <w:sz w:val="16"/>
              </w:rPr>
              <w:t>Approved, expires 2030-12-15</w:t>
            </w:r>
          </w:p>
        </w:tc>
        <w:tc>
          <w:tcPr>
            <w:tcW w:type="dxa" w:w="2212"/>
          </w:tcPr>
          <w:p>
            <w:pPr>
              <w:spacing w:after="0"/>
              <w:jc w:val="right"/>
            </w:pPr>
            <w:r>
              <w:rPr>
                <w:sz w:val="16"/>
              </w:rPr>
              <w:t>FMA RL 0, SRL 0; any 0</w:t>
            </w:r>
          </w:p>
        </w:tc>
        <w:tc>
          <w:tcPr>
            <w:tcW w:type="dxa" w:w="2287"/>
          </w:tcPr>
          <w:p>
            <w:pPr>
              <w:spacing w:after="0"/>
              <w:jc w:val="right"/>
            </w:pPr>
            <w:r>
              <w:rPr>
                <w:sz w:val="16"/>
              </w:rPr>
              <w:t>$120,382.48</w:t>
            </w:r>
          </w:p>
        </w:tc>
        <w:tc>
          <w:tcPr>
            <w:tcW w:type="dxa" w:w="2493"/>
          </w:tcPr>
          <w:p>
            <w:pPr>
              <w:spacing w:after="0"/>
              <w:jc w:val="right"/>
            </w:pPr>
            <w:r>
              <w:rPr>
                <w:sz w:val="16"/>
              </w:rPr>
              <w:t>0 total; 0 since its plan</w:t>
            </w:r>
          </w:p>
        </w:tc>
        <w:tc>
          <w:tcPr>
            <w:tcW w:type="dxa" w:w="1889"/>
          </w:tcPr>
          <w:p>
            <w:pPr>
              <w:spacing w:after="0"/>
              <w:jc w:val="left"/>
            </w:pPr>
          </w:p>
        </w:tc>
      </w:tr>
      <w:tr>
        <w:trPr>
          <w:cantSplit/>
        </w:trPr>
        <w:tc>
          <w:tcPr>
            <w:tcW w:type="dxa" w:w="1837"/>
          </w:tcPr>
          <w:p>
            <w:pPr>
              <w:spacing w:after="0"/>
              <w:jc w:val="left"/>
            </w:pPr>
            <w:r>
              <w:rPr>
                <w:sz w:val="16"/>
              </w:rPr>
              <w:t>Richhill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$69,648.33</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Springhill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$81,415.41</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Washington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1; any 2</w:t>
            </w:r>
          </w:p>
        </w:tc>
        <w:tc>
          <w:tcPr>
            <w:tcW w:type="dxa" w:w="2287"/>
          </w:tcPr>
          <w:p>
            <w:pPr>
              <w:spacing w:after="0"/>
              <w:jc w:val="right"/>
            </w:pPr>
            <w:r>
              <w:rPr>
                <w:sz w:val="16"/>
              </w:rPr>
              <w:t>$115,373.58</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Wayne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3</w:t>
            </w:r>
          </w:p>
        </w:tc>
        <w:tc>
          <w:tcPr>
            <w:tcW w:type="dxa" w:w="2287"/>
          </w:tcPr>
          <w:p>
            <w:pPr>
              <w:spacing w:after="0"/>
              <w:jc w:val="right"/>
            </w:pPr>
            <w:r>
              <w:rPr>
                <w:sz w:val="16"/>
              </w:rPr>
              <w:t>$82,036.99</w:t>
            </w:r>
          </w:p>
        </w:tc>
        <w:tc>
          <w:tcPr>
            <w:tcW w:type="dxa" w:w="2493"/>
          </w:tcPr>
          <w:p>
            <w:pPr>
              <w:spacing w:after="0"/>
              <w:jc w:val="right"/>
            </w:pPr>
            <w:r>
              <w:rPr>
                <w:sz w:val="16"/>
              </w:rPr>
              <w:t>0 total; no approved plan</w:t>
            </w:r>
          </w:p>
        </w:tc>
        <w:tc>
          <w:tcPr>
            <w:tcW w:type="dxa" w:w="1889"/>
          </w:tcPr>
          <w:p>
            <w:pPr>
              <w:spacing w:after="0"/>
              <w:jc w:val="left"/>
            </w:pPr>
          </w:p>
        </w:tc>
      </w:tr>
      <w:tr>
        <w:trPr>
          <w:cantSplit/>
        </w:trPr>
        <w:tc>
          <w:tcPr>
            <w:tcW w:type="dxa" w:w="1837"/>
          </w:tcPr>
          <w:p>
            <w:pPr>
              <w:spacing w:after="0"/>
              <w:jc w:val="left"/>
            </w:pPr>
            <w:r>
              <w:rPr>
                <w:sz w:val="16"/>
              </w:rPr>
              <w:t>Whiteley township</w:t>
            </w:r>
          </w:p>
        </w:tc>
        <w:tc>
          <w:tcPr>
            <w:tcW w:type="dxa" w:w="994"/>
          </w:tcPr>
          <w:p>
            <w:pPr>
              <w:spacing w:after="0"/>
              <w:jc w:val="left"/>
            </w:pPr>
            <w:r>
              <w:rPr>
                <w:sz w:val="16"/>
              </w:rPr>
              <w:t>Township</w:t>
            </w:r>
          </w:p>
        </w:tc>
        <w:tc>
          <w:tcPr>
            <w:tcW w:type="dxa" w:w="2399"/>
          </w:tcPr>
          <w:p>
            <w:pPr>
              <w:spacing w:after="0"/>
              <w:jc w:val="left"/>
            </w:pPr>
            <w:r>
              <w:rPr>
                <w:sz w:val="16"/>
              </w:rPr>
              <w:t>Plan 109096 approved 2025-12-16, pending adoption here; not yet eligible</w:t>
            </w:r>
          </w:p>
        </w:tc>
        <w:tc>
          <w:tcPr>
            <w:tcW w:type="dxa" w:w="2212"/>
          </w:tcPr>
          <w:p>
            <w:pPr>
              <w:spacing w:after="0"/>
              <w:jc w:val="right"/>
            </w:pPr>
            <w:r>
              <w:rPr>
                <w:sz w:val="16"/>
              </w:rPr>
              <w:t>FMA RL 0, SRL 0; any 0</w:t>
            </w:r>
          </w:p>
        </w:tc>
        <w:tc>
          <w:tcPr>
            <w:tcW w:type="dxa" w:w="2287"/>
          </w:tcPr>
          <w:p>
            <w:pPr>
              <w:spacing w:after="0"/>
              <w:jc w:val="right"/>
            </w:pPr>
            <w:r>
              <w:rPr>
                <w:sz w:val="16"/>
              </w:rPr>
              <w:t>$22,954.83</w:t>
            </w:r>
          </w:p>
        </w:tc>
        <w:tc>
          <w:tcPr>
            <w:tcW w:type="dxa" w:w="2493"/>
          </w:tcPr>
          <w:p>
            <w:pPr>
              <w:spacing w:after="0"/>
              <w:jc w:val="right"/>
            </w:pPr>
            <w:r>
              <w:rPr>
                <w:sz w:val="16"/>
              </w:rPr>
              <w:t>0 total; no approved plan</w:t>
            </w:r>
          </w:p>
        </w:tc>
        <w:tc>
          <w:tcPr>
            <w:tcW w:type="dxa" w:w="1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67"/>
        <w:gridCol w:w="1305"/>
        <w:gridCol w:w="1195"/>
        <w:gridCol w:w="1091"/>
        <w:gridCol w:w="1091"/>
        <w:gridCol w:w="15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5"/>
            <w:shd w:val="clear" w:color="auto" w:fill="E8E8E8"/>
          </w:tcPr>
          <w:p>
            <w:pPr>
              <w:spacing w:after="0"/>
              <w:jc w:val="right"/>
            </w:pPr>
            <w:r>
              <w:rPr>
                <w:b/>
                <w:sz w:val="16"/>
              </w:rPr>
              <w:t>Storm Events damage since 2025-12-16</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67"/>
          </w:tcPr>
          <w:p>
            <w:pPr>
              <w:spacing w:after="0"/>
              <w:jc w:val="right"/>
            </w:pPr>
            <w:r>
              <w:rPr>
                <w:sz w:val="16"/>
              </w:rPr>
              <w:t>$22</w:t>
            </w:r>
          </w:p>
        </w:tc>
        <w:tc>
          <w:tcPr>
            <w:tcW w:type="dxa" w:w="1305"/>
          </w:tcPr>
          <w:p>
            <w:pPr>
              <w:spacing w:after="0"/>
              <w:jc w:val="right"/>
            </w:pP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$10,611,702,759</w:t>
            </w:r>
          </w:p>
        </w:tc>
        <w:tc>
          <w:tcPr>
            <w:tcW w:type="dxa" w:w="1134"/>
          </w:tcPr>
          <w:p>
            <w:pPr>
              <w:spacing w:after="0"/>
              <w:jc w:val="right"/>
            </w:pPr>
            <w:r>
              <w:rPr>
                <w:sz w:val="16"/>
              </w:rPr>
              <w:t>$21,168,016</w:t>
            </w:r>
          </w:p>
        </w:tc>
        <w:tc>
          <w:tcPr>
            <w:tcW w:type="dxa" w:w="1043"/>
          </w:tcPr>
          <w:p>
            <w:pPr>
              <w:spacing w:after="0"/>
              <w:jc w:val="right"/>
            </w:pPr>
            <w:r>
              <w:rPr>
                <w:sz w:val="16"/>
              </w:rPr>
              <w:t>35,904</w:t>
            </w:r>
          </w:p>
        </w:tc>
        <w:tc>
          <w:tcPr>
            <w:tcW w:type="dxa" w:w="1126"/>
          </w:tcPr>
          <w:p>
            <w:pPr>
              <w:spacing w:after="0"/>
              <w:jc w:val="right"/>
            </w:pPr>
            <w:r>
              <w:rPr>
                <w:sz w:val="16"/>
              </w:rPr>
              <w:t>$688</w:t>
            </w:r>
          </w:p>
        </w:tc>
        <w:tc>
          <w:tcPr>
            <w:tcW w:type="dxa" w:w="1126"/>
          </w:tcPr>
          <w:p>
            <w:pPr>
              <w:spacing w:after="0"/>
              <w:jc w:val="right"/>
            </w:pPr>
            <w:r>
              <w:rPr>
                <w:sz w:val="16"/>
              </w:rPr>
              <w:t>$5,072</w:t>
            </w:r>
          </w:p>
        </w:tc>
        <w:tc>
          <w:tcPr>
            <w:tcW w:type="dxa" w:w="967"/>
          </w:tcPr>
          <w:p>
            <w:pPr>
              <w:spacing w:after="0"/>
              <w:jc w:val="right"/>
            </w:pPr>
            <w:r>
              <w:rPr>
                <w:sz w:val="16"/>
              </w:rPr>
              <w:t>$302,264</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$7,101,523</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$55,625</w:t>
            </w:r>
          </w:p>
        </w:tc>
        <w:tc>
          <w:tcPr>
            <w:tcW w:type="dxa" w:w="967"/>
          </w:tcPr>
          <w:p>
            <w:pPr>
              <w:spacing w:after="0"/>
              <w:jc w:val="right"/>
            </w:pPr>
            <w:r>
              <w:rPr>
                <w:sz w:val="16"/>
              </w:rPr>
              <w:t>n/a</w:t>
            </w:r>
          </w:p>
        </w:tc>
        <w:tc>
          <w:tcPr>
            <w:tcW w:type="dxa" w:w="1305"/>
          </w:tcPr>
          <w:p>
            <w:pPr>
              <w:spacing w:after="0"/>
              <w:jc w:val="right"/>
            </w:pPr>
            <w:r>
              <w:rPr>
                <w:sz w:val="16"/>
              </w:rPr>
              <w:t>0.783% (agriculture)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$19,375,133,829</w:t>
            </w:r>
          </w:p>
        </w:tc>
        <w:tc>
          <w:tcPr>
            <w:tcW w:type="dxa" w:w="1134"/>
          </w:tcPr>
          <w:p>
            <w:pPr>
              <w:spacing w:after="0"/>
              <w:jc w:val="right"/>
            </w:pPr>
            <w:r>
              <w:rPr>
                <w:sz w:val="16"/>
              </w:rPr>
              <w:t>n/a</w:t>
            </w:r>
          </w:p>
        </w:tc>
        <w:tc>
          <w:tcPr>
            <w:tcW w:type="dxa" w:w="1043"/>
          </w:tcPr>
          <w:p>
            <w:pPr>
              <w:spacing w:after="0"/>
              <w:jc w:val="right"/>
            </w:pPr>
            <w:r>
              <w:rPr>
                <w:sz w:val="16"/>
              </w:rPr>
              <w:t>35,954</w:t>
            </w:r>
          </w:p>
        </w:tc>
        <w:tc>
          <w:tcPr>
            <w:tcW w:type="dxa" w:w="1126"/>
          </w:tcPr>
          <w:p>
            <w:pPr>
              <w:spacing w:after="0"/>
              <w:jc w:val="right"/>
            </w:pPr>
            <w:r>
              <w:rPr>
                <w:sz w:val="16"/>
              </w:rPr>
              <w:t>$101,407</w:t>
            </w:r>
          </w:p>
        </w:tc>
        <w:tc>
          <w:tcPr>
            <w:tcW w:type="dxa" w:w="1126"/>
          </w:tcPr>
          <w:p>
            <w:pPr>
              <w:spacing w:after="0"/>
              <w:jc w:val="right"/>
            </w:pPr>
            <w:r>
              <w:rPr>
                <w:sz w:val="16"/>
              </w:rPr>
              <w:t>n/a</w:t>
            </w:r>
          </w:p>
        </w:tc>
        <w:tc>
          <w:tcPr>
            <w:tcW w:type="dxa" w:w="967"/>
          </w:tcPr>
          <w:p>
            <w:pPr>
              <w:spacing w:after="0"/>
              <w:jc w:val="right"/>
            </w:pPr>
            <w:r>
              <w:rPr>
                <w:sz w:val="16"/>
              </w:rPr>
              <w:t>$32,573</w:t>
            </w:r>
          </w:p>
        </w:tc>
        <w:tc>
          <w:tcPr>
            <w:tcW w:type="dxa" w:w="1305"/>
          </w:tcPr>
          <w:p>
            <w:pPr>
              <w:spacing w:after="0"/>
              <w:jc w:val="right"/>
            </w:pPr>
            <w:r>
              <w:rPr>
                <w:sz w:val="16"/>
              </w:rPr>
              <w:t>0.000523%</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$10,611,702,759</w:t>
            </w:r>
          </w:p>
        </w:tc>
        <w:tc>
          <w:tcPr>
            <w:tcW w:type="dxa" w:w="1134"/>
          </w:tcPr>
          <w:p>
            <w:pPr>
              <w:spacing w:after="0"/>
              <w:jc w:val="right"/>
            </w:pPr>
            <w:r>
              <w:rPr>
                <w:sz w:val="16"/>
              </w:rPr>
              <w:t>$21,168,016</w:t>
            </w:r>
          </w:p>
        </w:tc>
        <w:tc>
          <w:tcPr>
            <w:tcW w:type="dxa" w:w="1043"/>
          </w:tcPr>
          <w:p>
            <w:pPr>
              <w:spacing w:after="0"/>
              <w:jc w:val="right"/>
            </w:pPr>
            <w:r>
              <w:rPr>
                <w:sz w:val="16"/>
              </w:rPr>
              <w:t>35,904</w:t>
            </w:r>
          </w:p>
        </w:tc>
        <w:tc>
          <w:tcPr>
            <w:tcW w:type="dxa" w:w="1126"/>
          </w:tcPr>
          <w:p>
            <w:pPr>
              <w:spacing w:after="0"/>
              <w:jc w:val="right"/>
            </w:pPr>
            <w:r>
              <w:rPr>
                <w:sz w:val="16"/>
              </w:rPr>
              <w:t>$374,312</w:t>
            </w:r>
          </w:p>
        </w:tc>
        <w:tc>
          <w:tcPr>
            <w:tcW w:type="dxa" w:w="1126"/>
          </w:tcPr>
          <w:p>
            <w:pPr>
              <w:spacing w:after="0"/>
              <w:jc w:val="right"/>
            </w:pPr>
            <w:r>
              <w:rPr>
                <w:sz w:val="16"/>
              </w:rPr>
              <w:t>$1,793</w:t>
            </w:r>
          </w:p>
        </w:tc>
        <w:tc>
          <w:tcPr>
            <w:tcW w:type="dxa" w:w="967"/>
          </w:tcPr>
          <w:p>
            <w:pPr>
              <w:spacing w:after="0"/>
              <w:jc w:val="right"/>
            </w:pPr>
            <w:r>
              <w:rPr>
                <w:sz w:val="16"/>
              </w:rPr>
              <w:t>$3,177</w:t>
            </w:r>
          </w:p>
        </w:tc>
        <w:tc>
          <w:tcPr>
            <w:tcW w:type="dxa" w:w="1305"/>
          </w:tcPr>
          <w:p>
            <w:pPr>
              <w:spacing w:after="0"/>
              <w:jc w:val="right"/>
            </w:pPr>
            <w:r>
              <w:rPr>
                <w:sz w:val="16"/>
              </w:rPr>
              <w:t>0.00353%</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$10,611,702,759</w:t>
            </w:r>
          </w:p>
        </w:tc>
        <w:tc>
          <w:tcPr>
            <w:tcW w:type="dxa" w:w="1134"/>
          </w:tcPr>
          <w:p>
            <w:pPr>
              <w:spacing w:after="0"/>
              <w:jc w:val="right"/>
            </w:pPr>
            <w:r>
              <w:rPr>
                <w:sz w:val="16"/>
              </w:rPr>
              <w:t>$21,168,016</w:t>
            </w:r>
          </w:p>
        </w:tc>
        <w:tc>
          <w:tcPr>
            <w:tcW w:type="dxa" w:w="1043"/>
          </w:tcPr>
          <w:p>
            <w:pPr>
              <w:spacing w:after="0"/>
              <w:jc w:val="right"/>
            </w:pPr>
            <w:r>
              <w:rPr>
                <w:sz w:val="16"/>
              </w:rPr>
              <w:t>35,904</w:t>
            </w:r>
          </w:p>
        </w:tc>
        <w:tc>
          <w:tcPr>
            <w:tcW w:type="dxa" w:w="1126"/>
          </w:tcPr>
          <w:p>
            <w:pPr>
              <w:spacing w:after="0"/>
              <w:jc w:val="right"/>
            </w:pPr>
            <w:r>
              <w:rPr>
                <w:sz w:val="16"/>
              </w:rPr>
              <w:t>$34</w:t>
            </w:r>
          </w:p>
        </w:tc>
        <w:tc>
          <w:tcPr>
            <w:tcW w:type="dxa" w:w="1126"/>
          </w:tcPr>
          <w:p>
            <w:pPr>
              <w:spacing w:after="0"/>
              <w:jc w:val="right"/>
            </w:pPr>
            <w:r>
              <w:rPr>
                <w:sz w:val="16"/>
              </w:rPr>
              <w:t>$920</w:t>
            </w:r>
          </w:p>
        </w:tc>
        <w:tc>
          <w:tcPr>
            <w:tcW w:type="dxa" w:w="967"/>
          </w:tcPr>
          <w:p>
            <w:pPr>
              <w:spacing w:after="0"/>
              <w:jc w:val="right"/>
            </w:pPr>
            <w:r>
              <w:rPr>
                <w:sz w:val="16"/>
              </w:rPr>
              <w:t>$70,576</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$10,610,896,113</w:t>
            </w:r>
          </w:p>
        </w:tc>
        <w:tc>
          <w:tcPr>
            <w:tcW w:type="dxa" w:w="1134"/>
          </w:tcPr>
          <w:p>
            <w:pPr>
              <w:spacing w:after="0"/>
              <w:jc w:val="right"/>
            </w:pPr>
            <w:r>
              <w:rPr>
                <w:sz w:val="16"/>
              </w:rPr>
              <w:t>$21,168,016</w:t>
            </w:r>
          </w:p>
        </w:tc>
        <w:tc>
          <w:tcPr>
            <w:tcW w:type="dxa" w:w="1043"/>
          </w:tcPr>
          <w:p>
            <w:pPr>
              <w:spacing w:after="0"/>
              <w:jc w:val="right"/>
            </w:pPr>
            <w:r>
              <w:rPr>
                <w:sz w:val="16"/>
              </w:rPr>
              <w:t>35,899</w:t>
            </w:r>
          </w:p>
        </w:tc>
        <w:tc>
          <w:tcPr>
            <w:tcW w:type="dxa" w:w="1126"/>
          </w:tcPr>
          <w:p>
            <w:pPr>
              <w:spacing w:after="0"/>
              <w:jc w:val="right"/>
            </w:pPr>
            <w:r>
              <w:rPr>
                <w:sz w:val="16"/>
              </w:rPr>
              <w:t>$259,241</w:t>
            </w:r>
          </w:p>
        </w:tc>
        <w:tc>
          <w:tcPr>
            <w:tcW w:type="dxa" w:w="1126"/>
          </w:tcPr>
          <w:p>
            <w:pPr>
              <w:spacing w:after="0"/>
              <w:jc w:val="right"/>
            </w:pPr>
            <w:r>
              <w:rPr>
                <w:sz w:val="16"/>
              </w:rPr>
              <w:t>$8,438</w:t>
            </w:r>
          </w:p>
        </w:tc>
        <w:tc>
          <w:tcPr>
            <w:tcW w:type="dxa" w:w="967"/>
          </w:tcPr>
          <w:p>
            <w:pPr>
              <w:spacing w:after="0"/>
              <w:jc w:val="right"/>
            </w:pPr>
            <w:r>
              <w:rPr>
                <w:sz w:val="16"/>
              </w:rPr>
              <w:t>$6,122</w:t>
            </w:r>
          </w:p>
        </w:tc>
        <w:tc>
          <w:tcPr>
            <w:tcW w:type="dxa" w:w="1305"/>
          </w:tcPr>
          <w:p>
            <w:pPr>
              <w:spacing w:after="0"/>
              <w:jc w:val="right"/>
            </w:pPr>
            <w:r>
              <w:rPr>
                <w:sz w:val="16"/>
              </w:rPr>
              <w:t>0.00244%</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$10,608,909,763</w:t>
            </w:r>
          </w:p>
        </w:tc>
        <w:tc>
          <w:tcPr>
            <w:tcW w:type="dxa" w:w="1134"/>
          </w:tcPr>
          <w:p>
            <w:pPr>
              <w:spacing w:after="0"/>
              <w:jc w:val="right"/>
            </w:pPr>
            <w:r>
              <w:rPr>
                <w:sz w:val="16"/>
              </w:rPr>
              <w:t>n/a</w:t>
            </w:r>
          </w:p>
        </w:tc>
        <w:tc>
          <w:tcPr>
            <w:tcW w:type="dxa" w:w="1043"/>
          </w:tcPr>
          <w:p>
            <w:pPr>
              <w:spacing w:after="0"/>
              <w:jc w:val="right"/>
            </w:pPr>
            <w:r>
              <w:rPr>
                <w:sz w:val="16"/>
              </w:rPr>
              <w:t>35,893</w:t>
            </w:r>
          </w:p>
        </w:tc>
        <w:tc>
          <w:tcPr>
            <w:tcW w:type="dxa" w:w="1126"/>
          </w:tcPr>
          <w:p>
            <w:pPr>
              <w:spacing w:after="0"/>
              <w:jc w:val="right"/>
            </w:pPr>
            <w:r>
              <w:rPr>
                <w:sz w:val="16"/>
              </w:rPr>
              <w:t>$13,828</w:t>
            </w:r>
          </w:p>
        </w:tc>
        <w:tc>
          <w:tcPr>
            <w:tcW w:type="dxa" w:w="1126"/>
          </w:tcPr>
          <w:p>
            <w:pPr>
              <w:spacing w:after="0"/>
              <w:jc w:val="right"/>
            </w:pPr>
            <w:r>
              <w:rPr>
                <w:sz w:val="16"/>
              </w:rPr>
              <w:t>n/a</w:t>
            </w:r>
          </w:p>
        </w:tc>
        <w:tc>
          <w:tcPr>
            <w:tcW w:type="dxa" w:w="967"/>
          </w:tcPr>
          <w:p>
            <w:pPr>
              <w:spacing w:after="0"/>
              <w:jc w:val="right"/>
            </w:pPr>
            <w:r>
              <w:rPr>
                <w:sz w:val="16"/>
              </w:rPr>
              <w:t>$11,931</w:t>
            </w:r>
          </w:p>
        </w:tc>
        <w:tc>
          <w:tcPr>
            <w:tcW w:type="dxa" w:w="1305"/>
          </w:tcPr>
          <w:p>
            <w:pPr>
              <w:spacing w:after="0"/>
              <w:jc w:val="right"/>
            </w:pPr>
            <w:r>
              <w:rPr>
                <w:sz w:val="16"/>
              </w:rPr>
              <w:t>0.00013%</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$10,593,142,945</w:t>
            </w:r>
          </w:p>
        </w:tc>
        <w:tc>
          <w:tcPr>
            <w:tcW w:type="dxa" w:w="1134"/>
          </w:tcPr>
          <w:p>
            <w:pPr>
              <w:spacing w:after="0"/>
              <w:jc w:val="right"/>
            </w:pPr>
            <w:r>
              <w:rPr>
                <w:sz w:val="16"/>
              </w:rPr>
              <w:t>$842,189</w:t>
            </w:r>
          </w:p>
        </w:tc>
        <w:tc>
          <w:tcPr>
            <w:tcW w:type="dxa" w:w="1043"/>
          </w:tcPr>
          <w:p>
            <w:pPr>
              <w:spacing w:after="0"/>
              <w:jc w:val="right"/>
            </w:pPr>
            <w:r>
              <w:rPr>
                <w:sz w:val="16"/>
              </w:rPr>
              <w:t>1,336</w:t>
            </w:r>
          </w:p>
        </w:tc>
        <w:tc>
          <w:tcPr>
            <w:tcW w:type="dxa" w:w="1126"/>
          </w:tcPr>
          <w:p>
            <w:pPr>
              <w:spacing w:after="0"/>
              <w:jc w:val="right"/>
            </w:pPr>
            <w:r>
              <w:rPr>
                <w:sz w:val="16"/>
              </w:rPr>
              <w:t>$14,450,631</w:t>
            </w:r>
          </w:p>
        </w:tc>
        <w:tc>
          <w:tcPr>
            <w:tcW w:type="dxa" w:w="1126"/>
          </w:tcPr>
          <w:p>
            <w:pPr>
              <w:spacing w:after="0"/>
              <w:jc w:val="right"/>
            </w:pPr>
            <w:r>
              <w:rPr>
                <w:sz w:val="16"/>
              </w:rPr>
              <w:t>$11,701</w:t>
            </w:r>
          </w:p>
        </w:tc>
        <w:tc>
          <w:tcPr>
            <w:tcW w:type="dxa" w:w="967"/>
          </w:tcPr>
          <w:p>
            <w:pPr>
              <w:spacing w:after="0"/>
              <w:jc w:val="right"/>
            </w:pPr>
            <w:r>
              <w:rPr>
                <w:sz w:val="16"/>
              </w:rPr>
              <w:t>$57,075</w:t>
            </w:r>
          </w:p>
        </w:tc>
        <w:tc>
          <w:tcPr>
            <w:tcW w:type="dxa" w:w="1305"/>
          </w:tcPr>
          <w:p>
            <w:pPr>
              <w:spacing w:after="0"/>
              <w:jc w:val="right"/>
            </w:pPr>
            <w:r>
              <w:rPr>
                <w:sz w:val="16"/>
              </w:rPr>
              <w:t>n/a (see note)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$2,080,571,037</w:t>
            </w:r>
          </w:p>
        </w:tc>
        <w:tc>
          <w:tcPr>
            <w:tcW w:type="dxa" w:w="1134"/>
          </w:tcPr>
          <w:p>
            <w:pPr>
              <w:spacing w:after="0"/>
              <w:jc w:val="right"/>
            </w:pPr>
            <w:r>
              <w:rPr>
                <w:sz w:val="16"/>
              </w:rPr>
              <w:t>n/a</w:t>
            </w:r>
          </w:p>
        </w:tc>
        <w:tc>
          <w:tcPr>
            <w:tcW w:type="dxa" w:w="1043"/>
          </w:tcPr>
          <w:p>
            <w:pPr>
              <w:spacing w:after="0"/>
              <w:jc w:val="right"/>
            </w:pPr>
            <w:r>
              <w:rPr>
                <w:sz w:val="16"/>
              </w:rPr>
              <w:t>6,464</w:t>
            </w:r>
          </w:p>
        </w:tc>
        <w:tc>
          <w:tcPr>
            <w:tcW w:type="dxa" w:w="1126"/>
          </w:tcPr>
          <w:p>
            <w:pPr>
              <w:spacing w:after="0"/>
              <w:jc w:val="right"/>
            </w:pPr>
            <w:r>
              <w:rPr>
                <w:sz w:val="16"/>
              </w:rPr>
              <w:t>$702</w:t>
            </w:r>
          </w:p>
        </w:tc>
        <w:tc>
          <w:tcPr>
            <w:tcW w:type="dxa" w:w="1126"/>
          </w:tcPr>
          <w:p>
            <w:pPr>
              <w:spacing w:after="0"/>
              <w:jc w:val="right"/>
            </w:pPr>
            <w:r>
              <w:rPr>
                <w:sz w:val="16"/>
              </w:rPr>
              <w:t>n/a</w:t>
            </w:r>
          </w:p>
        </w:tc>
        <w:tc>
          <w:tcPr>
            <w:tcW w:type="dxa" w:w="967"/>
          </w:tcPr>
          <w:p>
            <w:pPr>
              <w:spacing w:after="0"/>
              <w:jc w:val="right"/>
            </w:pPr>
            <w:r>
              <w:rPr>
                <w:sz w:val="16"/>
              </w:rPr>
              <w:t>$59,511</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$10,611,702,759</w:t>
            </w:r>
          </w:p>
        </w:tc>
        <w:tc>
          <w:tcPr>
            <w:tcW w:type="dxa" w:w="1134"/>
          </w:tcPr>
          <w:p>
            <w:pPr>
              <w:spacing w:after="0"/>
              <w:jc w:val="right"/>
            </w:pPr>
            <w:r>
              <w:rPr>
                <w:sz w:val="16"/>
              </w:rPr>
              <w:t>n/a</w:t>
            </w:r>
          </w:p>
        </w:tc>
        <w:tc>
          <w:tcPr>
            <w:tcW w:type="dxa" w:w="1043"/>
          </w:tcPr>
          <w:p>
            <w:pPr>
              <w:spacing w:after="0"/>
              <w:jc w:val="right"/>
            </w:pPr>
            <w:r>
              <w:rPr>
                <w:sz w:val="16"/>
              </w:rPr>
              <w:t>35,904</w:t>
            </w:r>
          </w:p>
        </w:tc>
        <w:tc>
          <w:tcPr>
            <w:tcW w:type="dxa" w:w="1126"/>
          </w:tcPr>
          <w:p>
            <w:pPr>
              <w:spacing w:after="0"/>
              <w:jc w:val="right"/>
            </w:pPr>
            <w:r>
              <w:rPr>
                <w:sz w:val="16"/>
              </w:rPr>
              <w:t>$28,486</w:t>
            </w:r>
          </w:p>
        </w:tc>
        <w:tc>
          <w:tcPr>
            <w:tcW w:type="dxa" w:w="1126"/>
          </w:tcPr>
          <w:p>
            <w:pPr>
              <w:spacing w:after="0"/>
              <w:jc w:val="right"/>
            </w:pPr>
            <w:r>
              <w:rPr>
                <w:sz w:val="16"/>
              </w:rPr>
              <w:t>n/a</w:t>
            </w:r>
          </w:p>
        </w:tc>
        <w:tc>
          <w:tcPr>
            <w:tcW w:type="dxa" w:w="967"/>
          </w:tcPr>
          <w:p>
            <w:pPr>
              <w:spacing w:after="0"/>
              <w:jc w:val="right"/>
            </w:pPr>
            <w:r>
              <w:rPr>
                <w:sz w:val="16"/>
              </w:rPr>
              <w:t>$229,662</w:t>
            </w:r>
          </w:p>
        </w:tc>
        <w:tc>
          <w:tcPr>
            <w:tcW w:type="dxa" w:w="1305"/>
          </w:tcPr>
          <w:p>
            <w:pPr>
              <w:spacing w:after="0"/>
              <w:jc w:val="right"/>
            </w:pPr>
            <w:r>
              <w:rPr>
                <w:sz w:val="16"/>
              </w:rPr>
              <w:t>0.000268%</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$10,611,702,759</w:t>
            </w:r>
          </w:p>
        </w:tc>
        <w:tc>
          <w:tcPr>
            <w:tcW w:type="dxa" w:w="1134"/>
          </w:tcPr>
          <w:p>
            <w:pPr>
              <w:spacing w:after="0"/>
              <w:jc w:val="right"/>
            </w:pPr>
            <w:r>
              <w:rPr>
                <w:sz w:val="16"/>
              </w:rPr>
              <w:t>$21,168,016</w:t>
            </w:r>
          </w:p>
        </w:tc>
        <w:tc>
          <w:tcPr>
            <w:tcW w:type="dxa" w:w="1043"/>
          </w:tcPr>
          <w:p>
            <w:pPr>
              <w:spacing w:after="0"/>
              <w:jc w:val="right"/>
            </w:pPr>
            <w:r>
              <w:rPr>
                <w:sz w:val="16"/>
              </w:rPr>
              <w:t>35,904</w:t>
            </w:r>
          </w:p>
        </w:tc>
        <w:tc>
          <w:tcPr>
            <w:tcW w:type="dxa" w:w="1126"/>
          </w:tcPr>
          <w:p>
            <w:pPr>
              <w:spacing w:after="0"/>
              <w:jc w:val="right"/>
            </w:pPr>
            <w:r>
              <w:rPr>
                <w:sz w:val="16"/>
              </w:rPr>
              <w:t>$107,256</w:t>
            </w:r>
          </w:p>
        </w:tc>
        <w:tc>
          <w:tcPr>
            <w:tcW w:type="dxa" w:w="1126"/>
          </w:tcPr>
          <w:p>
            <w:pPr>
              <w:spacing w:after="0"/>
              <w:jc w:val="right"/>
            </w:pPr>
            <w:r>
              <w:rPr>
                <w:sz w:val="16"/>
              </w:rPr>
              <w:t>$1,018</w:t>
            </w:r>
          </w:p>
        </w:tc>
        <w:tc>
          <w:tcPr>
            <w:tcW w:type="dxa" w:w="967"/>
          </w:tcPr>
          <w:p>
            <w:pPr>
              <w:spacing w:after="0"/>
              <w:jc w:val="right"/>
            </w:pPr>
            <w:r>
              <w:rPr>
                <w:sz w:val="16"/>
              </w:rPr>
              <w:t>$195,400</w:t>
            </w:r>
          </w:p>
        </w:tc>
        <w:tc>
          <w:tcPr>
            <w:tcW w:type="dxa" w:w="1305"/>
          </w:tcPr>
          <w:p>
            <w:pPr>
              <w:spacing w:after="0"/>
              <w:jc w:val="right"/>
            </w:pPr>
            <w:r>
              <w:rPr>
                <w:sz w:val="16"/>
              </w:rPr>
              <w:t>0.00101%</w:t>
            </w:r>
          </w:p>
        </w:tc>
        <w:tc>
          <w:tcPr>
            <w:tcW w:type="dxa" w:w="1195"/>
          </w:tcPr>
          <w:p>
            <w:pPr>
              <w:spacing w:after="0"/>
              <w:jc w:val="right"/>
            </w:pPr>
            <w:r>
              <w:rPr>
                <w:sz w:val="16"/>
              </w:rPr>
              <w:t>$67,000</w:t>
            </w: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$10,611,702,759</w:t>
            </w:r>
          </w:p>
        </w:tc>
        <w:tc>
          <w:tcPr>
            <w:tcW w:type="dxa" w:w="1134"/>
          </w:tcPr>
          <w:p>
            <w:pPr>
              <w:spacing w:after="0"/>
              <w:jc w:val="right"/>
            </w:pPr>
            <w:r>
              <w:rPr>
                <w:sz w:val="16"/>
              </w:rPr>
              <w:t>$21,168,016</w:t>
            </w:r>
          </w:p>
        </w:tc>
        <w:tc>
          <w:tcPr>
            <w:tcW w:type="dxa" w:w="1043"/>
          </w:tcPr>
          <w:p>
            <w:pPr>
              <w:spacing w:after="0"/>
              <w:jc w:val="right"/>
            </w:pPr>
            <w:r>
              <w:rPr>
                <w:sz w:val="16"/>
              </w:rPr>
              <w:t>35,904</w:t>
            </w:r>
          </w:p>
        </w:tc>
        <w:tc>
          <w:tcPr>
            <w:tcW w:type="dxa" w:w="1126"/>
          </w:tcPr>
          <w:p>
            <w:pPr>
              <w:spacing w:after="0"/>
              <w:jc w:val="right"/>
            </w:pPr>
            <w:r>
              <w:rPr>
                <w:sz w:val="16"/>
              </w:rPr>
              <w:t>$343,981</w:t>
            </w:r>
          </w:p>
        </w:tc>
        <w:tc>
          <w:tcPr>
            <w:tcW w:type="dxa" w:w="1126"/>
          </w:tcPr>
          <w:p>
            <w:pPr>
              <w:spacing w:after="0"/>
              <w:jc w:val="right"/>
            </w:pPr>
            <w:r>
              <w:rPr>
                <w:sz w:val="16"/>
              </w:rPr>
              <w:t>$325</w:t>
            </w:r>
          </w:p>
        </w:tc>
        <w:tc>
          <w:tcPr>
            <w:tcW w:type="dxa" w:w="967"/>
          </w:tcPr>
          <w:p>
            <w:pPr>
              <w:spacing w:after="0"/>
              <w:jc w:val="right"/>
            </w:pPr>
            <w:r>
              <w:rPr>
                <w:sz w:val="16"/>
              </w:rPr>
              <w:t>$274,955</w:t>
            </w:r>
          </w:p>
        </w:tc>
        <w:tc>
          <w:tcPr>
            <w:tcW w:type="dxa" w:w="1305"/>
          </w:tcPr>
          <w:p>
            <w:pPr>
              <w:spacing w:after="0"/>
              <w:jc w:val="right"/>
            </w:pPr>
            <w:r>
              <w:rPr>
                <w:sz w:val="16"/>
              </w:rPr>
              <w:t>0.00324%</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$5,840,343,910</w:t>
            </w:r>
          </w:p>
        </w:tc>
        <w:tc>
          <w:tcPr>
            <w:tcW w:type="dxa" w:w="1134"/>
          </w:tcPr>
          <w:p>
            <w:pPr>
              <w:spacing w:after="0"/>
              <w:jc w:val="right"/>
            </w:pPr>
            <w:r>
              <w:rPr>
                <w:sz w:val="16"/>
              </w:rPr>
              <w:t>$13,218,423</w:t>
            </w:r>
          </w:p>
        </w:tc>
        <w:tc>
          <w:tcPr>
            <w:tcW w:type="dxa" w:w="1043"/>
          </w:tcPr>
          <w:p>
            <w:pPr>
              <w:spacing w:after="0"/>
              <w:jc w:val="right"/>
            </w:pPr>
            <w:r>
              <w:rPr>
                <w:sz w:val="16"/>
              </w:rPr>
              <w:t>18,523</w:t>
            </w:r>
          </w:p>
        </w:tc>
        <w:tc>
          <w:tcPr>
            <w:tcW w:type="dxa" w:w="1126"/>
          </w:tcPr>
          <w:p>
            <w:pPr>
              <w:spacing w:after="0"/>
              <w:jc w:val="right"/>
            </w:pPr>
            <w:r>
              <w:rPr>
                <w:sz w:val="16"/>
              </w:rPr>
              <w:t>$7,891</w:t>
            </w:r>
          </w:p>
        </w:tc>
        <w:tc>
          <w:tcPr>
            <w:tcW w:type="dxa" w:w="1126"/>
          </w:tcPr>
          <w:p>
            <w:pPr>
              <w:spacing w:after="0"/>
              <w:jc w:val="right"/>
            </w:pPr>
            <w:r>
              <w:rPr>
                <w:sz w:val="16"/>
              </w:rPr>
              <w:t>$8</w:t>
            </w:r>
          </w:p>
        </w:tc>
        <w:tc>
          <w:tcPr>
            <w:tcW w:type="dxa" w:w="967"/>
          </w:tcPr>
          <w:p>
            <w:pPr>
              <w:spacing w:after="0"/>
              <w:jc w:val="right"/>
            </w:pPr>
            <w:r>
              <w:rPr>
                <w:sz w:val="16"/>
              </w:rPr>
              <w:t>$1,049</w:t>
            </w:r>
          </w:p>
        </w:tc>
        <w:tc>
          <w:tcPr>
            <w:tcW w:type="dxa" w:w="1305"/>
          </w:tcPr>
          <w:p>
            <w:pPr>
              <w:spacing w:after="0"/>
              <w:jc w:val="right"/>
            </w:pPr>
            <w:r>
              <w:rPr>
                <w:sz w:val="16"/>
              </w:rPr>
              <w:t>0.000135%</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$10,611,702,759</w:t>
            </w:r>
          </w:p>
        </w:tc>
        <w:tc>
          <w:tcPr>
            <w:tcW w:type="dxa" w:w="1134"/>
          </w:tcPr>
          <w:p>
            <w:pPr>
              <w:spacing w:after="0"/>
              <w:jc w:val="right"/>
            </w:pPr>
            <w:r>
              <w:rPr>
                <w:sz w:val="16"/>
              </w:rPr>
              <w:t>$21,168,016</w:t>
            </w:r>
          </w:p>
        </w:tc>
        <w:tc>
          <w:tcPr>
            <w:tcW w:type="dxa" w:w="1043"/>
          </w:tcPr>
          <w:p>
            <w:pPr>
              <w:spacing w:after="0"/>
              <w:jc w:val="right"/>
            </w:pPr>
            <w:r>
              <w:rPr>
                <w:sz w:val="16"/>
              </w:rPr>
              <w:t>35,904</w:t>
            </w:r>
          </w:p>
        </w:tc>
        <w:tc>
          <w:tcPr>
            <w:tcW w:type="dxa" w:w="1126"/>
          </w:tcPr>
          <w:p>
            <w:pPr>
              <w:spacing w:after="0"/>
              <w:jc w:val="right"/>
            </w:pPr>
            <w:r>
              <w:rPr>
                <w:sz w:val="16"/>
              </w:rPr>
              <w:t>$9,789</w:t>
            </w:r>
          </w:p>
        </w:tc>
        <w:tc>
          <w:tcPr>
            <w:tcW w:type="dxa" w:w="1126"/>
          </w:tcPr>
          <w:p>
            <w:pPr>
              <w:spacing w:after="0"/>
              <w:jc w:val="right"/>
            </w:pPr>
            <w:r>
              <w:rPr>
                <w:sz w:val="16"/>
              </w:rPr>
              <w:t>$2</w:t>
            </w:r>
          </w:p>
        </w:tc>
        <w:tc>
          <w:tcPr>
            <w:tcW w:type="dxa" w:w="967"/>
          </w:tcPr>
          <w:p>
            <w:pPr>
              <w:spacing w:after="0"/>
              <w:jc w:val="right"/>
            </w:pPr>
            <w:r>
              <w:rPr>
                <w:sz w:val="16"/>
              </w:rPr>
              <w:t>$1,090</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2025-12-16 (Storm Events through 2026-06-30): 12 county-coded records, 12 with a damage value recorded (including $0), $67,000; 5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35,904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$10,611,702,759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$21,168,016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$15,783,148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$1,245,407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35</w:t>
            </w:r>
          </w:p>
        </w:tc>
        <w:tc>
          <w:tcPr>
            <w:tcW w:type="dxa" w:w="1425"/>
          </w:tcPr>
          <w:p>
            <w:pPr>
              <w:spacing w:after="0"/>
              <w:jc w:val="right"/>
            </w:pPr>
            <w:r>
              <w:rPr>
                <w:sz w:val="16"/>
              </w:rPr>
              <w:t>3</w:t>
            </w:r>
          </w:p>
        </w:tc>
        <w:tc>
          <w:tcPr>
            <w:tcW w:type="dxa" w:w="1425"/>
          </w:tcPr>
          <w:p>
            <w:pPr>
              <w:spacing w:after="0"/>
              <w:jc w:val="right"/>
            </w:pPr>
            <w:r>
              <w:rPr>
                <w:sz w:val="16"/>
              </w:rPr>
              <w:t>35</w:t>
            </w:r>
          </w:p>
        </w:tc>
        <w:tc>
          <w:tcPr>
            <w:tcW w:type="dxa" w:w="1425"/>
          </w:tcPr>
          <w:p>
            <w:pPr>
              <w:spacing w:after="0"/>
              <w:jc w:val="right"/>
            </w:pPr>
            <w:r>
              <w:rPr>
                <w:sz w:val="16"/>
              </w:rPr>
              <w:t>0</w:t>
            </w:r>
          </w:p>
        </w:tc>
        <w:tc>
          <w:tcPr>
            <w:tcW w:type="dxa" w:w="1586"/>
          </w:tcPr>
          <w:p>
            <w:pPr>
              <w:spacing w:after="0"/>
              <w:jc w:val="right"/>
            </w:pPr>
            <w:r>
              <w:rPr>
                <w:sz w:val="16"/>
              </w:rPr>
              <w:t>10</w:t>
            </w:r>
          </w:p>
        </w:tc>
      </w:tr>
      <w:tr>
        <w:trPr>
          <w:cantSplit/>
        </w:trPr>
        <w:tc>
          <w:tcPr>
            <w:tcW w:type="dxa" w:w="3976"/>
          </w:tcPr>
          <w:p>
            <w:pPr>
              <w:spacing w:after="0"/>
              <w:jc w:val="left"/>
            </w:pPr>
            <w:r>
              <w:rPr>
                <w:sz w:val="16"/>
              </w:rPr>
              <w:t>of which: Waynesburg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12</w:t>
            </w:r>
          </w:p>
        </w:tc>
        <w:tc>
          <w:tcPr>
            <w:tcW w:type="dxa" w:w="1425"/>
          </w:tcPr>
          <w:p>
            <w:pPr>
              <w:spacing w:after="0"/>
              <w:jc w:val="right"/>
            </w:pPr>
            <w:r>
              <w:rPr>
                <w:sz w:val="16"/>
              </w:rPr>
              <w:t>0</w:t>
            </w:r>
          </w:p>
        </w:tc>
        <w:tc>
          <w:tcPr>
            <w:tcW w:type="dxa" w:w="1425"/>
          </w:tcPr>
          <w:p>
            <w:pPr>
              <w:spacing w:after="0"/>
              <w:jc w:val="right"/>
            </w:pPr>
            <w:r>
              <w:rPr>
                <w:sz w:val="16"/>
              </w:rPr>
              <w:t>12</w:t>
            </w:r>
          </w:p>
        </w:tc>
        <w:tc>
          <w:tcPr>
            <w:tcW w:type="dxa" w:w="1425"/>
          </w:tcPr>
          <w:p>
            <w:pPr>
              <w:spacing w:after="0"/>
              <w:jc w:val="right"/>
            </w:pPr>
            <w:r>
              <w:rPr>
                <w:sz w:val="16"/>
              </w:rPr>
              <w:t>0</w:t>
            </w:r>
          </w:p>
        </w:tc>
        <w:tc>
          <w:tcPr>
            <w:tcW w:type="dxa" w:w="1586"/>
          </w:tcPr>
          <w:p>
            <w:pPr>
              <w:spacing w:after="0"/>
              <w:jc w:val="right"/>
            </w:pPr>
            <w:r>
              <w:rPr>
                <w:sz w:val="16"/>
              </w:rPr>
              <w:t>4</w:t>
            </w:r>
          </w:p>
        </w:tc>
      </w:tr>
      <w:tr>
        <w:trPr>
          <w:cantSplit/>
        </w:trPr>
        <w:tc>
          <w:tcPr>
            <w:tcW w:type="dxa" w:w="3976"/>
          </w:tcPr>
          <w:p>
            <w:pPr>
              <w:spacing w:after="0"/>
              <w:jc w:val="left"/>
            </w:pPr>
            <w:r>
              <w:rPr>
                <w:sz w:val="16"/>
              </w:rPr>
              <w:t>of which: Cumberland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Aleppo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Center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Jefferson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Morris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Washington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Wayne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Gilmore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Franklin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Carmichaels borough</w:t>
            </w:r>
          </w:p>
        </w:tc>
        <w:tc>
          <w:tcPr>
            <w:tcW w:type="dxa" w:w="1559"/>
          </w:tcPr>
          <w:p>
            <w:pPr>
              <w:spacing w:after="0"/>
              <w:jc w:val="left"/>
            </w:pPr>
            <w:r>
              <w:rPr>
                <w:sz w:val="16"/>
              </w:rPr>
              <w:t>420475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Clarksville borough</w:t>
            </w:r>
          </w:p>
        </w:tc>
        <w:tc>
          <w:tcPr>
            <w:tcW w:type="dxa" w:w="1559"/>
          </w:tcPr>
          <w:p>
            <w:pPr>
              <w:spacing w:after="0"/>
              <w:jc w:val="left"/>
            </w:pPr>
            <w:r>
              <w:rPr>
                <w:sz w:val="16"/>
              </w:rPr>
              <w:t>420476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Greensboro borough</w:t>
            </w:r>
          </w:p>
        </w:tc>
        <w:tc>
          <w:tcPr>
            <w:tcW w:type="dxa" w:w="1559"/>
          </w:tcPr>
          <w:p>
            <w:pPr>
              <w:spacing w:after="0"/>
              <w:jc w:val="left"/>
            </w:pPr>
            <w:r>
              <w:rPr>
                <w:sz w:val="16"/>
              </w:rPr>
              <w:t>420477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Jefferson borough</w:t>
            </w:r>
          </w:p>
        </w:tc>
        <w:tc>
          <w:tcPr>
            <w:tcW w:type="dxa" w:w="1559"/>
          </w:tcPr>
          <w:p>
            <w:pPr>
              <w:spacing w:after="0"/>
              <w:jc w:val="left"/>
            </w:pPr>
            <w:r>
              <w:rPr>
                <w:sz w:val="16"/>
              </w:rPr>
              <w:t>427795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Rices Landing borough</w:t>
            </w:r>
          </w:p>
        </w:tc>
        <w:tc>
          <w:tcPr>
            <w:tcW w:type="dxa" w:w="1559"/>
          </w:tcPr>
          <w:p>
            <w:pPr>
              <w:spacing w:after="0"/>
              <w:jc w:val="left"/>
            </w:pPr>
            <w:r>
              <w:rPr>
                <w:sz w:val="16"/>
              </w:rPr>
              <w:t>420479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Waynesburg borough</w:t>
            </w:r>
          </w:p>
        </w:tc>
        <w:tc>
          <w:tcPr>
            <w:tcW w:type="dxa" w:w="1559"/>
          </w:tcPr>
          <w:p>
            <w:pPr>
              <w:spacing w:after="0"/>
              <w:jc w:val="left"/>
            </w:pPr>
            <w:r>
              <w:rPr>
                <w:sz w:val="16"/>
              </w:rPr>
              <w:t>420480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12</w:t>
            </w:r>
          </w:p>
        </w:tc>
        <w:tc>
          <w:tcPr>
            <w:tcW w:type="dxa" w:w="1401"/>
          </w:tcPr>
          <w:p>
            <w:pPr>
              <w:spacing w:after="0"/>
              <w:jc w:val="right"/>
            </w:pPr>
            <w:r>
              <w:rPr>
                <w:sz w:val="16"/>
              </w:rPr>
              <w:t>0</w:t>
            </w:r>
          </w:p>
        </w:tc>
        <w:tc>
          <w:tcPr>
            <w:tcW w:type="dxa" w:w="1401"/>
          </w:tcPr>
          <w:p>
            <w:pPr>
              <w:spacing w:after="0"/>
              <w:jc w:val="right"/>
            </w:pPr>
            <w:r>
              <w:rPr>
                <w:sz w:val="16"/>
              </w:rPr>
              <w:t>12</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Aleppo township</w:t>
            </w:r>
          </w:p>
        </w:tc>
        <w:tc>
          <w:tcPr>
            <w:tcW w:type="dxa" w:w="1559"/>
          </w:tcPr>
          <w:p>
            <w:pPr>
              <w:spacing w:after="0"/>
              <w:jc w:val="left"/>
            </w:pPr>
            <w:r>
              <w:rPr>
                <w:sz w:val="16"/>
              </w:rPr>
              <w:t>421667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Center township</w:t>
            </w:r>
          </w:p>
        </w:tc>
        <w:tc>
          <w:tcPr>
            <w:tcW w:type="dxa" w:w="1559"/>
          </w:tcPr>
          <w:p>
            <w:pPr>
              <w:spacing w:after="0"/>
              <w:jc w:val="left"/>
            </w:pPr>
            <w:r>
              <w:rPr>
                <w:sz w:val="16"/>
              </w:rPr>
              <w:t>421668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Cumberland township</w:t>
            </w:r>
          </w:p>
        </w:tc>
        <w:tc>
          <w:tcPr>
            <w:tcW w:type="dxa" w:w="1559"/>
          </w:tcPr>
          <w:p>
            <w:pPr>
              <w:spacing w:after="0"/>
              <w:jc w:val="left"/>
            </w:pPr>
            <w:r>
              <w:rPr>
                <w:sz w:val="16"/>
              </w:rPr>
              <w:t>421188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Dunkard township</w:t>
            </w:r>
          </w:p>
        </w:tc>
        <w:tc>
          <w:tcPr>
            <w:tcW w:type="dxa" w:w="1559"/>
          </w:tcPr>
          <w:p>
            <w:pPr>
              <w:spacing w:after="0"/>
              <w:jc w:val="left"/>
            </w:pPr>
            <w:r>
              <w:rPr>
                <w:sz w:val="16"/>
              </w:rPr>
              <w:t>422431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Franklin township</w:t>
            </w:r>
          </w:p>
        </w:tc>
        <w:tc>
          <w:tcPr>
            <w:tcW w:type="dxa" w:w="1559"/>
          </w:tcPr>
          <w:p>
            <w:pPr>
              <w:spacing w:after="0"/>
              <w:jc w:val="left"/>
            </w:pPr>
            <w:r>
              <w:rPr>
                <w:sz w:val="16"/>
              </w:rPr>
              <w:t>422595</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8</w:t>
            </w:r>
          </w:p>
        </w:tc>
        <w:tc>
          <w:tcPr>
            <w:tcW w:type="dxa" w:w="1401"/>
          </w:tcPr>
          <w:p>
            <w:pPr>
              <w:spacing w:after="0"/>
              <w:jc w:val="right"/>
            </w:pPr>
            <w:r>
              <w:rPr>
                <w:sz w:val="16"/>
              </w:rPr>
              <w:t>1</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Freeport township</w:t>
            </w:r>
          </w:p>
        </w:tc>
        <w:tc>
          <w:tcPr>
            <w:tcW w:type="dxa" w:w="1559"/>
          </w:tcPr>
          <w:p>
            <w:pPr>
              <w:spacing w:after="0"/>
              <w:jc w:val="left"/>
            </w:pPr>
            <w:r>
              <w:rPr>
                <w:sz w:val="16"/>
              </w:rPr>
              <w:t>422432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Gilmore township</w:t>
            </w:r>
          </w:p>
        </w:tc>
        <w:tc>
          <w:tcPr>
            <w:tcW w:type="dxa" w:w="1559"/>
          </w:tcPr>
          <w:p>
            <w:pPr>
              <w:spacing w:after="0"/>
              <w:jc w:val="left"/>
            </w:pPr>
            <w:r>
              <w:rPr>
                <w:sz w:val="16"/>
              </w:rPr>
              <w:t>422433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Gray township</w:t>
            </w:r>
          </w:p>
        </w:tc>
        <w:tc>
          <w:tcPr>
            <w:tcW w:type="dxa" w:w="1559"/>
          </w:tcPr>
          <w:p>
            <w:pPr>
              <w:spacing w:after="0"/>
              <w:jc w:val="left"/>
            </w:pPr>
            <w:r>
              <w:rPr>
                <w:sz w:val="16"/>
              </w:rPr>
              <w:t>421669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Greene township</w:t>
            </w:r>
          </w:p>
        </w:tc>
        <w:tc>
          <w:tcPr>
            <w:tcW w:type="dxa" w:w="1559"/>
          </w:tcPr>
          <w:p>
            <w:pPr>
              <w:spacing w:after="0"/>
              <w:jc w:val="left"/>
            </w:pPr>
            <w:r>
              <w:rPr>
                <w:sz w:val="16"/>
              </w:rPr>
              <w:t>421670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Jackson township</w:t>
            </w:r>
          </w:p>
        </w:tc>
        <w:tc>
          <w:tcPr>
            <w:tcW w:type="dxa" w:w="1559"/>
          </w:tcPr>
          <w:p>
            <w:pPr>
              <w:spacing w:after="0"/>
              <w:jc w:val="left"/>
            </w:pPr>
            <w:r>
              <w:rPr>
                <w:sz w:val="16"/>
              </w:rPr>
              <w:t>421671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Jefferson township</w:t>
            </w:r>
          </w:p>
        </w:tc>
        <w:tc>
          <w:tcPr>
            <w:tcW w:type="dxa" w:w="1559"/>
          </w:tcPr>
          <w:p>
            <w:pPr>
              <w:spacing w:after="0"/>
              <w:jc w:val="left"/>
            </w:pPr>
            <w:r>
              <w:rPr>
                <w:sz w:val="16"/>
              </w:rPr>
              <w:t>421672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Monongahela township</w:t>
            </w:r>
          </w:p>
        </w:tc>
        <w:tc>
          <w:tcPr>
            <w:tcW w:type="dxa" w:w="1559"/>
          </w:tcPr>
          <w:p>
            <w:pPr>
              <w:spacing w:after="0"/>
              <w:jc w:val="left"/>
            </w:pPr>
            <w:r>
              <w:rPr>
                <w:sz w:val="16"/>
              </w:rPr>
              <w:t>421673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Morgan township</w:t>
            </w:r>
          </w:p>
        </w:tc>
        <w:tc>
          <w:tcPr>
            <w:tcW w:type="dxa" w:w="1559"/>
          </w:tcPr>
          <w:p>
            <w:pPr>
              <w:spacing w:after="0"/>
              <w:jc w:val="left"/>
            </w:pPr>
            <w:r>
              <w:rPr>
                <w:sz w:val="16"/>
              </w:rPr>
              <w:t>421674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Morris township</w:t>
            </w:r>
          </w:p>
        </w:tc>
        <w:tc>
          <w:tcPr>
            <w:tcW w:type="dxa" w:w="1559"/>
          </w:tcPr>
          <w:p>
            <w:pPr>
              <w:spacing w:after="0"/>
              <w:jc w:val="left"/>
            </w:pPr>
            <w:r>
              <w:rPr>
                <w:sz w:val="16"/>
              </w:rPr>
              <w:t>421675</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Perry township</w:t>
            </w:r>
          </w:p>
        </w:tc>
        <w:tc>
          <w:tcPr>
            <w:tcW w:type="dxa" w:w="1559"/>
          </w:tcPr>
          <w:p>
            <w:pPr>
              <w:spacing w:after="0"/>
              <w:jc w:val="left"/>
            </w:pPr>
            <w:r>
              <w:rPr>
                <w:sz w:val="16"/>
              </w:rPr>
              <w:t>422434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Richhill township</w:t>
            </w:r>
          </w:p>
        </w:tc>
        <w:tc>
          <w:tcPr>
            <w:tcW w:type="dxa" w:w="1559"/>
          </w:tcPr>
          <w:p>
            <w:pPr>
              <w:spacing w:after="0"/>
              <w:jc w:val="left"/>
            </w:pPr>
            <w:r>
              <w:rPr>
                <w:sz w:val="16"/>
              </w:rPr>
              <w:t>421676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Springhill township</w:t>
            </w:r>
          </w:p>
        </w:tc>
        <w:tc>
          <w:tcPr>
            <w:tcW w:type="dxa" w:w="1559"/>
          </w:tcPr>
          <w:p>
            <w:pPr>
              <w:spacing w:after="0"/>
              <w:jc w:val="left"/>
            </w:pPr>
            <w:r>
              <w:rPr>
                <w:sz w:val="16"/>
              </w:rPr>
              <w:t>421677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Washington township</w:t>
            </w:r>
          </w:p>
        </w:tc>
        <w:tc>
          <w:tcPr>
            <w:tcW w:type="dxa" w:w="1559"/>
          </w:tcPr>
          <w:p>
            <w:pPr>
              <w:spacing w:after="0"/>
              <w:jc w:val="left"/>
            </w:pPr>
            <w:r>
              <w:rPr>
                <w:sz w:val="16"/>
              </w:rPr>
              <w:t>421678</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Wayne township</w:t>
            </w:r>
          </w:p>
        </w:tc>
        <w:tc>
          <w:tcPr>
            <w:tcW w:type="dxa" w:w="1559"/>
          </w:tcPr>
          <w:p>
            <w:pPr>
              <w:spacing w:after="0"/>
              <w:jc w:val="left"/>
            </w:pPr>
            <w:r>
              <w:rPr>
                <w:sz w:val="16"/>
              </w:rPr>
              <w:t>421679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Whiteley township</w:t>
            </w:r>
          </w:p>
        </w:tc>
        <w:tc>
          <w:tcPr>
            <w:tcW w:type="dxa" w:w="1559"/>
          </w:tcPr>
          <w:p>
            <w:pPr>
              <w:spacing w:after="0"/>
              <w:jc w:val="left"/>
            </w:pPr>
            <w:r>
              <w:rPr>
                <w:sz w:val="16"/>
              </w:rPr>
              <w:t>421680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Greene County, PA: risk-assessment baseline packet, release 2026-10 (data as of 2026-09-30; County FIPS 42059). Automated baseline. </w:t>
      </w:r>
      <w:hyperlink r:id="rId15">
        <w:r>
          <w:rPr>
            <w:color w:val="1F4E99"/>
            <w:sz w:val="17"/>
            <w:u w:val="single"/>
          </w:rPr>
          <w:t>https://hazardplain.org/pa/42059/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Greene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Greene County, PA: Risk-assessment baseline packet</dc:title>
  <dc:subject>Hazard Plain release 2026-10, as of 2026-09-30. Automated baseline</dc:subject>
  <dc:creator>Hazard Plain</dc:creator>
  <cp:keywords>Hazard Plain; hazard mitigation; risk assessment; 42059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