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Cumberland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2030-11-23</w:t>
      </w:r>
    </w:p>
    <w:p>
      <w:pPr>
        <w:keepNext/>
        <w:spacing w:after="40" w:before="0"/>
      </w:pPr>
      <w:r>
        <w:rPr>
          <w:b/>
        </w:rPr>
        <w:t xml:space="preserve">Plan: </w:t>
      </w:r>
      <w:r>
        <w:rPr/>
        <w:t>Cumberland County Hazard Mitigation Plan (FEMA plan 110756)</w:t>
      </w:r>
    </w:p>
    <w:p>
      <w:pPr>
        <w:keepNext/>
        <w:spacing w:after="40" w:before="0"/>
      </w:pPr>
      <w:r>
        <w:rPr>
          <w:b/>
        </w:rPr>
        <w:t xml:space="preserve">Approved: </w:t>
      </w:r>
      <w:r>
        <w:rPr/>
        <w:t>2025-11-24</w:t>
      </w:r>
    </w:p>
    <w:p>
      <w:pPr>
        <w:keepNext/>
        <w:spacing w:after="40" w:before="0"/>
      </w:pPr>
      <w:r>
        <w:rPr>
          <w:b/>
        </w:rPr>
        <w:t xml:space="preserve">Expires: </w:t>
      </w:r>
      <w:r>
        <w:rPr/>
        <w:t>2030-11-23</w:t>
      </w:r>
    </w:p>
    <w:p>
      <w:pPr>
        <w:keepNext/>
        <w:spacing w:after="40" w:before="0"/>
      </w:pPr>
      <w:r>
        <w:rPr>
          <w:b/>
        </w:rPr>
        <w:t xml:space="preserve">As of: </w:t>
      </w:r>
      <w:r>
        <w:rPr/>
        <w:t>2026-09-28</w:t>
      </w:r>
    </w:p>
    <w:p>
      <w:pPr>
        <w:keepNext/>
        <w:spacing w:after="40" w:before="0"/>
      </w:pPr>
      <w:r>
        <w:rPr>
          <w:b/>
        </w:rPr>
        <w:t xml:space="preserve">Days: </w:t>
      </w:r>
      <w:r>
        <w:rPr/>
        <w:t>1,517 days to expiry</w:t>
      </w:r>
    </w:p>
    <w:p>
      <w:pPr>
        <w:spacing w:after="80" w:before="0"/>
      </w:pPr>
      <w:r>
        <w:rPr>
          <w:color w:val="555555"/>
          <w:sz w:val="17"/>
        </w:rPr>
        <w:t>Every jurisdiction listed on this page (34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19, SRL 17 (44 CFR 77.2); any definition: 169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24"/>
        <w:gridCol w:w="1321"/>
        <w:gridCol w:w="1876"/>
        <w:gridCol w:w="3322"/>
        <w:gridCol w:w="1037"/>
        <w:gridCol w:w="1037"/>
        <w:gridCol w:w="843"/>
        <w:gridCol w:w="905"/>
        <w:gridCol w:w="2048"/>
      </w:tblGrid>
      <w:tr>
        <w:trPr>
          <w:cantSplit/>
          <w:tblHeader/>
        </w:trPr>
        <w:tc>
          <w:tcPr>
            <w:tcW w:type="dxa" w:w="1724"/>
            <w:shd w:val="clear" w:color="auto" w:fill="E8E8E8"/>
          </w:tcPr>
          <w:p>
            <w:pPr>
              <w:spacing w:after="0"/>
              <w:jc w:val="left"/>
            </w:pPr>
            <w:r>
              <w:rPr>
                <w:b/>
                <w:sz w:val="16"/>
              </w:rPr>
              <w:t>Jurisdiction</w:t>
            </w:r>
          </w:p>
        </w:tc>
        <w:tc>
          <w:tcPr>
            <w:tcW w:type="dxa" w:w="1321"/>
            <w:shd w:val="clear" w:color="auto" w:fill="E8E8E8"/>
          </w:tcPr>
          <w:p>
            <w:pPr>
              <w:spacing w:after="0"/>
              <w:jc w:val="left"/>
            </w:pPr>
            <w:r>
              <w:rPr>
                <w:b/>
                <w:sz w:val="16"/>
              </w:rPr>
              <w:t>Type</w:t>
            </w:r>
          </w:p>
        </w:tc>
        <w:tc>
          <w:tcPr>
            <w:tcW w:type="dxa" w:w="1876"/>
            <w:shd w:val="clear" w:color="auto" w:fill="E8E8E8"/>
          </w:tcPr>
          <w:p>
            <w:pPr>
              <w:spacing w:after="0"/>
              <w:jc w:val="left"/>
            </w:pPr>
            <w:r>
              <w:rPr>
                <w:b/>
                <w:sz w:val="16"/>
              </w:rPr>
              <w:t>Status</w:t>
            </w:r>
          </w:p>
        </w:tc>
        <w:tc>
          <w:tcPr>
            <w:tcW w:type="dxa" w:w="33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05"/>
            <w:shd w:val="clear" w:color="auto" w:fill="E8E8E8"/>
          </w:tcPr>
          <w:p>
            <w:pPr>
              <w:spacing w:after="0"/>
              <w:jc w:val="left"/>
            </w:pPr>
            <w:r>
              <w:rPr>
                <w:b/>
                <w:sz w:val="16"/>
              </w:rPr>
              <w:t>Update underway</w:t>
            </w:r>
          </w:p>
        </w:tc>
        <w:tc>
          <w:tcPr>
            <w:tcW w:type="dxa" w:w="2048"/>
            <w:shd w:val="clear" w:color="auto" w:fill="E8E8E8"/>
          </w:tcPr>
          <w:p>
            <w:pPr>
              <w:spacing w:after="0"/>
              <w:jc w:val="left"/>
            </w:pPr>
            <w:r>
              <w:rPr>
                <w:b/>
                <w:sz w:val="16"/>
              </w:rPr>
              <w:t>Notes</w:t>
            </w:r>
          </w:p>
        </w:tc>
      </w:tr>
      <w:tr>
        <w:trPr>
          <w:cantSplit/>
        </w:trPr>
        <w:tc>
          <w:tcPr>
            <w:tcW w:type="dxa" w:w="1724"/>
          </w:tcPr>
          <w:p>
            <w:pPr>
              <w:spacing w:after="0"/>
              <w:jc w:val="left"/>
            </w:pPr>
            <w:r>
              <w:rPr>
                <w:sz w:val="16"/>
              </w:rPr>
              <w:t>Cumberland County</w:t>
            </w:r>
          </w:p>
        </w:tc>
        <w:tc>
          <w:tcPr>
            <w:tcW w:type="dxa" w:w="1321"/>
          </w:tcPr>
          <w:p>
            <w:pPr>
              <w:spacing w:after="0"/>
              <w:jc w:val="left"/>
            </w:pPr>
            <w:r>
              <w:rPr>
                <w:sz w:val="16"/>
              </w:rPr>
              <w:t>County</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2025-12-18</w:t>
            </w:r>
          </w:p>
        </w:tc>
      </w:tr>
      <w:tr>
        <w:trPr>
          <w:cantSplit/>
        </w:trPr>
        <w:tc>
          <w:tcPr>
            <w:tcW w:type="dxa" w:w="1724"/>
          </w:tcPr>
          <w:p>
            <w:pPr>
              <w:spacing w:after="0"/>
              <w:jc w:val="left"/>
            </w:pPr>
            <w:r>
              <w:rPr>
                <w:sz w:val="16"/>
              </w:rPr>
              <w:t>Camp Hill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2025-12-10</w:t>
            </w:r>
          </w:p>
        </w:tc>
      </w:tr>
      <w:tr>
        <w:trPr>
          <w:cantSplit/>
        </w:trPr>
        <w:tc>
          <w:tcPr>
            <w:tcW w:type="dxa" w:w="1724"/>
          </w:tcPr>
          <w:p>
            <w:pPr>
              <w:spacing w:after="0"/>
              <w:jc w:val="left"/>
            </w:pPr>
            <w:r>
              <w:rPr>
                <w:sz w:val="16"/>
              </w:rPr>
              <w:t>Carlisle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2026-01-08</w:t>
            </w:r>
          </w:p>
        </w:tc>
      </w:tr>
      <w:tr>
        <w:trPr>
          <w:cantSplit/>
        </w:trPr>
        <w:tc>
          <w:tcPr>
            <w:tcW w:type="dxa" w:w="1724"/>
          </w:tcPr>
          <w:p>
            <w:pPr>
              <w:spacing w:after="0"/>
              <w:jc w:val="left"/>
            </w:pPr>
            <w:r>
              <w:rPr>
                <w:sz w:val="16"/>
              </w:rPr>
              <w:t>Lemoyne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2025-12-18</w:t>
            </w:r>
          </w:p>
        </w:tc>
      </w:tr>
      <w:tr>
        <w:trPr>
          <w:cantSplit/>
        </w:trPr>
        <w:tc>
          <w:tcPr>
            <w:tcW w:type="dxa" w:w="1724"/>
          </w:tcPr>
          <w:p>
            <w:pPr>
              <w:spacing w:after="0"/>
              <w:jc w:val="left"/>
            </w:pPr>
            <w:r>
              <w:rPr>
                <w:sz w:val="16"/>
              </w:rPr>
              <w:t>Mechanicsburg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2026-06-16</w:t>
            </w:r>
          </w:p>
        </w:tc>
      </w:tr>
      <w:tr>
        <w:trPr>
          <w:cantSplit/>
        </w:trPr>
        <w:tc>
          <w:tcPr>
            <w:tcW w:type="dxa" w:w="1724"/>
          </w:tcPr>
          <w:p>
            <w:pPr>
              <w:spacing w:after="0"/>
              <w:jc w:val="left"/>
            </w:pPr>
            <w:r>
              <w:rPr>
                <w:sz w:val="16"/>
              </w:rPr>
              <w:t>Mount Holly Springs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2025-08-12</w:t>
            </w:r>
          </w:p>
        </w:tc>
      </w:tr>
      <w:tr>
        <w:trPr>
          <w:cantSplit/>
        </w:trPr>
        <w:tc>
          <w:tcPr>
            <w:tcW w:type="dxa" w:w="1724"/>
          </w:tcPr>
          <w:p>
            <w:pPr>
              <w:spacing w:after="0"/>
              <w:jc w:val="left"/>
            </w:pPr>
            <w:r>
              <w:rPr>
                <w:sz w:val="16"/>
              </w:rPr>
              <w:t>New Cumberland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2026-03-11</w:t>
            </w:r>
          </w:p>
        </w:tc>
      </w:tr>
      <w:tr>
        <w:trPr>
          <w:cantSplit/>
        </w:trPr>
        <w:tc>
          <w:tcPr>
            <w:tcW w:type="dxa" w:w="1724"/>
          </w:tcPr>
          <w:p>
            <w:pPr>
              <w:spacing w:after="0"/>
              <w:jc w:val="left"/>
            </w:pPr>
            <w:r>
              <w:rPr>
                <w:sz w:val="16"/>
              </w:rPr>
              <w:t>Newburg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2025-12-01</w:t>
            </w:r>
          </w:p>
        </w:tc>
      </w:tr>
      <w:tr>
        <w:trPr>
          <w:cantSplit/>
        </w:trPr>
        <w:tc>
          <w:tcPr>
            <w:tcW w:type="dxa" w:w="1724"/>
          </w:tcPr>
          <w:p>
            <w:pPr>
              <w:spacing w:after="0"/>
              <w:jc w:val="left"/>
            </w:pPr>
            <w:r>
              <w:rPr>
                <w:sz w:val="16"/>
              </w:rPr>
              <w:t>Newville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2025-11-25</w:t>
            </w:r>
          </w:p>
        </w:tc>
      </w:tr>
      <w:tr>
        <w:trPr>
          <w:cantSplit/>
        </w:trPr>
        <w:tc>
          <w:tcPr>
            <w:tcW w:type="dxa" w:w="1724"/>
          </w:tcPr>
          <w:p>
            <w:pPr>
              <w:spacing w:after="0"/>
              <w:jc w:val="left"/>
            </w:pPr>
            <w:r>
              <w:rPr>
                <w:sz w:val="16"/>
              </w:rPr>
              <w:t>Shippensburg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Also approved under plan 109334 (Franklin County Hazard Mitigation Plan, expires 2028-10-23). FEMA's plan status map shows one plan per jurisdiction and may show one of these; this packet uses the approved plan that expires last. member approved 2025-12-02</w:t>
            </w:r>
          </w:p>
        </w:tc>
      </w:tr>
      <w:tr>
        <w:trPr>
          <w:cantSplit/>
        </w:trPr>
        <w:tc>
          <w:tcPr>
            <w:tcW w:type="dxa" w:w="1724"/>
          </w:tcPr>
          <w:p>
            <w:pPr>
              <w:spacing w:after="0"/>
              <w:jc w:val="left"/>
            </w:pPr>
            <w:r>
              <w:rPr>
                <w:sz w:val="16"/>
              </w:rPr>
              <w:t>Shiremanstown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2026-08-10</w:t>
            </w:r>
          </w:p>
        </w:tc>
      </w:tr>
      <w:tr>
        <w:trPr>
          <w:cantSplit/>
        </w:trPr>
        <w:tc>
          <w:tcPr>
            <w:tcW w:type="dxa" w:w="1724"/>
          </w:tcPr>
          <w:p>
            <w:pPr>
              <w:spacing w:after="0"/>
              <w:jc w:val="left"/>
            </w:pPr>
            <w:r>
              <w:rPr>
                <w:sz w:val="16"/>
              </w:rPr>
              <w:t>Wormleysburg borough</w:t>
            </w:r>
          </w:p>
        </w:tc>
        <w:tc>
          <w:tcPr>
            <w:tcW w:type="dxa" w:w="1321"/>
          </w:tcPr>
          <w:p>
            <w:pPr>
              <w:spacing w:after="0"/>
              <w:jc w:val="left"/>
            </w:pPr>
            <w:r>
              <w:rPr>
                <w:sz w:val="16"/>
              </w:rPr>
              <w:t>Organized Borough</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2025-12-09</w:t>
            </w:r>
          </w:p>
        </w:tc>
      </w:tr>
      <w:tr>
        <w:trPr>
          <w:cantSplit/>
        </w:trPr>
        <w:tc>
          <w:tcPr>
            <w:tcW w:type="dxa" w:w="1724"/>
          </w:tcPr>
          <w:p>
            <w:pPr>
              <w:spacing w:after="0"/>
              <w:jc w:val="left"/>
            </w:pPr>
            <w:r>
              <w:rPr>
                <w:sz w:val="16"/>
              </w:rPr>
              <w:t>Cooke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2026-01-05</w:t>
            </w:r>
          </w:p>
        </w:tc>
      </w:tr>
      <w:tr>
        <w:trPr>
          <w:cantSplit/>
        </w:trPr>
        <w:tc>
          <w:tcPr>
            <w:tcW w:type="dxa" w:w="1724"/>
          </w:tcPr>
          <w:p>
            <w:pPr>
              <w:spacing w:after="0"/>
              <w:jc w:val="left"/>
            </w:pPr>
            <w:r>
              <w:rPr>
                <w:sz w:val="16"/>
              </w:rPr>
              <w:t>Dickinson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2026-01-05</w:t>
            </w:r>
          </w:p>
        </w:tc>
      </w:tr>
      <w:tr>
        <w:trPr>
          <w:cantSplit/>
        </w:trPr>
        <w:tc>
          <w:tcPr>
            <w:tcW w:type="dxa" w:w="1724"/>
          </w:tcPr>
          <w:p>
            <w:pPr>
              <w:spacing w:after="0"/>
              <w:jc w:val="left"/>
            </w:pPr>
            <w:r>
              <w:rPr>
                <w:sz w:val="16"/>
              </w:rPr>
              <w:t>East Pennsboro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2026-02-04</w:t>
            </w:r>
          </w:p>
        </w:tc>
      </w:tr>
      <w:tr>
        <w:trPr>
          <w:cantSplit/>
        </w:trPr>
        <w:tc>
          <w:tcPr>
            <w:tcW w:type="dxa" w:w="1724"/>
          </w:tcPr>
          <w:p>
            <w:pPr>
              <w:spacing w:after="0"/>
              <w:jc w:val="left"/>
            </w:pPr>
            <w:r>
              <w:rPr>
                <w:sz w:val="16"/>
              </w:rPr>
              <w:t>Hampden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2025-12-04</w:t>
            </w:r>
          </w:p>
        </w:tc>
      </w:tr>
      <w:tr>
        <w:trPr>
          <w:cantSplit/>
        </w:trPr>
        <w:tc>
          <w:tcPr>
            <w:tcW w:type="dxa" w:w="1724"/>
          </w:tcPr>
          <w:p>
            <w:pPr>
              <w:spacing w:after="0"/>
              <w:jc w:val="left"/>
            </w:pPr>
            <w:r>
              <w:rPr>
                <w:sz w:val="16"/>
              </w:rPr>
              <w:t>Hopewell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2026-07-06</w:t>
            </w:r>
          </w:p>
        </w:tc>
      </w:tr>
      <w:tr>
        <w:trPr>
          <w:cantSplit/>
        </w:trPr>
        <w:tc>
          <w:tcPr>
            <w:tcW w:type="dxa" w:w="1724"/>
          </w:tcPr>
          <w:p>
            <w:pPr>
              <w:spacing w:after="0"/>
              <w:jc w:val="left"/>
            </w:pPr>
            <w:r>
              <w:rPr>
                <w:sz w:val="16"/>
              </w:rPr>
              <w:t>Lower Allen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2026-03-23</w:t>
            </w:r>
          </w:p>
        </w:tc>
      </w:tr>
      <w:tr>
        <w:trPr>
          <w:cantSplit/>
        </w:trPr>
        <w:tc>
          <w:tcPr>
            <w:tcW w:type="dxa" w:w="1724"/>
          </w:tcPr>
          <w:p>
            <w:pPr>
              <w:spacing w:after="0"/>
              <w:jc w:val="left"/>
            </w:pPr>
            <w:r>
              <w:rPr>
                <w:sz w:val="16"/>
              </w:rPr>
              <w:t>Lower Frankford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2026-01-05</w:t>
            </w:r>
          </w:p>
        </w:tc>
      </w:tr>
      <w:tr>
        <w:trPr>
          <w:cantSplit/>
        </w:trPr>
        <w:tc>
          <w:tcPr>
            <w:tcW w:type="dxa" w:w="1724"/>
          </w:tcPr>
          <w:p>
            <w:pPr>
              <w:spacing w:after="0"/>
              <w:jc w:val="left"/>
            </w:pPr>
            <w:r>
              <w:rPr>
                <w:sz w:val="16"/>
              </w:rPr>
              <w:t>Lower Mifflin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2025-12-18</w:t>
            </w:r>
          </w:p>
        </w:tc>
      </w:tr>
      <w:tr>
        <w:trPr>
          <w:cantSplit/>
        </w:trPr>
        <w:tc>
          <w:tcPr>
            <w:tcW w:type="dxa" w:w="1724"/>
          </w:tcPr>
          <w:p>
            <w:pPr>
              <w:spacing w:after="0"/>
              <w:jc w:val="left"/>
            </w:pPr>
            <w:r>
              <w:rPr>
                <w:sz w:val="16"/>
              </w:rPr>
              <w:t>Middlesex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2025-12-19</w:t>
            </w:r>
          </w:p>
        </w:tc>
      </w:tr>
      <w:tr>
        <w:trPr>
          <w:cantSplit/>
        </w:trPr>
        <w:tc>
          <w:tcPr>
            <w:tcW w:type="dxa" w:w="1724"/>
          </w:tcPr>
          <w:p>
            <w:pPr>
              <w:spacing w:after="0"/>
              <w:jc w:val="left"/>
            </w:pPr>
            <w:r>
              <w:rPr>
                <w:sz w:val="16"/>
              </w:rPr>
              <w:t>Monroe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2025-12-11</w:t>
            </w:r>
          </w:p>
        </w:tc>
      </w:tr>
      <w:tr>
        <w:trPr>
          <w:cantSplit/>
        </w:trPr>
        <w:tc>
          <w:tcPr>
            <w:tcW w:type="dxa" w:w="1724"/>
          </w:tcPr>
          <w:p>
            <w:pPr>
              <w:spacing w:after="0"/>
              <w:jc w:val="left"/>
            </w:pPr>
            <w:r>
              <w:rPr>
                <w:sz w:val="16"/>
              </w:rPr>
              <w:t>North Middleton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2026-01-15</w:t>
            </w:r>
          </w:p>
        </w:tc>
      </w:tr>
      <w:tr>
        <w:trPr>
          <w:cantSplit/>
        </w:trPr>
        <w:tc>
          <w:tcPr>
            <w:tcW w:type="dxa" w:w="1724"/>
          </w:tcPr>
          <w:p>
            <w:pPr>
              <w:spacing w:after="0"/>
              <w:jc w:val="left"/>
            </w:pPr>
            <w:r>
              <w:rPr>
                <w:sz w:val="16"/>
              </w:rPr>
              <w:t>North Newton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2026-03-03</w:t>
            </w:r>
          </w:p>
        </w:tc>
      </w:tr>
      <w:tr>
        <w:trPr>
          <w:cantSplit/>
        </w:trPr>
        <w:tc>
          <w:tcPr>
            <w:tcW w:type="dxa" w:w="1724"/>
          </w:tcPr>
          <w:p>
            <w:pPr>
              <w:spacing w:after="0"/>
              <w:jc w:val="left"/>
            </w:pPr>
            <w:r>
              <w:rPr>
                <w:sz w:val="16"/>
              </w:rPr>
              <w:t>Penn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2025-12-04</w:t>
            </w:r>
          </w:p>
        </w:tc>
      </w:tr>
      <w:tr>
        <w:trPr>
          <w:cantSplit/>
        </w:trPr>
        <w:tc>
          <w:tcPr>
            <w:tcW w:type="dxa" w:w="1724"/>
          </w:tcPr>
          <w:p>
            <w:pPr>
              <w:spacing w:after="0"/>
              <w:jc w:val="left"/>
            </w:pPr>
            <w:r>
              <w:rPr>
                <w:sz w:val="16"/>
              </w:rPr>
              <w:t>Shippensburg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2025-12-06</w:t>
            </w:r>
          </w:p>
        </w:tc>
      </w:tr>
      <w:tr>
        <w:trPr>
          <w:cantSplit/>
        </w:trPr>
        <w:tc>
          <w:tcPr>
            <w:tcW w:type="dxa" w:w="1724"/>
          </w:tcPr>
          <w:p>
            <w:pPr>
              <w:spacing w:after="0"/>
              <w:jc w:val="left"/>
            </w:pPr>
            <w:r>
              <w:rPr>
                <w:sz w:val="16"/>
              </w:rPr>
              <w:t>Silver Spring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2025-12-17</w:t>
            </w:r>
          </w:p>
        </w:tc>
      </w:tr>
      <w:tr>
        <w:trPr>
          <w:cantSplit/>
        </w:trPr>
        <w:tc>
          <w:tcPr>
            <w:tcW w:type="dxa" w:w="1724"/>
          </w:tcPr>
          <w:p>
            <w:pPr>
              <w:spacing w:after="0"/>
              <w:jc w:val="left"/>
            </w:pPr>
            <w:r>
              <w:rPr>
                <w:sz w:val="16"/>
              </w:rPr>
              <w:t>South Middleton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2025-11-25</w:t>
            </w:r>
          </w:p>
        </w:tc>
      </w:tr>
      <w:tr>
        <w:trPr>
          <w:cantSplit/>
        </w:trPr>
        <w:tc>
          <w:tcPr>
            <w:tcW w:type="dxa" w:w="1724"/>
          </w:tcPr>
          <w:p>
            <w:pPr>
              <w:spacing w:after="0"/>
              <w:jc w:val="left"/>
            </w:pPr>
            <w:r>
              <w:rPr>
                <w:sz w:val="16"/>
              </w:rPr>
              <w:t>South Newton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2025-12-16</w:t>
            </w:r>
          </w:p>
        </w:tc>
      </w:tr>
      <w:tr>
        <w:trPr>
          <w:cantSplit/>
        </w:trPr>
        <w:tc>
          <w:tcPr>
            <w:tcW w:type="dxa" w:w="1724"/>
          </w:tcPr>
          <w:p>
            <w:pPr>
              <w:spacing w:after="0"/>
              <w:jc w:val="left"/>
            </w:pPr>
            <w:r>
              <w:rPr>
                <w:sz w:val="16"/>
              </w:rPr>
              <w:t>Southampton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p>
        </w:tc>
      </w:tr>
      <w:tr>
        <w:trPr>
          <w:cantSplit/>
        </w:trPr>
        <w:tc>
          <w:tcPr>
            <w:tcW w:type="dxa" w:w="1724"/>
          </w:tcPr>
          <w:p>
            <w:pPr>
              <w:spacing w:after="0"/>
              <w:jc w:val="left"/>
            </w:pPr>
            <w:r>
              <w:rPr>
                <w:sz w:val="16"/>
              </w:rPr>
              <w:t>Upper Allen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2025-12-03</w:t>
            </w:r>
          </w:p>
        </w:tc>
      </w:tr>
      <w:tr>
        <w:trPr>
          <w:cantSplit/>
        </w:trPr>
        <w:tc>
          <w:tcPr>
            <w:tcW w:type="dxa" w:w="1724"/>
          </w:tcPr>
          <w:p>
            <w:pPr>
              <w:spacing w:after="0"/>
              <w:jc w:val="left"/>
            </w:pPr>
            <w:r>
              <w:rPr>
                <w:sz w:val="16"/>
              </w:rPr>
              <w:t>Upper Frankford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2026-03-31</w:t>
            </w:r>
          </w:p>
        </w:tc>
      </w:tr>
      <w:tr>
        <w:trPr>
          <w:cantSplit/>
        </w:trPr>
        <w:tc>
          <w:tcPr>
            <w:tcW w:type="dxa" w:w="1724"/>
          </w:tcPr>
          <w:p>
            <w:pPr>
              <w:spacing w:after="0"/>
              <w:jc w:val="left"/>
            </w:pPr>
            <w:r>
              <w:rPr>
                <w:sz w:val="16"/>
              </w:rPr>
              <w:t>Upper Mifflin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2026-03-10</w:t>
            </w:r>
          </w:p>
        </w:tc>
      </w:tr>
      <w:tr>
        <w:trPr>
          <w:cantSplit/>
        </w:trPr>
        <w:tc>
          <w:tcPr>
            <w:tcW w:type="dxa" w:w="1724"/>
          </w:tcPr>
          <w:p>
            <w:pPr>
              <w:spacing w:after="0"/>
              <w:jc w:val="left"/>
            </w:pPr>
            <w:r>
              <w:rPr>
                <w:sz w:val="16"/>
              </w:rPr>
              <w:t>West Pennsboro township</w:t>
            </w:r>
          </w:p>
        </w:tc>
        <w:tc>
          <w:tcPr>
            <w:tcW w:type="dxa" w:w="1321"/>
          </w:tcPr>
          <w:p>
            <w:pPr>
              <w:spacing w:after="0"/>
              <w:jc w:val="left"/>
            </w:pPr>
            <w:r>
              <w:rPr>
                <w:sz w:val="16"/>
              </w:rPr>
              <w:t>Township</w:t>
            </w:r>
          </w:p>
        </w:tc>
        <w:tc>
          <w:tcPr>
            <w:tcW w:type="dxa" w:w="1876"/>
          </w:tcPr>
          <w:p>
            <w:pPr>
              <w:spacing w:after="0"/>
              <w:jc w:val="left"/>
            </w:pPr>
            <w:r>
              <w:rPr>
                <w:sz w:val="16"/>
              </w:rPr>
              <w:t>Approved, expires 2030-11-23</w:t>
            </w:r>
          </w:p>
        </w:tc>
        <w:tc>
          <w:tcPr>
            <w:tcW w:type="dxa" w:w="3322"/>
          </w:tcPr>
          <w:p>
            <w:pPr>
              <w:spacing w:after="0"/>
              <w:jc w:val="left"/>
            </w:pPr>
            <w:r>
              <w:rPr>
                <w:sz w:val="16"/>
              </w:rPr>
              <w:t>Cumberland County Hazard Mitigation Plan (FEMA plan 110756)</w:t>
            </w:r>
          </w:p>
        </w:tc>
        <w:tc>
          <w:tcPr>
            <w:tcW w:type="dxa" w:w="1037"/>
          </w:tcPr>
          <w:p>
            <w:pPr>
              <w:spacing w:after="0"/>
              <w:jc w:val="left"/>
            </w:pPr>
            <w:r>
              <w:rPr>
                <w:sz w:val="16"/>
              </w:rPr>
              <w:t>2025-11-24</w:t>
            </w:r>
          </w:p>
        </w:tc>
        <w:tc>
          <w:tcPr>
            <w:tcW w:type="dxa" w:w="1037"/>
          </w:tcPr>
          <w:p>
            <w:pPr>
              <w:spacing w:after="0"/>
              <w:jc w:val="left"/>
            </w:pPr>
            <w:r>
              <w:rPr>
                <w:sz w:val="16"/>
              </w:rPr>
              <w:t>2030-11-23</w:t>
            </w:r>
          </w:p>
        </w:tc>
        <w:tc>
          <w:tcPr>
            <w:tcW w:type="dxa" w:w="843"/>
          </w:tcPr>
          <w:p>
            <w:pPr>
              <w:spacing w:after="0"/>
              <w:jc w:val="right"/>
            </w:pPr>
            <w:r>
              <w:rPr>
                <w:sz w:val="16"/>
              </w:rPr>
              <w:t>1,517</w:t>
            </w:r>
          </w:p>
        </w:tc>
        <w:tc>
          <w:tcPr>
            <w:tcW w:type="dxa" w:w="905"/>
          </w:tcPr>
          <w:p>
            <w:pPr>
              <w:spacing w:after="0"/>
              <w:jc w:val="left"/>
            </w:pPr>
          </w:p>
        </w:tc>
        <w:tc>
          <w:tcPr>
            <w:tcW w:type="dxa" w:w="2048"/>
          </w:tcPr>
          <w:p>
            <w:pPr>
              <w:spacing w:after="0"/>
              <w:jc w:val="left"/>
            </w:pPr>
            <w:r>
              <w:rPr>
                <w:sz w:val="16"/>
              </w:rPr>
              <w:t>member approved 2025-12-15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237"/>
        <w:gridCol w:w="1237"/>
        <w:gridCol w:w="1126"/>
        <w:gridCol w:w="1126"/>
        <w:gridCol w:w="1310"/>
        <w:gridCol w:w="1166"/>
        <w:gridCol w:w="1234"/>
        <w:gridCol w:w="2256"/>
        <w:gridCol w:w="1696"/>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7"/>
            <w:shd w:val="clear" w:color="auto" w:fill="E8E8E8"/>
          </w:tcPr>
          <w:p>
            <w:pPr>
              <w:spacing w:after="0"/>
              <w:jc w:val="left"/>
            </w:pPr>
            <w:r>
              <w:rPr>
                <w:b/>
                <w:sz w:val="16"/>
              </w:rPr>
              <w:t>NRI risk rating</w:t>
            </w:r>
          </w:p>
        </w:tc>
        <w:tc>
          <w:tcPr>
            <w:tcW w:type="dxa" w:w="1237"/>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696"/>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$47,857,283</w:t>
            </w:r>
          </w:p>
        </w:tc>
        <w:tc>
          <w:tcPr>
            <w:tcW w:type="dxa" w:w="1126"/>
          </w:tcPr>
          <w:p>
            <w:pPr>
              <w:spacing w:after="0"/>
              <w:jc w:val="right"/>
            </w:pPr>
            <w:r>
              <w:rPr>
                <w:sz w:val="16"/>
              </w:rPr>
              <w:t>$226,546</w:t>
            </w:r>
          </w:p>
        </w:tc>
        <w:tc>
          <w:tcPr>
            <w:tcW w:type="dxa" w:w="1310"/>
          </w:tcPr>
          <w:p>
            <w:pPr>
              <w:spacing w:after="0"/>
              <w:jc w:val="right"/>
            </w:pPr>
            <w:r>
              <w:rPr>
                <w:sz w:val="16"/>
              </w:rPr>
              <w:t>$1,613,186</w:t>
            </w:r>
          </w:p>
        </w:tc>
        <w:tc>
          <w:tcPr>
            <w:tcW w:type="dxa" w:w="1166"/>
          </w:tcPr>
          <w:p>
            <w:pPr>
              <w:spacing w:after="0"/>
              <w:jc w:val="right"/>
            </w:pPr>
            <w:r>
              <w:rPr>
                <w:sz w:val="16"/>
              </w:rPr>
              <w:t>$49,697,015</w:t>
            </w:r>
          </w:p>
        </w:tc>
        <w:tc>
          <w:tcPr>
            <w:tcW w:type="dxa" w:w="1234"/>
          </w:tcPr>
          <w:p>
            <w:pPr>
              <w:spacing w:after="0"/>
              <w:jc w:val="right"/>
            </w:pPr>
            <w:r>
              <w:rPr>
                <w:sz w:val="16"/>
              </w:rPr>
              <w:t>82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Hurricane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$5,158,024</w:t>
            </w:r>
          </w:p>
        </w:tc>
        <w:tc>
          <w:tcPr>
            <w:tcW w:type="dxa" w:w="1126"/>
          </w:tcPr>
          <w:p>
            <w:pPr>
              <w:spacing w:after="0"/>
              <w:jc w:val="right"/>
            </w:pPr>
            <w:r>
              <w:rPr>
                <w:sz w:val="16"/>
              </w:rPr>
              <w:t>$626,068</w:t>
            </w:r>
          </w:p>
        </w:tc>
        <w:tc>
          <w:tcPr>
            <w:tcW w:type="dxa" w:w="1310"/>
          </w:tcPr>
          <w:p>
            <w:pPr>
              <w:spacing w:after="0"/>
              <w:jc w:val="right"/>
            </w:pPr>
            <w:r>
              <w:rPr>
                <w:sz w:val="16"/>
              </w:rPr>
              <w:t>$201,551</w:t>
            </w:r>
          </w:p>
        </w:tc>
        <w:tc>
          <w:tcPr>
            <w:tcW w:type="dxa" w:w="1166"/>
          </w:tcPr>
          <w:p>
            <w:pPr>
              <w:spacing w:after="0"/>
              <w:jc w:val="right"/>
            </w:pPr>
            <w:r>
              <w:rPr>
                <w:sz w:val="16"/>
              </w:rPr>
              <w:t>$5,985,643</w:t>
            </w:r>
          </w:p>
        </w:tc>
        <w:tc>
          <w:tcPr>
            <w:tcW w:type="dxa" w:w="1234"/>
          </w:tcPr>
          <w:p>
            <w:pPr>
              <w:spacing w:after="0"/>
              <w:jc w:val="right"/>
            </w:pPr>
            <w:r>
              <w:rPr>
                <w:sz w:val="16"/>
              </w:rPr>
              <w:t>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$204,497</w:t>
            </w:r>
          </w:p>
        </w:tc>
        <w:tc>
          <w:tcPr>
            <w:tcW w:type="dxa" w:w="1126"/>
          </w:tcPr>
          <w:p>
            <w:pPr>
              <w:spacing w:after="0"/>
              <w:jc w:val="right"/>
            </w:pPr>
            <w:r>
              <w:rPr>
                <w:sz w:val="16"/>
              </w:rPr>
              <w:t>$49,489</w:t>
            </w:r>
          </w:p>
        </w:tc>
        <w:tc>
          <w:tcPr>
            <w:tcW w:type="dxa" w:w="1310"/>
          </w:tcPr>
          <w:p>
            <w:pPr>
              <w:spacing w:after="0"/>
              <w:jc w:val="right"/>
            </w:pPr>
            <w:r>
              <w:rPr>
                <w:sz w:val="16"/>
              </w:rPr>
              <w:t>$2,579,258</w:t>
            </w:r>
          </w:p>
        </w:tc>
        <w:tc>
          <w:tcPr>
            <w:tcW w:type="dxa" w:w="1166"/>
          </w:tcPr>
          <w:p>
            <w:pPr>
              <w:spacing w:after="0"/>
              <w:jc w:val="right"/>
            </w:pPr>
            <w:r>
              <w:rPr>
                <w:sz w:val="16"/>
              </w:rPr>
              <w:t>$2,833,244</w:t>
            </w:r>
          </w:p>
        </w:tc>
        <w:tc>
          <w:tcPr>
            <w:tcW w:type="dxa" w:w="1234"/>
          </w:tcPr>
          <w:p>
            <w:pPr>
              <w:spacing w:after="0"/>
              <w:jc w:val="right"/>
            </w:pPr>
            <w:r>
              <w:rPr>
                <w:sz w:val="16"/>
              </w:rPr>
              <w:t>251</w:t>
            </w:r>
          </w:p>
        </w:tc>
        <w:tc>
          <w:tcPr>
            <w:tcW w:type="dxa" w:w="2256"/>
          </w:tcPr>
          <w:p>
            <w:pPr>
              <w:spacing w:after="0"/>
              <w:jc w:val="left"/>
            </w:pPr>
          </w:p>
        </w:tc>
        <w:tc>
          <w:tcPr>
            <w:tcW w:type="dxa" w:w="1696"/>
          </w:tcPr>
          <w:p>
            <w:pPr>
              <w:spacing w:after="0"/>
              <w:jc w:val="left"/>
            </w:pPr>
            <w:r>
              <w:rPr>
                <w:sz w:val="16"/>
              </w:rPr>
              <w:t>Includes 19 High Wind records and 9 Strong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Tornado</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$2,117,487</w:t>
            </w:r>
          </w:p>
        </w:tc>
        <w:tc>
          <w:tcPr>
            <w:tcW w:type="dxa" w:w="1126"/>
          </w:tcPr>
          <w:p>
            <w:pPr>
              <w:spacing w:after="0"/>
              <w:jc w:val="right"/>
            </w:pPr>
            <w:r>
              <w:rPr>
                <w:sz w:val="16"/>
              </w:rPr>
              <w:t>$3,148</w:t>
            </w:r>
          </w:p>
        </w:tc>
        <w:tc>
          <w:tcPr>
            <w:tcW w:type="dxa" w:w="1310"/>
          </w:tcPr>
          <w:p>
            <w:pPr>
              <w:spacing w:after="0"/>
              <w:jc w:val="right"/>
            </w:pPr>
            <w:r>
              <w:rPr>
                <w:sz w:val="16"/>
              </w:rPr>
              <w:t>$590,574</w:t>
            </w:r>
          </w:p>
        </w:tc>
        <w:tc>
          <w:tcPr>
            <w:tcW w:type="dxa" w:w="1166"/>
          </w:tcPr>
          <w:p>
            <w:pPr>
              <w:spacing w:after="0"/>
              <w:jc w:val="right"/>
            </w:pPr>
            <w:r>
              <w:rPr>
                <w:sz w:val="16"/>
              </w:rPr>
              <w:t>$2,711,209</w:t>
            </w:r>
          </w:p>
        </w:tc>
        <w:tc>
          <w:tcPr>
            <w:tcW w:type="dxa" w:w="1234"/>
          </w:tcPr>
          <w:p>
            <w:pPr>
              <w:spacing w:after="0"/>
              <w:jc w:val="right"/>
            </w:pPr>
            <w:r>
              <w:rPr>
                <w:sz w:val="16"/>
              </w:rPr>
              <w:t>10</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$2</w:t>
            </w:r>
          </w:p>
        </w:tc>
        <w:tc>
          <w:tcPr>
            <w:tcW w:type="dxa" w:w="1126"/>
          </w:tcPr>
          <w:p>
            <w:pPr>
              <w:spacing w:after="0"/>
              <w:jc w:val="right"/>
            </w:pPr>
            <w:r>
              <w:rPr>
                <w:sz w:val="16"/>
              </w:rPr>
              <w:t>$1,799</w:t>
            </w:r>
          </w:p>
        </w:tc>
        <w:tc>
          <w:tcPr>
            <w:tcW w:type="dxa" w:w="1310"/>
          </w:tcPr>
          <w:p>
            <w:pPr>
              <w:spacing w:after="0"/>
              <w:jc w:val="right"/>
            </w:pPr>
            <w:r>
              <w:rPr>
                <w:sz w:val="16"/>
              </w:rPr>
              <w:t>$2,424,745</w:t>
            </w:r>
          </w:p>
        </w:tc>
        <w:tc>
          <w:tcPr>
            <w:tcW w:type="dxa" w:w="1166"/>
          </w:tcPr>
          <w:p>
            <w:pPr>
              <w:spacing w:after="0"/>
              <w:jc w:val="right"/>
            </w:pPr>
            <w:r>
              <w:rPr>
                <w:sz w:val="16"/>
              </w:rPr>
              <w:t>$2,426,546</w:t>
            </w:r>
          </w:p>
        </w:tc>
        <w:tc>
          <w:tcPr>
            <w:tcW w:type="dxa" w:w="1234"/>
          </w:tcPr>
          <w:p>
            <w:pPr>
              <w:spacing w:after="0"/>
              <w:jc w:val="right"/>
            </w:pPr>
            <w:r>
              <w:rPr>
                <w:sz w:val="16"/>
              </w:rPr>
              <w:t>11</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$1,835,075</w:t>
            </w:r>
          </w:p>
        </w:tc>
        <w:tc>
          <w:tcPr>
            <w:tcW w:type="dxa" w:w="1126"/>
          </w:tcPr>
          <w:p>
            <w:pPr>
              <w:spacing w:after="0"/>
              <w:jc w:val="right"/>
            </w:pPr>
          </w:p>
        </w:tc>
        <w:tc>
          <w:tcPr>
            <w:tcW w:type="dxa" w:w="1310"/>
          </w:tcPr>
          <w:p>
            <w:pPr>
              <w:spacing w:after="0"/>
              <w:jc w:val="right"/>
            </w:pPr>
            <w:r>
              <w:rPr>
                <w:sz w:val="16"/>
              </w:rPr>
              <w:t>$477,285</w:t>
            </w:r>
          </w:p>
        </w:tc>
        <w:tc>
          <w:tcPr>
            <w:tcW w:type="dxa" w:w="1166"/>
          </w:tcPr>
          <w:p>
            <w:pPr>
              <w:spacing w:after="0"/>
              <w:jc w:val="right"/>
            </w:pPr>
            <w:r>
              <w:rPr>
                <w:sz w:val="16"/>
              </w:rPr>
              <w:t>$2,312,360</w:t>
            </w:r>
          </w:p>
        </w:tc>
        <w:tc>
          <w:tcPr>
            <w:tcW w:type="dxa" w:w="1234"/>
          </w:tcPr>
          <w:p>
            <w:pPr>
              <w:spacing w:after="0"/>
              <w:jc w:val="right"/>
            </w:pPr>
          </w:p>
        </w:tc>
        <w:tc>
          <w:tcPr>
            <w:tcW w:type="dxa" w:w="2256"/>
          </w:tcPr>
          <w:p>
            <w:pPr>
              <w:spacing w:after="0"/>
              <w:jc w:val="left"/>
            </w:pPr>
          </w:p>
        </w:tc>
        <w:tc>
          <w:tcPr>
            <w:tcW w:type="dxa" w:w="1696"/>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Cold Wave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$799</w:t>
            </w:r>
          </w:p>
        </w:tc>
        <w:tc>
          <w:tcPr>
            <w:tcW w:type="dxa" w:w="1126"/>
          </w:tcPr>
          <w:p>
            <w:pPr>
              <w:spacing w:after="0"/>
              <w:jc w:val="right"/>
            </w:pPr>
            <w:r>
              <w:rPr>
                <w:sz w:val="16"/>
              </w:rPr>
              <w:t>$30,622</w:t>
            </w:r>
          </w:p>
        </w:tc>
        <w:tc>
          <w:tcPr>
            <w:tcW w:type="dxa" w:w="1310"/>
          </w:tcPr>
          <w:p>
            <w:pPr>
              <w:spacing w:after="0"/>
              <w:jc w:val="right"/>
            </w:pPr>
            <w:r>
              <w:rPr>
                <w:sz w:val="16"/>
              </w:rPr>
              <w:t>$784,727</w:t>
            </w:r>
          </w:p>
        </w:tc>
        <w:tc>
          <w:tcPr>
            <w:tcW w:type="dxa" w:w="1166"/>
          </w:tcPr>
          <w:p>
            <w:pPr>
              <w:spacing w:after="0"/>
              <w:jc w:val="right"/>
            </w:pPr>
            <w:r>
              <w:rPr>
                <w:sz w:val="16"/>
              </w:rPr>
              <w:t>$816,148</w:t>
            </w:r>
          </w:p>
        </w:tc>
        <w:tc>
          <w:tcPr>
            <w:tcW w:type="dxa" w:w="1234"/>
          </w:tcPr>
          <w:p>
            <w:pPr>
              <w:spacing w:after="0"/>
              <w:jc w:val="right"/>
            </w:pPr>
            <w:r>
              <w:rPr>
                <w:sz w:val="16"/>
              </w:rPr>
              <w:t>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Lightning</w:t>
            </w:r>
          </w:p>
        </w:tc>
        <w:tc>
          <w:tcPr>
            <w:tcW w:type="dxa" w:w="1237"/>
          </w:tcPr>
          <w:p>
            <w:pPr>
              <w:spacing w:after="0"/>
              <w:jc w:val="left"/>
            </w:pPr>
            <w:r>
              <w:rPr>
                <w:sz w:val="16"/>
              </w:rPr>
              <w:t>Relatively Moderate</w:t>
            </w:r>
          </w:p>
        </w:tc>
        <w:tc>
          <w:tcPr>
            <w:tcW w:type="dxa" w:w="1237"/>
          </w:tcPr>
          <w:p>
            <w:pPr>
              <w:spacing w:after="0"/>
              <w:jc w:val="left"/>
            </w:pPr>
            <w:r>
              <w:rPr>
                <w:sz w:val="16"/>
              </w:rPr>
              <w:t>Relatively Moderate</w:t>
            </w:r>
          </w:p>
        </w:tc>
        <w:tc>
          <w:tcPr>
            <w:tcW w:type="dxa" w:w="1126"/>
          </w:tcPr>
          <w:p>
            <w:pPr>
              <w:spacing w:after="0"/>
              <w:jc w:val="right"/>
            </w:pPr>
            <w:r>
              <w:rPr>
                <w:sz w:val="16"/>
              </w:rPr>
              <w:t>$41,238</w:t>
            </w:r>
          </w:p>
        </w:tc>
        <w:tc>
          <w:tcPr>
            <w:tcW w:type="dxa" w:w="1126"/>
          </w:tcPr>
          <w:p>
            <w:pPr>
              <w:spacing w:after="0"/>
              <w:jc w:val="right"/>
            </w:pPr>
          </w:p>
        </w:tc>
        <w:tc>
          <w:tcPr>
            <w:tcW w:type="dxa" w:w="1310"/>
          </w:tcPr>
          <w:p>
            <w:pPr>
              <w:spacing w:after="0"/>
              <w:jc w:val="right"/>
            </w:pPr>
            <w:r>
              <w:rPr>
                <w:sz w:val="16"/>
              </w:rPr>
              <w:t>$699,513</w:t>
            </w:r>
          </w:p>
        </w:tc>
        <w:tc>
          <w:tcPr>
            <w:tcW w:type="dxa" w:w="1166"/>
          </w:tcPr>
          <w:p>
            <w:pPr>
              <w:spacing w:after="0"/>
              <w:jc w:val="right"/>
            </w:pPr>
            <w:r>
              <w:rPr>
                <w:sz w:val="16"/>
              </w:rPr>
              <w:t>$740,750</w:t>
            </w:r>
          </w:p>
        </w:tc>
        <w:tc>
          <w:tcPr>
            <w:tcW w:type="dxa" w:w="1234"/>
          </w:tcPr>
          <w:p>
            <w:pPr>
              <w:spacing w:after="0"/>
              <w:jc w:val="right"/>
            </w:pPr>
            <w:r>
              <w:rPr>
                <w:sz w:val="16"/>
              </w:rPr>
              <w:t>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Winter Weather</w:t>
            </w:r>
          </w:p>
        </w:tc>
        <w:tc>
          <w:tcPr>
            <w:tcW w:type="dxa" w:w="1237"/>
          </w:tcPr>
          <w:p>
            <w:pPr>
              <w:spacing w:after="0"/>
              <w:jc w:val="left"/>
            </w:pPr>
            <w:r>
              <w:rPr>
                <w:sz w:val="16"/>
              </w:rPr>
              <w:t>Relatively High</w:t>
            </w:r>
          </w:p>
        </w:tc>
        <w:tc>
          <w:tcPr>
            <w:tcW w:type="dxa" w:w="1237"/>
          </w:tcPr>
          <w:p>
            <w:pPr>
              <w:spacing w:after="0"/>
              <w:jc w:val="left"/>
            </w:pPr>
            <w:r>
              <w:rPr>
                <w:sz w:val="16"/>
              </w:rPr>
              <w:t>Relatively High</w:t>
            </w:r>
          </w:p>
        </w:tc>
        <w:tc>
          <w:tcPr>
            <w:tcW w:type="dxa" w:w="1126"/>
          </w:tcPr>
          <w:p>
            <w:pPr>
              <w:spacing w:after="0"/>
              <w:jc w:val="right"/>
            </w:pPr>
            <w:r>
              <w:rPr>
                <w:sz w:val="16"/>
              </w:rPr>
              <w:t>$7,584</w:t>
            </w:r>
          </w:p>
        </w:tc>
        <w:tc>
          <w:tcPr>
            <w:tcW w:type="dxa" w:w="1126"/>
          </w:tcPr>
          <w:p>
            <w:pPr>
              <w:spacing w:after="0"/>
              <w:jc w:val="right"/>
            </w:pPr>
            <w:r>
              <w:rPr>
                <w:sz w:val="16"/>
              </w:rPr>
              <w:t>$63</w:t>
            </w:r>
          </w:p>
        </w:tc>
        <w:tc>
          <w:tcPr>
            <w:tcW w:type="dxa" w:w="1310"/>
          </w:tcPr>
          <w:p>
            <w:pPr>
              <w:spacing w:after="0"/>
              <w:jc w:val="right"/>
            </w:pPr>
            <w:r>
              <w:rPr>
                <w:sz w:val="16"/>
              </w:rPr>
              <w:t>$689,657</w:t>
            </w:r>
          </w:p>
        </w:tc>
        <w:tc>
          <w:tcPr>
            <w:tcW w:type="dxa" w:w="1166"/>
          </w:tcPr>
          <w:p>
            <w:pPr>
              <w:spacing w:after="0"/>
              <w:jc w:val="right"/>
            </w:pPr>
            <w:r>
              <w:rPr>
                <w:sz w:val="16"/>
              </w:rPr>
              <w:t>$697,304</w:t>
            </w:r>
          </w:p>
        </w:tc>
        <w:tc>
          <w:tcPr>
            <w:tcW w:type="dxa" w:w="1234"/>
          </w:tcPr>
          <w:p>
            <w:pPr>
              <w:spacing w:after="0"/>
              <w:jc w:val="right"/>
            </w:pPr>
            <w:r>
              <w:rPr>
                <w:sz w:val="16"/>
              </w:rPr>
              <w:t>67</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Drought</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$291,743</w:t>
            </w:r>
          </w:p>
        </w:tc>
        <w:tc>
          <w:tcPr>
            <w:tcW w:type="dxa" w:w="1310"/>
          </w:tcPr>
          <w:p>
            <w:pPr>
              <w:spacing w:after="0"/>
              <w:jc w:val="right"/>
            </w:pPr>
          </w:p>
        </w:tc>
        <w:tc>
          <w:tcPr>
            <w:tcW w:type="dxa" w:w="1166"/>
          </w:tcPr>
          <w:p>
            <w:pPr>
              <w:spacing w:after="0"/>
              <w:jc w:val="right"/>
            </w:pPr>
            <w:r>
              <w:rPr>
                <w:sz w:val="16"/>
              </w:rPr>
              <w:t>$291,743</w:t>
            </w:r>
          </w:p>
        </w:tc>
        <w:tc>
          <w:tcPr>
            <w:tcW w:type="dxa" w:w="1234"/>
          </w:tcPr>
          <w:p>
            <w:pPr>
              <w:spacing w:after="0"/>
              <w:jc w:val="right"/>
            </w:pPr>
            <w:r>
              <w:rPr>
                <w:sz w:val="16"/>
              </w:rPr>
              <w:t>9</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Ice Storm</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$24,356</w:t>
            </w:r>
          </w:p>
        </w:tc>
        <w:tc>
          <w:tcPr>
            <w:tcW w:type="dxa" w:w="1126"/>
          </w:tcPr>
          <w:p>
            <w:pPr>
              <w:spacing w:after="0"/>
              <w:jc w:val="right"/>
            </w:pPr>
          </w:p>
        </w:tc>
        <w:tc>
          <w:tcPr>
            <w:tcW w:type="dxa" w:w="1310"/>
          </w:tcPr>
          <w:p>
            <w:pPr>
              <w:spacing w:after="0"/>
              <w:jc w:val="right"/>
            </w:pPr>
            <w:r>
              <w:rPr>
                <w:sz w:val="16"/>
              </w:rPr>
              <w:t>$58,480</w:t>
            </w:r>
          </w:p>
        </w:tc>
        <w:tc>
          <w:tcPr>
            <w:tcW w:type="dxa" w:w="1166"/>
          </w:tcPr>
          <w:p>
            <w:pPr>
              <w:spacing w:after="0"/>
              <w:jc w:val="right"/>
            </w:pPr>
            <w:r>
              <w:rPr>
                <w:sz w:val="16"/>
              </w:rPr>
              <w:t>$82,836</w:t>
            </w:r>
          </w:p>
        </w:tc>
        <w:tc>
          <w:tcPr>
            <w:tcW w:type="dxa" w:w="1234"/>
          </w:tcPr>
          <w:p>
            <w:pPr>
              <w:spacing w:after="0"/>
              <w:jc w:val="right"/>
            </w:pPr>
            <w:r>
              <w:rPr>
                <w:sz w:val="16"/>
              </w:rPr>
              <w:t>5</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Hail</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$4,154</w:t>
            </w:r>
          </w:p>
        </w:tc>
        <w:tc>
          <w:tcPr>
            <w:tcW w:type="dxa" w:w="1126"/>
          </w:tcPr>
          <w:p>
            <w:pPr>
              <w:spacing w:after="0"/>
              <w:jc w:val="right"/>
            </w:pPr>
            <w:r>
              <w:rPr>
                <w:sz w:val="16"/>
              </w:rPr>
              <w:t>$49,299</w:t>
            </w:r>
          </w:p>
        </w:tc>
        <w:tc>
          <w:tcPr>
            <w:tcW w:type="dxa" w:w="1310"/>
          </w:tcPr>
          <w:p>
            <w:pPr>
              <w:spacing w:after="0"/>
              <w:jc w:val="right"/>
            </w:pPr>
            <w:r>
              <w:rPr>
                <w:sz w:val="16"/>
              </w:rPr>
              <w:t>$987</w:t>
            </w:r>
          </w:p>
        </w:tc>
        <w:tc>
          <w:tcPr>
            <w:tcW w:type="dxa" w:w="1166"/>
          </w:tcPr>
          <w:p>
            <w:pPr>
              <w:spacing w:after="0"/>
              <w:jc w:val="right"/>
            </w:pPr>
            <w:r>
              <w:rPr>
                <w:sz w:val="16"/>
              </w:rPr>
              <w:t>$54,441</w:t>
            </w:r>
          </w:p>
        </w:tc>
        <w:tc>
          <w:tcPr>
            <w:tcW w:type="dxa" w:w="1234"/>
          </w:tcPr>
          <w:p>
            <w:pPr>
              <w:spacing w:after="0"/>
              <w:jc w:val="right"/>
            </w:pPr>
            <w:r>
              <w:rPr>
                <w:sz w:val="16"/>
              </w:rPr>
              <w:t>54</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$40,715</w:t>
            </w:r>
          </w:p>
        </w:tc>
        <w:tc>
          <w:tcPr>
            <w:tcW w:type="dxa" w:w="1126"/>
          </w:tcPr>
          <w:p>
            <w:pPr>
              <w:spacing w:after="0"/>
              <w:jc w:val="right"/>
            </w:pPr>
            <w:r>
              <w:rPr>
                <w:sz w:val="16"/>
              </w:rPr>
              <w:t>$49</w:t>
            </w:r>
          </w:p>
        </w:tc>
        <w:tc>
          <w:tcPr>
            <w:tcW w:type="dxa" w:w="1310"/>
          </w:tcPr>
          <w:p>
            <w:pPr>
              <w:spacing w:after="0"/>
              <w:jc w:val="right"/>
            </w:pPr>
            <w:r>
              <w:rPr>
                <w:sz w:val="16"/>
              </w:rPr>
              <w:t>$6,593</w:t>
            </w:r>
          </w:p>
        </w:tc>
        <w:tc>
          <w:tcPr>
            <w:tcW w:type="dxa" w:w="1166"/>
          </w:tcPr>
          <w:p>
            <w:pPr>
              <w:spacing w:after="0"/>
              <w:jc w:val="right"/>
            </w:pPr>
            <w:r>
              <w:rPr>
                <w:sz w:val="16"/>
              </w:rPr>
              <w:t>$47,358</w:t>
            </w:r>
          </w:p>
        </w:tc>
        <w:tc>
          <w:tcPr>
            <w:tcW w:type="dxa" w:w="1234"/>
          </w:tcPr>
          <w:p>
            <w:pPr>
              <w:spacing w:after="0"/>
              <w:jc w:val="right"/>
            </w:pPr>
            <w:r>
              <w:rPr>
                <w:sz w:val="16"/>
              </w:rPr>
              <w:t>2</w:t>
            </w:r>
          </w:p>
        </w:tc>
        <w:tc>
          <w:tcPr>
            <w:tcW w:type="dxa" w:w="2256"/>
          </w:tcPr>
          <w:p>
            <w:pPr>
              <w:spacing w:after="0"/>
              <w:jc w:val="left"/>
            </w:pPr>
          </w:p>
        </w:tc>
        <w:tc>
          <w:tcPr>
            <w:tcW w:type="dxa" w:w="1696"/>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237"/>
          </w:tcPr>
          <w:p>
            <w:pPr>
              <w:spacing w:after="0"/>
              <w:jc w:val="left"/>
            </w:pPr>
            <w:r>
              <w:rPr>
                <w:sz w:val="16"/>
              </w:rPr>
              <w:t>Relatively Low</w:t>
            </w:r>
          </w:p>
        </w:tc>
        <w:tc>
          <w:tcPr>
            <w:tcW w:type="dxa" w:w="1237"/>
          </w:tcPr>
          <w:p>
            <w:pPr>
              <w:spacing w:after="0"/>
              <w:jc w:val="left"/>
            </w:pPr>
            <w:r>
              <w:rPr>
                <w:sz w:val="16"/>
              </w:rPr>
              <w:t>Relatively Low</w:t>
            </w:r>
          </w:p>
        </w:tc>
        <w:tc>
          <w:tcPr>
            <w:tcW w:type="dxa" w:w="1126"/>
          </w:tcPr>
          <w:p>
            <w:pPr>
              <w:spacing w:after="0"/>
              <w:jc w:val="right"/>
            </w:pPr>
            <w:r>
              <w:rPr>
                <w:sz w:val="16"/>
              </w:rPr>
              <w:t>$8,247</w:t>
            </w:r>
          </w:p>
        </w:tc>
        <w:tc>
          <w:tcPr>
            <w:tcW w:type="dxa" w:w="1126"/>
          </w:tcPr>
          <w:p>
            <w:pPr>
              <w:spacing w:after="0"/>
              <w:jc w:val="right"/>
            </w:pPr>
          </w:p>
        </w:tc>
        <w:tc>
          <w:tcPr>
            <w:tcW w:type="dxa" w:w="1310"/>
          </w:tcPr>
          <w:p>
            <w:pPr>
              <w:spacing w:after="0"/>
              <w:jc w:val="right"/>
            </w:pPr>
            <w:r>
              <w:rPr>
                <w:sz w:val="16"/>
              </w:rPr>
              <w:t>$1,992</w:t>
            </w:r>
          </w:p>
        </w:tc>
        <w:tc>
          <w:tcPr>
            <w:tcW w:type="dxa" w:w="1166"/>
          </w:tcPr>
          <w:p>
            <w:pPr>
              <w:spacing w:after="0"/>
              <w:jc w:val="right"/>
            </w:pPr>
            <w:r>
              <w:rPr>
                <w:sz w:val="16"/>
              </w:rPr>
              <w:t>$10,239</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15</w:t>
            </w:r>
          </w:p>
        </w:tc>
        <w:tc>
          <w:tcPr>
            <w:tcW w:type="dxa" w:w="1037"/>
          </w:tcPr>
          <w:p>
            <w:pPr>
              <w:spacing w:after="0"/>
              <w:jc w:val="left"/>
            </w:pPr>
            <w:r>
              <w:rPr>
                <w:sz w:val="16"/>
              </w:rPr>
              <w:t>Avalanche</w:t>
            </w:r>
          </w:p>
        </w:tc>
        <w:tc>
          <w:tcPr>
            <w:tcW w:type="dxa" w:w="1237"/>
          </w:tcPr>
          <w:p>
            <w:pPr>
              <w:spacing w:after="0"/>
              <w:jc w:val="left"/>
            </w:pPr>
            <w:r>
              <w:rPr>
                <w:sz w:val="16"/>
              </w:rPr>
              <w:t>Very Low</w:t>
            </w:r>
          </w:p>
        </w:tc>
        <w:tc>
          <w:tcPr>
            <w:tcW w:type="dxa" w:w="1237"/>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310"/>
          </w:tcPr>
          <w:p>
            <w:pPr>
              <w:spacing w:after="0"/>
              <w:jc w:val="right"/>
            </w:pPr>
            <w:r>
              <w:rPr>
                <w:sz w:val="16"/>
              </w:rPr>
              <w:t>$140</w:t>
            </w:r>
          </w:p>
        </w:tc>
        <w:tc>
          <w:tcPr>
            <w:tcW w:type="dxa" w:w="1166"/>
          </w:tcPr>
          <w:p>
            <w:pPr>
              <w:spacing w:after="0"/>
              <w:jc w:val="right"/>
            </w:pPr>
            <w:r>
              <w:rPr>
                <w:sz w:val="16"/>
              </w:rPr>
              <w:t>$140</w:t>
            </w:r>
          </w:p>
        </w:tc>
        <w:tc>
          <w:tcPr>
            <w:tcW w:type="dxa" w:w="1234"/>
          </w:tcPr>
          <w:p>
            <w:pPr>
              <w:spacing w:after="0"/>
              <w:jc w:val="right"/>
            </w:pPr>
            <w:r>
              <w:rPr>
                <w:sz w:val="16"/>
              </w:rPr>
              <w:t>0</w:t>
            </w:r>
          </w:p>
        </w:tc>
        <w:tc>
          <w:tcPr>
            <w:tcW w:type="dxa" w:w="2256"/>
          </w:tcPr>
          <w:p>
            <w:pPr>
              <w:spacing w:after="0"/>
              <w:jc w:val="left"/>
            </w:pP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coastal flooding Not Applicable for this county, and no federal declaration for this county names it.</w:t>
            </w:r>
          </w:p>
        </w:tc>
        <w:tc>
          <w:tcPr>
            <w:tcW w:type="dxa" w:w="1696"/>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tsunami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237"/>
          </w:tcPr>
          <w:p>
            <w:pPr>
              <w:spacing w:after="0"/>
              <w:jc w:val="left"/>
            </w:pPr>
            <w:r>
              <w:rPr>
                <w:sz w:val="16"/>
              </w:rPr>
              <w:t>Not Applicable</w:t>
            </w:r>
          </w:p>
        </w:tc>
        <w:tc>
          <w:tcPr>
            <w:tcW w:type="dxa" w:w="1237"/>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10"/>
          </w:tcPr>
          <w:p>
            <w:pPr>
              <w:spacing w:after="0"/>
              <w:jc w:val="right"/>
            </w:pPr>
          </w:p>
        </w:tc>
        <w:tc>
          <w:tcPr>
            <w:tcW w:type="dxa" w:w="1166"/>
          </w:tcPr>
          <w:p>
            <w:pPr>
              <w:spacing w:after="0"/>
              <w:jc w:val="right"/>
            </w:pPr>
          </w:p>
        </w:tc>
        <w:tc>
          <w:tcPr>
            <w:tcW w:type="dxa" w:w="1234"/>
          </w:tcPr>
          <w:p>
            <w:pPr>
              <w:spacing w:after="0"/>
              <w:jc w:val="right"/>
            </w:pPr>
            <w:r>
              <w:rPr>
                <w:sz w:val="16"/>
              </w:rPr>
              <w:t>0</w:t>
            </w:r>
          </w:p>
        </w:tc>
        <w:tc>
          <w:tcPr>
            <w:tcW w:type="dxa" w:w="2256"/>
          </w:tcPr>
          <w:p>
            <w:pPr>
              <w:spacing w:after="0"/>
              <w:jc w:val="left"/>
            </w:pPr>
            <w:r>
              <w:rPr>
                <w:sz w:val="16"/>
              </w:rPr>
              <w:t>NRI rates volcanic activity Not Applicable for this county, and no federal declaration for this county names it.</w:t>
            </w:r>
          </w:p>
        </w:tc>
        <w:tc>
          <w:tcPr>
            <w:tcW w:type="dxa" w:w="169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55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55 of 55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54 of 55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55 of 55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55 of 55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2"/>
        <w:gridCol w:w="1691"/>
        <w:gridCol w:w="1503"/>
        <w:gridCol w:w="1791"/>
        <w:gridCol w:w="1676"/>
        <w:gridCol w:w="1602"/>
        <w:gridCol w:w="2035"/>
        <w:gridCol w:w="2142"/>
      </w:tblGrid>
      <w:tr>
        <w:trPr>
          <w:cantSplit/>
          <w:tblHeader/>
        </w:trPr>
        <w:tc>
          <w:tcPr>
            <w:tcW w:type="dxa" w:w="1672"/>
            <w:shd w:val="clear" w:color="auto" w:fill="E8E8E8"/>
          </w:tcPr>
          <w:p>
            <w:pPr>
              <w:spacing w:after="0"/>
              <w:jc w:val="left"/>
            </w:pPr>
            <w:r>
              <w:rPr>
                <w:b/>
                <w:sz w:val="16"/>
              </w:rPr>
              <w:t>Hazard</w:t>
            </w:r>
          </w:p>
        </w:tc>
        <w:tc>
          <w:tcPr>
            <w:tcW w:type="dxa" w:w="1691"/>
            <w:shd w:val="clear" w:color="auto" w:fill="E8E8E8"/>
          </w:tcPr>
          <w:p>
            <w:pPr>
              <w:spacing w:after="0"/>
              <w:jc w:val="left"/>
            </w:pPr>
            <w:r>
              <w:rPr>
                <w:b/>
                <w:sz w:val="16"/>
              </w:rPr>
              <w:t>Scale</w:t>
            </w:r>
          </w:p>
        </w:tc>
        <w:tc>
          <w:tcPr>
            <w:tcW w:type="dxa" w:w="1503"/>
            <w:shd w:val="clear" w:color="auto" w:fill="E8E8E8"/>
          </w:tcPr>
          <w:p>
            <w:pPr>
              <w:spacing w:after="0"/>
              <w:jc w:val="right"/>
            </w:pPr>
            <w:r>
              <w:rPr>
                <w:b/>
                <w:sz w:val="16"/>
              </w:rPr>
              <w:t>Records</w:t>
            </w:r>
          </w:p>
          <w:p>
            <w:pPr>
              <w:spacing w:after="0"/>
              <w:jc w:val="right"/>
            </w:pPr>
            <w:r>
              <w:rPr>
                <w:i/>
                <w:color w:val="555555"/>
                <w:sz w:val="14"/>
              </w:rPr>
              <w:t>count, years</w:t>
            </w:r>
          </w:p>
        </w:tc>
        <w:tc>
          <w:tcPr>
            <w:tcW w:type="dxa" w:w="1791"/>
            <w:shd w:val="clear" w:color="auto" w:fill="E8E8E8"/>
          </w:tcPr>
          <w:p>
            <w:pPr>
              <w:spacing w:after="0"/>
              <w:jc w:val="left"/>
            </w:pPr>
            <w:r>
              <w:rPr>
                <w:b/>
                <w:sz w:val="16"/>
              </w:rPr>
              <w:t>Observed range</w:t>
            </w:r>
          </w:p>
        </w:tc>
        <w:tc>
          <w:tcPr>
            <w:tcW w:type="dxa" w:w="1676"/>
            <w:shd w:val="clear" w:color="auto" w:fill="E8E8E8"/>
          </w:tcPr>
          <w:p>
            <w:pPr>
              <w:spacing w:after="0"/>
              <w:jc w:val="left"/>
            </w:pPr>
            <w:r>
              <w:rPr>
                <w:b/>
                <w:sz w:val="16"/>
              </w:rPr>
              <w:t>Worst recorded event</w:t>
            </w:r>
          </w:p>
        </w:tc>
        <w:tc>
          <w:tcPr>
            <w:tcW w:type="dxa" w:w="1602"/>
            <w:shd w:val="clear" w:color="auto" w:fill="E8E8E8"/>
          </w:tcPr>
          <w:p>
            <w:pPr>
              <w:spacing w:after="0"/>
              <w:jc w:val="left"/>
            </w:pPr>
            <w:r>
              <w:rPr>
                <w:b/>
                <w:sz w:val="16"/>
              </w:rPr>
              <w:t>Most damaging (when different)</w:t>
            </w:r>
          </w:p>
        </w:tc>
        <w:tc>
          <w:tcPr>
            <w:tcW w:type="dxa" w:w="2035"/>
            <w:shd w:val="clear" w:color="auto" w:fill="E8E8E8"/>
          </w:tcPr>
          <w:p>
            <w:pPr>
              <w:spacing w:after="0"/>
              <w:jc w:val="left"/>
            </w:pPr>
            <w:r>
              <w:rPr>
                <w:b/>
                <w:sz w:val="16"/>
              </w:rPr>
              <w:t>How it applies to members</w:t>
            </w:r>
          </w:p>
        </w:tc>
        <w:tc>
          <w:tcPr>
            <w:tcW w:type="dxa" w:w="2142"/>
            <w:shd w:val="clear" w:color="auto" w:fill="E8E8E8"/>
          </w:tcPr>
          <w:p>
            <w:pPr>
              <w:spacing w:after="0"/>
              <w:jc w:val="left"/>
            </w:pPr>
            <w:r>
              <w:rPr>
                <w:b/>
                <w:sz w:val="16"/>
              </w:rPr>
              <w:t>Note</w:t>
            </w:r>
          </w:p>
        </w:tc>
      </w:tr>
      <w:tr>
        <w:trPr>
          <w:cantSplit/>
        </w:trPr>
        <w:tc>
          <w:tcPr>
            <w:tcW w:type="dxa" w:w="1672"/>
          </w:tcPr>
          <w:p>
            <w:pPr>
              <w:spacing w:after="0"/>
              <w:jc w:val="left"/>
            </w:pPr>
            <w:r>
              <w:rPr>
                <w:sz w:val="16"/>
              </w:rPr>
              <w:t>Avalanche</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Coastal Flood, Storm Surge/Tide</w:t>
            </w:r>
          </w:p>
        </w:tc>
        <w:tc>
          <w:tcPr>
            <w:tcW w:type="dxa" w:w="1691"/>
          </w:tcPr>
          <w:p>
            <w:pPr>
              <w:spacing w:after="0"/>
              <w:jc w:val="left"/>
            </w:pPr>
            <w:r>
              <w:rPr>
                <w:sz w:val="16"/>
              </w:rPr>
              <w:t>none in data (FIRM for depth)</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Flood depth: see the FEMA Flood Insurance Rate Map.</w:t>
            </w:r>
          </w:p>
        </w:tc>
      </w:tr>
      <w:tr>
        <w:trPr>
          <w:cantSplit/>
        </w:trPr>
        <w:tc>
          <w:tcPr>
            <w:tcW w:type="dxa" w:w="1672"/>
          </w:tcPr>
          <w:p>
            <w:pPr>
              <w:spacing w:after="0"/>
              <w:jc w:val="left"/>
            </w:pPr>
            <w:r>
              <w:rPr>
                <w:sz w:val="16"/>
              </w:rPr>
              <w:t>Cold/Wind Chill, Extreme Cold/Wind Chill</w:t>
            </w:r>
          </w:p>
        </w:tc>
        <w:tc>
          <w:tcPr>
            <w:tcW w:type="dxa" w:w="1691"/>
          </w:tcPr>
          <w:p>
            <w:pPr>
              <w:spacing w:after="0"/>
              <w:jc w:val="left"/>
            </w:pPr>
            <w:r>
              <w:rPr>
                <w:sz w:val="16"/>
              </w:rPr>
              <w:t>wind chill</w:t>
            </w:r>
          </w:p>
        </w:tc>
        <w:tc>
          <w:tcPr>
            <w:tcW w:type="dxa" w:w="1503"/>
          </w:tcPr>
          <w:p>
            <w:pPr>
              <w:spacing w:after="0"/>
              <w:jc w:val="right"/>
            </w:pPr>
            <w:r>
              <w:rPr>
                <w:sz w:val="16"/>
              </w:rPr>
              <w:t>4, 2007 to 2025 (4 zone-level)</w:t>
            </w:r>
          </w:p>
        </w:tc>
        <w:tc>
          <w:tcPr>
            <w:tcW w:type="dxa" w:w="1791"/>
          </w:tcPr>
          <w:p>
            <w:pPr>
              <w:spacing w:after="0"/>
              <w:jc w:val="left"/>
            </w:pPr>
            <w:r>
              <w:rPr>
                <w:sz w:val="16"/>
              </w:rPr>
              <w:t>2 days; 3 with a recorded value</w:t>
            </w:r>
          </w:p>
        </w:tc>
        <w:tc>
          <w:tcPr>
            <w:tcW w:type="dxa" w:w="1676"/>
          </w:tcPr>
          <w:p>
            <w:pPr>
              <w:spacing w:after="0"/>
              <w:jc w:val="left"/>
            </w:pPr>
            <w:r>
              <w:rPr>
                <w:sz w:val="16"/>
              </w:rPr>
              <w:t>2 consecutive days, 2025-01-21 to 2025-01-22, zone-level</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Wind chill: in event narratives only; local data required.</w:t>
            </w:r>
          </w:p>
        </w:tc>
      </w:tr>
      <w:tr>
        <w:trPr>
          <w:cantSplit/>
        </w:trPr>
        <w:tc>
          <w:tcPr>
            <w:tcW w:type="dxa" w:w="1672"/>
          </w:tcPr>
          <w:p>
            <w:pPr>
              <w:spacing w:after="0"/>
              <w:jc w:val="left"/>
            </w:pPr>
            <w:r>
              <w:rPr>
                <w:sz w:val="16"/>
              </w:rPr>
              <w:t>Frost/Freeze (outside NRI Cold Wave definition)</w:t>
            </w:r>
          </w:p>
        </w:tc>
        <w:tc>
          <w:tcPr>
            <w:tcW w:type="dxa" w:w="1691"/>
          </w:tcPr>
          <w:p>
            <w:pPr>
              <w:spacing w:after="0"/>
              <w:jc w:val="left"/>
            </w:pPr>
            <w:r>
              <w:rPr>
                <w:sz w:val="16"/>
              </w:rPr>
              <w:t>crop damage</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Temperature: in event narratives only; local data required.</w:t>
            </w:r>
          </w:p>
        </w:tc>
      </w:tr>
      <w:tr>
        <w:trPr>
          <w:cantSplit/>
        </w:trPr>
        <w:tc>
          <w:tcPr>
            <w:tcW w:type="dxa" w:w="1672"/>
          </w:tcPr>
          <w:p>
            <w:pPr>
              <w:spacing w:after="0"/>
              <w:jc w:val="left"/>
            </w:pPr>
            <w:r>
              <w:rPr>
                <w:sz w:val="16"/>
              </w:rPr>
              <w:t>Drought</w:t>
            </w:r>
          </w:p>
        </w:tc>
        <w:tc>
          <w:tcPr>
            <w:tcW w:type="dxa" w:w="1691"/>
          </w:tcPr>
          <w:p>
            <w:pPr>
              <w:spacing w:after="0"/>
              <w:jc w:val="left"/>
            </w:pPr>
            <w:r>
              <w:rPr>
                <w:sz w:val="16"/>
              </w:rPr>
              <w:t>US Drought Monitor D-scale</w:t>
            </w:r>
          </w:p>
        </w:tc>
        <w:tc>
          <w:tcPr>
            <w:tcW w:type="dxa" w:w="1503"/>
          </w:tcPr>
          <w:p>
            <w:pPr>
              <w:spacing w:after="0"/>
              <w:jc w:val="right"/>
            </w:pPr>
            <w:r>
              <w:rPr>
                <w:sz w:val="16"/>
              </w:rPr>
              <w:t>9, 1997 to 2026 (9 zone-level)</w:t>
            </w:r>
          </w:p>
        </w:tc>
        <w:tc>
          <w:tcPr>
            <w:tcW w:type="dxa" w:w="1791"/>
          </w:tcPr>
          <w:p>
            <w:pPr>
              <w:spacing w:after="0"/>
              <w:jc w:val="left"/>
            </w:pPr>
            <w:r>
              <w:rPr>
                <w:sz w:val="16"/>
              </w:rPr>
              <w:t>1 day to 78 days (median 50 days); 5 with a recorded value</w:t>
            </w:r>
          </w:p>
        </w:tc>
        <w:tc>
          <w:tcPr>
            <w:tcW w:type="dxa" w:w="1676"/>
          </w:tcPr>
          <w:p>
            <w:pPr>
              <w:spacing w:after="0"/>
              <w:jc w:val="left"/>
            </w:pPr>
            <w:r>
              <w:rPr>
                <w:sz w:val="16"/>
              </w:rPr>
              <w:t>78 days (about 2.6 months), 2026-01-13 to 2026-03-31, a run of 3 consecutive Storm Events drought records, zone-level</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2"/>
          </w:tcPr>
          <w:p>
            <w:pPr>
              <w:spacing w:after="0"/>
              <w:jc w:val="left"/>
            </w:pPr>
            <w:r>
              <w:rPr>
                <w:sz w:val="16"/>
              </w:rPr>
              <w:t>Earthquake</w:t>
            </w:r>
          </w:p>
        </w:tc>
        <w:tc>
          <w:tcPr>
            <w:tcW w:type="dxa" w:w="1691"/>
          </w:tcPr>
          <w:p>
            <w:pPr>
              <w:spacing w:after="0"/>
              <w:jc w:val="left"/>
            </w:pPr>
            <w:r>
              <w:rPr>
                <w:sz w:val="16"/>
              </w:rPr>
              <w:t>Modified Mercalli (local data)</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No Storm Events record; local data required (e.g., USGS).</w:t>
            </w:r>
          </w:p>
        </w:tc>
      </w:tr>
      <w:tr>
        <w:trPr>
          <w:cantSplit/>
        </w:trPr>
        <w:tc>
          <w:tcPr>
            <w:tcW w:type="dxa" w:w="1672"/>
          </w:tcPr>
          <w:p>
            <w:pPr>
              <w:spacing w:after="0"/>
              <w:jc w:val="left"/>
            </w:pPr>
            <w:r>
              <w:rPr>
                <w:sz w:val="16"/>
              </w:rPr>
              <w:t>Hail</w:t>
            </w:r>
          </w:p>
        </w:tc>
        <w:tc>
          <w:tcPr>
            <w:tcW w:type="dxa" w:w="1691"/>
          </w:tcPr>
          <w:p>
            <w:pPr>
              <w:spacing w:after="0"/>
              <w:jc w:val="left"/>
            </w:pPr>
            <w:r>
              <w:rPr>
                <w:sz w:val="16"/>
              </w:rPr>
              <w:t>hail size (inches)</w:t>
            </w:r>
          </w:p>
        </w:tc>
        <w:tc>
          <w:tcPr>
            <w:tcW w:type="dxa" w:w="1503"/>
          </w:tcPr>
          <w:p>
            <w:pPr>
              <w:spacing w:after="0"/>
              <w:jc w:val="right"/>
            </w:pPr>
            <w:r>
              <w:rPr>
                <w:sz w:val="16"/>
              </w:rPr>
              <w:t>63, 1962 to 2026</w:t>
            </w:r>
          </w:p>
        </w:tc>
        <w:tc>
          <w:tcPr>
            <w:tcW w:type="dxa" w:w="1791"/>
          </w:tcPr>
          <w:p>
            <w:pPr>
              <w:spacing w:after="0"/>
              <w:jc w:val="left"/>
            </w:pPr>
            <w:r>
              <w:rPr>
                <w:sz w:val="16"/>
              </w:rPr>
              <w:t>0.75 in to 2.75 in (median 1 in); 61 with a recorded value</w:t>
            </w:r>
          </w:p>
        </w:tc>
        <w:tc>
          <w:tcPr>
            <w:tcW w:type="dxa" w:w="1676"/>
          </w:tcPr>
          <w:p>
            <w:pPr>
              <w:spacing w:after="0"/>
              <w:jc w:val="left"/>
            </w:pPr>
            <w:r>
              <w:rPr>
                <w:sz w:val="16"/>
              </w:rPr>
              <w:t>2.75 in hail, 1976-06-01</w:t>
            </w:r>
          </w:p>
        </w:tc>
        <w:tc>
          <w:tcPr>
            <w:tcW w:type="dxa" w:w="1602"/>
          </w:tcPr>
          <w:p>
            <w:pPr>
              <w:spacing w:after="0"/>
              <w:jc w:val="left"/>
            </w:pPr>
          </w:p>
        </w:tc>
        <w:tc>
          <w:tcPr>
            <w:tcW w:type="dxa" w:w="2035"/>
          </w:tcPr>
          <w:p>
            <w:pPr>
              <w:spacing w:after="0"/>
              <w:jc w:val="left"/>
            </w:pPr>
            <w:r>
              <w:rPr>
                <w:sz w:val="16"/>
              </w:rPr>
              <w:t>Event records naming member places: Carlisle borough (14 records), Shippensburg borough (8 records), Shippensburg township (8 records), Mechanicsburg borough (5 records), Newville borough (4 records), Shiremanstown borough (3 records), Camp Hill borough (1 record), Mount Holly Springs borough (1 record), New Cumberland borough (1 record), Newburg borough (1 record); and 1 more member place (see the XLSX file).</w:t>
            </w:r>
          </w:p>
        </w:tc>
        <w:tc>
          <w:tcPr>
            <w:tcW w:type="dxa" w:w="2142"/>
          </w:tcPr>
          <w:p>
            <w:pPr>
              <w:spacing w:after="0"/>
              <w:jc w:val="left"/>
            </w:pPr>
          </w:p>
        </w:tc>
      </w:tr>
      <w:tr>
        <w:trPr>
          <w:cantSplit/>
        </w:trPr>
        <w:tc>
          <w:tcPr>
            <w:tcW w:type="dxa" w:w="1672"/>
          </w:tcPr>
          <w:p>
            <w:pPr>
              <w:spacing w:after="0"/>
              <w:jc w:val="left"/>
            </w:pPr>
            <w:r>
              <w:rPr>
                <w:sz w:val="16"/>
              </w:rPr>
              <w:t>Excessive Heat, Heat</w:t>
            </w:r>
          </w:p>
        </w:tc>
        <w:tc>
          <w:tcPr>
            <w:tcW w:type="dxa" w:w="1691"/>
          </w:tcPr>
          <w:p>
            <w:pPr>
              <w:spacing w:after="0"/>
              <w:jc w:val="left"/>
            </w:pPr>
            <w:r>
              <w:rPr>
                <w:sz w:val="16"/>
              </w:rPr>
              <w:t>heat index (narratives)</w:t>
            </w:r>
          </w:p>
        </w:tc>
        <w:tc>
          <w:tcPr>
            <w:tcW w:type="dxa" w:w="1503"/>
          </w:tcPr>
          <w:p>
            <w:pPr>
              <w:spacing w:after="0"/>
              <w:jc w:val="right"/>
            </w:pPr>
            <w:r>
              <w:rPr>
                <w:sz w:val="16"/>
              </w:rPr>
              <w:t>11, 1999 to 2025 (11 zone-level)</w:t>
            </w:r>
          </w:p>
        </w:tc>
        <w:tc>
          <w:tcPr>
            <w:tcW w:type="dxa" w:w="1791"/>
          </w:tcPr>
          <w:p>
            <w:pPr>
              <w:spacing w:after="0"/>
              <w:jc w:val="left"/>
            </w:pPr>
            <w:r>
              <w:rPr>
                <w:sz w:val="16"/>
              </w:rPr>
              <w:t>1 day to 4 days (median 2 days); 9 with a recorded value</w:t>
            </w:r>
          </w:p>
        </w:tc>
        <w:tc>
          <w:tcPr>
            <w:tcW w:type="dxa" w:w="1676"/>
          </w:tcPr>
          <w:p>
            <w:pPr>
              <w:spacing w:after="0"/>
              <w:jc w:val="left"/>
            </w:pPr>
            <w:r>
              <w:rPr>
                <w:sz w:val="16"/>
              </w:rPr>
              <w:t>4 consecutive days, 2006-07-31 to 2006-08-03, zone-level</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Heat index: in event narratives only; local data required.</w:t>
            </w:r>
          </w:p>
        </w:tc>
      </w:tr>
      <w:tr>
        <w:trPr>
          <w:cantSplit/>
        </w:trPr>
        <w:tc>
          <w:tcPr>
            <w:tcW w:type="dxa" w:w="1672"/>
          </w:tcPr>
          <w:p>
            <w:pPr>
              <w:spacing w:after="0"/>
              <w:jc w:val="left"/>
            </w:pPr>
            <w:r>
              <w:rPr>
                <w:sz w:val="16"/>
              </w:rPr>
              <w:t>Hurricane, Tropical Storm, Tropical Depression</w:t>
            </w:r>
          </w:p>
        </w:tc>
        <w:tc>
          <w:tcPr>
            <w:tcW w:type="dxa" w:w="1691"/>
          </w:tcPr>
          <w:p>
            <w:pPr>
              <w:spacing w:after="0"/>
              <w:jc w:val="left"/>
            </w:pPr>
            <w:r>
              <w:rPr>
                <w:sz w:val="16"/>
              </w:rPr>
              <w:t>Saffir-Simpson</w:t>
            </w:r>
          </w:p>
        </w:tc>
        <w:tc>
          <w:tcPr>
            <w:tcW w:type="dxa" w:w="1503"/>
          </w:tcPr>
          <w:p>
            <w:pPr>
              <w:spacing w:after="0"/>
              <w:jc w:val="right"/>
            </w:pPr>
            <w:r>
              <w:rPr>
                <w:sz w:val="16"/>
              </w:rPr>
              <w:t>1, 2003 to 2003 (1 zone-level)</w:t>
            </w:r>
          </w:p>
        </w:tc>
        <w:tc>
          <w:tcPr>
            <w:tcW w:type="dxa" w:w="1791"/>
          </w:tcPr>
          <w:p>
            <w:pPr>
              <w:spacing w:after="0"/>
              <w:jc w:val="left"/>
            </w:pPr>
          </w:p>
        </w:tc>
        <w:tc>
          <w:tcPr>
            <w:tcW w:type="dxa" w:w="1676"/>
          </w:tcPr>
          <w:p>
            <w:pPr>
              <w:spacing w:after="0"/>
              <w:jc w:val="left"/>
            </w:pPr>
            <w:r>
              <w:rPr>
                <w:sz w:val="16"/>
              </w:rPr>
              <w:t>Strongest recorded (records with damage, a wind speed or direct casualties first, then storm type, category and wind): Tropical Storm record, 2003-09-18 to 2003-09-19, damage not reported; NWS zone PAZ063 (CUMBERLAND), zone-level: may include parts of neighboring counties</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2"/>
          </w:tcPr>
          <w:p>
            <w:pPr>
              <w:spacing w:after="0"/>
              <w:jc w:val="left"/>
            </w:pPr>
            <w:r>
              <w:rPr>
                <w:sz w:val="16"/>
              </w:rPr>
              <w:t>Ice Storm</w:t>
            </w:r>
          </w:p>
        </w:tc>
        <w:tc>
          <w:tcPr>
            <w:tcW w:type="dxa" w:w="1691"/>
          </w:tcPr>
          <w:p>
            <w:pPr>
              <w:spacing w:after="0"/>
              <w:jc w:val="left"/>
            </w:pPr>
            <w:r>
              <w:rPr>
                <w:sz w:val="16"/>
              </w:rPr>
              <w:t>Sperry-Piltz (local data)</w:t>
            </w:r>
          </w:p>
        </w:tc>
        <w:tc>
          <w:tcPr>
            <w:tcW w:type="dxa" w:w="1503"/>
          </w:tcPr>
          <w:p>
            <w:pPr>
              <w:spacing w:after="0"/>
              <w:jc w:val="right"/>
            </w:pPr>
            <w:r>
              <w:rPr>
                <w:sz w:val="16"/>
              </w:rPr>
              <w:t>5, 1998 to 2009 (5 zone-level)</w:t>
            </w:r>
          </w:p>
        </w:tc>
        <w:tc>
          <w:tcPr>
            <w:tcW w:type="dxa" w:w="1791"/>
          </w:tcPr>
          <w:p>
            <w:pPr>
              <w:spacing w:after="0"/>
              <w:jc w:val="left"/>
            </w:pPr>
          </w:p>
        </w:tc>
        <w:tc>
          <w:tcPr>
            <w:tcW w:type="dxa" w:w="1676"/>
          </w:tcPr>
          <w:p>
            <w:pPr>
              <w:spacing w:after="0"/>
              <w:jc w:val="left"/>
            </w:pPr>
            <w:r>
              <w:rPr>
                <w:sz w:val="16"/>
              </w:rPr>
              <w:t>No damage reported in 5 records.</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Ice thickness: in event narratives only; local data required.</w:t>
            </w:r>
          </w:p>
        </w:tc>
      </w:tr>
      <w:tr>
        <w:trPr>
          <w:cantSplit/>
        </w:trPr>
        <w:tc>
          <w:tcPr>
            <w:tcW w:type="dxa" w:w="1672"/>
          </w:tcPr>
          <w:p>
            <w:pPr>
              <w:spacing w:after="0"/>
              <w:jc w:val="left"/>
            </w:pPr>
            <w:r>
              <w:rPr>
                <w:sz w:val="16"/>
              </w:rPr>
              <w:t>Flash Flood, Flood, Lakeshore Flood</w:t>
            </w:r>
          </w:p>
        </w:tc>
        <w:tc>
          <w:tcPr>
            <w:tcW w:type="dxa" w:w="1691"/>
          </w:tcPr>
          <w:p>
            <w:pPr>
              <w:spacing w:after="0"/>
              <w:jc w:val="left"/>
            </w:pPr>
            <w:r>
              <w:rPr>
                <w:sz w:val="16"/>
              </w:rPr>
              <w:t>damage and flood days (FIRM for depth)</w:t>
            </w:r>
          </w:p>
        </w:tc>
        <w:tc>
          <w:tcPr>
            <w:tcW w:type="dxa" w:w="1503"/>
          </w:tcPr>
          <w:p>
            <w:pPr>
              <w:spacing w:after="0"/>
              <w:jc w:val="right"/>
            </w:pPr>
            <w:r>
              <w:rPr>
                <w:sz w:val="16"/>
              </w:rPr>
              <w:t>82, 1996 to 2025 (25 zone-level)</w:t>
            </w:r>
          </w:p>
        </w:tc>
        <w:tc>
          <w:tcPr>
            <w:tcW w:type="dxa" w:w="1791"/>
          </w:tcPr>
          <w:p>
            <w:pPr>
              <w:spacing w:after="0"/>
              <w:jc w:val="left"/>
            </w:pPr>
          </w:p>
        </w:tc>
        <w:tc>
          <w:tcPr>
            <w:tcW w:type="dxa" w:w="1676"/>
          </w:tcPr>
          <w:p>
            <w:pPr>
              <w:spacing w:after="0"/>
              <w:jc w:val="left"/>
            </w:pPr>
            <w:r>
              <w:rPr>
                <w:sz w:val="16"/>
              </w:rPr>
              <w:t>Flood, 2011-09-07, $1,000,000 property; $0 crops (2011 dollars)</w:t>
            </w:r>
          </w:p>
        </w:tc>
        <w:tc>
          <w:tcPr>
            <w:tcW w:type="dxa" w:w="1602"/>
          </w:tcPr>
          <w:p>
            <w:pPr>
              <w:spacing w:after="0"/>
              <w:jc w:val="left"/>
            </w:pPr>
          </w:p>
        </w:tc>
        <w:tc>
          <w:tcPr>
            <w:tcW w:type="dxa" w:w="2035"/>
          </w:tcPr>
          <w:p>
            <w:pPr>
              <w:spacing w:after="0"/>
              <w:jc w:val="left"/>
            </w:pPr>
            <w:r>
              <w:rPr>
                <w:sz w:val="16"/>
              </w:rPr>
              <w:t>Event records naming member places: Newburg borough (7 records), Carlisle borough (5 records), Mechanicsburg borough (5 records), New Cumberland borough (5 records), Camp Hill borough (3 records), Newville borough (3 records), Shippensburg borough (3 records), Shippensburg township (3 records), Mount Holly Springs borough (2 records), Shiremanstown borough (2 records). Zone-level records (25) apply countywide.</w:t>
            </w:r>
          </w:p>
        </w:tc>
        <w:tc>
          <w:tcPr>
            <w:tcW w:type="dxa" w:w="21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2"/>
          </w:tcPr>
          <w:p>
            <w:pPr>
              <w:spacing w:after="0"/>
              <w:jc w:val="left"/>
            </w:pPr>
            <w:r>
              <w:rPr>
                <w:sz w:val="16"/>
              </w:rPr>
              <w:t>Debris Flow</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Lightning</w:t>
            </w:r>
          </w:p>
        </w:tc>
        <w:tc>
          <w:tcPr>
            <w:tcW w:type="dxa" w:w="1691"/>
          </w:tcPr>
          <w:p>
            <w:pPr>
              <w:spacing w:after="0"/>
              <w:jc w:val="left"/>
            </w:pPr>
            <w:r>
              <w:rPr>
                <w:sz w:val="16"/>
              </w:rPr>
              <w:t>annualized frequency (the measure FEMA's Local Mitigation Planning Handbook names)</w:t>
            </w:r>
          </w:p>
        </w:tc>
        <w:tc>
          <w:tcPr>
            <w:tcW w:type="dxa" w:w="1503"/>
          </w:tcPr>
          <w:p>
            <w:pPr>
              <w:spacing w:after="0"/>
              <w:jc w:val="right"/>
            </w:pPr>
            <w:r>
              <w:rPr>
                <w:sz w:val="16"/>
              </w:rPr>
              <w:t>4, 2000 to 2023</w:t>
            </w:r>
          </w:p>
        </w:tc>
        <w:tc>
          <w:tcPr>
            <w:tcW w:type="dxa" w:w="1791"/>
          </w:tcPr>
          <w:p>
            <w:pPr>
              <w:spacing w:after="0"/>
              <w:jc w:val="left"/>
            </w:pPr>
          </w:p>
        </w:tc>
        <w:tc>
          <w:tcPr>
            <w:tcW w:type="dxa" w:w="1676"/>
          </w:tcPr>
          <w:p>
            <w:pPr>
              <w:spacing w:after="0"/>
              <w:jc w:val="left"/>
            </w:pPr>
            <w:r>
              <w:rPr>
                <w:sz w:val="16"/>
              </w:rPr>
              <w:t>Lightning, 2000-10-04, damage not reported, 1 direct death</w:t>
            </w:r>
          </w:p>
        </w:tc>
        <w:tc>
          <w:tcPr>
            <w:tcW w:type="dxa" w:w="1602"/>
          </w:tcPr>
          <w:p>
            <w:pPr>
              <w:spacing w:after="0"/>
              <w:jc w:val="left"/>
            </w:pPr>
            <w:r>
              <w:rPr>
                <w:sz w:val="16"/>
              </w:rPr>
              <w:t>Lightning, 2023-07-28, $10,000 property; $0 crops (2023 dollars)</w:t>
            </w:r>
          </w:p>
        </w:tc>
        <w:tc>
          <w:tcPr>
            <w:tcW w:type="dxa" w:w="2035"/>
          </w:tcPr>
          <w:p>
            <w:pPr>
              <w:spacing w:after="0"/>
              <w:jc w:val="left"/>
            </w:pPr>
            <w:r>
              <w:rPr>
                <w:sz w:val="16"/>
              </w:rPr>
              <w:t>Event records naming member places: Lemoyne borough (1 record), Newville borough (1 record), Shippensburg borough (1 record), Shippensburg township (1 record).</w:t>
            </w:r>
          </w:p>
        </w:tc>
        <w:tc>
          <w:tcPr>
            <w:tcW w:type="dxa" w:w="2142"/>
          </w:tcPr>
          <w:p>
            <w:pPr>
              <w:spacing w:after="0"/>
              <w:jc w:val="left"/>
            </w:pPr>
            <w:r>
              <w:rPr>
                <w:sz w:val="16"/>
              </w:rPr>
              <w:t>Storm Events lists lightning with damage or casualties; physical measure in event narratives only; local data required.</w:t>
            </w:r>
          </w:p>
        </w:tc>
      </w:tr>
      <w:tr>
        <w:trPr>
          <w:cantSplit/>
        </w:trPr>
        <w:tc>
          <w:tcPr>
            <w:tcW w:type="dxa" w:w="1672"/>
          </w:tcPr>
          <w:p>
            <w:pPr>
              <w:spacing w:after="0"/>
              <w:jc w:val="left"/>
            </w:pPr>
            <w:r>
              <w:rPr>
                <w:sz w:val="16"/>
              </w:rPr>
              <w:t>High Wind and Strong Wind (outside NRI Strong Wind definition)</w:t>
            </w:r>
          </w:p>
        </w:tc>
        <w:tc>
          <w:tcPr>
            <w:tcW w:type="dxa" w:w="1691"/>
          </w:tcPr>
          <w:p>
            <w:pPr>
              <w:spacing w:after="0"/>
              <w:jc w:val="left"/>
            </w:pPr>
            <w:r>
              <w:rPr>
                <w:sz w:val="16"/>
              </w:rPr>
              <w:t>wind speed (kt and mph)</w:t>
            </w:r>
          </w:p>
        </w:tc>
        <w:tc>
          <w:tcPr>
            <w:tcW w:type="dxa" w:w="1503"/>
          </w:tcPr>
          <w:p>
            <w:pPr>
              <w:spacing w:after="0"/>
              <w:jc w:val="right"/>
            </w:pPr>
            <w:r>
              <w:rPr>
                <w:sz w:val="16"/>
              </w:rPr>
              <w:t>28, 1998 to 2025 (28 zone-level)</w:t>
            </w:r>
          </w:p>
        </w:tc>
        <w:tc>
          <w:tcPr>
            <w:tcW w:type="dxa" w:w="1791"/>
          </w:tcPr>
          <w:p>
            <w:pPr>
              <w:spacing w:after="0"/>
              <w:jc w:val="left"/>
            </w:pPr>
            <w:r>
              <w:rPr>
                <w:sz w:val="16"/>
              </w:rPr>
              <w:t>35 kt (40 mph) to 60 kt (69 mph) (median 50 kt (58 mph)); 26 with a recorded value</w:t>
            </w:r>
          </w:p>
        </w:tc>
        <w:tc>
          <w:tcPr>
            <w:tcW w:type="dxa" w:w="1676"/>
          </w:tcPr>
          <w:p>
            <w:pPr>
              <w:spacing w:after="0"/>
              <w:jc w:val="left"/>
            </w:pPr>
            <w:r>
              <w:rPr>
                <w:sz w:val="16"/>
              </w:rPr>
              <w:t>60 kt (69 mph) estimated gust, High Wind, 2003-11-13; NWS zone PAZ063 (CUMBERLAND), zone-level: may include parts of neighboring counties</w:t>
            </w:r>
          </w:p>
        </w:tc>
        <w:tc>
          <w:tcPr>
            <w:tcW w:type="dxa" w:w="1602"/>
          </w:tcPr>
          <w:p>
            <w:pPr>
              <w:spacing w:after="0"/>
              <w:jc w:val="left"/>
            </w:pPr>
            <w:r>
              <w:rPr>
                <w:sz w:val="16"/>
              </w:rPr>
              <w:t>Strong Wind, 2025-05-31, $100,000 property; $0 crops, reported for the zone (2025 dollars)</w:t>
            </w: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p>
        </w:tc>
      </w:tr>
      <w:tr>
        <w:trPr>
          <w:cantSplit/>
        </w:trPr>
        <w:tc>
          <w:tcPr>
            <w:tcW w:type="dxa" w:w="1672"/>
          </w:tcPr>
          <w:p>
            <w:pPr>
              <w:spacing w:after="0"/>
              <w:jc w:val="left"/>
            </w:pPr>
            <w:r>
              <w:rPr>
                <w:sz w:val="16"/>
              </w:rPr>
              <w:t>Thunderstorm Wind</w:t>
            </w:r>
          </w:p>
        </w:tc>
        <w:tc>
          <w:tcPr>
            <w:tcW w:type="dxa" w:w="1691"/>
          </w:tcPr>
          <w:p>
            <w:pPr>
              <w:spacing w:after="0"/>
              <w:jc w:val="left"/>
            </w:pPr>
            <w:r>
              <w:rPr>
                <w:sz w:val="16"/>
              </w:rPr>
              <w:t>wind speed (kt and mph)</w:t>
            </w:r>
          </w:p>
        </w:tc>
        <w:tc>
          <w:tcPr>
            <w:tcW w:type="dxa" w:w="1503"/>
          </w:tcPr>
          <w:p>
            <w:pPr>
              <w:spacing w:after="0"/>
              <w:jc w:val="right"/>
            </w:pPr>
            <w:r>
              <w:rPr>
                <w:sz w:val="16"/>
              </w:rPr>
              <w:t>292, 1962 to 2026</w:t>
            </w:r>
          </w:p>
        </w:tc>
        <w:tc>
          <w:tcPr>
            <w:tcW w:type="dxa" w:w="1791"/>
          </w:tcPr>
          <w:p>
            <w:pPr>
              <w:spacing w:after="0"/>
              <w:jc w:val="left"/>
            </w:pPr>
            <w:r>
              <w:rPr>
                <w:sz w:val="16"/>
              </w:rPr>
              <w:t>50 kt (58 mph) to 85 kt (98 mph) (median 50 kt (58 mph)); 208 with a recorded value</w:t>
            </w:r>
          </w:p>
        </w:tc>
        <w:tc>
          <w:tcPr>
            <w:tcW w:type="dxa" w:w="1676"/>
          </w:tcPr>
          <w:p>
            <w:pPr>
              <w:spacing w:after="0"/>
              <w:jc w:val="left"/>
            </w:pPr>
            <w:r>
              <w:rPr>
                <w:sz w:val="16"/>
              </w:rPr>
              <w:t>85 kt (98 mph), measurement type not recorded, Thunderstorm Wind, 1998-05-29</w:t>
            </w:r>
          </w:p>
        </w:tc>
        <w:tc>
          <w:tcPr>
            <w:tcW w:type="dxa" w:w="1602"/>
          </w:tcPr>
          <w:p>
            <w:pPr>
              <w:spacing w:after="0"/>
              <w:jc w:val="left"/>
            </w:pPr>
            <w:r>
              <w:rPr>
                <w:sz w:val="16"/>
              </w:rPr>
              <w:t>Thunderstorm Wind, 2007-08-25, $125,000 property; $0 crops (2007 dollars)</w:t>
            </w:r>
          </w:p>
        </w:tc>
        <w:tc>
          <w:tcPr>
            <w:tcW w:type="dxa" w:w="2035"/>
          </w:tcPr>
          <w:p>
            <w:pPr>
              <w:spacing w:after="0"/>
              <w:jc w:val="left"/>
            </w:pPr>
            <w:r>
              <w:rPr>
                <w:sz w:val="16"/>
              </w:rPr>
              <w:t>Event records naming member places: Carlisle borough (33 records), Shiremanstown borough (16 records), Mechanicsburg borough (15 records), Newville borough (15 records), Middlesex township (10 records), Shippensburg borough (10 records), Shippensburg township (10 records), Camp Hill borough (8 records), Mount Holly Springs borough (7 records), New Cumberland borough (5 records); and 4 more member places (see the XLSX file).</w:t>
            </w:r>
          </w:p>
        </w:tc>
        <w:tc>
          <w:tcPr>
            <w:tcW w:type="dxa" w:w="2142"/>
          </w:tcPr>
          <w:p>
            <w:pPr>
              <w:spacing w:after="0"/>
              <w:jc w:val="left"/>
            </w:pPr>
          </w:p>
        </w:tc>
      </w:tr>
      <w:tr>
        <w:trPr>
          <w:cantSplit/>
        </w:trPr>
        <w:tc>
          <w:tcPr>
            <w:tcW w:type="dxa" w:w="1672"/>
          </w:tcPr>
          <w:p>
            <w:pPr>
              <w:spacing w:after="0"/>
              <w:jc w:val="left"/>
            </w:pPr>
            <w:r>
              <w:rPr>
                <w:sz w:val="16"/>
              </w:rPr>
              <w:t>Tornado</w:t>
            </w:r>
          </w:p>
        </w:tc>
        <w:tc>
          <w:tcPr>
            <w:tcW w:type="dxa" w:w="1691"/>
          </w:tcPr>
          <w:p>
            <w:pPr>
              <w:spacing w:after="0"/>
              <w:jc w:val="left"/>
            </w:pPr>
            <w:r>
              <w:rPr>
                <w:sz w:val="16"/>
              </w:rPr>
              <w:t>Enhanced Fujita (F before Feb 2007)</w:t>
            </w:r>
          </w:p>
        </w:tc>
        <w:tc>
          <w:tcPr>
            <w:tcW w:type="dxa" w:w="1503"/>
          </w:tcPr>
          <w:p>
            <w:pPr>
              <w:spacing w:after="0"/>
              <w:jc w:val="right"/>
            </w:pPr>
            <w:r>
              <w:rPr>
                <w:sz w:val="16"/>
              </w:rPr>
              <w:t>17, 1961 to 2022</w:t>
            </w:r>
          </w:p>
        </w:tc>
        <w:tc>
          <w:tcPr>
            <w:tcW w:type="dxa" w:w="1791"/>
          </w:tcPr>
          <w:p>
            <w:pPr>
              <w:spacing w:after="0"/>
              <w:jc w:val="left"/>
            </w:pPr>
            <w:r>
              <w:rPr>
                <w:sz w:val="16"/>
              </w:rPr>
              <w:t>F/EF0 to F/EF3 (median F/EF1); 17 with a recorded value</w:t>
            </w:r>
          </w:p>
        </w:tc>
        <w:tc>
          <w:tcPr>
            <w:tcW w:type="dxa" w:w="1676"/>
          </w:tcPr>
          <w:p>
            <w:pPr>
              <w:spacing w:after="0"/>
              <w:jc w:val="left"/>
            </w:pPr>
            <w:r>
              <w:rPr>
                <w:sz w:val="16"/>
              </w:rPr>
              <w:t>F3 tornado, 1961-04-16, 110 yd wide, $250,000 property; crops not recorded (1961 dollars)</w:t>
            </w:r>
          </w:p>
        </w:tc>
        <w:tc>
          <w:tcPr>
            <w:tcW w:type="dxa" w:w="1602"/>
          </w:tcPr>
          <w:p>
            <w:pPr>
              <w:spacing w:after="0"/>
              <w:jc w:val="left"/>
            </w:pPr>
            <w:r>
              <w:rPr>
                <w:sz w:val="16"/>
              </w:rPr>
              <w:t>Tornado, 1991-04-09, $250,000 property; crops not recorded (1991 dollars)</w:t>
            </w:r>
          </w:p>
        </w:tc>
        <w:tc>
          <w:tcPr>
            <w:tcW w:type="dxa" w:w="2035"/>
          </w:tcPr>
          <w:p>
            <w:pPr>
              <w:spacing w:after="0"/>
              <w:jc w:val="left"/>
            </w:pPr>
            <w:r>
              <w:rPr>
                <w:sz w:val="16"/>
              </w:rPr>
              <w:t>Event records naming member places: Lemoyne borough (1 record), Mechanicsburg borough (1 record), Newville borough (1 record), Shippensburg borough (1 record), Shippensburg township (1 record), Wormleysburg borough (1 record).</w:t>
            </w:r>
          </w:p>
        </w:tc>
        <w:tc>
          <w:tcPr>
            <w:tcW w:type="dxa" w:w="21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2"/>
          </w:tcPr>
          <w:p>
            <w:pPr>
              <w:spacing w:after="0"/>
              <w:jc w:val="left"/>
            </w:pPr>
            <w:r>
              <w:rPr>
                <w:sz w:val="16"/>
              </w:rPr>
              <w:t>Tsunami</w:t>
            </w:r>
          </w:p>
        </w:tc>
        <w:tc>
          <w:tcPr>
            <w:tcW w:type="dxa" w:w="1691"/>
          </w:tcPr>
          <w:p>
            <w:pPr>
              <w:spacing w:after="0"/>
              <w:jc w:val="left"/>
            </w:pPr>
            <w:r>
              <w:rPr>
                <w:sz w:val="16"/>
              </w:rPr>
              <w:t>none (count and damage)</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Volcanic Ash, Volcanic Ashfall</w:t>
            </w:r>
          </w:p>
        </w:tc>
        <w:tc>
          <w:tcPr>
            <w:tcW w:type="dxa" w:w="1691"/>
          </w:tcPr>
          <w:p>
            <w:pPr>
              <w:spacing w:after="0"/>
              <w:jc w:val="left"/>
            </w:pPr>
            <w:r>
              <w:rPr>
                <w:sz w:val="16"/>
              </w:rPr>
              <w:t>Volcanic Explosivity Index (local data)</w:t>
            </w:r>
          </w:p>
        </w:tc>
        <w:tc>
          <w:tcPr>
            <w:tcW w:type="dxa" w:w="1503"/>
          </w:tcPr>
          <w:p>
            <w:pPr>
              <w:spacing w:after="0"/>
              <w:jc w:val="right"/>
            </w:pPr>
            <w:r>
              <w:rPr>
                <w:sz w:val="16"/>
              </w:rPr>
              <w:t>0</w:t>
            </w:r>
          </w:p>
        </w:tc>
        <w:tc>
          <w:tcPr>
            <w:tcW w:type="dxa" w:w="1791"/>
          </w:tcPr>
          <w:p>
            <w:pPr>
              <w:spacing w:after="0"/>
              <w:jc w:val="left"/>
            </w:pPr>
          </w:p>
        </w:tc>
        <w:tc>
          <w:tcPr>
            <w:tcW w:type="dxa" w:w="1676"/>
          </w:tcPr>
          <w:p>
            <w:pPr>
              <w:spacing w:after="0"/>
              <w:jc w:val="left"/>
            </w:pPr>
          </w:p>
        </w:tc>
        <w:tc>
          <w:tcPr>
            <w:tcW w:type="dxa" w:w="1602"/>
          </w:tcPr>
          <w:p>
            <w:pPr>
              <w:spacing w:after="0"/>
              <w:jc w:val="left"/>
            </w:pPr>
          </w:p>
        </w:tc>
        <w:tc>
          <w:tcPr>
            <w:tcW w:type="dxa" w:w="2035"/>
          </w:tcPr>
          <w:p>
            <w:pPr>
              <w:spacing w:after="0"/>
              <w:jc w:val="left"/>
            </w:pPr>
          </w:p>
        </w:tc>
        <w:tc>
          <w:tcPr>
            <w:tcW w:type="dxa" w:w="2142"/>
          </w:tcPr>
          <w:p>
            <w:pPr>
              <w:spacing w:after="0"/>
              <w:jc w:val="left"/>
            </w:pPr>
            <w:r>
              <w:rPr>
                <w:sz w:val="16"/>
              </w:rPr>
              <w:t>Physical measure: in event narratives only; local data required.</w:t>
            </w:r>
          </w:p>
        </w:tc>
      </w:tr>
      <w:tr>
        <w:trPr>
          <w:cantSplit/>
        </w:trPr>
        <w:tc>
          <w:tcPr>
            <w:tcW w:type="dxa" w:w="1672"/>
          </w:tcPr>
          <w:p>
            <w:pPr>
              <w:spacing w:after="0"/>
              <w:jc w:val="left"/>
            </w:pPr>
            <w:r>
              <w:rPr>
                <w:sz w:val="16"/>
              </w:rPr>
              <w:t>Wildfire</w:t>
            </w:r>
          </w:p>
        </w:tc>
        <w:tc>
          <w:tcPr>
            <w:tcW w:type="dxa" w:w="1691"/>
          </w:tcPr>
          <w:p>
            <w:pPr>
              <w:spacing w:after="0"/>
              <w:jc w:val="left"/>
            </w:pPr>
            <w:r>
              <w:rPr>
                <w:sz w:val="16"/>
              </w:rPr>
              <w:t>acres burned (local data)</w:t>
            </w:r>
          </w:p>
        </w:tc>
        <w:tc>
          <w:tcPr>
            <w:tcW w:type="dxa" w:w="1503"/>
          </w:tcPr>
          <w:p>
            <w:pPr>
              <w:spacing w:after="0"/>
              <w:jc w:val="right"/>
            </w:pPr>
            <w:r>
              <w:rPr>
                <w:sz w:val="16"/>
              </w:rPr>
              <w:t>2, 2025 to 2025 (2 zone-level)</w:t>
            </w:r>
          </w:p>
        </w:tc>
        <w:tc>
          <w:tcPr>
            <w:tcW w:type="dxa" w:w="1791"/>
          </w:tcPr>
          <w:p>
            <w:pPr>
              <w:spacing w:after="0"/>
              <w:jc w:val="left"/>
            </w:pPr>
          </w:p>
        </w:tc>
        <w:tc>
          <w:tcPr>
            <w:tcW w:type="dxa" w:w="1676"/>
          </w:tcPr>
          <w:p>
            <w:pPr>
              <w:spacing w:after="0"/>
              <w:jc w:val="left"/>
            </w:pPr>
            <w:r>
              <w:rPr>
                <w:sz w:val="16"/>
              </w:rPr>
              <w:t>Wildfire, 2025-04-23, $0 property; $1,100,000 crops, reported for the zone (2025 dollars); NWS zone PAZ063 (CUMBERLAND), zone-level: may include parts of neighboring counties</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Acres burned: in event narratives only; local data required.</w:t>
            </w:r>
          </w:p>
        </w:tc>
      </w:tr>
      <w:tr>
        <w:trPr>
          <w:cantSplit/>
        </w:trPr>
        <w:tc>
          <w:tcPr>
            <w:tcW w:type="dxa" w:w="1672"/>
          </w:tcPr>
          <w:p>
            <w:pPr>
              <w:spacing w:after="0"/>
              <w:jc w:val="left"/>
            </w:pPr>
            <w:r>
              <w:rPr>
                <w:sz w:val="16"/>
              </w:rPr>
              <w:t>Winter Storm, Heavy Snow, Blizzard, Lake-Effect Snow, Winter Weather, Sleet</w:t>
            </w:r>
          </w:p>
        </w:tc>
        <w:tc>
          <w:tcPr>
            <w:tcW w:type="dxa" w:w="1691"/>
          </w:tcPr>
          <w:p>
            <w:pPr>
              <w:spacing w:after="0"/>
              <w:jc w:val="left"/>
            </w:pPr>
            <w:r>
              <w:rPr>
                <w:sz w:val="16"/>
              </w:rPr>
              <w:t>none in data (snowfall local)</w:t>
            </w:r>
          </w:p>
        </w:tc>
        <w:tc>
          <w:tcPr>
            <w:tcW w:type="dxa" w:w="1503"/>
          </w:tcPr>
          <w:p>
            <w:pPr>
              <w:spacing w:after="0"/>
              <w:jc w:val="right"/>
            </w:pPr>
            <w:r>
              <w:rPr>
                <w:sz w:val="16"/>
              </w:rPr>
              <w:t>67, 1996 to 2026 (67 zone-level)</w:t>
            </w:r>
          </w:p>
        </w:tc>
        <w:tc>
          <w:tcPr>
            <w:tcW w:type="dxa" w:w="1791"/>
          </w:tcPr>
          <w:p>
            <w:pPr>
              <w:spacing w:after="0"/>
              <w:jc w:val="left"/>
            </w:pPr>
          </w:p>
        </w:tc>
        <w:tc>
          <w:tcPr>
            <w:tcW w:type="dxa" w:w="1676"/>
          </w:tcPr>
          <w:p>
            <w:pPr>
              <w:spacing w:after="0"/>
              <w:jc w:val="left"/>
            </w:pPr>
            <w:r>
              <w:rPr>
                <w:sz w:val="16"/>
              </w:rPr>
              <w:t>Winter Weather, 2025-12-26, $50,000 property; $0 crops, reported for the zone (2025 dollars); NWS zone PAZ063 (CUMBERLAND), zone-level: may include parts of neighboring counties</w:t>
            </w:r>
          </w:p>
        </w:tc>
        <w:tc>
          <w:tcPr>
            <w:tcW w:type="dxa" w:w="1602"/>
          </w:tcPr>
          <w:p>
            <w:pPr>
              <w:spacing w:after="0"/>
              <w:jc w:val="left"/>
            </w:pPr>
          </w:p>
        </w:tc>
        <w:tc>
          <w:tcPr>
            <w:tcW w:type="dxa" w:w="2035"/>
          </w:tcPr>
          <w:p>
            <w:pPr>
              <w:spacing w:after="0"/>
              <w:jc w:val="left"/>
            </w:pPr>
            <w:r>
              <w:rPr>
                <w:sz w:val="16"/>
              </w:rPr>
              <w:t>Zone-level records: applies countywide; national data do not locate these events within the county.</w:t>
            </w:r>
          </w:p>
        </w:tc>
        <w:tc>
          <w:tcPr>
            <w:tcW w:type="dxa" w:w="21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3"/>
        <w:gridCol w:w="1978"/>
        <w:gridCol w:w="3145"/>
        <w:gridCol w:w="1413"/>
        <w:gridCol w:w="648"/>
        <w:gridCol w:w="263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3"/>
            <w:shd w:val="clear" w:color="auto" w:fill="E8E8E8"/>
          </w:tcPr>
          <w:p>
            <w:pPr>
              <w:spacing w:after="0"/>
              <w:jc w:val="left"/>
            </w:pPr>
            <w:r>
              <w:rPr>
                <w:b/>
                <w:sz w:val="16"/>
              </w:rPr>
              <w:t>Type</w:t>
            </w:r>
          </w:p>
        </w:tc>
        <w:tc>
          <w:tcPr>
            <w:tcW w:type="dxa" w:w="1978"/>
            <w:shd w:val="clear" w:color="auto" w:fill="E8E8E8"/>
          </w:tcPr>
          <w:p>
            <w:pPr>
              <w:spacing w:after="0"/>
              <w:jc w:val="left"/>
            </w:pPr>
            <w:r>
              <w:rPr>
                <w:b/>
                <w:sz w:val="16"/>
              </w:rPr>
              <w:t>Title</w:t>
            </w:r>
          </w:p>
        </w:tc>
        <w:tc>
          <w:tcPr>
            <w:tcW w:type="dxa" w:w="3145"/>
            <w:shd w:val="clear" w:color="auto" w:fill="E8E8E8"/>
          </w:tcPr>
          <w:p>
            <w:pPr>
              <w:spacing w:after="0"/>
              <w:jc w:val="left"/>
            </w:pPr>
            <w:r>
              <w:rPr>
                <w:b/>
                <w:sz w:val="16"/>
              </w:rPr>
              <w:t>Mapped hazard</w:t>
            </w:r>
          </w:p>
        </w:tc>
        <w:tc>
          <w:tcPr>
            <w:tcW w:type="dxa" w:w="141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2635"/>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183"/>
          </w:tcPr>
          <w:p>
            <w:pPr>
              <w:spacing w:after="0"/>
              <w:jc w:val="left"/>
            </w:pPr>
            <w:r>
              <w:rPr>
                <w:sz w:val="16"/>
              </w:rPr>
              <w:t>Major disaster</w:t>
            </w:r>
          </w:p>
        </w:tc>
        <w:tc>
          <w:tcPr>
            <w:tcW w:type="dxa" w:w="1978"/>
          </w:tcPr>
          <w:p>
            <w:pPr>
              <w:spacing w:after="0"/>
              <w:jc w:val="left"/>
            </w:pPr>
            <w:r>
              <w:rPr>
                <w:sz w:val="16"/>
              </w:rPr>
              <w:t>COVID-19 PANDEMIC</w:t>
            </w:r>
          </w:p>
        </w:tc>
        <w:tc>
          <w:tcPr>
            <w:tcW w:type="dxa" w:w="3145"/>
          </w:tcPr>
          <w:p>
            <w:pPr>
              <w:spacing w:after="0"/>
              <w:jc w:val="left"/>
            </w:pPr>
            <w:r>
              <w:rPr>
                <w:sz w:val="16"/>
              </w:rPr>
              <w:t>Non-natural, not counted</w:t>
            </w:r>
          </w:p>
        </w:tc>
        <w:tc>
          <w:tcPr>
            <w:tcW w:type="dxa" w:w="1413"/>
          </w:tcPr>
          <w:p>
            <w:pPr>
              <w:spacing w:after="0"/>
              <w:jc w:val="right"/>
            </w:pPr>
            <w:r>
              <w:rPr>
                <w:sz w:val="16"/>
              </w:rPr>
              <w:t>$15,077,587.54</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183"/>
          </w:tcPr>
          <w:p>
            <w:pPr>
              <w:spacing w:after="0"/>
              <w:jc w:val="left"/>
            </w:pPr>
            <w:r>
              <w:rPr>
                <w:sz w:val="16"/>
              </w:rPr>
              <w:t>Emergency</w:t>
            </w:r>
          </w:p>
        </w:tc>
        <w:tc>
          <w:tcPr>
            <w:tcW w:type="dxa" w:w="1978"/>
          </w:tcPr>
          <w:p>
            <w:pPr>
              <w:spacing w:after="0"/>
              <w:jc w:val="left"/>
            </w:pPr>
            <w:r>
              <w:rPr>
                <w:sz w:val="16"/>
              </w:rPr>
              <w:t>COVID-19</w:t>
            </w:r>
          </w:p>
        </w:tc>
        <w:tc>
          <w:tcPr>
            <w:tcW w:type="dxa" w:w="3145"/>
          </w:tcPr>
          <w:p>
            <w:pPr>
              <w:spacing w:after="0"/>
              <w:jc w:val="left"/>
            </w:pPr>
            <w:r>
              <w:rPr>
                <w:sz w:val="16"/>
              </w:rPr>
              <w:t>Non-natural, not counted</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r>
              <w:rPr>
                <w:sz w:val="16"/>
              </w:rPr>
              <w:t>same incident as DR-4506</w:t>
            </w:r>
          </w:p>
        </w:tc>
      </w:tr>
      <w:tr>
        <w:trPr>
          <w:cantSplit/>
        </w:trPr>
        <w:tc>
          <w:tcPr>
            <w:tcW w:type="dxa" w:w="1037"/>
          </w:tcPr>
          <w:p>
            <w:pPr>
              <w:spacing w:after="0"/>
              <w:jc w:val="left"/>
            </w:pPr>
            <w:r>
              <w:rPr>
                <w:sz w:val="16"/>
              </w:rPr>
              <w:t>2016-03-23</w:t>
            </w:r>
          </w:p>
        </w:tc>
        <w:tc>
          <w:tcPr>
            <w:tcW w:type="dxa" w:w="1037"/>
          </w:tcPr>
          <w:p>
            <w:pPr>
              <w:spacing w:after="0"/>
              <w:jc w:val="left"/>
            </w:pPr>
            <w:r>
              <w:rPr>
                <w:sz w:val="16"/>
              </w:rPr>
              <w:t>2016-01-22</w:t>
            </w:r>
          </w:p>
        </w:tc>
        <w:tc>
          <w:tcPr>
            <w:tcW w:type="dxa" w:w="1037"/>
          </w:tcPr>
          <w:p>
            <w:pPr>
              <w:spacing w:after="0"/>
              <w:jc w:val="left"/>
            </w:pPr>
            <w:r>
              <w:rPr>
                <w:sz w:val="16"/>
              </w:rPr>
              <w:t>DR-4267-PA</w:t>
            </w:r>
          </w:p>
        </w:tc>
        <w:tc>
          <w:tcPr>
            <w:tcW w:type="dxa" w:w="1183"/>
          </w:tcPr>
          <w:p>
            <w:pPr>
              <w:spacing w:after="0"/>
              <w:jc w:val="left"/>
            </w:pPr>
            <w:r>
              <w:rPr>
                <w:sz w:val="16"/>
              </w:rPr>
              <w:t>Major disaster</w:t>
            </w:r>
          </w:p>
        </w:tc>
        <w:tc>
          <w:tcPr>
            <w:tcW w:type="dxa" w:w="1978"/>
          </w:tcPr>
          <w:p>
            <w:pPr>
              <w:spacing w:after="0"/>
              <w:jc w:val="left"/>
            </w:pPr>
            <w:r>
              <w:rPr>
                <w:sz w:val="16"/>
              </w:rPr>
              <w:t>SEVERE WINTER STORM AND SNOWSTORM</w:t>
            </w:r>
          </w:p>
        </w:tc>
        <w:tc>
          <w:tcPr>
            <w:tcW w:type="dxa" w:w="3145"/>
          </w:tcPr>
          <w:p>
            <w:pPr>
              <w:spacing w:after="0"/>
              <w:jc w:val="left"/>
            </w:pPr>
            <w:r>
              <w:rPr>
                <w:sz w:val="16"/>
              </w:rPr>
              <w:t>Winter Weather</w:t>
            </w:r>
          </w:p>
        </w:tc>
        <w:tc>
          <w:tcPr>
            <w:tcW w:type="dxa" w:w="1413"/>
          </w:tcPr>
          <w:p>
            <w:pPr>
              <w:spacing w:after="0"/>
              <w:jc w:val="right"/>
            </w:pPr>
            <w:r>
              <w:rPr>
                <w:sz w:val="16"/>
              </w:rPr>
              <w:t>$1,011,712.37</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183"/>
          </w:tcPr>
          <w:p>
            <w:pPr>
              <w:spacing w:after="0"/>
              <w:jc w:val="left"/>
            </w:pPr>
            <w:r>
              <w:rPr>
                <w:sz w:val="16"/>
              </w:rPr>
              <w:t>Emergency</w:t>
            </w:r>
          </w:p>
        </w:tc>
        <w:tc>
          <w:tcPr>
            <w:tcW w:type="dxa" w:w="1978"/>
          </w:tcPr>
          <w:p>
            <w:pPr>
              <w:spacing w:after="0"/>
              <w:jc w:val="left"/>
            </w:pPr>
            <w:r>
              <w:rPr>
                <w:sz w:val="16"/>
              </w:rPr>
              <w:t>HURRICANE SANDY</w:t>
            </w:r>
          </w:p>
        </w:tc>
        <w:tc>
          <w:tcPr>
            <w:tcW w:type="dxa" w:w="3145"/>
          </w:tcPr>
          <w:p>
            <w:pPr>
              <w:spacing w:after="0"/>
              <w:jc w:val="left"/>
            </w:pPr>
            <w:r>
              <w:rPr>
                <w:sz w:val="16"/>
              </w:rPr>
              <w:t>Hurricane</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2011-09-12</w:t>
            </w:r>
          </w:p>
        </w:tc>
        <w:tc>
          <w:tcPr>
            <w:tcW w:type="dxa" w:w="1037"/>
          </w:tcPr>
          <w:p>
            <w:pPr>
              <w:spacing w:after="0"/>
              <w:jc w:val="left"/>
            </w:pPr>
            <w:r>
              <w:rPr>
                <w:sz w:val="16"/>
              </w:rPr>
              <w:t>2011-09-03</w:t>
            </w:r>
          </w:p>
        </w:tc>
        <w:tc>
          <w:tcPr>
            <w:tcW w:type="dxa" w:w="1037"/>
          </w:tcPr>
          <w:p>
            <w:pPr>
              <w:spacing w:after="0"/>
              <w:jc w:val="left"/>
            </w:pPr>
            <w:r>
              <w:rPr>
                <w:sz w:val="16"/>
              </w:rPr>
              <w:t>DR-4030-PA</w:t>
            </w:r>
          </w:p>
        </w:tc>
        <w:tc>
          <w:tcPr>
            <w:tcW w:type="dxa" w:w="1183"/>
          </w:tcPr>
          <w:p>
            <w:pPr>
              <w:spacing w:after="0"/>
              <w:jc w:val="left"/>
            </w:pPr>
            <w:r>
              <w:rPr>
                <w:sz w:val="16"/>
              </w:rPr>
              <w:t>Major disaster</w:t>
            </w:r>
          </w:p>
        </w:tc>
        <w:tc>
          <w:tcPr>
            <w:tcW w:type="dxa" w:w="1978"/>
          </w:tcPr>
          <w:p>
            <w:pPr>
              <w:spacing w:after="0"/>
              <w:jc w:val="left"/>
            </w:pPr>
            <w:r>
              <w:rPr>
                <w:sz w:val="16"/>
              </w:rPr>
              <w:t>TROPICAL STORM LEE</w:t>
            </w:r>
          </w:p>
        </w:tc>
        <w:tc>
          <w:tcPr>
            <w:tcW w:type="dxa" w:w="3145"/>
          </w:tcPr>
          <w:p>
            <w:pPr>
              <w:spacing w:after="0"/>
              <w:jc w:val="left"/>
            </w:pPr>
            <w:r>
              <w:rPr>
                <w:sz w:val="16"/>
              </w:rPr>
              <w:t>Inland Flooding (primary); also designated: Hurricane</w:t>
            </w:r>
          </w:p>
        </w:tc>
        <w:tc>
          <w:tcPr>
            <w:tcW w:type="dxa" w:w="1413"/>
          </w:tcPr>
          <w:p>
            <w:pPr>
              <w:spacing w:after="0"/>
              <w:jc w:val="right"/>
            </w:pPr>
            <w:r>
              <w:rPr>
                <w:sz w:val="16"/>
              </w:rPr>
              <w:t>$2,687.24</w:t>
            </w:r>
          </w:p>
        </w:tc>
        <w:tc>
          <w:tcPr>
            <w:tcW w:type="dxa" w:w="648"/>
          </w:tcPr>
          <w:p>
            <w:pPr>
              <w:spacing w:after="0"/>
              <w:jc w:val="left"/>
            </w:pPr>
          </w:p>
        </w:tc>
        <w:tc>
          <w:tcPr>
            <w:tcW w:type="dxa" w:w="263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183"/>
          </w:tcPr>
          <w:p>
            <w:pPr>
              <w:spacing w:after="0"/>
              <w:jc w:val="left"/>
            </w:pPr>
            <w:r>
              <w:rPr>
                <w:sz w:val="16"/>
              </w:rPr>
              <w:t>Emergency</w:t>
            </w:r>
          </w:p>
        </w:tc>
        <w:tc>
          <w:tcPr>
            <w:tcW w:type="dxa" w:w="1978"/>
          </w:tcPr>
          <w:p>
            <w:pPr>
              <w:spacing w:after="0"/>
              <w:jc w:val="left"/>
            </w:pPr>
            <w:r>
              <w:rPr>
                <w:sz w:val="16"/>
              </w:rPr>
              <w:t>REMNANTS OF TROPICAL STORM LEE</w:t>
            </w:r>
          </w:p>
        </w:tc>
        <w:tc>
          <w:tcPr>
            <w:tcW w:type="dxa" w:w="3145"/>
          </w:tcPr>
          <w:p>
            <w:pPr>
              <w:spacing w:after="0"/>
              <w:jc w:val="left"/>
            </w:pPr>
            <w:r>
              <w:rPr>
                <w:sz w:val="16"/>
              </w:rPr>
              <w:t>Inland Flooding (primary); also designated: Hurricane</w:t>
            </w:r>
          </w:p>
        </w:tc>
        <w:tc>
          <w:tcPr>
            <w:tcW w:type="dxa" w:w="1413"/>
          </w:tcPr>
          <w:p>
            <w:pPr>
              <w:spacing w:after="0"/>
              <w:jc w:val="right"/>
            </w:pPr>
            <w:r>
              <w:rPr>
                <w:sz w:val="16"/>
              </w:rPr>
              <w:t>$92,746.91</w:t>
            </w:r>
          </w:p>
        </w:tc>
        <w:tc>
          <w:tcPr>
            <w:tcW w:type="dxa" w:w="648"/>
          </w:tcPr>
          <w:p>
            <w:pPr>
              <w:spacing w:after="0"/>
              <w:jc w:val="left"/>
            </w:pPr>
          </w:p>
        </w:tc>
        <w:tc>
          <w:tcPr>
            <w:tcW w:type="dxa" w:w="2635"/>
          </w:tcPr>
          <w:p>
            <w:pPr>
              <w:spacing w:after="0"/>
              <w:jc w:val="left"/>
            </w:pPr>
            <w:r>
              <w:rPr>
                <w:sz w:val="16"/>
              </w:rPr>
              <w:t>same incident as DR-4030</w:t>
            </w: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183"/>
          </w:tcPr>
          <w:p>
            <w:pPr>
              <w:spacing w:after="0"/>
              <w:jc w:val="left"/>
            </w:pPr>
            <w:r>
              <w:rPr>
                <w:sz w:val="16"/>
              </w:rPr>
              <w:t>Major disaster</w:t>
            </w:r>
          </w:p>
        </w:tc>
        <w:tc>
          <w:tcPr>
            <w:tcW w:type="dxa" w:w="1978"/>
          </w:tcPr>
          <w:p>
            <w:pPr>
              <w:spacing w:after="0"/>
              <w:jc w:val="left"/>
            </w:pPr>
            <w:r>
              <w:rPr>
                <w:sz w:val="16"/>
              </w:rPr>
              <w:t>SEVERE WINTER STORMS AND SNOWSTORMS</w:t>
            </w:r>
          </w:p>
        </w:tc>
        <w:tc>
          <w:tcPr>
            <w:tcW w:type="dxa" w:w="3145"/>
          </w:tcPr>
          <w:p>
            <w:pPr>
              <w:spacing w:after="0"/>
              <w:jc w:val="left"/>
            </w:pPr>
            <w:r>
              <w:rPr>
                <w:sz w:val="16"/>
              </w:rPr>
              <w:t>Winter Weather</w:t>
            </w:r>
          </w:p>
        </w:tc>
        <w:tc>
          <w:tcPr>
            <w:tcW w:type="dxa" w:w="1413"/>
          </w:tcPr>
          <w:p>
            <w:pPr>
              <w:spacing w:after="0"/>
              <w:jc w:val="right"/>
            </w:pPr>
            <w:r>
              <w:rPr>
                <w:sz w:val="16"/>
              </w:rPr>
              <w:t>$833,452.12</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183"/>
          </w:tcPr>
          <w:p>
            <w:pPr>
              <w:spacing w:after="0"/>
              <w:jc w:val="left"/>
            </w:pPr>
            <w:r>
              <w:rPr>
                <w:sz w:val="16"/>
              </w:rPr>
              <w:t>Emergency</w:t>
            </w:r>
          </w:p>
        </w:tc>
        <w:tc>
          <w:tcPr>
            <w:tcW w:type="dxa" w:w="1978"/>
          </w:tcPr>
          <w:p>
            <w:pPr>
              <w:spacing w:after="0"/>
              <w:jc w:val="left"/>
            </w:pPr>
            <w:r>
              <w:rPr>
                <w:sz w:val="16"/>
              </w:rPr>
              <w:t>HURRICANE KATRINA</w:t>
            </w:r>
          </w:p>
        </w:tc>
        <w:tc>
          <w:tcPr>
            <w:tcW w:type="dxa" w:w="3145"/>
          </w:tcPr>
          <w:p>
            <w:pPr>
              <w:spacing w:after="0"/>
              <w:jc w:val="left"/>
            </w:pPr>
            <w:r>
              <w:rPr>
                <w:sz w:val="16"/>
              </w:rPr>
              <w:t>Hurricane: evacuation support, not a local hazard event; not counted</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183"/>
          </w:tcPr>
          <w:p>
            <w:pPr>
              <w:spacing w:after="0"/>
              <w:jc w:val="left"/>
            </w:pPr>
            <w:r>
              <w:rPr>
                <w:sz w:val="16"/>
              </w:rPr>
              <w:t>Major disaster</w:t>
            </w:r>
          </w:p>
        </w:tc>
        <w:tc>
          <w:tcPr>
            <w:tcW w:type="dxa" w:w="1978"/>
          </w:tcPr>
          <w:p>
            <w:pPr>
              <w:spacing w:after="0"/>
              <w:jc w:val="left"/>
            </w:pPr>
            <w:r>
              <w:rPr>
                <w:sz w:val="16"/>
              </w:rPr>
              <w:t>TROPICAL DEPRESSION IVAN</w:t>
            </w:r>
          </w:p>
        </w:tc>
        <w:tc>
          <w:tcPr>
            <w:tcW w:type="dxa" w:w="3145"/>
          </w:tcPr>
          <w:p>
            <w:pPr>
              <w:spacing w:after="0"/>
              <w:jc w:val="left"/>
            </w:pPr>
            <w:r>
              <w:rPr>
                <w:sz w:val="16"/>
              </w:rPr>
              <w:t>Hurricane</w:t>
            </w:r>
          </w:p>
        </w:tc>
        <w:tc>
          <w:tcPr>
            <w:tcW w:type="dxa" w:w="1413"/>
          </w:tcPr>
          <w:p>
            <w:pPr>
              <w:spacing w:after="0"/>
              <w:jc w:val="right"/>
            </w:pPr>
            <w:r>
              <w:rPr>
                <w:sz w:val="16"/>
              </w:rPr>
              <w:t>$239,242.14</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183"/>
          </w:tcPr>
          <w:p>
            <w:pPr>
              <w:spacing w:after="0"/>
              <w:jc w:val="left"/>
            </w:pPr>
            <w:r>
              <w:rPr>
                <w:sz w:val="16"/>
              </w:rPr>
              <w:t>Major disaster</w:t>
            </w:r>
          </w:p>
        </w:tc>
        <w:tc>
          <w:tcPr>
            <w:tcW w:type="dxa" w:w="1978"/>
          </w:tcPr>
          <w:p>
            <w:pPr>
              <w:spacing w:after="0"/>
              <w:jc w:val="left"/>
            </w:pPr>
            <w:r>
              <w:rPr>
                <w:sz w:val="16"/>
              </w:rPr>
              <w:t>SEVERE STORMS AND FLOODING ASSOCIATED WITH TROPICAL DEPRESSION FRANCES</w:t>
            </w:r>
          </w:p>
        </w:tc>
        <w:tc>
          <w:tcPr>
            <w:tcW w:type="dxa" w:w="3145"/>
          </w:tcPr>
          <w:p>
            <w:pPr>
              <w:spacing w:after="0"/>
              <w:jc w:val="left"/>
            </w:pPr>
            <w:r>
              <w:rPr>
                <w:sz w:val="16"/>
              </w:rPr>
              <w:t>Hurricane; Inland Flooding: designated for Hazard Mitigation only (no Public or Individual Assistance for this county); not counted</w:t>
            </w:r>
          </w:p>
        </w:tc>
        <w:tc>
          <w:tcPr>
            <w:tcW w:type="dxa" w:w="1413"/>
          </w:tcPr>
          <w:p>
            <w:pPr>
              <w:spacing w:after="0"/>
              <w:jc w:val="right"/>
            </w:pPr>
            <w:r>
              <w:rPr>
                <w:sz w:val="16"/>
              </w:rPr>
              <w:t>PA not declared for this county</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183"/>
          </w:tcPr>
          <w:p>
            <w:pPr>
              <w:spacing w:after="0"/>
              <w:jc w:val="left"/>
            </w:pPr>
            <w:r>
              <w:rPr>
                <w:sz w:val="16"/>
              </w:rPr>
              <w:t>Emergency</w:t>
            </w:r>
          </w:p>
        </w:tc>
        <w:tc>
          <w:tcPr>
            <w:tcW w:type="dxa" w:w="1978"/>
          </w:tcPr>
          <w:p>
            <w:pPr>
              <w:spacing w:after="0"/>
              <w:jc w:val="left"/>
            </w:pPr>
            <w:r>
              <w:rPr>
                <w:sz w:val="16"/>
              </w:rPr>
              <w:t>SNOW</w:t>
            </w:r>
          </w:p>
        </w:tc>
        <w:tc>
          <w:tcPr>
            <w:tcW w:type="dxa" w:w="3145"/>
          </w:tcPr>
          <w:p>
            <w:pPr>
              <w:spacing w:after="0"/>
              <w:jc w:val="left"/>
            </w:pPr>
            <w:r>
              <w:rPr>
                <w:sz w:val="16"/>
              </w:rPr>
              <w:t>Winter Weather</w:t>
            </w:r>
          </w:p>
        </w:tc>
        <w:tc>
          <w:tcPr>
            <w:tcW w:type="dxa" w:w="1413"/>
          </w:tcPr>
          <w:p>
            <w:pPr>
              <w:spacing w:after="0"/>
              <w:jc w:val="right"/>
            </w:pPr>
            <w:r>
              <w:rPr>
                <w:sz w:val="16"/>
              </w:rPr>
              <w:t>$372,430.82</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1996-09-13</w:t>
            </w:r>
          </w:p>
        </w:tc>
        <w:tc>
          <w:tcPr>
            <w:tcW w:type="dxa" w:w="1037"/>
          </w:tcPr>
          <w:p>
            <w:pPr>
              <w:spacing w:after="0"/>
              <w:jc w:val="left"/>
            </w:pPr>
            <w:r>
              <w:rPr>
                <w:sz w:val="16"/>
              </w:rPr>
              <w:t>1996-09-06</w:t>
            </w:r>
          </w:p>
        </w:tc>
        <w:tc>
          <w:tcPr>
            <w:tcW w:type="dxa" w:w="1037"/>
          </w:tcPr>
          <w:p>
            <w:pPr>
              <w:spacing w:after="0"/>
              <w:jc w:val="left"/>
            </w:pPr>
            <w:r>
              <w:rPr>
                <w:sz w:val="16"/>
              </w:rPr>
              <w:t>DR-1138-PA</w:t>
            </w:r>
          </w:p>
        </w:tc>
        <w:tc>
          <w:tcPr>
            <w:tcW w:type="dxa" w:w="1183"/>
          </w:tcPr>
          <w:p>
            <w:pPr>
              <w:spacing w:after="0"/>
              <w:jc w:val="left"/>
            </w:pPr>
            <w:r>
              <w:rPr>
                <w:sz w:val="16"/>
              </w:rPr>
              <w:t>Major disaster</w:t>
            </w:r>
          </w:p>
        </w:tc>
        <w:tc>
          <w:tcPr>
            <w:tcW w:type="dxa" w:w="1978"/>
          </w:tcPr>
          <w:p>
            <w:pPr>
              <w:spacing w:after="0"/>
              <w:jc w:val="left"/>
            </w:pPr>
            <w:r>
              <w:rPr>
                <w:sz w:val="16"/>
              </w:rPr>
              <w:t>FLOODING ASSOCIATED WITH TROPICAL DEPRESSION FRAN</w:t>
            </w:r>
          </w:p>
        </w:tc>
        <w:tc>
          <w:tcPr>
            <w:tcW w:type="dxa" w:w="3145"/>
          </w:tcPr>
          <w:p>
            <w:pPr>
              <w:spacing w:after="0"/>
              <w:jc w:val="left"/>
            </w:pPr>
            <w:r>
              <w:rPr>
                <w:sz w:val="16"/>
              </w:rPr>
              <w:t>Inland Flooding (primary); also designated: Hurricane</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183"/>
          </w:tcPr>
          <w:p>
            <w:pPr>
              <w:spacing w:after="0"/>
              <w:jc w:val="left"/>
            </w:pPr>
            <w:r>
              <w:rPr>
                <w:sz w:val="16"/>
              </w:rPr>
              <w:t>Major disaster</w:t>
            </w:r>
          </w:p>
        </w:tc>
        <w:tc>
          <w:tcPr>
            <w:tcW w:type="dxa" w:w="1978"/>
          </w:tcPr>
          <w:p>
            <w:pPr>
              <w:spacing w:after="0"/>
              <w:jc w:val="left"/>
            </w:pPr>
            <w:r>
              <w:rPr>
                <w:sz w:val="16"/>
              </w:rPr>
              <w:t>SEVERE STORMS AND FLOODING</w:t>
            </w:r>
          </w:p>
        </w:tc>
        <w:tc>
          <w:tcPr>
            <w:tcW w:type="dxa" w:w="3145"/>
          </w:tcPr>
          <w:p>
            <w:pPr>
              <w:spacing w:after="0"/>
              <w:jc w:val="left"/>
            </w:pPr>
            <w:r>
              <w:rPr>
                <w:sz w:val="16"/>
              </w:rPr>
              <w:t>Inland Flooding</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183"/>
          </w:tcPr>
          <w:p>
            <w:pPr>
              <w:spacing w:after="0"/>
              <w:jc w:val="left"/>
            </w:pPr>
            <w:r>
              <w:rPr>
                <w:sz w:val="16"/>
              </w:rPr>
              <w:t>Major disaster</w:t>
            </w:r>
          </w:p>
        </w:tc>
        <w:tc>
          <w:tcPr>
            <w:tcW w:type="dxa" w:w="1978"/>
          </w:tcPr>
          <w:p>
            <w:pPr>
              <w:spacing w:after="0"/>
              <w:jc w:val="left"/>
            </w:pPr>
            <w:r>
              <w:rPr>
                <w:sz w:val="16"/>
              </w:rPr>
              <w:t>BLIZZARD OF 96</w:t>
            </w:r>
          </w:p>
        </w:tc>
        <w:tc>
          <w:tcPr>
            <w:tcW w:type="dxa" w:w="3145"/>
          </w:tcPr>
          <w:p>
            <w:pPr>
              <w:spacing w:after="0"/>
              <w:jc w:val="left"/>
            </w:pPr>
            <w:r>
              <w:rPr>
                <w:sz w:val="16"/>
              </w:rPr>
              <w:t>Winter Weather</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183"/>
          </w:tcPr>
          <w:p>
            <w:pPr>
              <w:spacing w:after="0"/>
              <w:jc w:val="left"/>
            </w:pPr>
            <w:r>
              <w:rPr>
                <w:sz w:val="16"/>
              </w:rPr>
              <w:t>Major disaster</w:t>
            </w:r>
          </w:p>
        </w:tc>
        <w:tc>
          <w:tcPr>
            <w:tcW w:type="dxa" w:w="1978"/>
          </w:tcPr>
          <w:p>
            <w:pPr>
              <w:spacing w:after="0"/>
              <w:jc w:val="left"/>
            </w:pPr>
            <w:r>
              <w:rPr>
                <w:sz w:val="16"/>
              </w:rPr>
              <w:t>SEVERE WINTER STORMS</w:t>
            </w:r>
          </w:p>
        </w:tc>
        <w:tc>
          <w:tcPr>
            <w:tcW w:type="dxa" w:w="3145"/>
          </w:tcPr>
          <w:p>
            <w:pPr>
              <w:spacing w:after="0"/>
              <w:jc w:val="left"/>
            </w:pPr>
            <w:r>
              <w:rPr>
                <w:sz w:val="16"/>
              </w:rPr>
              <w:t>Winter Weather</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183"/>
          </w:tcPr>
          <w:p>
            <w:pPr>
              <w:spacing w:after="0"/>
              <w:jc w:val="left"/>
            </w:pPr>
            <w:r>
              <w:rPr>
                <w:sz w:val="16"/>
              </w:rPr>
              <w:t>Emergency</w:t>
            </w:r>
          </w:p>
        </w:tc>
        <w:tc>
          <w:tcPr>
            <w:tcW w:type="dxa" w:w="1978"/>
          </w:tcPr>
          <w:p>
            <w:pPr>
              <w:spacing w:after="0"/>
              <w:jc w:val="left"/>
            </w:pPr>
            <w:r>
              <w:rPr>
                <w:sz w:val="16"/>
              </w:rPr>
              <w:t>SEVERE SNOWFALL &amp; WINTER STORM</w:t>
            </w:r>
          </w:p>
        </w:tc>
        <w:tc>
          <w:tcPr>
            <w:tcW w:type="dxa" w:w="3145"/>
          </w:tcPr>
          <w:p>
            <w:pPr>
              <w:spacing w:after="0"/>
              <w:jc w:val="left"/>
            </w:pPr>
            <w:r>
              <w:rPr>
                <w:sz w:val="16"/>
              </w:rPr>
              <w:t>Winter Weather</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1976-10-20</w:t>
            </w:r>
          </w:p>
        </w:tc>
        <w:tc>
          <w:tcPr>
            <w:tcW w:type="dxa" w:w="1037"/>
          </w:tcPr>
          <w:p>
            <w:pPr>
              <w:spacing w:after="0"/>
              <w:jc w:val="left"/>
            </w:pPr>
            <w:r>
              <w:rPr>
                <w:sz w:val="16"/>
              </w:rPr>
              <w:t>1976-10-20</w:t>
            </w:r>
          </w:p>
        </w:tc>
        <w:tc>
          <w:tcPr>
            <w:tcW w:type="dxa" w:w="1037"/>
          </w:tcPr>
          <w:p>
            <w:pPr>
              <w:spacing w:after="0"/>
              <w:jc w:val="left"/>
            </w:pPr>
            <w:r>
              <w:rPr>
                <w:sz w:val="16"/>
              </w:rPr>
              <w:t>DR-523-PA</w:t>
            </w:r>
          </w:p>
        </w:tc>
        <w:tc>
          <w:tcPr>
            <w:tcW w:type="dxa" w:w="1183"/>
          </w:tcPr>
          <w:p>
            <w:pPr>
              <w:spacing w:after="0"/>
              <w:jc w:val="left"/>
            </w:pPr>
            <w:r>
              <w:rPr>
                <w:sz w:val="16"/>
              </w:rPr>
              <w:t>Major disaster</w:t>
            </w:r>
          </w:p>
        </w:tc>
        <w:tc>
          <w:tcPr>
            <w:tcW w:type="dxa" w:w="1978"/>
          </w:tcPr>
          <w:p>
            <w:pPr>
              <w:spacing w:after="0"/>
              <w:jc w:val="left"/>
            </w:pPr>
            <w:r>
              <w:rPr>
                <w:sz w:val="16"/>
              </w:rPr>
              <w:t>SEVERE STORMS &amp; FLOODING</w:t>
            </w:r>
          </w:p>
        </w:tc>
        <w:tc>
          <w:tcPr>
            <w:tcW w:type="dxa" w:w="3145"/>
          </w:tcPr>
          <w:p>
            <w:pPr>
              <w:spacing w:after="0"/>
              <w:jc w:val="left"/>
            </w:pPr>
            <w:r>
              <w:rPr>
                <w:sz w:val="16"/>
              </w:rPr>
              <w:t>Inland Flooding</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1975-09-26</w:t>
            </w:r>
          </w:p>
        </w:tc>
        <w:tc>
          <w:tcPr>
            <w:tcW w:type="dxa" w:w="1037"/>
          </w:tcPr>
          <w:p>
            <w:pPr>
              <w:spacing w:after="0"/>
              <w:jc w:val="left"/>
            </w:pPr>
            <w:r>
              <w:rPr>
                <w:sz w:val="16"/>
              </w:rPr>
              <w:t>1975-09-26</w:t>
            </w:r>
          </w:p>
        </w:tc>
        <w:tc>
          <w:tcPr>
            <w:tcW w:type="dxa" w:w="1037"/>
          </w:tcPr>
          <w:p>
            <w:pPr>
              <w:spacing w:after="0"/>
              <w:jc w:val="left"/>
            </w:pPr>
            <w:r>
              <w:rPr>
                <w:sz w:val="16"/>
              </w:rPr>
              <w:t>DR-485-PA</w:t>
            </w:r>
          </w:p>
        </w:tc>
        <w:tc>
          <w:tcPr>
            <w:tcW w:type="dxa" w:w="1183"/>
          </w:tcPr>
          <w:p>
            <w:pPr>
              <w:spacing w:after="0"/>
              <w:jc w:val="left"/>
            </w:pPr>
            <w:r>
              <w:rPr>
                <w:sz w:val="16"/>
              </w:rPr>
              <w:t>Major disaster</w:t>
            </w:r>
          </w:p>
        </w:tc>
        <w:tc>
          <w:tcPr>
            <w:tcW w:type="dxa" w:w="1978"/>
          </w:tcPr>
          <w:p>
            <w:pPr>
              <w:spacing w:after="0"/>
              <w:jc w:val="left"/>
            </w:pPr>
            <w:r>
              <w:rPr>
                <w:sz w:val="16"/>
              </w:rPr>
              <w:t>SEVERE STORMS, HEAVY RAINS &amp; FLOODING</w:t>
            </w:r>
          </w:p>
        </w:tc>
        <w:tc>
          <w:tcPr>
            <w:tcW w:type="dxa" w:w="3145"/>
          </w:tcPr>
          <w:p>
            <w:pPr>
              <w:spacing w:after="0"/>
              <w:jc w:val="left"/>
            </w:pPr>
            <w:r>
              <w:rPr>
                <w:sz w:val="16"/>
              </w:rPr>
              <w:t>Inland Flooding</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183"/>
          </w:tcPr>
          <w:p>
            <w:pPr>
              <w:spacing w:after="0"/>
              <w:jc w:val="left"/>
            </w:pPr>
            <w:r>
              <w:rPr>
                <w:sz w:val="16"/>
              </w:rPr>
              <w:t>Major disaster</w:t>
            </w:r>
          </w:p>
        </w:tc>
        <w:tc>
          <w:tcPr>
            <w:tcW w:type="dxa" w:w="1978"/>
          </w:tcPr>
          <w:p>
            <w:pPr>
              <w:spacing w:after="0"/>
              <w:jc w:val="left"/>
            </w:pPr>
            <w:r>
              <w:rPr>
                <w:sz w:val="16"/>
              </w:rPr>
              <w:t>TROPICAL STORM AGNES</w:t>
            </w:r>
          </w:p>
        </w:tc>
        <w:tc>
          <w:tcPr>
            <w:tcW w:type="dxa" w:w="3145"/>
          </w:tcPr>
          <w:p>
            <w:pPr>
              <w:spacing w:after="0"/>
              <w:jc w:val="left"/>
            </w:pPr>
            <w:r>
              <w:rPr>
                <w:sz w:val="16"/>
              </w:rPr>
              <w:t>Inland Flooding (primary); also designated: Hurricane</w:t>
            </w:r>
          </w:p>
        </w:tc>
        <w:tc>
          <w:tcPr>
            <w:tcW w:type="dxa" w:w="1413"/>
          </w:tcPr>
          <w:p>
            <w:pPr>
              <w:spacing w:after="0"/>
              <w:jc w:val="right"/>
            </w:pPr>
            <w:r>
              <w:rPr>
                <w:sz w:val="16"/>
              </w:rPr>
              <w:t>none found</w:t>
            </w:r>
          </w:p>
        </w:tc>
        <w:tc>
          <w:tcPr>
            <w:tcW w:type="dxa" w:w="648"/>
          </w:tcPr>
          <w:p>
            <w:pPr>
              <w:spacing w:after="0"/>
              <w:jc w:val="left"/>
            </w:pPr>
          </w:p>
        </w:tc>
        <w:tc>
          <w:tcPr>
            <w:tcW w:type="dxa" w:w="263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320</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35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67</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14</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8"/>
        <w:gridCol w:w="1958"/>
        <w:gridCol w:w="3301"/>
        <w:gridCol w:w="1126"/>
        <w:gridCol w:w="1982"/>
        <w:gridCol w:w="1799"/>
        <w:gridCol w:w="1600"/>
      </w:tblGrid>
      <w:tr>
        <w:trPr>
          <w:cantSplit/>
          <w:tblHeader/>
        </w:trPr>
        <w:tc>
          <w:tcPr>
            <w:tcW w:type="dxa" w:w="1037"/>
            <w:shd w:val="clear" w:color="auto" w:fill="E8E8E8"/>
          </w:tcPr>
          <w:p>
            <w:pPr>
              <w:spacing w:after="0"/>
              <w:jc w:val="left"/>
            </w:pPr>
            <w:r>
              <w:rPr>
                <w:b/>
                <w:sz w:val="16"/>
              </w:rPr>
              <w:t>Date</w:t>
            </w:r>
          </w:p>
        </w:tc>
        <w:tc>
          <w:tcPr>
            <w:tcW w:type="dxa" w:w="1308"/>
            <w:shd w:val="clear" w:color="auto" w:fill="E8E8E8"/>
          </w:tcPr>
          <w:p>
            <w:pPr>
              <w:spacing w:after="0"/>
              <w:jc w:val="left"/>
            </w:pPr>
            <w:r>
              <w:rPr>
                <w:b/>
                <w:sz w:val="16"/>
              </w:rPr>
              <w:t>Event type</w:t>
            </w:r>
          </w:p>
        </w:tc>
        <w:tc>
          <w:tcPr>
            <w:tcW w:type="dxa" w:w="1958"/>
            <w:shd w:val="clear" w:color="auto" w:fill="E8E8E8"/>
          </w:tcPr>
          <w:p>
            <w:pPr>
              <w:spacing w:after="0"/>
              <w:jc w:val="left"/>
            </w:pPr>
            <w:r>
              <w:rPr>
                <w:b/>
                <w:sz w:val="16"/>
              </w:rPr>
              <w:t>Magnitude or extent</w:t>
            </w:r>
          </w:p>
        </w:tc>
        <w:tc>
          <w:tcPr>
            <w:tcW w:type="dxa" w:w="3301"/>
            <w:shd w:val="clear" w:color="auto" w:fill="E8E8E8"/>
          </w:tcPr>
          <w:p>
            <w:pPr>
              <w:spacing w:after="0"/>
              <w:jc w:val="left"/>
            </w:pPr>
            <w:r>
              <w:rPr>
                <w:b/>
                <w:sz w:val="16"/>
              </w:rPr>
              <w:t>Damage</w:t>
            </w:r>
          </w:p>
          <w:p>
            <w:pPr>
              <w:spacing w:after="0"/>
              <w:jc w:val="left"/>
            </w:pPr>
            <w:r>
              <w:rPr>
                <w:i/>
                <w:color w:val="555555"/>
                <w:sz w:val="14"/>
              </w:rPr>
              <w:t>nominal dollars</w:t>
            </w:r>
          </w:p>
        </w:tc>
        <w:tc>
          <w:tcPr>
            <w:tcW w:type="dxa" w:w="112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82"/>
            <w:shd w:val="clear" w:color="auto" w:fill="E8E8E8"/>
          </w:tcPr>
          <w:p>
            <w:pPr>
              <w:spacing w:after="0"/>
              <w:jc w:val="left"/>
            </w:pPr>
            <w:r>
              <w:rPr>
                <w:b/>
                <w:sz w:val="16"/>
              </w:rPr>
              <w:t>Location</w:t>
            </w:r>
          </w:p>
        </w:tc>
        <w:tc>
          <w:tcPr>
            <w:tcW w:type="dxa" w:w="1799"/>
            <w:shd w:val="clear" w:color="auto" w:fill="E8E8E8"/>
          </w:tcPr>
          <w:p>
            <w:pPr>
              <w:spacing w:after="0"/>
              <w:jc w:val="left"/>
            </w:pPr>
            <w:r>
              <w:rPr>
                <w:b/>
                <w:sz w:val="16"/>
              </w:rPr>
              <w:t>Flags</w:t>
            </w:r>
          </w:p>
        </w:tc>
        <w:tc>
          <w:tcPr>
            <w:tcW w:type="dxa" w:w="160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2025-12-26</w:t>
            </w:r>
          </w:p>
        </w:tc>
        <w:tc>
          <w:tcPr>
            <w:tcW w:type="dxa" w:w="1308"/>
          </w:tcPr>
          <w:p>
            <w:pPr>
              <w:spacing w:after="0"/>
              <w:jc w:val="left"/>
            </w:pPr>
            <w:r>
              <w:rPr>
                <w:sz w:val="16"/>
              </w:rPr>
              <w:t>Winter Weather</w:t>
            </w:r>
          </w:p>
        </w:tc>
        <w:tc>
          <w:tcPr>
            <w:tcW w:type="dxa" w:w="1958"/>
          </w:tcPr>
          <w:p>
            <w:pPr>
              <w:spacing w:after="0"/>
              <w:jc w:val="left"/>
            </w:pPr>
          </w:p>
        </w:tc>
        <w:tc>
          <w:tcPr>
            <w:tcW w:type="dxa" w:w="3301"/>
          </w:tcPr>
          <w:p>
            <w:pPr>
              <w:spacing w:after="0"/>
              <w:jc w:val="left"/>
            </w:pPr>
            <w:r>
              <w:rPr>
                <w:sz w:val="16"/>
              </w:rPr>
              <w:t>$50,000 property; $0 crops, reported for the zone (2025 dollars)</w:t>
            </w:r>
          </w:p>
        </w:tc>
        <w:tc>
          <w:tcPr>
            <w:tcW w:type="dxa" w:w="1126"/>
          </w:tcPr>
          <w:p>
            <w:pPr>
              <w:spacing w:after="0"/>
              <w:jc w:val="right"/>
            </w:pPr>
            <w:r>
              <w:rPr>
                <w:sz w:val="16"/>
              </w:rPr>
              <w:t>0, 0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r>
              <w:rPr>
                <w:sz w:val="16"/>
              </w:rPr>
              <w:t>new since last plan; within last 5 years</w:t>
            </w:r>
          </w:p>
        </w:tc>
        <w:tc>
          <w:tcPr>
            <w:tcW w:type="dxa" w:w="160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2025-01-21</w:t>
            </w:r>
          </w:p>
        </w:tc>
        <w:tc>
          <w:tcPr>
            <w:tcW w:type="dxa" w:w="1308"/>
          </w:tcPr>
          <w:p>
            <w:pPr>
              <w:spacing w:after="0"/>
              <w:jc w:val="left"/>
            </w:pPr>
            <w:r>
              <w:rPr>
                <w:sz w:val="16"/>
              </w:rPr>
              <w:t>Cold/Wind Chill</w:t>
            </w:r>
          </w:p>
        </w:tc>
        <w:tc>
          <w:tcPr>
            <w:tcW w:type="dxa" w:w="1958"/>
          </w:tcPr>
          <w:p>
            <w:pPr>
              <w:spacing w:after="0"/>
              <w:jc w:val="left"/>
            </w:pPr>
          </w:p>
        </w:tc>
        <w:tc>
          <w:tcPr>
            <w:tcW w:type="dxa" w:w="3301"/>
          </w:tcPr>
          <w:p>
            <w:pPr>
              <w:spacing w:after="0"/>
              <w:jc w:val="left"/>
            </w:pPr>
            <w:r>
              <w:rPr>
                <w:sz w:val="16"/>
              </w:rPr>
              <w:t>$0 property; $0 crops, reported for the zone (2025 dollars)</w:t>
            </w:r>
          </w:p>
        </w:tc>
        <w:tc>
          <w:tcPr>
            <w:tcW w:type="dxa" w:w="1126"/>
          </w:tcPr>
          <w:p>
            <w:pPr>
              <w:spacing w:after="0"/>
              <w:jc w:val="right"/>
            </w:pPr>
            <w:r>
              <w:rPr>
                <w:sz w:val="16"/>
              </w:rPr>
              <w:t>0, 0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r>
              <w:rPr>
                <w:sz w:val="16"/>
              </w:rPr>
              <w:t>during plan review, check whether your last plan included it; within last 5 years</w:t>
            </w:r>
          </w:p>
        </w:tc>
        <w:tc>
          <w:tcPr>
            <w:tcW w:type="dxa" w:w="160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2024-03-11</w:t>
            </w:r>
          </w:p>
        </w:tc>
        <w:tc>
          <w:tcPr>
            <w:tcW w:type="dxa" w:w="1308"/>
          </w:tcPr>
          <w:p>
            <w:pPr>
              <w:spacing w:after="0"/>
              <w:jc w:val="left"/>
            </w:pPr>
            <w:r>
              <w:rPr>
                <w:sz w:val="16"/>
              </w:rPr>
              <w:t>Strong Wind</w:t>
            </w:r>
          </w:p>
        </w:tc>
        <w:tc>
          <w:tcPr>
            <w:tcW w:type="dxa" w:w="1958"/>
          </w:tcPr>
          <w:p>
            <w:pPr>
              <w:spacing w:after="0"/>
              <w:jc w:val="left"/>
            </w:pPr>
            <w:r>
              <w:rPr>
                <w:sz w:val="16"/>
              </w:rPr>
              <w:t>48 kt (55 mph) estimated gust</w:t>
            </w:r>
          </w:p>
        </w:tc>
        <w:tc>
          <w:tcPr>
            <w:tcW w:type="dxa" w:w="3301"/>
          </w:tcPr>
          <w:p>
            <w:pPr>
              <w:spacing w:after="0"/>
              <w:jc w:val="left"/>
            </w:pPr>
            <w:r>
              <w:rPr>
                <w:sz w:val="16"/>
              </w:rPr>
              <w:t>$40,000 property; $0 crops, reported for the zone (2024 dollars)</w:t>
            </w:r>
          </w:p>
        </w:tc>
        <w:tc>
          <w:tcPr>
            <w:tcW w:type="dxa" w:w="1126"/>
          </w:tcPr>
          <w:p>
            <w:pPr>
              <w:spacing w:after="0"/>
              <w:jc w:val="right"/>
            </w:pPr>
            <w:r>
              <w:rPr>
                <w:sz w:val="16"/>
              </w:rPr>
              <w:t>1, 0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r>
              <w:rPr>
                <w:sz w:val="16"/>
              </w:rPr>
              <w:t>within last 5 years</w:t>
            </w:r>
          </w:p>
        </w:tc>
        <w:tc>
          <w:tcPr>
            <w:tcW w:type="dxa" w:w="1600"/>
          </w:tcPr>
          <w:p>
            <w:pPr>
              <w:spacing w:after="0"/>
              <w:jc w:val="left"/>
            </w:pPr>
            <w:r>
              <w:rPr>
                <w:sz w:val="16"/>
              </w:rPr>
              <w:t>deaths or injuries recorded</w:t>
            </w:r>
          </w:p>
        </w:tc>
      </w:tr>
      <w:tr>
        <w:trPr>
          <w:cantSplit/>
        </w:trPr>
        <w:tc>
          <w:tcPr>
            <w:tcW w:type="dxa" w:w="1037"/>
          </w:tcPr>
          <w:p>
            <w:pPr>
              <w:spacing w:after="0"/>
              <w:jc w:val="left"/>
            </w:pPr>
            <w:r>
              <w:rPr>
                <w:sz w:val="16"/>
              </w:rPr>
              <w:t>2021-03-14</w:t>
            </w:r>
          </w:p>
        </w:tc>
        <w:tc>
          <w:tcPr>
            <w:tcW w:type="dxa" w:w="1308"/>
          </w:tcPr>
          <w:p>
            <w:pPr>
              <w:spacing w:after="0"/>
              <w:jc w:val="left"/>
            </w:pPr>
            <w:r>
              <w:rPr>
                <w:sz w:val="16"/>
              </w:rPr>
              <w:t>Strong Wind</w:t>
            </w:r>
          </w:p>
        </w:tc>
        <w:tc>
          <w:tcPr>
            <w:tcW w:type="dxa" w:w="1958"/>
          </w:tcPr>
          <w:p>
            <w:pPr>
              <w:spacing w:after="0"/>
              <w:jc w:val="left"/>
            </w:pPr>
            <w:r>
              <w:rPr>
                <w:sz w:val="16"/>
              </w:rPr>
              <w:t>35 kt (40 mph) estimated gust</w:t>
            </w:r>
          </w:p>
        </w:tc>
        <w:tc>
          <w:tcPr>
            <w:tcW w:type="dxa" w:w="3301"/>
          </w:tcPr>
          <w:p>
            <w:pPr>
              <w:spacing w:after="0"/>
              <w:jc w:val="left"/>
            </w:pPr>
            <w:r>
              <w:rPr>
                <w:sz w:val="16"/>
              </w:rPr>
              <w:t>$15,000 property; $0 crops, reported for the zone (2021 dollars)</w:t>
            </w:r>
          </w:p>
        </w:tc>
        <w:tc>
          <w:tcPr>
            <w:tcW w:type="dxa" w:w="1126"/>
          </w:tcPr>
          <w:p>
            <w:pPr>
              <w:spacing w:after="0"/>
              <w:jc w:val="right"/>
            </w:pPr>
            <w:r>
              <w:rPr>
                <w:sz w:val="16"/>
              </w:rPr>
              <w:t>1, 0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p>
        </w:tc>
        <w:tc>
          <w:tcPr>
            <w:tcW w:type="dxa" w:w="1600"/>
          </w:tcPr>
          <w:p>
            <w:pPr>
              <w:spacing w:after="0"/>
              <w:jc w:val="left"/>
            </w:pPr>
            <w:r>
              <w:rPr>
                <w:sz w:val="16"/>
              </w:rPr>
              <w:t>deaths or injuries recorded</w:t>
            </w:r>
          </w:p>
        </w:tc>
      </w:tr>
      <w:tr>
        <w:trPr>
          <w:cantSplit/>
        </w:trPr>
        <w:tc>
          <w:tcPr>
            <w:tcW w:type="dxa" w:w="1037"/>
          </w:tcPr>
          <w:p>
            <w:pPr>
              <w:spacing w:after="0"/>
              <w:jc w:val="left"/>
            </w:pPr>
            <w:r>
              <w:rPr>
                <w:sz w:val="16"/>
              </w:rPr>
              <w:t>2017-02-12</w:t>
            </w:r>
          </w:p>
        </w:tc>
        <w:tc>
          <w:tcPr>
            <w:tcW w:type="dxa" w:w="1308"/>
          </w:tcPr>
          <w:p>
            <w:pPr>
              <w:spacing w:after="0"/>
              <w:jc w:val="left"/>
            </w:pPr>
            <w:r>
              <w:rPr>
                <w:sz w:val="16"/>
              </w:rPr>
              <w:t>Strong Wind</w:t>
            </w:r>
          </w:p>
        </w:tc>
        <w:tc>
          <w:tcPr>
            <w:tcW w:type="dxa" w:w="1958"/>
          </w:tcPr>
          <w:p>
            <w:pPr>
              <w:spacing w:after="0"/>
              <w:jc w:val="left"/>
            </w:pPr>
            <w:r>
              <w:rPr>
                <w:sz w:val="16"/>
              </w:rPr>
              <w:t>43 kt (49 mph) estimated gust</w:t>
            </w:r>
          </w:p>
        </w:tc>
        <w:tc>
          <w:tcPr>
            <w:tcW w:type="dxa" w:w="3301"/>
          </w:tcPr>
          <w:p>
            <w:pPr>
              <w:spacing w:after="0"/>
              <w:jc w:val="left"/>
            </w:pPr>
            <w:r>
              <w:rPr>
                <w:sz w:val="16"/>
              </w:rPr>
              <w:t>$0 property; $0 crops, reported for the zone (2017 dollars)</w:t>
            </w:r>
          </w:p>
        </w:tc>
        <w:tc>
          <w:tcPr>
            <w:tcW w:type="dxa" w:w="1126"/>
          </w:tcPr>
          <w:p>
            <w:pPr>
              <w:spacing w:after="0"/>
              <w:jc w:val="right"/>
            </w:pPr>
            <w:r>
              <w:rPr>
                <w:sz w:val="16"/>
              </w:rPr>
              <w:t>1, 0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p>
        </w:tc>
        <w:tc>
          <w:tcPr>
            <w:tcW w:type="dxa" w:w="1600"/>
          </w:tcPr>
          <w:p>
            <w:pPr>
              <w:spacing w:after="0"/>
              <w:jc w:val="left"/>
            </w:pPr>
            <w:r>
              <w:rPr>
                <w:sz w:val="16"/>
              </w:rPr>
              <w:t>deaths or injuries recorded</w:t>
            </w:r>
          </w:p>
        </w:tc>
      </w:tr>
      <w:tr>
        <w:trPr>
          <w:cantSplit/>
        </w:trPr>
        <w:tc>
          <w:tcPr>
            <w:tcW w:type="dxa" w:w="1037"/>
          </w:tcPr>
          <w:p>
            <w:pPr>
              <w:spacing w:after="0"/>
              <w:jc w:val="left"/>
            </w:pPr>
            <w:r>
              <w:rPr>
                <w:sz w:val="16"/>
              </w:rPr>
              <w:t>2011-09-07</w:t>
            </w:r>
          </w:p>
        </w:tc>
        <w:tc>
          <w:tcPr>
            <w:tcW w:type="dxa" w:w="1308"/>
          </w:tcPr>
          <w:p>
            <w:pPr>
              <w:spacing w:after="0"/>
              <w:jc w:val="left"/>
            </w:pPr>
            <w:r>
              <w:rPr>
                <w:sz w:val="16"/>
              </w:rPr>
              <w:t>Flood</w:t>
            </w:r>
          </w:p>
        </w:tc>
        <w:tc>
          <w:tcPr>
            <w:tcW w:type="dxa" w:w="1958"/>
          </w:tcPr>
          <w:p>
            <w:pPr>
              <w:spacing w:after="0"/>
              <w:jc w:val="left"/>
            </w:pPr>
          </w:p>
        </w:tc>
        <w:tc>
          <w:tcPr>
            <w:tcW w:type="dxa" w:w="3301"/>
          </w:tcPr>
          <w:p>
            <w:pPr>
              <w:spacing w:after="0"/>
              <w:jc w:val="left"/>
            </w:pPr>
            <w:r>
              <w:rPr>
                <w:sz w:val="16"/>
              </w:rPr>
              <w:t>$1,000,000 property; $0 crops (2011 dollars)</w:t>
            </w:r>
          </w:p>
        </w:tc>
        <w:tc>
          <w:tcPr>
            <w:tcW w:type="dxa" w:w="1126"/>
          </w:tcPr>
          <w:p>
            <w:pPr>
              <w:spacing w:after="0"/>
              <w:jc w:val="right"/>
            </w:pPr>
            <w:r>
              <w:rPr>
                <w:sz w:val="16"/>
              </w:rPr>
              <w:t>0, 0</w:t>
            </w:r>
          </w:p>
        </w:tc>
        <w:tc>
          <w:tcPr>
            <w:tcW w:type="dxa" w:w="1982"/>
          </w:tcPr>
          <w:p>
            <w:pPr>
              <w:spacing w:after="0"/>
              <w:jc w:val="left"/>
            </w:pPr>
            <w:r>
              <w:rPr>
                <w:sz w:val="16"/>
              </w:rPr>
              <w:t>PLAINFIELD to TOLAND</w:t>
            </w:r>
          </w:p>
        </w:tc>
        <w:tc>
          <w:tcPr>
            <w:tcW w:type="dxa" w:w="1799"/>
          </w:tcPr>
          <w:p>
            <w:pPr>
              <w:spacing w:after="0"/>
              <w:jc w:val="left"/>
            </w:pPr>
          </w:p>
        </w:tc>
        <w:tc>
          <w:tcPr>
            <w:tcW w:type="dxa" w:w="160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2006-07-31</w:t>
            </w:r>
          </w:p>
        </w:tc>
        <w:tc>
          <w:tcPr>
            <w:tcW w:type="dxa" w:w="1308"/>
          </w:tcPr>
          <w:p>
            <w:pPr>
              <w:spacing w:after="0"/>
              <w:jc w:val="left"/>
            </w:pPr>
            <w:r>
              <w:rPr>
                <w:sz w:val="16"/>
              </w:rPr>
              <w:t>Heat</w:t>
            </w:r>
          </w:p>
        </w:tc>
        <w:tc>
          <w:tcPr>
            <w:tcW w:type="dxa" w:w="1958"/>
          </w:tcPr>
          <w:p>
            <w:pPr>
              <w:spacing w:after="0"/>
              <w:jc w:val="left"/>
            </w:pPr>
          </w:p>
        </w:tc>
        <w:tc>
          <w:tcPr>
            <w:tcW w:type="dxa" w:w="3301"/>
          </w:tcPr>
          <w:p>
            <w:pPr>
              <w:spacing w:after="0"/>
              <w:jc w:val="left"/>
            </w:pPr>
            <w:r>
              <w:rPr>
                <w:sz w:val="16"/>
              </w:rPr>
              <w:t>damage not reported</w:t>
            </w:r>
          </w:p>
        </w:tc>
        <w:tc>
          <w:tcPr>
            <w:tcW w:type="dxa" w:w="1126"/>
          </w:tcPr>
          <w:p>
            <w:pPr>
              <w:spacing w:after="0"/>
              <w:jc w:val="right"/>
            </w:pPr>
            <w:r>
              <w:rPr>
                <w:sz w:val="16"/>
              </w:rPr>
              <w:t>0, 0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p>
        </w:tc>
        <w:tc>
          <w:tcPr>
            <w:tcW w:type="dxa" w:w="1600"/>
          </w:tcPr>
          <w:p>
            <w:pPr>
              <w:spacing w:after="0"/>
              <w:jc w:val="left"/>
            </w:pPr>
            <w:r>
              <w:rPr>
                <w:sz w:val="16"/>
              </w:rPr>
              <w:t>B1-c worst recorded: Excessive Heat, Heat</w:t>
            </w:r>
          </w:p>
        </w:tc>
      </w:tr>
      <w:tr>
        <w:trPr>
          <w:cantSplit/>
        </w:trPr>
        <w:tc>
          <w:tcPr>
            <w:tcW w:type="dxa" w:w="1037"/>
          </w:tcPr>
          <w:p>
            <w:pPr>
              <w:spacing w:after="0"/>
              <w:jc w:val="left"/>
            </w:pPr>
            <w:r>
              <w:rPr>
                <w:sz w:val="16"/>
              </w:rPr>
              <w:t>2003-11-13</w:t>
            </w:r>
          </w:p>
        </w:tc>
        <w:tc>
          <w:tcPr>
            <w:tcW w:type="dxa" w:w="1308"/>
          </w:tcPr>
          <w:p>
            <w:pPr>
              <w:spacing w:after="0"/>
              <w:jc w:val="left"/>
            </w:pPr>
            <w:r>
              <w:rPr>
                <w:sz w:val="16"/>
              </w:rPr>
              <w:t>High Wind</w:t>
            </w:r>
          </w:p>
        </w:tc>
        <w:tc>
          <w:tcPr>
            <w:tcW w:type="dxa" w:w="1958"/>
          </w:tcPr>
          <w:p>
            <w:pPr>
              <w:spacing w:after="0"/>
              <w:jc w:val="left"/>
            </w:pPr>
            <w:r>
              <w:rPr>
                <w:sz w:val="16"/>
              </w:rPr>
              <w:t>60 kt (69 mph) estimated gust</w:t>
            </w:r>
          </w:p>
        </w:tc>
        <w:tc>
          <w:tcPr>
            <w:tcW w:type="dxa" w:w="3301"/>
          </w:tcPr>
          <w:p>
            <w:pPr>
              <w:spacing w:after="0"/>
              <w:jc w:val="left"/>
            </w:pPr>
            <w:r>
              <w:rPr>
                <w:sz w:val="16"/>
              </w:rPr>
              <w:t>damage not reported</w:t>
            </w:r>
          </w:p>
        </w:tc>
        <w:tc>
          <w:tcPr>
            <w:tcW w:type="dxa" w:w="1126"/>
          </w:tcPr>
          <w:p>
            <w:pPr>
              <w:spacing w:after="0"/>
              <w:jc w:val="right"/>
            </w:pPr>
            <w:r>
              <w:rPr>
                <w:sz w:val="16"/>
              </w:rPr>
              <w:t>0, 0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p>
        </w:tc>
        <w:tc>
          <w:tcPr>
            <w:tcW w:type="dxa" w:w="160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2003-09-18</w:t>
            </w:r>
          </w:p>
        </w:tc>
        <w:tc>
          <w:tcPr>
            <w:tcW w:type="dxa" w:w="1308"/>
          </w:tcPr>
          <w:p>
            <w:pPr>
              <w:spacing w:after="0"/>
              <w:jc w:val="left"/>
            </w:pPr>
            <w:r>
              <w:rPr>
                <w:sz w:val="16"/>
              </w:rPr>
              <w:t>Tropical Storm</w:t>
            </w:r>
          </w:p>
        </w:tc>
        <w:tc>
          <w:tcPr>
            <w:tcW w:type="dxa" w:w="1958"/>
          </w:tcPr>
          <w:p>
            <w:pPr>
              <w:spacing w:after="0"/>
              <w:jc w:val="left"/>
            </w:pPr>
          </w:p>
        </w:tc>
        <w:tc>
          <w:tcPr>
            <w:tcW w:type="dxa" w:w="3301"/>
          </w:tcPr>
          <w:p>
            <w:pPr>
              <w:spacing w:after="0"/>
              <w:jc w:val="left"/>
            </w:pPr>
            <w:r>
              <w:rPr>
                <w:sz w:val="16"/>
              </w:rPr>
              <w:t>damage not reported</w:t>
            </w:r>
          </w:p>
        </w:tc>
        <w:tc>
          <w:tcPr>
            <w:tcW w:type="dxa" w:w="1126"/>
          </w:tcPr>
          <w:p>
            <w:pPr>
              <w:spacing w:after="0"/>
              <w:jc w:val="right"/>
            </w:pPr>
            <w:r>
              <w:rPr>
                <w:sz w:val="16"/>
              </w:rPr>
              <w:t>0, 0</w:t>
            </w:r>
          </w:p>
        </w:tc>
        <w:tc>
          <w:tcPr>
            <w:tcW w:type="dxa" w:w="1982"/>
          </w:tcPr>
          <w:p>
            <w:pPr>
              <w:spacing w:after="0"/>
              <w:jc w:val="left"/>
            </w:pPr>
            <w:r>
              <w:rPr>
                <w:sz w:val="16"/>
              </w:rPr>
              <w:t>NWS zone PAZ063 (CUMBERLAND), zone-level: may include parts of neighboring counties</w:t>
            </w:r>
          </w:p>
        </w:tc>
        <w:tc>
          <w:tcPr>
            <w:tcW w:type="dxa" w:w="1799"/>
          </w:tcPr>
          <w:p>
            <w:pPr>
              <w:spacing w:after="0"/>
              <w:jc w:val="left"/>
            </w:pPr>
          </w:p>
        </w:tc>
        <w:tc>
          <w:tcPr>
            <w:tcW w:type="dxa" w:w="160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2000-10-04</w:t>
            </w:r>
          </w:p>
        </w:tc>
        <w:tc>
          <w:tcPr>
            <w:tcW w:type="dxa" w:w="1308"/>
          </w:tcPr>
          <w:p>
            <w:pPr>
              <w:spacing w:after="0"/>
              <w:jc w:val="left"/>
            </w:pPr>
            <w:r>
              <w:rPr>
                <w:sz w:val="16"/>
              </w:rPr>
              <w:t>Lightning</w:t>
            </w:r>
          </w:p>
        </w:tc>
        <w:tc>
          <w:tcPr>
            <w:tcW w:type="dxa" w:w="1958"/>
          </w:tcPr>
          <w:p>
            <w:pPr>
              <w:spacing w:after="0"/>
              <w:jc w:val="left"/>
            </w:pPr>
          </w:p>
        </w:tc>
        <w:tc>
          <w:tcPr>
            <w:tcW w:type="dxa" w:w="3301"/>
          </w:tcPr>
          <w:p>
            <w:pPr>
              <w:spacing w:after="0"/>
              <w:jc w:val="left"/>
            </w:pPr>
            <w:r>
              <w:rPr>
                <w:sz w:val="16"/>
              </w:rPr>
              <w:t>damage not reported</w:t>
            </w:r>
          </w:p>
        </w:tc>
        <w:tc>
          <w:tcPr>
            <w:tcW w:type="dxa" w:w="1126"/>
          </w:tcPr>
          <w:p>
            <w:pPr>
              <w:spacing w:after="0"/>
              <w:jc w:val="right"/>
            </w:pPr>
            <w:r>
              <w:rPr>
                <w:sz w:val="16"/>
              </w:rPr>
              <w:t>1, 0</w:t>
            </w:r>
          </w:p>
        </w:tc>
        <w:tc>
          <w:tcPr>
            <w:tcW w:type="dxa" w:w="1982"/>
          </w:tcPr>
          <w:p>
            <w:pPr>
              <w:spacing w:after="0"/>
              <w:jc w:val="left"/>
            </w:pPr>
            <w:r>
              <w:rPr>
                <w:sz w:val="16"/>
              </w:rPr>
              <w:t>NEWVILLE</w:t>
            </w:r>
          </w:p>
        </w:tc>
        <w:tc>
          <w:tcPr>
            <w:tcW w:type="dxa" w:w="1799"/>
          </w:tcPr>
          <w:p>
            <w:pPr>
              <w:spacing w:after="0"/>
              <w:jc w:val="left"/>
            </w:pPr>
          </w:p>
        </w:tc>
        <w:tc>
          <w:tcPr>
            <w:tcW w:type="dxa" w:w="1600"/>
          </w:tcPr>
          <w:p>
            <w:pPr>
              <w:spacing w:after="0"/>
              <w:jc w:val="left"/>
            </w:pPr>
            <w:r>
              <w:rPr>
                <w:sz w:val="16"/>
              </w:rPr>
              <w:t>B1-c worst recorded: Lightning</w:t>
            </w:r>
          </w:p>
        </w:tc>
      </w:tr>
      <w:tr>
        <w:trPr>
          <w:cantSplit/>
        </w:trPr>
        <w:tc>
          <w:tcPr>
            <w:tcW w:type="dxa" w:w="1037"/>
          </w:tcPr>
          <w:p>
            <w:pPr>
              <w:spacing w:after="0"/>
              <w:jc w:val="left"/>
            </w:pPr>
            <w:r>
              <w:rPr>
                <w:sz w:val="16"/>
              </w:rPr>
              <w:t>1998-05-29</w:t>
            </w:r>
          </w:p>
        </w:tc>
        <w:tc>
          <w:tcPr>
            <w:tcW w:type="dxa" w:w="1308"/>
          </w:tcPr>
          <w:p>
            <w:pPr>
              <w:spacing w:after="0"/>
              <w:jc w:val="left"/>
            </w:pPr>
            <w:r>
              <w:rPr>
                <w:sz w:val="16"/>
              </w:rPr>
              <w:t>Thunderstorm Wind</w:t>
            </w:r>
          </w:p>
        </w:tc>
        <w:tc>
          <w:tcPr>
            <w:tcW w:type="dxa" w:w="1958"/>
          </w:tcPr>
          <w:p>
            <w:pPr>
              <w:spacing w:after="0"/>
              <w:jc w:val="left"/>
            </w:pPr>
            <w:r>
              <w:rPr>
                <w:sz w:val="16"/>
              </w:rPr>
              <w:t>85 kt (98 mph), measurement type not recorded</w:t>
            </w:r>
          </w:p>
        </w:tc>
        <w:tc>
          <w:tcPr>
            <w:tcW w:type="dxa" w:w="3301"/>
          </w:tcPr>
          <w:p>
            <w:pPr>
              <w:spacing w:after="0"/>
              <w:jc w:val="left"/>
            </w:pPr>
            <w:r>
              <w:rPr>
                <w:sz w:val="16"/>
              </w:rPr>
              <w:t>damage not reported</w:t>
            </w:r>
          </w:p>
        </w:tc>
        <w:tc>
          <w:tcPr>
            <w:tcW w:type="dxa" w:w="1126"/>
          </w:tcPr>
          <w:p>
            <w:pPr>
              <w:spacing w:after="0"/>
              <w:jc w:val="right"/>
            </w:pPr>
            <w:r>
              <w:rPr>
                <w:sz w:val="16"/>
              </w:rPr>
              <w:t>0, 0</w:t>
            </w:r>
          </w:p>
        </w:tc>
        <w:tc>
          <w:tcPr>
            <w:tcW w:type="dxa" w:w="1982"/>
          </w:tcPr>
          <w:p>
            <w:pPr>
              <w:spacing w:after="0"/>
              <w:jc w:val="left"/>
            </w:pPr>
            <w:r>
              <w:rPr>
                <w:sz w:val="16"/>
              </w:rPr>
              <w:t>NEWVILLE</w:t>
            </w:r>
          </w:p>
        </w:tc>
        <w:tc>
          <w:tcPr>
            <w:tcW w:type="dxa" w:w="1799"/>
          </w:tcPr>
          <w:p>
            <w:pPr>
              <w:spacing w:after="0"/>
              <w:jc w:val="left"/>
            </w:pPr>
          </w:p>
        </w:tc>
        <w:tc>
          <w:tcPr>
            <w:tcW w:type="dxa" w:w="1600"/>
          </w:tcPr>
          <w:p>
            <w:pPr>
              <w:spacing w:after="0"/>
              <w:jc w:val="left"/>
            </w:pPr>
            <w:r>
              <w:rPr>
                <w:sz w:val="16"/>
              </w:rPr>
              <w:t>B1-c worst recorded: Thunderstorm Wind</w:t>
            </w:r>
          </w:p>
        </w:tc>
      </w:tr>
      <w:tr>
        <w:trPr>
          <w:cantSplit/>
        </w:trPr>
        <w:tc>
          <w:tcPr>
            <w:tcW w:type="dxa" w:w="1037"/>
          </w:tcPr>
          <w:p>
            <w:pPr>
              <w:spacing w:after="0"/>
              <w:jc w:val="left"/>
            </w:pPr>
            <w:r>
              <w:rPr>
                <w:sz w:val="16"/>
              </w:rPr>
              <w:t>1961-04-16</w:t>
            </w:r>
          </w:p>
        </w:tc>
        <w:tc>
          <w:tcPr>
            <w:tcW w:type="dxa" w:w="1308"/>
          </w:tcPr>
          <w:p>
            <w:pPr>
              <w:spacing w:after="0"/>
              <w:jc w:val="left"/>
            </w:pPr>
            <w:r>
              <w:rPr>
                <w:sz w:val="16"/>
              </w:rPr>
              <w:t>Tornado</w:t>
            </w:r>
          </w:p>
        </w:tc>
        <w:tc>
          <w:tcPr>
            <w:tcW w:type="dxa" w:w="1958"/>
          </w:tcPr>
          <w:p>
            <w:pPr>
              <w:spacing w:after="0"/>
              <w:jc w:val="left"/>
            </w:pPr>
            <w:r>
              <w:rPr>
                <w:sz w:val="16"/>
              </w:rPr>
              <w:t>F3, 110 yd wide</w:t>
            </w:r>
          </w:p>
        </w:tc>
        <w:tc>
          <w:tcPr>
            <w:tcW w:type="dxa" w:w="3301"/>
          </w:tcPr>
          <w:p>
            <w:pPr>
              <w:spacing w:after="0"/>
              <w:jc w:val="left"/>
            </w:pPr>
            <w:r>
              <w:rPr>
                <w:sz w:val="16"/>
              </w:rPr>
              <w:t>$250,000 property; crops not recorded (1961 dollars)</w:t>
            </w:r>
          </w:p>
        </w:tc>
        <w:tc>
          <w:tcPr>
            <w:tcW w:type="dxa" w:w="1126"/>
          </w:tcPr>
          <w:p>
            <w:pPr>
              <w:spacing w:after="0"/>
              <w:jc w:val="right"/>
            </w:pPr>
            <w:r>
              <w:rPr>
                <w:sz w:val="16"/>
              </w:rPr>
              <w:t>0, 0</w:t>
            </w:r>
          </w:p>
        </w:tc>
        <w:tc>
          <w:tcPr>
            <w:tcW w:type="dxa" w:w="1982"/>
          </w:tcPr>
          <w:p>
            <w:pPr>
              <w:spacing w:after="0"/>
              <w:jc w:val="left"/>
            </w:pPr>
            <w:r>
              <w:rPr>
                <w:sz w:val="16"/>
              </w:rPr>
              <w:t>location not recorded</w:t>
            </w:r>
          </w:p>
        </w:tc>
        <w:tc>
          <w:tcPr>
            <w:tcW w:type="dxa" w:w="1799"/>
          </w:tcPr>
          <w:p>
            <w:pPr>
              <w:spacing w:after="0"/>
              <w:jc w:val="left"/>
            </w:pPr>
          </w:p>
        </w:tc>
        <w:tc>
          <w:tcPr>
            <w:tcW w:type="dxa" w:w="160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5"/>
        <w:gridCol w:w="1556"/>
        <w:gridCol w:w="1037"/>
        <w:gridCol w:w="1695"/>
        <w:gridCol w:w="1515"/>
        <w:gridCol w:w="1482"/>
        <w:gridCol w:w="1037"/>
        <w:gridCol w:w="2086"/>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1.21</w:t>
            </w:r>
          </w:p>
        </w:tc>
        <w:tc>
          <w:tcPr>
            <w:tcW w:type="dxa" w:w="1435"/>
          </w:tcPr>
          <w:p>
            <w:pPr>
              <w:spacing w:after="0"/>
              <w:jc w:val="left"/>
            </w:pPr>
            <w:r>
              <w:rPr>
                <w:sz w:val="16"/>
              </w:rPr>
              <w:t>event-days per year</w:t>
            </w:r>
          </w:p>
        </w:tc>
        <w:tc>
          <w:tcPr>
            <w:tcW w:type="dxa" w:w="1556"/>
          </w:tcPr>
          <w:p>
            <w:pPr>
              <w:spacing w:after="0"/>
              <w:jc w:val="left"/>
            </w:pPr>
            <w:r>
              <w:rPr>
                <w:sz w:val="16"/>
              </w:rPr>
              <w:t>about 1.21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23</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1.21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0.406</w:t>
            </w:r>
          </w:p>
        </w:tc>
        <w:tc>
          <w:tcPr>
            <w:tcW w:type="dxa" w:w="1435"/>
          </w:tcPr>
          <w:p>
            <w:pPr>
              <w:spacing w:after="0"/>
              <w:jc w:val="left"/>
            </w:pPr>
            <w:r>
              <w:rPr>
                <w:sz w:val="16"/>
              </w:rPr>
              <w:t>event-days per year</w:t>
            </w:r>
          </w:p>
        </w:tc>
        <w:tc>
          <w:tcPr>
            <w:tcW w:type="dxa" w:w="1556"/>
          </w:tcPr>
          <w:p>
            <w:pPr>
              <w:spacing w:after="0"/>
              <w:jc w:val="left"/>
            </w:pPr>
            <w:r>
              <w:rPr>
                <w:sz w:val="16"/>
              </w:rPr>
              <w:t>about 0.406 days per year</w:t>
            </w:r>
          </w:p>
        </w:tc>
        <w:tc>
          <w:tcPr>
            <w:tcW w:type="dxa" w:w="1037"/>
          </w:tcPr>
          <w:p>
            <w:pPr>
              <w:spacing w:after="0"/>
              <w:jc w:val="left"/>
            </w:pPr>
            <w:r>
              <w:rPr>
                <w:sz w:val="16"/>
              </w:rPr>
              <w:t>Likely</w:t>
            </w:r>
          </w:p>
        </w:tc>
        <w:tc>
          <w:tcPr>
            <w:tcW w:type="dxa" w:w="1695"/>
          </w:tcPr>
          <w:p>
            <w:pPr>
              <w:spacing w:after="0"/>
              <w:jc w:val="left"/>
            </w:pPr>
            <w:r>
              <w:rPr>
                <w:sz w:val="16"/>
              </w:rPr>
              <w:t>event-days in 3 of 30 years, 1996 to 2025 (10%)</w:t>
            </w:r>
          </w:p>
        </w:tc>
        <w:tc>
          <w:tcPr>
            <w:tcW w:type="dxa" w:w="1515"/>
          </w:tcPr>
          <w:p>
            <w:pPr>
              <w:spacing w:after="0"/>
              <w:jc w:val="right"/>
            </w:pPr>
            <w:r>
              <w:rPr>
                <w:sz w:val="16"/>
              </w:rPr>
              <w:t>28</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Earthquake</w:t>
            </w:r>
          </w:p>
        </w:tc>
        <w:tc>
          <w:tcPr>
            <w:tcW w:type="dxa" w:w="1233"/>
          </w:tcPr>
          <w:p>
            <w:pPr>
              <w:spacing w:after="0"/>
              <w:jc w:val="right"/>
            </w:pPr>
            <w:r>
              <w:rPr>
                <w:sz w:val="16"/>
              </w:rPr>
              <w:t>0.00105</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2.45</w:t>
            </w:r>
          </w:p>
        </w:tc>
        <w:tc>
          <w:tcPr>
            <w:tcW w:type="dxa" w:w="1435"/>
          </w:tcPr>
          <w:p>
            <w:pPr>
              <w:spacing w:after="0"/>
              <w:jc w:val="left"/>
            </w:pPr>
            <w:r>
              <w:rPr>
                <w:sz w:val="16"/>
              </w:rPr>
              <w:t>events per year</w:t>
            </w:r>
          </w:p>
        </w:tc>
        <w:tc>
          <w:tcPr>
            <w:tcW w:type="dxa" w:w="1556"/>
          </w:tcPr>
          <w:p>
            <w:pPr>
              <w:spacing w:after="0"/>
              <w:jc w:val="left"/>
            </w:pPr>
            <w:r>
              <w:rPr>
                <w:sz w:val="16"/>
              </w:rPr>
              <w:t>about 2.45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92.9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4.63</w:t>
            </w:r>
          </w:p>
        </w:tc>
        <w:tc>
          <w:tcPr>
            <w:tcW w:type="dxa" w:w="1435"/>
          </w:tcPr>
          <w:p>
            <w:pPr>
              <w:spacing w:after="0"/>
              <w:jc w:val="left"/>
            </w:pPr>
            <w:r>
              <w:rPr>
                <w:sz w:val="16"/>
              </w:rPr>
              <w:t>event-days per year</w:t>
            </w:r>
          </w:p>
        </w:tc>
        <w:tc>
          <w:tcPr>
            <w:tcW w:type="dxa" w:w="1556"/>
          </w:tcPr>
          <w:p>
            <w:pPr>
              <w:spacing w:after="0"/>
              <w:jc w:val="left"/>
            </w:pPr>
            <w:r>
              <w:rPr>
                <w:sz w:val="16"/>
              </w:rPr>
              <w:t>about 4.63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68</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r>
              <w:rPr>
                <w:sz w:val="16"/>
              </w:rPr>
              <w:t>NRI gives about 4.63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3"/>
          </w:tcPr>
          <w:p>
            <w:pPr>
              <w:spacing w:after="0"/>
              <w:jc w:val="right"/>
            </w:pPr>
            <w:r>
              <w:rPr>
                <w:sz w:val="16"/>
              </w:rPr>
              <w:t>0.0697</w:t>
            </w:r>
          </w:p>
        </w:tc>
        <w:tc>
          <w:tcPr>
            <w:tcW w:type="dxa" w:w="1435"/>
          </w:tcPr>
          <w:p>
            <w:pPr>
              <w:spacing w:after="0"/>
              <w:jc w:val="left"/>
            </w:pPr>
            <w:r>
              <w:rPr>
                <w:sz w:val="16"/>
              </w:rPr>
              <w:t>events per year</w:t>
            </w:r>
          </w:p>
        </w:tc>
        <w:tc>
          <w:tcPr>
            <w:tcW w:type="dxa" w:w="1556"/>
          </w:tcPr>
          <w:p>
            <w:pPr>
              <w:spacing w:after="0"/>
              <w:jc w:val="left"/>
            </w:pPr>
            <w:r>
              <w:rPr>
                <w:sz w:val="16"/>
              </w:rPr>
              <w:t>about 1 in 14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26</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0.56</w:t>
            </w:r>
          </w:p>
        </w:tc>
        <w:tc>
          <w:tcPr>
            <w:tcW w:type="dxa" w:w="1435"/>
          </w:tcPr>
          <w:p>
            <w:pPr>
              <w:spacing w:after="0"/>
              <w:jc w:val="left"/>
            </w:pPr>
            <w:r>
              <w:rPr>
                <w:sz w:val="16"/>
              </w:rPr>
              <w:t>event-days per year</w:t>
            </w:r>
          </w:p>
        </w:tc>
        <w:tc>
          <w:tcPr>
            <w:tcW w:type="dxa" w:w="1556"/>
          </w:tcPr>
          <w:p>
            <w:pPr>
              <w:spacing w:after="0"/>
              <w:jc w:val="left"/>
            </w:pPr>
            <w:r>
              <w:rPr>
                <w:sz w:val="16"/>
              </w:rPr>
              <w:t>about 0.56 days per year</w:t>
            </w:r>
          </w:p>
        </w:tc>
        <w:tc>
          <w:tcPr>
            <w:tcW w:type="dxa" w:w="1037"/>
          </w:tcPr>
          <w:p>
            <w:pPr>
              <w:spacing w:after="0"/>
              <w:jc w:val="left"/>
            </w:pPr>
            <w:r>
              <w:rPr>
                <w:sz w:val="16"/>
              </w:rPr>
              <w:t>Likely</w:t>
            </w:r>
          </w:p>
        </w:tc>
        <w:tc>
          <w:tcPr>
            <w:tcW w:type="dxa" w:w="1695"/>
          </w:tcPr>
          <w:p>
            <w:pPr>
              <w:spacing w:after="0"/>
              <w:jc w:val="left"/>
            </w:pPr>
            <w:r>
              <w:rPr>
                <w:sz w:val="16"/>
              </w:rPr>
              <w:t>event-days in 5 of 30 years, 1996 to 2025 (16.7%)</w:t>
            </w:r>
          </w:p>
        </w:tc>
        <w:tc>
          <w:tcPr>
            <w:tcW w:type="dxa" w:w="1515"/>
          </w:tcPr>
          <w:p>
            <w:pPr>
              <w:spacing w:after="0"/>
              <w:jc w:val="right"/>
            </w:pPr>
            <w:r>
              <w:rPr>
                <w:sz w:val="16"/>
              </w:rPr>
              <w:t>38</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2.11</w:t>
            </w:r>
          </w:p>
        </w:tc>
        <w:tc>
          <w:tcPr>
            <w:tcW w:type="dxa" w:w="1435"/>
          </w:tcPr>
          <w:p>
            <w:pPr>
              <w:spacing w:after="0"/>
              <w:jc w:val="left"/>
            </w:pPr>
            <w:r>
              <w:rPr>
                <w:sz w:val="16"/>
              </w:rPr>
              <w:t>event-days per year</w:t>
            </w:r>
          </w:p>
        </w:tc>
        <w:tc>
          <w:tcPr>
            <w:tcW w:type="dxa" w:w="1556"/>
          </w:tcPr>
          <w:p>
            <w:pPr>
              <w:spacing w:after="0"/>
              <w:jc w:val="left"/>
            </w:pPr>
            <w:r>
              <w:rPr>
                <w:sz w:val="16"/>
              </w:rPr>
              <w:t>about 2.11 days per year</w:t>
            </w:r>
          </w:p>
        </w:tc>
        <w:tc>
          <w:tcPr>
            <w:tcW w:type="dxa" w:w="1037"/>
          </w:tcPr>
          <w:p>
            <w:pPr>
              <w:spacing w:after="0"/>
              <w:jc w:val="left"/>
            </w:pPr>
            <w:r>
              <w:rPr>
                <w:sz w:val="16"/>
              </w:rPr>
              <w:t>Likely</w:t>
            </w:r>
          </w:p>
        </w:tc>
        <w:tc>
          <w:tcPr>
            <w:tcW w:type="dxa" w:w="1695"/>
          </w:tcPr>
          <w:p>
            <w:pPr>
              <w:spacing w:after="0"/>
              <w:jc w:val="left"/>
            </w:pPr>
            <w:r>
              <w:rPr>
                <w:sz w:val="16"/>
              </w:rPr>
              <w:t>event-days in 21 of 30 years, 1996 to 2025 (70%)</w:t>
            </w:r>
          </w:p>
        </w:tc>
        <w:tc>
          <w:tcPr>
            <w:tcW w:type="dxa" w:w="1515"/>
          </w:tcPr>
          <w:p>
            <w:pPr>
              <w:spacing w:after="0"/>
              <w:jc w:val="right"/>
            </w:pPr>
            <w:r>
              <w:rPr>
                <w:sz w:val="16"/>
              </w:rPr>
              <w:t>59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0.352</w:t>
            </w:r>
          </w:p>
        </w:tc>
        <w:tc>
          <w:tcPr>
            <w:tcW w:type="dxa" w:w="1435"/>
          </w:tcPr>
          <w:p>
            <w:pPr>
              <w:spacing w:after="0"/>
              <w:jc w:val="left"/>
            </w:pPr>
            <w:r>
              <w:rPr>
                <w:sz w:val="16"/>
              </w:rPr>
              <w:t>events per year (modeled)</w:t>
            </w:r>
          </w:p>
        </w:tc>
        <w:tc>
          <w:tcPr>
            <w:tcW w:type="dxa" w:w="1556"/>
          </w:tcPr>
          <w:p>
            <w:pPr>
              <w:spacing w:after="0"/>
              <w:jc w:val="left"/>
            </w:pPr>
            <w:r>
              <w:rPr>
                <w:sz w:val="16"/>
              </w:rPr>
              <w:t>about 1 in 3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36.6</w:t>
            </w:r>
          </w:p>
        </w:tc>
        <w:tc>
          <w:tcPr>
            <w:tcW w:type="dxa" w:w="1435"/>
          </w:tcPr>
          <w:p>
            <w:pPr>
              <w:spacing w:after="0"/>
              <w:jc w:val="left"/>
            </w:pPr>
            <w:r>
              <w:rPr>
                <w:sz w:val="16"/>
              </w:rPr>
              <w:t>days per year with a strike</w:t>
            </w:r>
          </w:p>
        </w:tc>
        <w:tc>
          <w:tcPr>
            <w:tcW w:type="dxa" w:w="1556"/>
          </w:tcPr>
          <w:p>
            <w:pPr>
              <w:spacing w:after="0"/>
              <w:jc w:val="left"/>
            </w:pPr>
            <w:r>
              <w:rPr>
                <w:sz w:val="16"/>
              </w:rPr>
              <w:t>about 36.6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5.12</w:t>
            </w:r>
          </w:p>
        </w:tc>
        <w:tc>
          <w:tcPr>
            <w:tcW w:type="dxa" w:w="1435"/>
          </w:tcPr>
          <w:p>
            <w:pPr>
              <w:spacing w:after="0"/>
              <w:jc w:val="left"/>
            </w:pPr>
            <w:r>
              <w:rPr>
                <w:sz w:val="16"/>
              </w:rPr>
              <w:t>events per year</w:t>
            </w:r>
          </w:p>
        </w:tc>
        <w:tc>
          <w:tcPr>
            <w:tcW w:type="dxa" w:w="1556"/>
          </w:tcPr>
          <w:p>
            <w:pPr>
              <w:spacing w:after="0"/>
              <w:jc w:val="left"/>
            </w:pPr>
            <w:r>
              <w:rPr>
                <w:sz w:val="16"/>
              </w:rPr>
              <w:t>about 5.12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195</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6"/>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0.285</w:t>
            </w:r>
          </w:p>
        </w:tc>
        <w:tc>
          <w:tcPr>
            <w:tcW w:type="dxa" w:w="1435"/>
          </w:tcPr>
          <w:p>
            <w:pPr>
              <w:spacing w:after="0"/>
              <w:jc w:val="left"/>
            </w:pPr>
            <w:r>
              <w:rPr>
                <w:sz w:val="16"/>
              </w:rPr>
              <w:t>events per year</w:t>
            </w:r>
          </w:p>
        </w:tc>
        <w:tc>
          <w:tcPr>
            <w:tcW w:type="dxa" w:w="1556"/>
          </w:tcPr>
          <w:p>
            <w:pPr>
              <w:spacing w:after="0"/>
              <w:jc w:val="left"/>
            </w:pPr>
            <w:r>
              <w:rPr>
                <w:sz w:val="16"/>
              </w:rPr>
              <w:t>about 1 in 4 years</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6"/>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0.0000741</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0.00741%</w:t>
            </w:r>
          </w:p>
        </w:tc>
        <w:tc>
          <w:tcPr>
            <w:tcW w:type="dxa" w:w="1037"/>
          </w:tcPr>
          <w:p>
            <w:pPr>
              <w:spacing w:after="0"/>
              <w:jc w:val="left"/>
            </w:pPr>
            <w:r>
              <w:rPr>
                <w:sz w:val="16"/>
              </w:rPr>
              <w:t>Possible</w:t>
            </w:r>
          </w:p>
        </w:tc>
        <w:tc>
          <w:tcPr>
            <w:tcW w:type="dxa" w:w="1695"/>
          </w:tcPr>
          <w:p>
            <w:pPr>
              <w:spacing w:after="0"/>
              <w:jc w:val="left"/>
            </w:pPr>
            <w:r>
              <w:rPr>
                <w:sz w:val="16"/>
              </w:rPr>
              <w:t>Storm Events records in 1 of 30 years, 1996 to 2025 (3.33%)</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12.2</w:t>
            </w:r>
          </w:p>
        </w:tc>
        <w:tc>
          <w:tcPr>
            <w:tcW w:type="dxa" w:w="1435"/>
          </w:tcPr>
          <w:p>
            <w:pPr>
              <w:spacing w:after="0"/>
              <w:jc w:val="left"/>
            </w:pPr>
            <w:r>
              <w:rPr>
                <w:sz w:val="16"/>
              </w:rPr>
              <w:t>event-days per year</w:t>
            </w:r>
          </w:p>
        </w:tc>
        <w:tc>
          <w:tcPr>
            <w:tcW w:type="dxa" w:w="1556"/>
          </w:tcPr>
          <w:p>
            <w:pPr>
              <w:spacing w:after="0"/>
              <w:jc w:val="left"/>
            </w:pPr>
            <w:r>
              <w:rPr>
                <w:sz w:val="16"/>
              </w:rPr>
              <w:t>about 12.2 days per year</w:t>
            </w:r>
          </w:p>
        </w:tc>
        <w:tc>
          <w:tcPr>
            <w:tcW w:type="dxa" w:w="1037"/>
          </w:tcPr>
          <w:p>
            <w:pPr>
              <w:spacing w:after="0"/>
              <w:jc w:val="left"/>
            </w:pPr>
            <w:r>
              <w:rPr>
                <w:sz w:val="16"/>
              </w:rPr>
              <w:t>Highly likely</w:t>
            </w:r>
          </w:p>
        </w:tc>
        <w:tc>
          <w:tcPr>
            <w:tcW w:type="dxa" w:w="1695"/>
          </w:tcPr>
          <w:p>
            <w:pPr>
              <w:spacing w:after="0"/>
              <w:jc w:val="left"/>
            </w:pPr>
            <w:r>
              <w:rPr>
                <w:sz w:val="16"/>
              </w:rPr>
              <w:t>event-days in 27 of 30 years, 1996 to 2025 (90%)</w:t>
            </w:r>
          </w:p>
        </w:tc>
        <w:tc>
          <w:tcPr>
            <w:tcW w:type="dxa" w:w="1515"/>
          </w:tcPr>
          <w:p>
            <w:pPr>
              <w:spacing w:after="0"/>
              <w:jc w:val="right"/>
            </w:pPr>
            <w:r>
              <w:rPr>
                <w:sz w:val="16"/>
              </w:rPr>
              <w:t>231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193</w:t>
            </w:r>
          </w:p>
        </w:tc>
        <w:tc>
          <w:tcPr>
            <w:tcW w:type="dxa" w:w="1476"/>
          </w:tcPr>
          <w:p>
            <w:pPr>
              <w:spacing w:after="0"/>
              <w:jc w:val="right"/>
            </w:pPr>
            <w:r>
              <w:rPr>
                <w:sz w:val="16"/>
              </w:rPr>
              <w:t>30</w:t>
            </w:r>
          </w:p>
        </w:tc>
        <w:tc>
          <w:tcPr>
            <w:tcW w:type="dxa" w:w="1476"/>
          </w:tcPr>
          <w:p>
            <w:pPr>
              <w:spacing w:after="0"/>
              <w:jc w:val="right"/>
            </w:pPr>
            <w:r>
              <w:rPr>
                <w:sz w:val="16"/>
              </w:rPr>
              <w:t>6.43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19</w:t>
            </w:r>
          </w:p>
        </w:tc>
        <w:tc>
          <w:tcPr>
            <w:tcW w:type="dxa" w:w="1476"/>
          </w:tcPr>
          <w:p>
            <w:pPr>
              <w:spacing w:after="0"/>
              <w:jc w:val="right"/>
            </w:pPr>
            <w:r>
              <w:rPr>
                <w:sz w:val="16"/>
              </w:rPr>
              <w:t>30</w:t>
            </w:r>
          </w:p>
        </w:tc>
        <w:tc>
          <w:tcPr>
            <w:tcW w:type="dxa" w:w="1476"/>
          </w:tcPr>
          <w:p>
            <w:pPr>
              <w:spacing w:after="0"/>
              <w:jc w:val="right"/>
            </w:pPr>
            <w:r>
              <w:rPr>
                <w:sz w:val="16"/>
              </w:rPr>
              <w:t>0.633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6"/>
        <w:gridCol w:w="850"/>
        <w:gridCol w:w="680"/>
        <w:gridCol w:w="648"/>
        <w:gridCol w:w="4186"/>
        <w:gridCol w:w="5886"/>
      </w:tblGrid>
      <w:tr>
        <w:trPr>
          <w:cantSplit/>
          <w:tblHeader/>
        </w:trPr>
        <w:tc>
          <w:tcPr>
            <w:tcW w:type="dxa" w:w="1037"/>
            <w:shd w:val="clear" w:color="auto" w:fill="E8E8E8"/>
          </w:tcPr>
          <w:p>
            <w:pPr>
              <w:spacing w:after="0"/>
              <w:jc w:val="left"/>
            </w:pPr>
            <w:r>
              <w:rPr>
                <w:b/>
                <w:sz w:val="16"/>
              </w:rPr>
              <w:t>Hazard</w:t>
            </w:r>
          </w:p>
        </w:tc>
        <w:tc>
          <w:tcPr>
            <w:tcW w:type="dxa" w:w="826"/>
            <w:shd w:val="clear" w:color="auto" w:fill="E8E8E8"/>
          </w:tcPr>
          <w:p>
            <w:pPr>
              <w:spacing w:after="0"/>
              <w:jc w:val="right"/>
            </w:pPr>
            <w:r>
              <w:rPr>
                <w:b/>
                <w:sz w:val="16"/>
              </w:rPr>
              <w:t>Tracts</w:t>
            </w:r>
          </w:p>
          <w:p>
            <w:pPr>
              <w:spacing w:after="0"/>
              <w:jc w:val="right"/>
            </w:pPr>
            <w:r>
              <w:rPr>
                <w:i/>
                <w:color w:val="555555"/>
                <w:sz w:val="14"/>
              </w:rPr>
              <w:t>rated of all</w:t>
            </w:r>
          </w:p>
        </w:tc>
        <w:tc>
          <w:tcPr>
            <w:tcW w:type="dxa" w:w="85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86"/>
            <w:shd w:val="clear" w:color="auto" w:fill="E8E8E8"/>
          </w:tcPr>
          <w:p>
            <w:pPr>
              <w:spacing w:after="0"/>
              <w:jc w:val="left"/>
            </w:pPr>
            <w:r>
              <w:rPr>
                <w:b/>
                <w:sz w:val="16"/>
              </w:rPr>
              <w:t>Tracts by rating</w:t>
            </w:r>
          </w:p>
        </w:tc>
        <w:tc>
          <w:tcPr>
            <w:tcW w:type="dxa" w:w="5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6"/>
          </w:tcPr>
          <w:p>
            <w:pPr>
              <w:spacing w:after="0"/>
              <w:jc w:val="right"/>
            </w:pPr>
            <w:r>
              <w:rPr>
                <w:sz w:val="16"/>
              </w:rPr>
              <w:t>5 of 55</w:t>
            </w:r>
          </w:p>
        </w:tc>
        <w:tc>
          <w:tcPr>
            <w:tcW w:type="dxa" w:w="850"/>
          </w:tcPr>
          <w:p>
            <w:pPr>
              <w:spacing w:after="0"/>
              <w:jc w:val="right"/>
            </w:pPr>
            <w:r>
              <w:rPr>
                <w:sz w:val="16"/>
              </w:rPr>
              <w:t>17.4</w:t>
            </w:r>
          </w:p>
        </w:tc>
        <w:tc>
          <w:tcPr>
            <w:tcW w:type="dxa" w:w="680"/>
          </w:tcPr>
          <w:p>
            <w:pPr>
              <w:spacing w:after="0"/>
              <w:jc w:val="right"/>
            </w:pPr>
            <w:r>
              <w:rPr>
                <w:sz w:val="16"/>
              </w:rPr>
              <w:t>19.9</w:t>
            </w:r>
          </w:p>
        </w:tc>
        <w:tc>
          <w:tcPr>
            <w:tcW w:type="dxa" w:w="648"/>
          </w:tcPr>
          <w:p>
            <w:pPr>
              <w:spacing w:after="0"/>
              <w:jc w:val="right"/>
            </w:pPr>
            <w:r>
              <w:rPr>
                <w:sz w:val="16"/>
              </w:rPr>
              <w:t>21.0</w:t>
            </w:r>
          </w:p>
        </w:tc>
        <w:tc>
          <w:tcPr>
            <w:tcW w:type="dxa" w:w="4186"/>
          </w:tcPr>
          <w:p>
            <w:pPr>
              <w:spacing w:after="0"/>
              <w:jc w:val="left"/>
            </w:pPr>
            <w:r>
              <w:rPr>
                <w:sz w:val="16"/>
              </w:rPr>
              <w:t>Very Low 5, Not Applicable 50</w:t>
            </w:r>
          </w:p>
        </w:tc>
        <w:tc>
          <w:tcPr>
            <w:tcW w:type="dxa" w:w="5886"/>
          </w:tcPr>
          <w:p>
            <w:pPr>
              <w:spacing w:after="0"/>
              <w:jc w:val="left"/>
            </w:pPr>
          </w:p>
        </w:tc>
      </w:tr>
      <w:tr>
        <w:trPr>
          <w:cantSplit/>
        </w:trPr>
        <w:tc>
          <w:tcPr>
            <w:tcW w:type="dxa" w:w="1037"/>
          </w:tcPr>
          <w:p>
            <w:pPr>
              <w:spacing w:after="0"/>
              <w:jc w:val="left"/>
            </w:pPr>
            <w:r>
              <w:rPr>
                <w:sz w:val="16"/>
              </w:rPr>
              <w:t>Coastal Flooding</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Cold Wave</w:t>
            </w:r>
          </w:p>
        </w:tc>
        <w:tc>
          <w:tcPr>
            <w:tcW w:type="dxa" w:w="826"/>
          </w:tcPr>
          <w:p>
            <w:pPr>
              <w:spacing w:after="0"/>
              <w:jc w:val="right"/>
            </w:pPr>
            <w:r>
              <w:rPr>
                <w:sz w:val="16"/>
              </w:rPr>
              <w:t>55 of 55</w:t>
            </w:r>
          </w:p>
        </w:tc>
        <w:tc>
          <w:tcPr>
            <w:tcW w:type="dxa" w:w="850"/>
          </w:tcPr>
          <w:p>
            <w:pPr>
              <w:spacing w:after="0"/>
              <w:jc w:val="right"/>
            </w:pPr>
            <w:r>
              <w:rPr>
                <w:sz w:val="16"/>
              </w:rPr>
              <w:t>19.7</w:t>
            </w:r>
          </w:p>
        </w:tc>
        <w:tc>
          <w:tcPr>
            <w:tcW w:type="dxa" w:w="680"/>
          </w:tcPr>
          <w:p>
            <w:pPr>
              <w:spacing w:after="0"/>
              <w:jc w:val="right"/>
            </w:pPr>
            <w:r>
              <w:rPr>
                <w:sz w:val="16"/>
              </w:rPr>
              <w:t>26.9</w:t>
            </w:r>
          </w:p>
        </w:tc>
        <w:tc>
          <w:tcPr>
            <w:tcW w:type="dxa" w:w="648"/>
          </w:tcPr>
          <w:p>
            <w:pPr>
              <w:spacing w:after="0"/>
              <w:jc w:val="right"/>
            </w:pPr>
            <w:r>
              <w:rPr>
                <w:sz w:val="16"/>
              </w:rPr>
              <w:t>38.5</w:t>
            </w:r>
          </w:p>
        </w:tc>
        <w:tc>
          <w:tcPr>
            <w:tcW w:type="dxa" w:w="4186"/>
          </w:tcPr>
          <w:p>
            <w:pPr>
              <w:spacing w:after="0"/>
              <w:jc w:val="left"/>
            </w:pPr>
            <w:r>
              <w:rPr>
                <w:sz w:val="16"/>
              </w:rPr>
              <w:t>Relatively Low 55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6"/>
          </w:tcPr>
          <w:p>
            <w:pPr>
              <w:spacing w:after="0"/>
              <w:jc w:val="right"/>
            </w:pPr>
            <w:r>
              <w:rPr>
                <w:sz w:val="16"/>
              </w:rPr>
              <w:t>35 of 55</w:t>
            </w:r>
          </w:p>
        </w:tc>
        <w:tc>
          <w:tcPr>
            <w:tcW w:type="dxa" w:w="850"/>
          </w:tcPr>
          <w:p>
            <w:pPr>
              <w:spacing w:after="0"/>
              <w:jc w:val="right"/>
            </w:pPr>
            <w:r>
              <w:rPr>
                <w:sz w:val="16"/>
              </w:rPr>
              <w:t>66.8</w:t>
            </w:r>
          </w:p>
        </w:tc>
        <w:tc>
          <w:tcPr>
            <w:tcW w:type="dxa" w:w="680"/>
          </w:tcPr>
          <w:p>
            <w:pPr>
              <w:spacing w:after="0"/>
              <w:jc w:val="right"/>
            </w:pPr>
            <w:r>
              <w:rPr>
                <w:sz w:val="16"/>
              </w:rPr>
              <w:t>77.2</w:t>
            </w:r>
          </w:p>
        </w:tc>
        <w:tc>
          <w:tcPr>
            <w:tcW w:type="dxa" w:w="648"/>
          </w:tcPr>
          <w:p>
            <w:pPr>
              <w:spacing w:after="0"/>
              <w:jc w:val="right"/>
            </w:pPr>
            <w:r>
              <w:rPr>
                <w:sz w:val="16"/>
              </w:rPr>
              <w:t>95.4</w:t>
            </w:r>
          </w:p>
        </w:tc>
        <w:tc>
          <w:tcPr>
            <w:tcW w:type="dxa" w:w="4186"/>
          </w:tcPr>
          <w:p>
            <w:pPr>
              <w:spacing w:after="0"/>
              <w:jc w:val="left"/>
            </w:pPr>
            <w:r>
              <w:rPr>
                <w:sz w:val="16"/>
              </w:rPr>
              <w:t>Relatively Moderate 4, Relatively Low 12, Very Low 19, No Rating 20</w:t>
            </w:r>
          </w:p>
        </w:tc>
        <w:tc>
          <w:tcPr>
            <w:tcW w:type="dxa" w:w="588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6"/>
          </w:tcPr>
          <w:p>
            <w:pPr>
              <w:spacing w:after="0"/>
              <w:jc w:val="right"/>
            </w:pPr>
            <w:r>
              <w:rPr>
                <w:sz w:val="16"/>
              </w:rPr>
              <w:t>55 of 55</w:t>
            </w:r>
          </w:p>
        </w:tc>
        <w:tc>
          <w:tcPr>
            <w:tcW w:type="dxa" w:w="850"/>
          </w:tcPr>
          <w:p>
            <w:pPr>
              <w:spacing w:after="0"/>
              <w:jc w:val="right"/>
            </w:pPr>
            <w:r>
              <w:rPr>
                <w:sz w:val="16"/>
              </w:rPr>
              <w:t>3.5</w:t>
            </w:r>
          </w:p>
        </w:tc>
        <w:tc>
          <w:tcPr>
            <w:tcW w:type="dxa" w:w="680"/>
          </w:tcPr>
          <w:p>
            <w:pPr>
              <w:spacing w:after="0"/>
              <w:jc w:val="right"/>
            </w:pPr>
            <w:r>
              <w:rPr>
                <w:sz w:val="16"/>
              </w:rPr>
              <w:t>52.2</w:t>
            </w:r>
          </w:p>
        </w:tc>
        <w:tc>
          <w:tcPr>
            <w:tcW w:type="dxa" w:w="648"/>
          </w:tcPr>
          <w:p>
            <w:pPr>
              <w:spacing w:after="0"/>
              <w:jc w:val="right"/>
            </w:pPr>
            <w:r>
              <w:rPr>
                <w:sz w:val="16"/>
              </w:rPr>
              <w:t>80.5</w:t>
            </w:r>
          </w:p>
        </w:tc>
        <w:tc>
          <w:tcPr>
            <w:tcW w:type="dxa" w:w="4186"/>
          </w:tcPr>
          <w:p>
            <w:pPr>
              <w:spacing w:after="0"/>
              <w:jc w:val="left"/>
            </w:pPr>
            <w:r>
              <w:rPr>
                <w:sz w:val="16"/>
              </w:rPr>
              <w:t>Relatively Moderate 1, Relatively Low 39, Very Low 15</w:t>
            </w:r>
          </w:p>
        </w:tc>
        <w:tc>
          <w:tcPr>
            <w:tcW w:type="dxa" w:w="5886"/>
          </w:tcPr>
          <w:p>
            <w:pPr>
              <w:spacing w:after="0"/>
              <w:jc w:val="left"/>
            </w:pPr>
          </w:p>
        </w:tc>
      </w:tr>
      <w:tr>
        <w:trPr>
          <w:cantSplit/>
        </w:trPr>
        <w:tc>
          <w:tcPr>
            <w:tcW w:type="dxa" w:w="1037"/>
          </w:tcPr>
          <w:p>
            <w:pPr>
              <w:spacing w:after="0"/>
              <w:jc w:val="left"/>
            </w:pPr>
            <w:r>
              <w:rPr>
                <w:sz w:val="16"/>
              </w:rPr>
              <w:t>Hail</w:t>
            </w:r>
          </w:p>
        </w:tc>
        <w:tc>
          <w:tcPr>
            <w:tcW w:type="dxa" w:w="826"/>
          </w:tcPr>
          <w:p>
            <w:pPr>
              <w:spacing w:after="0"/>
              <w:jc w:val="right"/>
            </w:pPr>
            <w:r>
              <w:rPr>
                <w:sz w:val="16"/>
              </w:rPr>
              <w:t>55 of 55</w:t>
            </w:r>
          </w:p>
        </w:tc>
        <w:tc>
          <w:tcPr>
            <w:tcW w:type="dxa" w:w="850"/>
          </w:tcPr>
          <w:p>
            <w:pPr>
              <w:spacing w:after="0"/>
              <w:jc w:val="right"/>
            </w:pPr>
            <w:r>
              <w:rPr>
                <w:sz w:val="16"/>
              </w:rPr>
              <w:t>1.1</w:t>
            </w:r>
          </w:p>
        </w:tc>
        <w:tc>
          <w:tcPr>
            <w:tcW w:type="dxa" w:w="680"/>
          </w:tcPr>
          <w:p>
            <w:pPr>
              <w:spacing w:after="0"/>
              <w:jc w:val="right"/>
            </w:pPr>
            <w:r>
              <w:rPr>
                <w:sz w:val="16"/>
              </w:rPr>
              <w:t>2.9</w:t>
            </w:r>
          </w:p>
        </w:tc>
        <w:tc>
          <w:tcPr>
            <w:tcW w:type="dxa" w:w="648"/>
          </w:tcPr>
          <w:p>
            <w:pPr>
              <w:spacing w:after="0"/>
              <w:jc w:val="right"/>
            </w:pPr>
            <w:r>
              <w:rPr>
                <w:sz w:val="16"/>
              </w:rPr>
              <w:t>55.7</w:t>
            </w:r>
          </w:p>
        </w:tc>
        <w:tc>
          <w:tcPr>
            <w:tcW w:type="dxa" w:w="4186"/>
          </w:tcPr>
          <w:p>
            <w:pPr>
              <w:spacing w:after="0"/>
              <w:jc w:val="left"/>
            </w:pPr>
            <w:r>
              <w:rPr>
                <w:sz w:val="16"/>
              </w:rPr>
              <w:t>Relatively Low 7, Very Low 48</w:t>
            </w:r>
          </w:p>
        </w:tc>
        <w:tc>
          <w:tcPr>
            <w:tcW w:type="dxa" w:w="5886"/>
          </w:tcPr>
          <w:p>
            <w:pPr>
              <w:spacing w:after="0"/>
              <w:jc w:val="left"/>
            </w:pPr>
            <w:r>
              <w:rPr>
                <w:sz w:val="16"/>
              </w:rPr>
              <w:t>National data give a county-wide or coarse (49 km grid or NWS zone) frequency for this hazard, so they cannot show members' hazard differing. Agriculture is 91%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26"/>
          </w:tcPr>
          <w:p>
            <w:pPr>
              <w:spacing w:after="0"/>
              <w:jc w:val="right"/>
            </w:pPr>
            <w:r>
              <w:rPr>
                <w:sz w:val="16"/>
              </w:rPr>
              <w:t>55 of 55</w:t>
            </w:r>
          </w:p>
        </w:tc>
        <w:tc>
          <w:tcPr>
            <w:tcW w:type="dxa" w:w="850"/>
          </w:tcPr>
          <w:p>
            <w:pPr>
              <w:spacing w:after="0"/>
              <w:jc w:val="right"/>
            </w:pPr>
            <w:r>
              <w:rPr>
                <w:sz w:val="16"/>
              </w:rPr>
              <w:t>16.5</w:t>
            </w:r>
          </w:p>
        </w:tc>
        <w:tc>
          <w:tcPr>
            <w:tcW w:type="dxa" w:w="680"/>
          </w:tcPr>
          <w:p>
            <w:pPr>
              <w:spacing w:after="0"/>
              <w:jc w:val="right"/>
            </w:pPr>
            <w:r>
              <w:rPr>
                <w:sz w:val="16"/>
              </w:rPr>
              <w:t>53.0</w:t>
            </w:r>
          </w:p>
        </w:tc>
        <w:tc>
          <w:tcPr>
            <w:tcW w:type="dxa" w:w="648"/>
          </w:tcPr>
          <w:p>
            <w:pPr>
              <w:spacing w:after="0"/>
              <w:jc w:val="right"/>
            </w:pPr>
            <w:r>
              <w:rPr>
                <w:sz w:val="16"/>
              </w:rPr>
              <w:t>70.9</w:t>
            </w:r>
          </w:p>
        </w:tc>
        <w:tc>
          <w:tcPr>
            <w:tcW w:type="dxa" w:w="4186"/>
          </w:tcPr>
          <w:p>
            <w:pPr>
              <w:spacing w:after="0"/>
              <w:jc w:val="left"/>
            </w:pPr>
            <w:r>
              <w:rPr>
                <w:sz w:val="16"/>
              </w:rPr>
              <w:t>Relatively Moderate 22, Relatively Low 32, Very Low 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6"/>
          </w:tcPr>
          <w:p>
            <w:pPr>
              <w:spacing w:after="0"/>
              <w:jc w:val="right"/>
            </w:pPr>
            <w:r>
              <w:rPr>
                <w:sz w:val="16"/>
              </w:rPr>
              <w:t>55 of 55</w:t>
            </w:r>
          </w:p>
        </w:tc>
        <w:tc>
          <w:tcPr>
            <w:tcW w:type="dxa" w:w="850"/>
          </w:tcPr>
          <w:p>
            <w:pPr>
              <w:spacing w:after="0"/>
              <w:jc w:val="right"/>
            </w:pPr>
            <w:r>
              <w:rPr>
                <w:sz w:val="16"/>
              </w:rPr>
              <w:t>49.1</w:t>
            </w:r>
          </w:p>
        </w:tc>
        <w:tc>
          <w:tcPr>
            <w:tcW w:type="dxa" w:w="680"/>
          </w:tcPr>
          <w:p>
            <w:pPr>
              <w:spacing w:after="0"/>
              <w:jc w:val="right"/>
            </w:pPr>
            <w:r>
              <w:rPr>
                <w:sz w:val="16"/>
              </w:rPr>
              <w:t>76.1</w:t>
            </w:r>
          </w:p>
        </w:tc>
        <w:tc>
          <w:tcPr>
            <w:tcW w:type="dxa" w:w="648"/>
          </w:tcPr>
          <w:p>
            <w:pPr>
              <w:spacing w:after="0"/>
              <w:jc w:val="right"/>
            </w:pPr>
            <w:r>
              <w:rPr>
                <w:sz w:val="16"/>
              </w:rPr>
              <w:t>86.1</w:t>
            </w:r>
          </w:p>
        </w:tc>
        <w:tc>
          <w:tcPr>
            <w:tcW w:type="dxa" w:w="4186"/>
          </w:tcPr>
          <w:p>
            <w:pPr>
              <w:spacing w:after="0"/>
              <w:jc w:val="left"/>
            </w:pPr>
            <w:r>
              <w:rPr>
                <w:sz w:val="16"/>
              </w:rPr>
              <w:t>Relatively Moderate 19, Relatively Low 35, Very Low 1</w:t>
            </w:r>
          </w:p>
        </w:tc>
        <w:tc>
          <w:tcPr>
            <w:tcW w:type="dxa" w:w="5886"/>
          </w:tcPr>
          <w:p>
            <w:pPr>
              <w:spacing w:after="0"/>
              <w:jc w:val="left"/>
            </w:pPr>
          </w:p>
        </w:tc>
      </w:tr>
      <w:tr>
        <w:trPr>
          <w:cantSplit/>
        </w:trPr>
        <w:tc>
          <w:tcPr>
            <w:tcW w:type="dxa" w:w="1037"/>
          </w:tcPr>
          <w:p>
            <w:pPr>
              <w:spacing w:after="0"/>
              <w:jc w:val="left"/>
            </w:pPr>
            <w:r>
              <w:rPr>
                <w:sz w:val="16"/>
              </w:rPr>
              <w:t>Ice Storm</w:t>
            </w:r>
          </w:p>
        </w:tc>
        <w:tc>
          <w:tcPr>
            <w:tcW w:type="dxa" w:w="826"/>
          </w:tcPr>
          <w:p>
            <w:pPr>
              <w:spacing w:after="0"/>
              <w:jc w:val="right"/>
            </w:pPr>
            <w:r>
              <w:rPr>
                <w:sz w:val="16"/>
              </w:rPr>
              <w:t>55 of 55</w:t>
            </w:r>
          </w:p>
        </w:tc>
        <w:tc>
          <w:tcPr>
            <w:tcW w:type="dxa" w:w="850"/>
          </w:tcPr>
          <w:p>
            <w:pPr>
              <w:spacing w:after="0"/>
              <w:jc w:val="right"/>
            </w:pPr>
            <w:r>
              <w:rPr>
                <w:sz w:val="16"/>
              </w:rPr>
              <w:t>2.4</w:t>
            </w:r>
          </w:p>
        </w:tc>
        <w:tc>
          <w:tcPr>
            <w:tcW w:type="dxa" w:w="680"/>
          </w:tcPr>
          <w:p>
            <w:pPr>
              <w:spacing w:after="0"/>
              <w:jc w:val="right"/>
            </w:pPr>
            <w:r>
              <w:rPr>
                <w:sz w:val="16"/>
              </w:rPr>
              <w:t>18.9</w:t>
            </w:r>
          </w:p>
        </w:tc>
        <w:tc>
          <w:tcPr>
            <w:tcW w:type="dxa" w:w="648"/>
          </w:tcPr>
          <w:p>
            <w:pPr>
              <w:spacing w:after="0"/>
              <w:jc w:val="right"/>
            </w:pPr>
            <w:r>
              <w:rPr>
                <w:sz w:val="16"/>
              </w:rPr>
              <w:t>40.5</w:t>
            </w:r>
          </w:p>
        </w:tc>
        <w:tc>
          <w:tcPr>
            <w:tcW w:type="dxa" w:w="4186"/>
          </w:tcPr>
          <w:p>
            <w:pPr>
              <w:spacing w:after="0"/>
              <w:jc w:val="left"/>
            </w:pPr>
            <w:r>
              <w:rPr>
                <w:sz w:val="16"/>
              </w:rPr>
              <w:t>Relatively Low 4, Very Low 51</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6"/>
          </w:tcPr>
          <w:p>
            <w:pPr>
              <w:spacing w:after="0"/>
              <w:jc w:val="right"/>
            </w:pPr>
            <w:r>
              <w:rPr>
                <w:sz w:val="16"/>
              </w:rPr>
              <w:t>55 of 55</w:t>
            </w:r>
          </w:p>
        </w:tc>
        <w:tc>
          <w:tcPr>
            <w:tcW w:type="dxa" w:w="850"/>
          </w:tcPr>
          <w:p>
            <w:pPr>
              <w:spacing w:after="0"/>
              <w:jc w:val="right"/>
            </w:pPr>
            <w:r>
              <w:rPr>
                <w:sz w:val="16"/>
              </w:rPr>
              <w:t>0.7</w:t>
            </w:r>
          </w:p>
        </w:tc>
        <w:tc>
          <w:tcPr>
            <w:tcW w:type="dxa" w:w="680"/>
          </w:tcPr>
          <w:p>
            <w:pPr>
              <w:spacing w:after="0"/>
              <w:jc w:val="right"/>
            </w:pPr>
            <w:r>
              <w:rPr>
                <w:sz w:val="16"/>
              </w:rPr>
              <w:t>65.8</w:t>
            </w:r>
          </w:p>
        </w:tc>
        <w:tc>
          <w:tcPr>
            <w:tcW w:type="dxa" w:w="648"/>
          </w:tcPr>
          <w:p>
            <w:pPr>
              <w:spacing w:after="0"/>
              <w:jc w:val="right"/>
            </w:pPr>
            <w:r>
              <w:rPr>
                <w:sz w:val="16"/>
              </w:rPr>
              <w:t>93.1</w:t>
            </w:r>
          </w:p>
        </w:tc>
        <w:tc>
          <w:tcPr>
            <w:tcW w:type="dxa" w:w="4186"/>
          </w:tcPr>
          <w:p>
            <w:pPr>
              <w:spacing w:after="0"/>
              <w:jc w:val="left"/>
            </w:pPr>
            <w:r>
              <w:rPr>
                <w:sz w:val="16"/>
              </w:rPr>
              <w:t>Relatively High 17, Relatively Moderate 23, Relatively Low 8, Very Low 7</w:t>
            </w:r>
          </w:p>
        </w:tc>
        <w:tc>
          <w:tcPr>
            <w:tcW w:type="dxa" w:w="5886"/>
          </w:tcPr>
          <w:p>
            <w:pPr>
              <w:spacing w:after="0"/>
              <w:jc w:val="left"/>
            </w:pPr>
          </w:p>
        </w:tc>
      </w:tr>
      <w:tr>
        <w:trPr>
          <w:cantSplit/>
        </w:trPr>
        <w:tc>
          <w:tcPr>
            <w:tcW w:type="dxa" w:w="1037"/>
          </w:tcPr>
          <w:p>
            <w:pPr>
              <w:spacing w:after="0"/>
              <w:jc w:val="left"/>
            </w:pPr>
            <w:r>
              <w:rPr>
                <w:sz w:val="16"/>
              </w:rPr>
              <w:t>Landslide</w:t>
            </w:r>
          </w:p>
        </w:tc>
        <w:tc>
          <w:tcPr>
            <w:tcW w:type="dxa" w:w="826"/>
          </w:tcPr>
          <w:p>
            <w:pPr>
              <w:spacing w:after="0"/>
              <w:jc w:val="right"/>
            </w:pPr>
            <w:r>
              <w:rPr>
                <w:sz w:val="16"/>
              </w:rPr>
              <w:t>54 of 55</w:t>
            </w:r>
          </w:p>
        </w:tc>
        <w:tc>
          <w:tcPr>
            <w:tcW w:type="dxa" w:w="850"/>
          </w:tcPr>
          <w:p>
            <w:pPr>
              <w:spacing w:after="0"/>
              <w:jc w:val="right"/>
            </w:pPr>
            <w:r>
              <w:rPr>
                <w:sz w:val="16"/>
              </w:rPr>
              <w:t>11.0</w:t>
            </w:r>
          </w:p>
        </w:tc>
        <w:tc>
          <w:tcPr>
            <w:tcW w:type="dxa" w:w="680"/>
          </w:tcPr>
          <w:p>
            <w:pPr>
              <w:spacing w:after="0"/>
              <w:jc w:val="right"/>
            </w:pPr>
            <w:r>
              <w:rPr>
                <w:sz w:val="16"/>
              </w:rPr>
              <w:t>64.1</w:t>
            </w:r>
          </w:p>
        </w:tc>
        <w:tc>
          <w:tcPr>
            <w:tcW w:type="dxa" w:w="648"/>
          </w:tcPr>
          <w:p>
            <w:pPr>
              <w:spacing w:after="0"/>
              <w:jc w:val="right"/>
            </w:pPr>
            <w:r>
              <w:rPr>
                <w:sz w:val="16"/>
              </w:rPr>
              <w:t>95.9</w:t>
            </w:r>
          </w:p>
        </w:tc>
        <w:tc>
          <w:tcPr>
            <w:tcW w:type="dxa" w:w="4186"/>
          </w:tcPr>
          <w:p>
            <w:pPr>
              <w:spacing w:after="0"/>
              <w:jc w:val="left"/>
            </w:pPr>
            <w:r>
              <w:rPr>
                <w:sz w:val="16"/>
              </w:rPr>
              <w:t>Relatively Moderate 1, Relatively Low 13, Very Low 40, No Rating 1</w:t>
            </w:r>
          </w:p>
        </w:tc>
        <w:tc>
          <w:tcPr>
            <w:tcW w:type="dxa" w:w="5886"/>
          </w:tcPr>
          <w:p>
            <w:pPr>
              <w:spacing w:after="0"/>
              <w:jc w:val="left"/>
            </w:pPr>
          </w:p>
        </w:tc>
      </w:tr>
      <w:tr>
        <w:trPr>
          <w:cantSplit/>
        </w:trPr>
        <w:tc>
          <w:tcPr>
            <w:tcW w:type="dxa" w:w="1037"/>
          </w:tcPr>
          <w:p>
            <w:pPr>
              <w:spacing w:after="0"/>
              <w:jc w:val="left"/>
            </w:pPr>
            <w:r>
              <w:rPr>
                <w:sz w:val="16"/>
              </w:rPr>
              <w:t>Lightning</w:t>
            </w:r>
          </w:p>
        </w:tc>
        <w:tc>
          <w:tcPr>
            <w:tcW w:type="dxa" w:w="826"/>
          </w:tcPr>
          <w:p>
            <w:pPr>
              <w:spacing w:after="0"/>
              <w:jc w:val="right"/>
            </w:pPr>
            <w:r>
              <w:rPr>
                <w:sz w:val="16"/>
              </w:rPr>
              <w:t>55 of 55</w:t>
            </w:r>
          </w:p>
        </w:tc>
        <w:tc>
          <w:tcPr>
            <w:tcW w:type="dxa" w:w="850"/>
          </w:tcPr>
          <w:p>
            <w:pPr>
              <w:spacing w:after="0"/>
              <w:jc w:val="right"/>
            </w:pPr>
            <w:r>
              <w:rPr>
                <w:sz w:val="16"/>
              </w:rPr>
              <w:t>21.6</w:t>
            </w:r>
          </w:p>
        </w:tc>
        <w:tc>
          <w:tcPr>
            <w:tcW w:type="dxa" w:w="680"/>
          </w:tcPr>
          <w:p>
            <w:pPr>
              <w:spacing w:after="0"/>
              <w:jc w:val="right"/>
            </w:pPr>
            <w:r>
              <w:rPr>
                <w:sz w:val="16"/>
              </w:rPr>
              <w:t>53.3</w:t>
            </w:r>
          </w:p>
        </w:tc>
        <w:tc>
          <w:tcPr>
            <w:tcW w:type="dxa" w:w="648"/>
          </w:tcPr>
          <w:p>
            <w:pPr>
              <w:spacing w:after="0"/>
              <w:jc w:val="right"/>
            </w:pPr>
            <w:r>
              <w:rPr>
                <w:sz w:val="16"/>
              </w:rPr>
              <w:t>72.1</w:t>
            </w:r>
          </w:p>
        </w:tc>
        <w:tc>
          <w:tcPr>
            <w:tcW w:type="dxa" w:w="4186"/>
          </w:tcPr>
          <w:p>
            <w:pPr>
              <w:spacing w:after="0"/>
              <w:jc w:val="left"/>
            </w:pPr>
            <w:r>
              <w:rPr>
                <w:sz w:val="16"/>
              </w:rPr>
              <w:t>Relatively Moderate 30, Relatively Low 25</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6"/>
          </w:tcPr>
          <w:p>
            <w:pPr>
              <w:spacing w:after="0"/>
              <w:jc w:val="right"/>
            </w:pPr>
            <w:r>
              <w:rPr>
                <w:sz w:val="16"/>
              </w:rPr>
              <w:t>55 of 55</w:t>
            </w:r>
          </w:p>
        </w:tc>
        <w:tc>
          <w:tcPr>
            <w:tcW w:type="dxa" w:w="850"/>
          </w:tcPr>
          <w:p>
            <w:pPr>
              <w:spacing w:after="0"/>
              <w:jc w:val="right"/>
            </w:pPr>
            <w:r>
              <w:rPr>
                <w:sz w:val="16"/>
              </w:rPr>
              <w:t>37.7</w:t>
            </w:r>
          </w:p>
        </w:tc>
        <w:tc>
          <w:tcPr>
            <w:tcW w:type="dxa" w:w="680"/>
          </w:tcPr>
          <w:p>
            <w:pPr>
              <w:spacing w:after="0"/>
              <w:jc w:val="right"/>
            </w:pPr>
            <w:r>
              <w:rPr>
                <w:sz w:val="16"/>
              </w:rPr>
              <w:t>78.0</w:t>
            </w:r>
          </w:p>
        </w:tc>
        <w:tc>
          <w:tcPr>
            <w:tcW w:type="dxa" w:w="648"/>
          </w:tcPr>
          <w:p>
            <w:pPr>
              <w:spacing w:after="0"/>
              <w:jc w:val="right"/>
            </w:pPr>
            <w:r>
              <w:rPr>
                <w:sz w:val="16"/>
              </w:rPr>
              <w:t>90.1</w:t>
            </w:r>
          </w:p>
        </w:tc>
        <w:tc>
          <w:tcPr>
            <w:tcW w:type="dxa" w:w="4186"/>
          </w:tcPr>
          <w:p>
            <w:pPr>
              <w:spacing w:after="0"/>
              <w:jc w:val="left"/>
            </w:pPr>
            <w:r>
              <w:rPr>
                <w:sz w:val="16"/>
              </w:rPr>
              <w:t>Relatively High 16, Relatively Moderate 36, Relatively Low 3</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6"/>
          </w:tcPr>
          <w:p>
            <w:pPr>
              <w:spacing w:after="0"/>
              <w:jc w:val="right"/>
            </w:pPr>
            <w:r>
              <w:rPr>
                <w:sz w:val="16"/>
              </w:rPr>
              <w:t>55 of 55</w:t>
            </w:r>
          </w:p>
        </w:tc>
        <w:tc>
          <w:tcPr>
            <w:tcW w:type="dxa" w:w="850"/>
          </w:tcPr>
          <w:p>
            <w:pPr>
              <w:spacing w:after="0"/>
              <w:jc w:val="right"/>
            </w:pPr>
            <w:r>
              <w:rPr>
                <w:sz w:val="16"/>
              </w:rPr>
              <w:t>19.6</w:t>
            </w:r>
          </w:p>
        </w:tc>
        <w:tc>
          <w:tcPr>
            <w:tcW w:type="dxa" w:w="680"/>
          </w:tcPr>
          <w:p>
            <w:pPr>
              <w:spacing w:after="0"/>
              <w:jc w:val="right"/>
            </w:pPr>
            <w:r>
              <w:rPr>
                <w:sz w:val="16"/>
              </w:rPr>
              <w:t>43.9</w:t>
            </w:r>
          </w:p>
        </w:tc>
        <w:tc>
          <w:tcPr>
            <w:tcW w:type="dxa" w:w="648"/>
          </w:tcPr>
          <w:p>
            <w:pPr>
              <w:spacing w:after="0"/>
              <w:jc w:val="right"/>
            </w:pPr>
            <w:r>
              <w:rPr>
                <w:sz w:val="16"/>
              </w:rPr>
              <w:t>60.6</w:t>
            </w:r>
          </w:p>
        </w:tc>
        <w:tc>
          <w:tcPr>
            <w:tcW w:type="dxa" w:w="4186"/>
          </w:tcPr>
          <w:p>
            <w:pPr>
              <w:spacing w:after="0"/>
              <w:jc w:val="left"/>
            </w:pPr>
            <w:r>
              <w:rPr>
                <w:sz w:val="16"/>
              </w:rPr>
              <w:t>Relatively Moderate 5, Relatively Low 46, Very Low 4</w:t>
            </w:r>
          </w:p>
        </w:tc>
        <w:tc>
          <w:tcPr>
            <w:tcW w:type="dxa" w:w="5886"/>
          </w:tcPr>
          <w:p>
            <w:pPr>
              <w:spacing w:after="0"/>
              <w:jc w:val="left"/>
            </w:pPr>
          </w:p>
        </w:tc>
      </w:tr>
      <w:tr>
        <w:trPr>
          <w:cantSplit/>
        </w:trPr>
        <w:tc>
          <w:tcPr>
            <w:tcW w:type="dxa" w:w="1037"/>
          </w:tcPr>
          <w:p>
            <w:pPr>
              <w:spacing w:after="0"/>
              <w:jc w:val="left"/>
            </w:pPr>
            <w:r>
              <w:rPr>
                <w:sz w:val="16"/>
              </w:rPr>
              <w:t>Tsunami</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Volcanic Activity</w:t>
            </w:r>
          </w:p>
        </w:tc>
        <w:tc>
          <w:tcPr>
            <w:tcW w:type="dxa" w:w="826"/>
          </w:tcPr>
          <w:p>
            <w:pPr>
              <w:spacing w:after="0"/>
              <w:jc w:val="right"/>
            </w:pPr>
            <w:r>
              <w:rPr>
                <w:sz w:val="16"/>
              </w:rPr>
              <w:t>0 of 55</w:t>
            </w:r>
          </w:p>
        </w:tc>
        <w:tc>
          <w:tcPr>
            <w:tcW w:type="dxa" w:w="850"/>
          </w:tcPr>
          <w:p>
            <w:pPr>
              <w:spacing w:after="0"/>
              <w:jc w:val="right"/>
            </w:pPr>
          </w:p>
        </w:tc>
        <w:tc>
          <w:tcPr>
            <w:tcW w:type="dxa" w:w="680"/>
          </w:tcPr>
          <w:p>
            <w:pPr>
              <w:spacing w:after="0"/>
              <w:jc w:val="right"/>
            </w:pPr>
          </w:p>
        </w:tc>
        <w:tc>
          <w:tcPr>
            <w:tcW w:type="dxa" w:w="648"/>
          </w:tcPr>
          <w:p>
            <w:pPr>
              <w:spacing w:after="0"/>
              <w:jc w:val="right"/>
            </w:pPr>
          </w:p>
        </w:tc>
        <w:tc>
          <w:tcPr>
            <w:tcW w:type="dxa" w:w="4186"/>
          </w:tcPr>
          <w:p>
            <w:pPr>
              <w:spacing w:after="0"/>
              <w:jc w:val="left"/>
            </w:pPr>
            <w:r>
              <w:rPr>
                <w:sz w:val="16"/>
              </w:rPr>
              <w:t>Not Applicable 55</w:t>
            </w:r>
          </w:p>
        </w:tc>
        <w:tc>
          <w:tcPr>
            <w:tcW w:type="dxa" w:w="5886"/>
          </w:tcPr>
          <w:p>
            <w:pPr>
              <w:spacing w:after="0"/>
              <w:jc w:val="left"/>
            </w:pPr>
          </w:p>
        </w:tc>
      </w:tr>
      <w:tr>
        <w:trPr>
          <w:cantSplit/>
        </w:trPr>
        <w:tc>
          <w:tcPr>
            <w:tcW w:type="dxa" w:w="1037"/>
          </w:tcPr>
          <w:p>
            <w:pPr>
              <w:spacing w:after="0"/>
              <w:jc w:val="left"/>
            </w:pPr>
            <w:r>
              <w:rPr>
                <w:sz w:val="16"/>
              </w:rPr>
              <w:t>Wildfire</w:t>
            </w:r>
          </w:p>
        </w:tc>
        <w:tc>
          <w:tcPr>
            <w:tcW w:type="dxa" w:w="826"/>
          </w:tcPr>
          <w:p>
            <w:pPr>
              <w:spacing w:after="0"/>
              <w:jc w:val="right"/>
            </w:pPr>
            <w:r>
              <w:rPr>
                <w:sz w:val="16"/>
              </w:rPr>
              <w:t>55 of 55</w:t>
            </w:r>
          </w:p>
        </w:tc>
        <w:tc>
          <w:tcPr>
            <w:tcW w:type="dxa" w:w="850"/>
          </w:tcPr>
          <w:p>
            <w:pPr>
              <w:spacing w:after="0"/>
              <w:jc w:val="right"/>
            </w:pPr>
            <w:r>
              <w:rPr>
                <w:sz w:val="16"/>
              </w:rPr>
              <w:t>20.9</w:t>
            </w:r>
          </w:p>
        </w:tc>
        <w:tc>
          <w:tcPr>
            <w:tcW w:type="dxa" w:w="680"/>
          </w:tcPr>
          <w:p>
            <w:pPr>
              <w:spacing w:after="0"/>
              <w:jc w:val="right"/>
            </w:pPr>
            <w:r>
              <w:rPr>
                <w:sz w:val="16"/>
              </w:rPr>
              <w:t>47.4</w:t>
            </w:r>
          </w:p>
        </w:tc>
        <w:tc>
          <w:tcPr>
            <w:tcW w:type="dxa" w:w="648"/>
          </w:tcPr>
          <w:p>
            <w:pPr>
              <w:spacing w:after="0"/>
              <w:jc w:val="right"/>
            </w:pPr>
            <w:r>
              <w:rPr>
                <w:sz w:val="16"/>
              </w:rPr>
              <w:t>85.6</w:t>
            </w:r>
          </w:p>
        </w:tc>
        <w:tc>
          <w:tcPr>
            <w:tcW w:type="dxa" w:w="4186"/>
          </w:tcPr>
          <w:p>
            <w:pPr>
              <w:spacing w:after="0"/>
              <w:jc w:val="left"/>
            </w:pPr>
            <w:r>
              <w:rPr>
                <w:sz w:val="16"/>
              </w:rPr>
              <w:t>Relatively Low 6, Very Low 49</w:t>
            </w:r>
          </w:p>
        </w:tc>
        <w:tc>
          <w:tcPr>
            <w:tcW w:type="dxa" w:w="5886"/>
          </w:tcPr>
          <w:p>
            <w:pPr>
              <w:spacing w:after="0"/>
              <w:jc w:val="left"/>
            </w:pPr>
          </w:p>
        </w:tc>
      </w:tr>
      <w:tr>
        <w:trPr>
          <w:cantSplit/>
        </w:trPr>
        <w:tc>
          <w:tcPr>
            <w:tcW w:type="dxa" w:w="1037"/>
          </w:tcPr>
          <w:p>
            <w:pPr>
              <w:spacing w:after="0"/>
              <w:jc w:val="left"/>
            </w:pPr>
            <w:r>
              <w:rPr>
                <w:sz w:val="16"/>
              </w:rPr>
              <w:t>Winter Weather</w:t>
            </w:r>
          </w:p>
        </w:tc>
        <w:tc>
          <w:tcPr>
            <w:tcW w:type="dxa" w:w="826"/>
          </w:tcPr>
          <w:p>
            <w:pPr>
              <w:spacing w:after="0"/>
              <w:jc w:val="right"/>
            </w:pPr>
            <w:r>
              <w:rPr>
                <w:sz w:val="16"/>
              </w:rPr>
              <w:t>55 of 55</w:t>
            </w:r>
          </w:p>
        </w:tc>
        <w:tc>
          <w:tcPr>
            <w:tcW w:type="dxa" w:w="850"/>
          </w:tcPr>
          <w:p>
            <w:pPr>
              <w:spacing w:after="0"/>
              <w:jc w:val="right"/>
            </w:pPr>
            <w:r>
              <w:rPr>
                <w:sz w:val="16"/>
              </w:rPr>
              <w:t>56.9</w:t>
            </w:r>
          </w:p>
        </w:tc>
        <w:tc>
          <w:tcPr>
            <w:tcW w:type="dxa" w:w="680"/>
          </w:tcPr>
          <w:p>
            <w:pPr>
              <w:spacing w:after="0"/>
              <w:jc w:val="right"/>
            </w:pPr>
            <w:r>
              <w:rPr>
                <w:sz w:val="16"/>
              </w:rPr>
              <w:t>85.3</w:t>
            </w:r>
          </w:p>
        </w:tc>
        <w:tc>
          <w:tcPr>
            <w:tcW w:type="dxa" w:w="648"/>
          </w:tcPr>
          <w:p>
            <w:pPr>
              <w:spacing w:after="0"/>
              <w:jc w:val="right"/>
            </w:pPr>
            <w:r>
              <w:rPr>
                <w:sz w:val="16"/>
              </w:rPr>
              <w:t>93.2</w:t>
            </w:r>
          </w:p>
        </w:tc>
        <w:tc>
          <w:tcPr>
            <w:tcW w:type="dxa" w:w="4186"/>
          </w:tcPr>
          <w:p>
            <w:pPr>
              <w:spacing w:after="0"/>
              <w:jc w:val="left"/>
            </w:pPr>
            <w:r>
              <w:rPr>
                <w:sz w:val="16"/>
              </w:rPr>
              <w:t>Relatively High 37, Relatively Moderate 18</w:t>
            </w:r>
          </w:p>
        </w:tc>
        <w:tc>
          <w:tcPr>
            <w:tcW w:type="dxa" w:w="588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1"/>
        <w:gridCol w:w="1637"/>
        <w:gridCol w:w="2589"/>
        <w:gridCol w:w="2077"/>
        <w:gridCol w:w="1471"/>
        <w:gridCol w:w="1770"/>
        <w:gridCol w:w="2487"/>
      </w:tblGrid>
      <w:tr>
        <w:trPr>
          <w:cantSplit/>
          <w:tblHeader/>
        </w:trPr>
        <w:tc>
          <w:tcPr>
            <w:tcW w:type="dxa" w:w="2081"/>
            <w:shd w:val="clear" w:color="auto" w:fill="E8E8E8"/>
          </w:tcPr>
          <w:p>
            <w:pPr>
              <w:spacing w:after="0"/>
              <w:jc w:val="left"/>
            </w:pPr>
            <w:r>
              <w:rPr>
                <w:b/>
                <w:sz w:val="16"/>
              </w:rPr>
              <w:t>Member</w:t>
            </w:r>
          </w:p>
        </w:tc>
        <w:tc>
          <w:tcPr>
            <w:tcW w:type="dxa" w:w="1637"/>
            <w:shd w:val="clear" w:color="auto" w:fill="E8E8E8"/>
          </w:tcPr>
          <w:p>
            <w:pPr>
              <w:spacing w:after="0"/>
              <w:jc w:val="left"/>
            </w:pPr>
            <w:r>
              <w:rPr>
                <w:b/>
                <w:sz w:val="16"/>
              </w:rPr>
              <w:t>Type</w:t>
            </w:r>
          </w:p>
        </w:tc>
        <w:tc>
          <w:tcPr>
            <w:tcW w:type="dxa" w:w="2589"/>
            <w:shd w:val="clear" w:color="auto" w:fill="E8E8E8"/>
          </w:tcPr>
          <w:p>
            <w:pPr>
              <w:spacing w:after="0"/>
              <w:jc w:val="left"/>
            </w:pPr>
            <w:r>
              <w:rPr>
                <w:b/>
                <w:sz w:val="16"/>
              </w:rPr>
              <w:t>Plan status</w:t>
            </w:r>
          </w:p>
        </w:tc>
        <w:tc>
          <w:tcPr>
            <w:tcW w:type="dxa" w:w="20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7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77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487"/>
            <w:shd w:val="clear" w:color="auto" w:fill="E8E8E8"/>
          </w:tcPr>
          <w:p>
            <w:pPr>
              <w:spacing w:after="0"/>
              <w:jc w:val="left"/>
            </w:pPr>
            <w:r>
              <w:rPr>
                <w:b/>
                <w:sz w:val="16"/>
              </w:rPr>
              <w:t>Notes</w:t>
            </w:r>
          </w:p>
        </w:tc>
      </w:tr>
      <w:tr>
        <w:trPr>
          <w:cantSplit/>
        </w:trPr>
        <w:tc>
          <w:tcPr>
            <w:tcW w:type="dxa" w:w="2081"/>
          </w:tcPr>
          <w:p>
            <w:pPr>
              <w:spacing w:after="0"/>
              <w:jc w:val="left"/>
            </w:pPr>
            <w:r>
              <w:rPr>
                <w:sz w:val="16"/>
              </w:rPr>
              <w:t>Cumberland County</w:t>
            </w:r>
          </w:p>
        </w:tc>
        <w:tc>
          <w:tcPr>
            <w:tcW w:type="dxa" w:w="1637"/>
          </w:tcPr>
          <w:p>
            <w:pPr>
              <w:spacing w:after="0"/>
              <w:jc w:val="left"/>
            </w:pPr>
            <w:r>
              <w:rPr>
                <w:sz w:val="16"/>
              </w:rPr>
              <w:t>County</w:t>
            </w:r>
          </w:p>
        </w:tc>
        <w:tc>
          <w:tcPr>
            <w:tcW w:type="dxa" w:w="2589"/>
          </w:tcPr>
          <w:p>
            <w:pPr>
              <w:spacing w:after="0"/>
              <w:jc w:val="left"/>
            </w:pPr>
            <w:r>
              <w:rPr>
                <w:sz w:val="16"/>
              </w:rPr>
              <w:t>Approved, expires 2030-11-23</w:t>
            </w:r>
          </w:p>
        </w:tc>
        <w:tc>
          <w:tcPr>
            <w:tcW w:type="dxa" w:w="2077"/>
          </w:tcPr>
          <w:p>
            <w:pPr>
              <w:spacing w:after="0"/>
              <w:jc w:val="right"/>
            </w:pPr>
          </w:p>
        </w:tc>
        <w:tc>
          <w:tcPr>
            <w:tcW w:type="dxa" w:w="1471"/>
          </w:tcPr>
          <w:p>
            <w:pPr>
              <w:spacing w:after="0"/>
              <w:jc w:val="right"/>
            </w:pPr>
            <w:r>
              <w:rPr>
                <w:sz w:val="16"/>
              </w:rPr>
              <w:t>$82,893.96</w:t>
            </w:r>
          </w:p>
        </w:tc>
        <w:tc>
          <w:tcPr>
            <w:tcW w:type="dxa" w:w="1770"/>
          </w:tcPr>
          <w:p>
            <w:pPr>
              <w:spacing w:after="0"/>
              <w:jc w:val="right"/>
            </w:pPr>
            <w:r>
              <w:rPr>
                <w:sz w:val="16"/>
              </w:rPr>
              <w:t>0; 0</w:t>
            </w:r>
          </w:p>
        </w:tc>
        <w:tc>
          <w:tcPr>
            <w:tcW w:type="dxa" w:w="2487"/>
          </w:tcPr>
          <w:p>
            <w:pPr>
              <w:spacing w:after="0"/>
              <w:jc w:val="left"/>
            </w:pPr>
            <w:r>
              <w:rPr>
                <w:sz w:val="16"/>
              </w:rPr>
              <w:t>No NFIP community ID on this member's plan row. Includes $37,625.59 for declarations not counted as hazard incidents (DR-4506-PA).</w:t>
            </w:r>
          </w:p>
        </w:tc>
      </w:tr>
      <w:tr>
        <w:trPr>
          <w:cantSplit/>
        </w:trPr>
        <w:tc>
          <w:tcPr>
            <w:tcW w:type="dxa" w:w="2081"/>
          </w:tcPr>
          <w:p>
            <w:pPr>
              <w:spacing w:after="0"/>
              <w:jc w:val="left"/>
            </w:pPr>
            <w:r>
              <w:rPr>
                <w:sz w:val="16"/>
              </w:rPr>
              <w:t>Camp Hill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1, SRL 1; any 14</w:t>
            </w:r>
          </w:p>
        </w:tc>
        <w:tc>
          <w:tcPr>
            <w:tcW w:type="dxa" w:w="1471"/>
          </w:tcPr>
          <w:p>
            <w:pPr>
              <w:spacing w:after="0"/>
              <w:jc w:val="right"/>
            </w:pPr>
            <w:r>
              <w:rPr>
                <w:sz w:val="16"/>
              </w:rPr>
              <w:t>$155,103.91</w:t>
            </w:r>
          </w:p>
        </w:tc>
        <w:tc>
          <w:tcPr>
            <w:tcW w:type="dxa" w:w="1770"/>
          </w:tcPr>
          <w:p>
            <w:pPr>
              <w:spacing w:after="0"/>
              <w:jc w:val="right"/>
            </w:pPr>
            <w:r>
              <w:rPr>
                <w:sz w:val="16"/>
              </w:rPr>
              <w:t>12; 0</w:t>
            </w:r>
          </w:p>
        </w:tc>
        <w:tc>
          <w:tcPr>
            <w:tcW w:type="dxa" w:w="2487"/>
          </w:tcPr>
          <w:p>
            <w:pPr>
              <w:spacing w:after="0"/>
              <w:jc w:val="left"/>
            </w:pPr>
          </w:p>
        </w:tc>
      </w:tr>
      <w:tr>
        <w:trPr>
          <w:cantSplit/>
        </w:trPr>
        <w:tc>
          <w:tcPr>
            <w:tcW w:type="dxa" w:w="2081"/>
          </w:tcPr>
          <w:p>
            <w:pPr>
              <w:spacing w:after="0"/>
              <w:jc w:val="left"/>
            </w:pPr>
            <w:r>
              <w:rPr>
                <w:sz w:val="16"/>
              </w:rPr>
              <w:t>Carlisle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$104,426.24</w:t>
            </w:r>
          </w:p>
        </w:tc>
        <w:tc>
          <w:tcPr>
            <w:tcW w:type="dxa" w:w="1770"/>
          </w:tcPr>
          <w:p>
            <w:pPr>
              <w:spacing w:after="0"/>
              <w:jc w:val="right"/>
            </w:pPr>
            <w:r>
              <w:rPr>
                <w:sz w:val="16"/>
              </w:rPr>
              <w:t>52; 1</w:t>
            </w:r>
          </w:p>
        </w:tc>
        <w:tc>
          <w:tcPr>
            <w:tcW w:type="dxa" w:w="2487"/>
          </w:tcPr>
          <w:p>
            <w:pPr>
              <w:spacing w:after="0"/>
              <w:jc w:val="left"/>
            </w:pPr>
          </w:p>
        </w:tc>
      </w:tr>
      <w:tr>
        <w:trPr>
          <w:cantSplit/>
        </w:trPr>
        <w:tc>
          <w:tcPr>
            <w:tcW w:type="dxa" w:w="2081"/>
          </w:tcPr>
          <w:p>
            <w:pPr>
              <w:spacing w:after="0"/>
              <w:jc w:val="left"/>
            </w:pPr>
            <w:r>
              <w:rPr>
                <w:sz w:val="16"/>
              </w:rPr>
              <w:t>Lemoyne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$34,198.10</w:t>
            </w:r>
          </w:p>
        </w:tc>
        <w:tc>
          <w:tcPr>
            <w:tcW w:type="dxa" w:w="1770"/>
          </w:tcPr>
          <w:p>
            <w:pPr>
              <w:spacing w:after="0"/>
              <w:jc w:val="right"/>
            </w:pPr>
            <w:r>
              <w:rPr>
                <w:sz w:val="16"/>
              </w:rPr>
              <w:t>4; 0</w:t>
            </w:r>
          </w:p>
        </w:tc>
        <w:tc>
          <w:tcPr>
            <w:tcW w:type="dxa" w:w="2487"/>
          </w:tcPr>
          <w:p>
            <w:pPr>
              <w:spacing w:after="0"/>
              <w:jc w:val="left"/>
            </w:pPr>
            <w:r>
              <w:rPr>
                <w:sz w:val="16"/>
              </w:rPr>
              <w:t>Includes $4,946.22 for declarations not counted as hazard incidents (DR-4506-PA).</w:t>
            </w:r>
          </w:p>
        </w:tc>
      </w:tr>
      <w:tr>
        <w:trPr>
          <w:cantSplit/>
        </w:trPr>
        <w:tc>
          <w:tcPr>
            <w:tcW w:type="dxa" w:w="2081"/>
          </w:tcPr>
          <w:p>
            <w:pPr>
              <w:spacing w:after="0"/>
              <w:jc w:val="left"/>
            </w:pPr>
            <w:r>
              <w:rPr>
                <w:sz w:val="16"/>
              </w:rPr>
              <w:t>Mechanicsburg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2</w:t>
            </w:r>
          </w:p>
        </w:tc>
        <w:tc>
          <w:tcPr>
            <w:tcW w:type="dxa" w:w="1471"/>
          </w:tcPr>
          <w:p>
            <w:pPr>
              <w:spacing w:after="0"/>
              <w:jc w:val="right"/>
            </w:pPr>
            <w:r>
              <w:rPr>
                <w:sz w:val="16"/>
              </w:rPr>
              <w:t>$73,795.44</w:t>
            </w:r>
          </w:p>
        </w:tc>
        <w:tc>
          <w:tcPr>
            <w:tcW w:type="dxa" w:w="1770"/>
          </w:tcPr>
          <w:p>
            <w:pPr>
              <w:spacing w:after="0"/>
              <w:jc w:val="right"/>
            </w:pPr>
            <w:r>
              <w:rPr>
                <w:sz w:val="16"/>
              </w:rPr>
              <w:t>26; 0</w:t>
            </w:r>
          </w:p>
        </w:tc>
        <w:tc>
          <w:tcPr>
            <w:tcW w:type="dxa" w:w="2487"/>
          </w:tcPr>
          <w:p>
            <w:pPr>
              <w:spacing w:after="0"/>
              <w:jc w:val="left"/>
            </w:pPr>
            <w:r>
              <w:rPr>
                <w:sz w:val="16"/>
              </w:rPr>
              <w:t>Includes $5,275.03 for declarations not counted as hazard incidents (DR-4506-PA).</w:t>
            </w:r>
          </w:p>
        </w:tc>
      </w:tr>
      <w:tr>
        <w:trPr>
          <w:cantSplit/>
        </w:trPr>
        <w:tc>
          <w:tcPr>
            <w:tcW w:type="dxa" w:w="2081"/>
          </w:tcPr>
          <w:p>
            <w:pPr>
              <w:spacing w:after="0"/>
              <w:jc w:val="left"/>
            </w:pPr>
            <w:r>
              <w:rPr>
                <w:sz w:val="16"/>
              </w:rPr>
              <w:t>Mount Holly Springs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1</w:t>
            </w:r>
          </w:p>
        </w:tc>
        <w:tc>
          <w:tcPr>
            <w:tcW w:type="dxa" w:w="1471"/>
          </w:tcPr>
          <w:p>
            <w:pPr>
              <w:spacing w:after="0"/>
              <w:jc w:val="right"/>
            </w:pPr>
            <w:r>
              <w:rPr>
                <w:sz w:val="16"/>
              </w:rPr>
              <w:t>$13,380.33</w:t>
            </w:r>
          </w:p>
        </w:tc>
        <w:tc>
          <w:tcPr>
            <w:tcW w:type="dxa" w:w="1770"/>
          </w:tcPr>
          <w:p>
            <w:pPr>
              <w:spacing w:after="0"/>
              <w:jc w:val="right"/>
            </w:pPr>
            <w:r>
              <w:rPr>
                <w:sz w:val="16"/>
              </w:rPr>
              <w:t>10; 0</w:t>
            </w:r>
          </w:p>
        </w:tc>
        <w:tc>
          <w:tcPr>
            <w:tcW w:type="dxa" w:w="2487"/>
          </w:tcPr>
          <w:p>
            <w:pPr>
              <w:spacing w:after="0"/>
              <w:jc w:val="left"/>
            </w:pPr>
          </w:p>
        </w:tc>
      </w:tr>
      <w:tr>
        <w:trPr>
          <w:cantSplit/>
        </w:trPr>
        <w:tc>
          <w:tcPr>
            <w:tcW w:type="dxa" w:w="2081"/>
          </w:tcPr>
          <w:p>
            <w:pPr>
              <w:spacing w:after="0"/>
              <w:jc w:val="left"/>
            </w:pPr>
            <w:r>
              <w:rPr>
                <w:sz w:val="16"/>
              </w:rPr>
              <w:t>New Cumberland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9, SRL 2; any 58</w:t>
            </w:r>
          </w:p>
        </w:tc>
        <w:tc>
          <w:tcPr>
            <w:tcW w:type="dxa" w:w="1471"/>
          </w:tcPr>
          <w:p>
            <w:pPr>
              <w:spacing w:after="0"/>
              <w:jc w:val="right"/>
            </w:pPr>
            <w:r>
              <w:rPr>
                <w:sz w:val="16"/>
              </w:rPr>
              <w:t>$83,938.66</w:t>
            </w:r>
          </w:p>
        </w:tc>
        <w:tc>
          <w:tcPr>
            <w:tcW w:type="dxa" w:w="1770"/>
          </w:tcPr>
          <w:p>
            <w:pPr>
              <w:spacing w:after="0"/>
              <w:jc w:val="right"/>
            </w:pPr>
            <w:r>
              <w:rPr>
                <w:sz w:val="16"/>
              </w:rPr>
              <w:t>11; 0</w:t>
            </w:r>
          </w:p>
        </w:tc>
        <w:tc>
          <w:tcPr>
            <w:tcW w:type="dxa" w:w="2487"/>
          </w:tcPr>
          <w:p>
            <w:pPr>
              <w:spacing w:after="0"/>
              <w:jc w:val="left"/>
            </w:pPr>
          </w:p>
        </w:tc>
      </w:tr>
      <w:tr>
        <w:trPr>
          <w:cantSplit/>
        </w:trPr>
        <w:tc>
          <w:tcPr>
            <w:tcW w:type="dxa" w:w="2081"/>
          </w:tcPr>
          <w:p>
            <w:pPr>
              <w:spacing w:after="0"/>
              <w:jc w:val="left"/>
            </w:pPr>
            <w:r>
              <w:rPr>
                <w:sz w:val="16"/>
              </w:rPr>
              <w:t>Newburg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$3,851.25</w:t>
            </w:r>
          </w:p>
        </w:tc>
        <w:tc>
          <w:tcPr>
            <w:tcW w:type="dxa" w:w="1770"/>
          </w:tcPr>
          <w:p>
            <w:pPr>
              <w:spacing w:after="0"/>
              <w:jc w:val="right"/>
            </w:pPr>
            <w:r>
              <w:rPr>
                <w:sz w:val="16"/>
              </w:rPr>
              <w:t>12; 0</w:t>
            </w:r>
          </w:p>
        </w:tc>
        <w:tc>
          <w:tcPr>
            <w:tcW w:type="dxa" w:w="2487"/>
          </w:tcPr>
          <w:p>
            <w:pPr>
              <w:spacing w:after="0"/>
              <w:jc w:val="left"/>
            </w:pPr>
          </w:p>
        </w:tc>
      </w:tr>
      <w:tr>
        <w:trPr>
          <w:cantSplit/>
        </w:trPr>
        <w:tc>
          <w:tcPr>
            <w:tcW w:type="dxa" w:w="2081"/>
          </w:tcPr>
          <w:p>
            <w:pPr>
              <w:spacing w:after="0"/>
              <w:jc w:val="left"/>
            </w:pPr>
            <w:r>
              <w:rPr>
                <w:sz w:val="16"/>
              </w:rPr>
              <w:t>Newville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$32,767.15</w:t>
            </w:r>
          </w:p>
        </w:tc>
        <w:tc>
          <w:tcPr>
            <w:tcW w:type="dxa" w:w="1770"/>
          </w:tcPr>
          <w:p>
            <w:pPr>
              <w:spacing w:after="0"/>
              <w:jc w:val="right"/>
            </w:pPr>
            <w:r>
              <w:rPr>
                <w:sz w:val="16"/>
              </w:rPr>
              <w:t>24; 0</w:t>
            </w:r>
          </w:p>
        </w:tc>
        <w:tc>
          <w:tcPr>
            <w:tcW w:type="dxa" w:w="2487"/>
          </w:tcPr>
          <w:p>
            <w:pPr>
              <w:spacing w:after="0"/>
              <w:jc w:val="left"/>
            </w:pPr>
          </w:p>
        </w:tc>
      </w:tr>
      <w:tr>
        <w:trPr>
          <w:cantSplit/>
        </w:trPr>
        <w:tc>
          <w:tcPr>
            <w:tcW w:type="dxa" w:w="2081"/>
          </w:tcPr>
          <w:p>
            <w:pPr>
              <w:spacing w:after="0"/>
              <w:jc w:val="left"/>
            </w:pPr>
            <w:r>
              <w:rPr>
                <w:sz w:val="16"/>
              </w:rPr>
              <w:t>Shippensburg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$33,958.43</w:t>
            </w:r>
          </w:p>
        </w:tc>
        <w:tc>
          <w:tcPr>
            <w:tcW w:type="dxa" w:w="1770"/>
          </w:tcPr>
          <w:p>
            <w:pPr>
              <w:spacing w:after="0"/>
              <w:jc w:val="right"/>
            </w:pPr>
            <w:r>
              <w:rPr>
                <w:sz w:val="16"/>
              </w:rPr>
              <w:t>23; 0</w:t>
            </w:r>
          </w:p>
        </w:tc>
        <w:tc>
          <w:tcPr>
            <w:tcW w:type="dxa" w:w="2487"/>
          </w:tcPr>
          <w:p>
            <w:pPr>
              <w:spacing w:after="0"/>
              <w:jc w:val="left"/>
            </w:pPr>
            <w:r>
              <w:rPr>
                <w:sz w:val="16"/>
              </w:rPr>
              <w:t>Also approved under plan 109334 (Franklin County Hazard Mitigation Plan, expires 2028-10-23). FEMA's plan status map shows one plan per jurisdiction and may show one of these; this packet uses the approved plan that expires last.</w:t>
            </w:r>
          </w:p>
        </w:tc>
      </w:tr>
      <w:tr>
        <w:trPr>
          <w:cantSplit/>
        </w:trPr>
        <w:tc>
          <w:tcPr>
            <w:tcW w:type="dxa" w:w="2081"/>
          </w:tcPr>
          <w:p>
            <w:pPr>
              <w:spacing w:after="0"/>
              <w:jc w:val="left"/>
            </w:pPr>
            <w:r>
              <w:rPr>
                <w:sz w:val="16"/>
              </w:rPr>
              <w:t>Shiremanstown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$5,156.81</w:t>
            </w:r>
          </w:p>
        </w:tc>
        <w:tc>
          <w:tcPr>
            <w:tcW w:type="dxa" w:w="1770"/>
          </w:tcPr>
          <w:p>
            <w:pPr>
              <w:spacing w:after="0"/>
              <w:jc w:val="right"/>
            </w:pPr>
            <w:r>
              <w:rPr>
                <w:sz w:val="16"/>
              </w:rPr>
              <w:t>21; 0</w:t>
            </w:r>
          </w:p>
        </w:tc>
        <w:tc>
          <w:tcPr>
            <w:tcW w:type="dxa" w:w="2487"/>
          </w:tcPr>
          <w:p>
            <w:pPr>
              <w:spacing w:after="0"/>
              <w:jc w:val="left"/>
            </w:pPr>
          </w:p>
        </w:tc>
      </w:tr>
      <w:tr>
        <w:trPr>
          <w:cantSplit/>
        </w:trPr>
        <w:tc>
          <w:tcPr>
            <w:tcW w:type="dxa" w:w="2081"/>
          </w:tcPr>
          <w:p>
            <w:pPr>
              <w:spacing w:after="0"/>
              <w:jc w:val="left"/>
            </w:pPr>
            <w:r>
              <w:rPr>
                <w:sz w:val="16"/>
              </w:rPr>
              <w:t>Wormleysburg borough</w:t>
            </w:r>
          </w:p>
        </w:tc>
        <w:tc>
          <w:tcPr>
            <w:tcW w:type="dxa" w:w="1637"/>
          </w:tcPr>
          <w:p>
            <w:pPr>
              <w:spacing w:after="0"/>
              <w:jc w:val="left"/>
            </w:pPr>
            <w:r>
              <w:rPr>
                <w:sz w:val="16"/>
              </w:rPr>
              <w:t>Organized Borough</w:t>
            </w:r>
          </w:p>
        </w:tc>
        <w:tc>
          <w:tcPr>
            <w:tcW w:type="dxa" w:w="2589"/>
          </w:tcPr>
          <w:p>
            <w:pPr>
              <w:spacing w:after="0"/>
              <w:jc w:val="left"/>
            </w:pPr>
            <w:r>
              <w:rPr>
                <w:sz w:val="16"/>
              </w:rPr>
              <w:t>Approved, expires 2030-11-23</w:t>
            </w:r>
          </w:p>
        </w:tc>
        <w:tc>
          <w:tcPr>
            <w:tcW w:type="dxa" w:w="2077"/>
          </w:tcPr>
          <w:p>
            <w:pPr>
              <w:spacing w:after="0"/>
              <w:jc w:val="right"/>
            </w:pPr>
            <w:r>
              <w:rPr>
                <w:sz w:val="16"/>
              </w:rPr>
              <w:t>FMA RL 1, SRL 2; any 13</w:t>
            </w:r>
          </w:p>
        </w:tc>
        <w:tc>
          <w:tcPr>
            <w:tcW w:type="dxa" w:w="1471"/>
          </w:tcPr>
          <w:p>
            <w:pPr>
              <w:spacing w:after="0"/>
              <w:jc w:val="right"/>
            </w:pPr>
            <w:r>
              <w:rPr>
                <w:sz w:val="16"/>
              </w:rPr>
              <w:t>$18,312.41</w:t>
            </w:r>
          </w:p>
        </w:tc>
        <w:tc>
          <w:tcPr>
            <w:tcW w:type="dxa" w:w="1770"/>
          </w:tcPr>
          <w:p>
            <w:pPr>
              <w:spacing w:after="0"/>
              <w:jc w:val="right"/>
            </w:pPr>
            <w:r>
              <w:rPr>
                <w:sz w:val="16"/>
              </w:rPr>
              <w:t>4; 0</w:t>
            </w:r>
          </w:p>
        </w:tc>
        <w:tc>
          <w:tcPr>
            <w:tcW w:type="dxa" w:w="2487"/>
          </w:tcPr>
          <w:p>
            <w:pPr>
              <w:spacing w:after="0"/>
              <w:jc w:val="left"/>
            </w:pPr>
          </w:p>
        </w:tc>
      </w:tr>
      <w:tr>
        <w:trPr>
          <w:cantSplit/>
        </w:trPr>
        <w:tc>
          <w:tcPr>
            <w:tcW w:type="dxa" w:w="2081"/>
          </w:tcPr>
          <w:p>
            <w:pPr>
              <w:spacing w:after="0"/>
              <w:jc w:val="left"/>
            </w:pPr>
            <w:r>
              <w:rPr>
                <w:sz w:val="16"/>
              </w:rPr>
              <w:t>Cooke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$7,522</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Dickinson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1</w:t>
            </w:r>
          </w:p>
        </w:tc>
        <w:tc>
          <w:tcPr>
            <w:tcW w:type="dxa" w:w="1471"/>
          </w:tcPr>
          <w:p>
            <w:pPr>
              <w:spacing w:after="0"/>
              <w:jc w:val="right"/>
            </w:pPr>
            <w:r>
              <w:rPr>
                <w:sz w:val="16"/>
              </w:rPr>
              <w:t>$37,550.14</w:t>
            </w:r>
          </w:p>
        </w:tc>
        <w:tc>
          <w:tcPr>
            <w:tcW w:type="dxa" w:w="1770"/>
          </w:tcPr>
          <w:p>
            <w:pPr>
              <w:spacing w:after="0"/>
              <w:jc w:val="right"/>
            </w:pPr>
            <w:r>
              <w:rPr>
                <w:sz w:val="16"/>
              </w:rPr>
              <w:t>2; 0</w:t>
            </w:r>
          </w:p>
        </w:tc>
        <w:tc>
          <w:tcPr>
            <w:tcW w:type="dxa" w:w="2487"/>
          </w:tcPr>
          <w:p>
            <w:pPr>
              <w:spacing w:after="0"/>
              <w:jc w:val="left"/>
            </w:pPr>
          </w:p>
        </w:tc>
      </w:tr>
      <w:tr>
        <w:trPr>
          <w:cantSplit/>
        </w:trPr>
        <w:tc>
          <w:tcPr>
            <w:tcW w:type="dxa" w:w="2081"/>
          </w:tcPr>
          <w:p>
            <w:pPr>
              <w:spacing w:after="0"/>
              <w:jc w:val="left"/>
            </w:pPr>
            <w:r>
              <w:rPr>
                <w:sz w:val="16"/>
              </w:rPr>
              <w:t>East Pennsboro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3, SRL 3; any 27</w:t>
            </w:r>
          </w:p>
        </w:tc>
        <w:tc>
          <w:tcPr>
            <w:tcW w:type="dxa" w:w="1471"/>
          </w:tcPr>
          <w:p>
            <w:pPr>
              <w:spacing w:after="0"/>
              <w:jc w:val="right"/>
            </w:pPr>
            <w:r>
              <w:rPr>
                <w:sz w:val="16"/>
              </w:rPr>
              <w:t>$209,971.44</w:t>
            </w:r>
          </w:p>
        </w:tc>
        <w:tc>
          <w:tcPr>
            <w:tcW w:type="dxa" w:w="1770"/>
          </w:tcPr>
          <w:p>
            <w:pPr>
              <w:spacing w:after="0"/>
              <w:jc w:val="right"/>
            </w:pPr>
            <w:r>
              <w:rPr>
                <w:sz w:val="16"/>
              </w:rPr>
              <w:t>0; 0</w:t>
            </w:r>
          </w:p>
        </w:tc>
        <w:tc>
          <w:tcPr>
            <w:tcW w:type="dxa" w:w="2487"/>
          </w:tcPr>
          <w:p>
            <w:pPr>
              <w:spacing w:after="0"/>
              <w:jc w:val="left"/>
            </w:pPr>
            <w:r>
              <w:rPr>
                <w:sz w:val="16"/>
              </w:rPr>
              <w:t>Includes $22,422.31 for declarations not counted as hazard incidents (DR-4506-PA).</w:t>
            </w:r>
          </w:p>
        </w:tc>
      </w:tr>
      <w:tr>
        <w:trPr>
          <w:cantSplit/>
        </w:trPr>
        <w:tc>
          <w:tcPr>
            <w:tcW w:type="dxa" w:w="2081"/>
          </w:tcPr>
          <w:p>
            <w:pPr>
              <w:spacing w:after="0"/>
              <w:jc w:val="left"/>
            </w:pPr>
            <w:r>
              <w:rPr>
                <w:sz w:val="16"/>
              </w:rPr>
              <w:t>Hampden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1; any 12</w:t>
            </w:r>
          </w:p>
        </w:tc>
        <w:tc>
          <w:tcPr>
            <w:tcW w:type="dxa" w:w="1471"/>
          </w:tcPr>
          <w:p>
            <w:pPr>
              <w:spacing w:after="0"/>
              <w:jc w:val="right"/>
            </w:pPr>
            <w:r>
              <w:rPr>
                <w:sz w:val="16"/>
              </w:rPr>
              <w:t>$210,830.52</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Hopewell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$26,151.71</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Lower Allen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2, SRL 2; any 9</w:t>
            </w:r>
          </w:p>
        </w:tc>
        <w:tc>
          <w:tcPr>
            <w:tcW w:type="dxa" w:w="1471"/>
          </w:tcPr>
          <w:p>
            <w:pPr>
              <w:spacing w:after="0"/>
              <w:jc w:val="right"/>
            </w:pPr>
            <w:r>
              <w:rPr>
                <w:sz w:val="16"/>
              </w:rPr>
              <w:t>$128,425.80</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Lower Frankford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1</w:t>
            </w:r>
          </w:p>
        </w:tc>
        <w:tc>
          <w:tcPr>
            <w:tcW w:type="dxa" w:w="1471"/>
          </w:tcPr>
          <w:p>
            <w:pPr>
              <w:spacing w:after="0"/>
              <w:jc w:val="right"/>
            </w:pPr>
            <w:r>
              <w:rPr>
                <w:sz w:val="16"/>
              </w:rPr>
              <w:t>$16,441.07</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Lower Mifflin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$17,861.64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Middlesex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$71,545.10</w:t>
            </w:r>
          </w:p>
        </w:tc>
        <w:tc>
          <w:tcPr>
            <w:tcW w:type="dxa" w:w="1770"/>
          </w:tcPr>
          <w:p>
            <w:pPr>
              <w:spacing w:after="0"/>
              <w:jc w:val="right"/>
            </w:pPr>
            <w:r>
              <w:rPr>
                <w:sz w:val="16"/>
              </w:rPr>
              <w:t>10; 1</w:t>
            </w:r>
          </w:p>
        </w:tc>
        <w:tc>
          <w:tcPr>
            <w:tcW w:type="dxa" w:w="2487"/>
          </w:tcPr>
          <w:p>
            <w:pPr>
              <w:spacing w:after="0"/>
              <w:jc w:val="left"/>
            </w:pPr>
            <w:r>
              <w:rPr>
                <w:sz w:val="16"/>
              </w:rPr>
              <w:t>Includes $7,381.86 for declarations not counted as hazard incidents (DR-4506-PA).</w:t>
            </w:r>
          </w:p>
        </w:tc>
      </w:tr>
      <w:tr>
        <w:trPr>
          <w:cantSplit/>
        </w:trPr>
        <w:tc>
          <w:tcPr>
            <w:tcW w:type="dxa" w:w="2081"/>
          </w:tcPr>
          <w:p>
            <w:pPr>
              <w:spacing w:after="0"/>
              <w:jc w:val="left"/>
            </w:pPr>
            <w:r>
              <w:rPr>
                <w:sz w:val="16"/>
              </w:rPr>
              <w:t>Monroe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4; any 8</w:t>
            </w:r>
          </w:p>
        </w:tc>
        <w:tc>
          <w:tcPr>
            <w:tcW w:type="dxa" w:w="1471"/>
          </w:tcPr>
          <w:p>
            <w:pPr>
              <w:spacing w:after="0"/>
              <w:jc w:val="right"/>
            </w:pPr>
            <w:r>
              <w:rPr>
                <w:sz w:val="16"/>
              </w:rPr>
              <w:t>$45,551.50</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North Middleton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2</w:t>
            </w:r>
          </w:p>
        </w:tc>
        <w:tc>
          <w:tcPr>
            <w:tcW w:type="dxa" w:w="1471"/>
          </w:tcPr>
          <w:p>
            <w:pPr>
              <w:spacing w:after="0"/>
              <w:jc w:val="right"/>
            </w:pPr>
            <w:r>
              <w:rPr>
                <w:sz w:val="16"/>
              </w:rPr>
              <w:t>$83,870.84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North Newton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$20,672.38</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Penn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$28,930.84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Shippensburg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$23,307.03</w:t>
            </w:r>
          </w:p>
        </w:tc>
        <w:tc>
          <w:tcPr>
            <w:tcW w:type="dxa" w:w="1770"/>
          </w:tcPr>
          <w:p>
            <w:pPr>
              <w:spacing w:after="0"/>
              <w:jc w:val="right"/>
            </w:pPr>
            <w:r>
              <w:rPr>
                <w:sz w:val="16"/>
              </w:rPr>
              <w:t>23; 0</w:t>
            </w:r>
          </w:p>
        </w:tc>
        <w:tc>
          <w:tcPr>
            <w:tcW w:type="dxa" w:w="2487"/>
          </w:tcPr>
          <w:p>
            <w:pPr>
              <w:spacing w:after="0"/>
              <w:jc w:val="left"/>
            </w:pPr>
          </w:p>
        </w:tc>
      </w:tr>
      <w:tr>
        <w:trPr>
          <w:cantSplit/>
        </w:trPr>
        <w:tc>
          <w:tcPr>
            <w:tcW w:type="dxa" w:w="2081"/>
          </w:tcPr>
          <w:p>
            <w:pPr>
              <w:spacing w:after="0"/>
              <w:jc w:val="left"/>
            </w:pPr>
            <w:r>
              <w:rPr>
                <w:sz w:val="16"/>
              </w:rPr>
              <w:t>Silver Spring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5</w:t>
            </w:r>
          </w:p>
        </w:tc>
        <w:tc>
          <w:tcPr>
            <w:tcW w:type="dxa" w:w="1471"/>
          </w:tcPr>
          <w:p>
            <w:pPr>
              <w:spacing w:after="0"/>
              <w:jc w:val="right"/>
            </w:pPr>
            <w:r>
              <w:rPr>
                <w:sz w:val="16"/>
              </w:rPr>
              <w:t>$95,825.34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South Middleton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3</w:t>
            </w:r>
          </w:p>
        </w:tc>
        <w:tc>
          <w:tcPr>
            <w:tcW w:type="dxa" w:w="1471"/>
          </w:tcPr>
          <w:p>
            <w:pPr>
              <w:spacing w:after="0"/>
              <w:jc w:val="right"/>
            </w:pPr>
            <w:r>
              <w:rPr>
                <w:sz w:val="16"/>
              </w:rPr>
              <w:t>$101,630.51</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South Newton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2</w:t>
            </w:r>
          </w:p>
        </w:tc>
        <w:tc>
          <w:tcPr>
            <w:tcW w:type="dxa" w:w="1471"/>
          </w:tcPr>
          <w:p>
            <w:pPr>
              <w:spacing w:after="0"/>
              <w:jc w:val="right"/>
            </w:pPr>
            <w:r>
              <w:rPr>
                <w:sz w:val="16"/>
              </w:rPr>
              <w:t>$20,751.47</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Southampton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$18,532.84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Upper Allen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1; any 4</w:t>
            </w:r>
          </w:p>
        </w:tc>
        <w:tc>
          <w:tcPr>
            <w:tcW w:type="dxa" w:w="1471"/>
          </w:tcPr>
          <w:p>
            <w:pPr>
              <w:spacing w:after="0"/>
              <w:jc w:val="right"/>
            </w:pPr>
            <w:r>
              <w:rPr>
                <w:sz w:val="16"/>
              </w:rPr>
              <w:t>$76,067.04</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Upper Frankford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3, SRL 1; any 5</w:t>
            </w:r>
          </w:p>
        </w:tc>
        <w:tc>
          <w:tcPr>
            <w:tcW w:type="dxa" w:w="1471"/>
          </w:tcPr>
          <w:p>
            <w:pPr>
              <w:spacing w:after="0"/>
              <w:jc w:val="right"/>
            </w:pPr>
            <w:r>
              <w:rPr>
                <w:sz w:val="16"/>
              </w:rPr>
              <w:t>$14,734.99</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Upper Mifflin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$27,948.46</w:t>
            </w:r>
          </w:p>
        </w:tc>
        <w:tc>
          <w:tcPr>
            <w:tcW w:type="dxa" w:w="1770"/>
          </w:tcPr>
          <w:p>
            <w:pPr>
              <w:spacing w:after="0"/>
              <w:jc w:val="right"/>
            </w:pPr>
            <w:r>
              <w:rPr>
                <w:sz w:val="16"/>
              </w:rPr>
              <w:t>0; 0</w:t>
            </w:r>
          </w:p>
        </w:tc>
        <w:tc>
          <w:tcPr>
            <w:tcW w:type="dxa" w:w="2487"/>
          </w:tcPr>
          <w:p>
            <w:pPr>
              <w:spacing w:after="0"/>
              <w:jc w:val="left"/>
            </w:pPr>
          </w:p>
        </w:tc>
      </w:tr>
      <w:tr>
        <w:trPr>
          <w:cantSplit/>
        </w:trPr>
        <w:tc>
          <w:tcPr>
            <w:tcW w:type="dxa" w:w="2081"/>
          </w:tcPr>
          <w:p>
            <w:pPr>
              <w:spacing w:after="0"/>
              <w:jc w:val="left"/>
            </w:pPr>
            <w:r>
              <w:rPr>
                <w:sz w:val="16"/>
              </w:rPr>
              <w:t>West Pennsboro township</w:t>
            </w:r>
          </w:p>
        </w:tc>
        <w:tc>
          <w:tcPr>
            <w:tcW w:type="dxa" w:w="1637"/>
          </w:tcPr>
          <w:p>
            <w:pPr>
              <w:spacing w:after="0"/>
              <w:jc w:val="left"/>
            </w:pPr>
            <w:r>
              <w:rPr>
                <w:sz w:val="16"/>
              </w:rPr>
              <w:t>Township</w:t>
            </w:r>
          </w:p>
        </w:tc>
        <w:tc>
          <w:tcPr>
            <w:tcW w:type="dxa" w:w="2589"/>
          </w:tcPr>
          <w:p>
            <w:pPr>
              <w:spacing w:after="0"/>
              <w:jc w:val="left"/>
            </w:pPr>
            <w:r>
              <w:rPr>
                <w:sz w:val="16"/>
              </w:rPr>
              <w:t>Approved, expires 2030-11-23</w:t>
            </w:r>
          </w:p>
        </w:tc>
        <w:tc>
          <w:tcPr>
            <w:tcW w:type="dxa" w:w="2077"/>
          </w:tcPr>
          <w:p>
            <w:pPr>
              <w:spacing w:after="0"/>
              <w:jc w:val="right"/>
            </w:pPr>
            <w:r>
              <w:rPr>
                <w:sz w:val="16"/>
              </w:rPr>
              <w:t>FMA RL 0, SRL 0; any 0</w:t>
            </w:r>
          </w:p>
        </w:tc>
        <w:tc>
          <w:tcPr>
            <w:tcW w:type="dxa" w:w="1471"/>
          </w:tcPr>
          <w:p>
            <w:pPr>
              <w:spacing w:after="0"/>
              <w:jc w:val="right"/>
            </w:pPr>
            <w:r>
              <w:rPr>
                <w:sz w:val="16"/>
              </w:rPr>
              <w:t>$27,480.80</w:t>
            </w:r>
          </w:p>
        </w:tc>
        <w:tc>
          <w:tcPr>
            <w:tcW w:type="dxa" w:w="1770"/>
          </w:tcPr>
          <w:p>
            <w:pPr>
              <w:spacing w:after="0"/>
              <w:jc w:val="right"/>
            </w:pPr>
            <w:r>
              <w:rPr>
                <w:sz w:val="16"/>
              </w:rPr>
              <w:t>0; 0</w:t>
            </w:r>
          </w:p>
        </w:tc>
        <w:tc>
          <w:tcPr>
            <w:tcW w:type="dxa" w:w="248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55"/>
        <w:gridCol w:w="1305"/>
        <w:gridCol w:w="1176"/>
        <w:gridCol w:w="1079"/>
        <w:gridCol w:w="1079"/>
        <w:gridCol w:w="120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2025-11-24</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r>
              <w:rPr>
                <w:sz w:val="16"/>
              </w:rPr>
              <w:t>$0</w:t>
            </w:r>
          </w:p>
        </w:tc>
        <w:tc>
          <w:tcPr>
            <w:tcW w:type="dxa" w:w="1215"/>
          </w:tcPr>
          <w:p>
            <w:pPr>
              <w:spacing w:after="0"/>
              <w:jc w:val="right"/>
            </w:pPr>
          </w:p>
        </w:tc>
        <w:tc>
          <w:tcPr>
            <w:tcW w:type="dxa" w:w="1042"/>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155"/>
          </w:tcPr>
          <w:p>
            <w:pPr>
              <w:spacing w:after="0"/>
              <w:jc w:val="right"/>
            </w:pPr>
            <w:r>
              <w:rPr>
                <w:sz w:val="16"/>
              </w:rPr>
              <w:t>$140</w:t>
            </w: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$61,417,767,674</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$799</w:t>
            </w:r>
          </w:p>
        </w:tc>
        <w:tc>
          <w:tcPr>
            <w:tcW w:type="dxa" w:w="1126"/>
          </w:tcPr>
          <w:p>
            <w:pPr>
              <w:spacing w:after="0"/>
              <w:jc w:val="right"/>
            </w:pPr>
            <w:r>
              <w:rPr>
                <w:sz w:val="16"/>
              </w:rPr>
              <w:t>$30,622</w:t>
            </w:r>
          </w:p>
        </w:tc>
        <w:tc>
          <w:tcPr>
            <w:tcW w:type="dxa" w:w="1155"/>
          </w:tcPr>
          <w:p>
            <w:pPr>
              <w:spacing w:after="0"/>
              <w:jc w:val="right"/>
            </w:pPr>
            <w:r>
              <w:rPr>
                <w:sz w:val="16"/>
              </w:rPr>
              <w:t>$784,727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215"/>
          </w:tcPr>
          <w:p>
            <w:pPr>
              <w:spacing w:after="0"/>
              <w:jc w:val="right"/>
            </w:pPr>
            <w:r>
              <w:rPr>
                <w:sz w:val="16"/>
              </w:rPr>
              <w:t>$33,248,214</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$291,743</w:t>
            </w:r>
          </w:p>
        </w:tc>
        <w:tc>
          <w:tcPr>
            <w:tcW w:type="dxa" w:w="1155"/>
          </w:tcPr>
          <w:p>
            <w:pPr>
              <w:spacing w:after="0"/>
              <w:jc w:val="right"/>
            </w:pPr>
          </w:p>
        </w:tc>
        <w:tc>
          <w:tcPr>
            <w:tcW w:type="dxa" w:w="1305"/>
          </w:tcPr>
          <w:p>
            <w:pPr>
              <w:spacing w:after="0"/>
              <w:jc w:val="right"/>
            </w:pPr>
            <w:r>
              <w:rPr>
                <w:sz w:val="16"/>
              </w:rPr>
              <w:t>0.877% (agriculture)</w:t>
            </w:r>
          </w:p>
        </w:tc>
        <w:tc>
          <w:tcPr>
            <w:tcW w:type="dxa" w:w="1176"/>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20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$108,667,101,572</w:t>
            </w:r>
          </w:p>
        </w:tc>
        <w:tc>
          <w:tcPr>
            <w:tcW w:type="dxa" w:w="1215"/>
          </w:tcPr>
          <w:p>
            <w:pPr>
              <w:spacing w:after="0"/>
              <w:jc w:val="right"/>
            </w:pPr>
          </w:p>
        </w:tc>
        <w:tc>
          <w:tcPr>
            <w:tcW w:type="dxa" w:w="1042"/>
          </w:tcPr>
          <w:p>
            <w:pPr>
              <w:spacing w:after="0"/>
              <w:jc w:val="right"/>
            </w:pPr>
            <w:r>
              <w:rPr>
                <w:sz w:val="16"/>
              </w:rPr>
              <w:t>259,469</w:t>
            </w:r>
          </w:p>
        </w:tc>
        <w:tc>
          <w:tcPr>
            <w:tcW w:type="dxa" w:w="1126"/>
          </w:tcPr>
          <w:p>
            <w:pPr>
              <w:spacing w:after="0"/>
              <w:jc w:val="right"/>
            </w:pPr>
            <w:r>
              <w:rPr>
                <w:sz w:val="16"/>
              </w:rPr>
              <w:t>$1,835,075</w:t>
            </w:r>
          </w:p>
        </w:tc>
        <w:tc>
          <w:tcPr>
            <w:tcW w:type="dxa" w:w="1126"/>
          </w:tcPr>
          <w:p>
            <w:pPr>
              <w:spacing w:after="0"/>
              <w:jc w:val="right"/>
            </w:pPr>
          </w:p>
        </w:tc>
        <w:tc>
          <w:tcPr>
            <w:tcW w:type="dxa" w:w="1155"/>
          </w:tcPr>
          <w:p>
            <w:pPr>
              <w:spacing w:after="0"/>
              <w:jc w:val="right"/>
            </w:pPr>
            <w:r>
              <w:rPr>
                <w:sz w:val="16"/>
              </w:rPr>
              <w:t>$477,285</w:t>
            </w:r>
          </w:p>
        </w:tc>
        <w:tc>
          <w:tcPr>
            <w:tcW w:type="dxa" w:w="1305"/>
          </w:tcPr>
          <w:p>
            <w:pPr>
              <w:spacing w:after="0"/>
              <w:jc w:val="right"/>
            </w:pPr>
            <w:r>
              <w:rPr>
                <w:sz w:val="16"/>
              </w:rPr>
              <w:t>0.00169%</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$61,417,770,547</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$4,154</w:t>
            </w:r>
          </w:p>
        </w:tc>
        <w:tc>
          <w:tcPr>
            <w:tcW w:type="dxa" w:w="1126"/>
          </w:tcPr>
          <w:p>
            <w:pPr>
              <w:spacing w:after="0"/>
              <w:jc w:val="right"/>
            </w:pPr>
            <w:r>
              <w:rPr>
                <w:sz w:val="16"/>
              </w:rPr>
              <w:t>$49,299</w:t>
            </w:r>
          </w:p>
        </w:tc>
        <w:tc>
          <w:tcPr>
            <w:tcW w:type="dxa" w:w="1155"/>
          </w:tcPr>
          <w:p>
            <w:pPr>
              <w:spacing w:after="0"/>
              <w:jc w:val="right"/>
            </w:pPr>
            <w:r>
              <w:rPr>
                <w:sz w:val="16"/>
              </w:rPr>
              <w:t>$987</w:t>
            </w:r>
          </w:p>
        </w:tc>
        <w:tc>
          <w:tcPr>
            <w:tcW w:type="dxa" w:w="1305"/>
          </w:tcPr>
          <w:p>
            <w:pPr>
              <w:spacing w:after="0"/>
              <w:jc w:val="right"/>
            </w:pPr>
            <w:r>
              <w:rPr>
                <w:sz w:val="16"/>
              </w:rPr>
              <w:t>under 0.0001%</w:t>
            </w:r>
          </w:p>
        </w:tc>
        <w:tc>
          <w:tcPr>
            <w:tcW w:type="dxa" w:w="1176"/>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$61,417,767,674</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$2</w:t>
            </w:r>
          </w:p>
        </w:tc>
        <w:tc>
          <w:tcPr>
            <w:tcW w:type="dxa" w:w="1126"/>
          </w:tcPr>
          <w:p>
            <w:pPr>
              <w:spacing w:after="0"/>
              <w:jc w:val="right"/>
            </w:pPr>
            <w:r>
              <w:rPr>
                <w:sz w:val="16"/>
              </w:rPr>
              <w:t>$1,799</w:t>
            </w:r>
          </w:p>
        </w:tc>
        <w:tc>
          <w:tcPr>
            <w:tcW w:type="dxa" w:w="1155"/>
          </w:tcPr>
          <w:p>
            <w:pPr>
              <w:spacing w:after="0"/>
              <w:jc w:val="right"/>
            </w:pPr>
            <w:r>
              <w:rPr>
                <w:sz w:val="16"/>
              </w:rPr>
              <w:t>$2,424,745</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$61,399,000,926</w:t>
            </w:r>
          </w:p>
        </w:tc>
        <w:tc>
          <w:tcPr>
            <w:tcW w:type="dxa" w:w="1215"/>
          </w:tcPr>
          <w:p>
            <w:pPr>
              <w:spacing w:after="0"/>
              <w:jc w:val="right"/>
            </w:pPr>
            <w:r>
              <w:rPr>
                <w:sz w:val="16"/>
              </w:rPr>
              <w:t>$281,777,464</w:t>
            </w:r>
          </w:p>
        </w:tc>
        <w:tc>
          <w:tcPr>
            <w:tcW w:type="dxa" w:w="1042"/>
          </w:tcPr>
          <w:p>
            <w:pPr>
              <w:spacing w:after="0"/>
              <w:jc w:val="right"/>
            </w:pPr>
            <w:r>
              <w:rPr>
                <w:sz w:val="16"/>
              </w:rPr>
              <w:t>259,027</w:t>
            </w:r>
          </w:p>
        </w:tc>
        <w:tc>
          <w:tcPr>
            <w:tcW w:type="dxa" w:w="1126"/>
          </w:tcPr>
          <w:p>
            <w:pPr>
              <w:spacing w:after="0"/>
              <w:jc w:val="right"/>
            </w:pPr>
            <w:r>
              <w:rPr>
                <w:sz w:val="16"/>
              </w:rPr>
              <w:t>$5,158,024</w:t>
            </w:r>
          </w:p>
        </w:tc>
        <w:tc>
          <w:tcPr>
            <w:tcW w:type="dxa" w:w="1126"/>
          </w:tcPr>
          <w:p>
            <w:pPr>
              <w:spacing w:after="0"/>
              <w:jc w:val="right"/>
            </w:pPr>
            <w:r>
              <w:rPr>
                <w:sz w:val="16"/>
              </w:rPr>
              <w:t>$626,068</w:t>
            </w:r>
          </w:p>
        </w:tc>
        <w:tc>
          <w:tcPr>
            <w:tcW w:type="dxa" w:w="1155"/>
          </w:tcPr>
          <w:p>
            <w:pPr>
              <w:spacing w:after="0"/>
              <w:jc w:val="right"/>
            </w:pPr>
            <w:r>
              <w:rPr>
                <w:sz w:val="16"/>
              </w:rPr>
              <w:t>$201,551</w:t>
            </w:r>
          </w:p>
        </w:tc>
        <w:tc>
          <w:tcPr>
            <w:tcW w:type="dxa" w:w="1305"/>
          </w:tcPr>
          <w:p>
            <w:pPr>
              <w:spacing w:after="0"/>
              <w:jc w:val="right"/>
            </w:pPr>
            <w:r>
              <w:rPr>
                <w:sz w:val="16"/>
              </w:rPr>
              <w:t>0.0084%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$61,412,919,195</w:t>
            </w:r>
          </w:p>
        </w:tc>
        <w:tc>
          <w:tcPr>
            <w:tcW w:type="dxa" w:w="1215"/>
          </w:tcPr>
          <w:p>
            <w:pPr>
              <w:spacing w:after="0"/>
              <w:jc w:val="right"/>
            </w:pPr>
          </w:p>
        </w:tc>
        <w:tc>
          <w:tcPr>
            <w:tcW w:type="dxa" w:w="1042"/>
          </w:tcPr>
          <w:p>
            <w:pPr>
              <w:spacing w:after="0"/>
              <w:jc w:val="right"/>
            </w:pPr>
            <w:r>
              <w:rPr>
                <w:sz w:val="16"/>
              </w:rPr>
              <w:t>259,089</w:t>
            </w:r>
          </w:p>
        </w:tc>
        <w:tc>
          <w:tcPr>
            <w:tcW w:type="dxa" w:w="1126"/>
          </w:tcPr>
          <w:p>
            <w:pPr>
              <w:spacing w:after="0"/>
              <w:jc w:val="right"/>
            </w:pPr>
            <w:r>
              <w:rPr>
                <w:sz w:val="16"/>
              </w:rPr>
              <w:t>$24,356</w:t>
            </w:r>
          </w:p>
        </w:tc>
        <w:tc>
          <w:tcPr>
            <w:tcW w:type="dxa" w:w="1126"/>
          </w:tcPr>
          <w:p>
            <w:pPr>
              <w:spacing w:after="0"/>
              <w:jc w:val="right"/>
            </w:pPr>
          </w:p>
        </w:tc>
        <w:tc>
          <w:tcPr>
            <w:tcW w:type="dxa" w:w="1155"/>
          </w:tcPr>
          <w:p>
            <w:pPr>
              <w:spacing w:after="0"/>
              <w:jc w:val="right"/>
            </w:pPr>
            <w:r>
              <w:rPr>
                <w:sz w:val="16"/>
              </w:rPr>
              <w:t>$58,480</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$61,391,799,120</w:t>
            </w:r>
          </w:p>
        </w:tc>
        <w:tc>
          <w:tcPr>
            <w:tcW w:type="dxa" w:w="1215"/>
          </w:tcPr>
          <w:p>
            <w:pPr>
              <w:spacing w:after="0"/>
              <w:jc w:val="right"/>
            </w:pPr>
            <w:r>
              <w:rPr>
                <w:sz w:val="16"/>
              </w:rPr>
              <w:t>$10,802,903</w:t>
            </w:r>
          </w:p>
        </w:tc>
        <w:tc>
          <w:tcPr>
            <w:tcW w:type="dxa" w:w="1042"/>
          </w:tcPr>
          <w:p>
            <w:pPr>
              <w:spacing w:after="0"/>
              <w:jc w:val="right"/>
            </w:pPr>
            <w:r>
              <w:rPr>
                <w:sz w:val="16"/>
              </w:rPr>
              <w:t>5,190</w:t>
            </w:r>
          </w:p>
        </w:tc>
        <w:tc>
          <w:tcPr>
            <w:tcW w:type="dxa" w:w="1126"/>
          </w:tcPr>
          <w:p>
            <w:pPr>
              <w:spacing w:after="0"/>
              <w:jc w:val="right"/>
            </w:pPr>
            <w:r>
              <w:rPr>
                <w:sz w:val="16"/>
              </w:rPr>
              <w:t>$47,857,283</w:t>
            </w:r>
          </w:p>
        </w:tc>
        <w:tc>
          <w:tcPr>
            <w:tcW w:type="dxa" w:w="1126"/>
          </w:tcPr>
          <w:p>
            <w:pPr>
              <w:spacing w:after="0"/>
              <w:jc w:val="right"/>
            </w:pPr>
            <w:r>
              <w:rPr>
                <w:sz w:val="16"/>
              </w:rPr>
              <w:t>$226,546</w:t>
            </w:r>
          </w:p>
        </w:tc>
        <w:tc>
          <w:tcPr>
            <w:tcW w:type="dxa" w:w="1155"/>
          </w:tcPr>
          <w:p>
            <w:pPr>
              <w:spacing w:after="0"/>
              <w:jc w:val="right"/>
            </w:pPr>
            <w:r>
              <w:rPr>
                <w:sz w:val="16"/>
              </w:rPr>
              <w:t>$1,613,186</w:t>
            </w:r>
          </w:p>
        </w:tc>
        <w:tc>
          <w:tcPr>
            <w:tcW w:type="dxa" w:w="1305"/>
          </w:tcPr>
          <w:p>
            <w:pPr>
              <w:spacing w:after="0"/>
              <w:jc w:val="right"/>
            </w:pPr>
            <w:r>
              <w:rPr>
                <w:sz w:val="16"/>
              </w:rPr>
              <w:t>n/a (see note)</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$1,155,440,920</w:t>
            </w:r>
          </w:p>
        </w:tc>
        <w:tc>
          <w:tcPr>
            <w:tcW w:type="dxa" w:w="1215"/>
          </w:tcPr>
          <w:p>
            <w:pPr>
              <w:spacing w:after="0"/>
              <w:jc w:val="right"/>
            </w:pPr>
          </w:p>
        </w:tc>
        <w:tc>
          <w:tcPr>
            <w:tcW w:type="dxa" w:w="1042"/>
          </w:tcPr>
          <w:p>
            <w:pPr>
              <w:spacing w:after="0"/>
              <w:jc w:val="right"/>
            </w:pPr>
            <w:r>
              <w:rPr>
                <w:sz w:val="16"/>
              </w:rPr>
              <w:t>5,246</w:t>
            </w:r>
          </w:p>
        </w:tc>
        <w:tc>
          <w:tcPr>
            <w:tcW w:type="dxa" w:w="1126"/>
          </w:tcPr>
          <w:p>
            <w:pPr>
              <w:spacing w:after="0"/>
              <w:jc w:val="right"/>
            </w:pPr>
            <w:r>
              <w:rPr>
                <w:sz w:val="16"/>
              </w:rPr>
              <w:t>$8,247</w:t>
            </w:r>
          </w:p>
        </w:tc>
        <w:tc>
          <w:tcPr>
            <w:tcW w:type="dxa" w:w="1126"/>
          </w:tcPr>
          <w:p>
            <w:pPr>
              <w:spacing w:after="0"/>
              <w:jc w:val="right"/>
            </w:pPr>
          </w:p>
        </w:tc>
        <w:tc>
          <w:tcPr>
            <w:tcW w:type="dxa" w:w="1155"/>
          </w:tcPr>
          <w:p>
            <w:pPr>
              <w:spacing w:after="0"/>
              <w:jc w:val="right"/>
            </w:pPr>
            <w:r>
              <w:rPr>
                <w:sz w:val="16"/>
              </w:rPr>
              <w:t>$1,992</w:t>
            </w:r>
          </w:p>
        </w:tc>
        <w:tc>
          <w:tcPr>
            <w:tcW w:type="dxa" w:w="1305"/>
          </w:tcPr>
          <w:p>
            <w:pPr>
              <w:spacing w:after="0"/>
              <w:jc w:val="right"/>
            </w:pPr>
            <w:r>
              <w:rPr>
                <w:sz w:val="16"/>
              </w:rPr>
              <w:t>0.000714%</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$61,417,770,547</w:t>
            </w:r>
          </w:p>
        </w:tc>
        <w:tc>
          <w:tcPr>
            <w:tcW w:type="dxa" w:w="1215"/>
          </w:tcPr>
          <w:p>
            <w:pPr>
              <w:spacing w:after="0"/>
              <w:jc w:val="right"/>
            </w:pPr>
          </w:p>
        </w:tc>
        <w:tc>
          <w:tcPr>
            <w:tcW w:type="dxa" w:w="1042"/>
          </w:tcPr>
          <w:p>
            <w:pPr>
              <w:spacing w:after="0"/>
              <w:jc w:val="right"/>
            </w:pPr>
            <w:r>
              <w:rPr>
                <w:sz w:val="16"/>
              </w:rPr>
              <w:t>259,125</w:t>
            </w:r>
          </w:p>
        </w:tc>
        <w:tc>
          <w:tcPr>
            <w:tcW w:type="dxa" w:w="1126"/>
          </w:tcPr>
          <w:p>
            <w:pPr>
              <w:spacing w:after="0"/>
              <w:jc w:val="right"/>
            </w:pPr>
            <w:r>
              <w:rPr>
                <w:sz w:val="16"/>
              </w:rPr>
              <w:t>$41,238</w:t>
            </w:r>
          </w:p>
        </w:tc>
        <w:tc>
          <w:tcPr>
            <w:tcW w:type="dxa" w:w="1126"/>
          </w:tcPr>
          <w:p>
            <w:pPr>
              <w:spacing w:after="0"/>
              <w:jc w:val="right"/>
            </w:pPr>
          </w:p>
        </w:tc>
        <w:tc>
          <w:tcPr>
            <w:tcW w:type="dxa" w:w="1155"/>
          </w:tcPr>
          <w:p>
            <w:pPr>
              <w:spacing w:after="0"/>
              <w:jc w:val="right"/>
            </w:pPr>
            <w:r>
              <w:rPr>
                <w:sz w:val="16"/>
              </w:rPr>
              <w:t>$699,513</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$61,417,770,547</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$204,497</w:t>
            </w:r>
          </w:p>
        </w:tc>
        <w:tc>
          <w:tcPr>
            <w:tcW w:type="dxa" w:w="1126"/>
          </w:tcPr>
          <w:p>
            <w:pPr>
              <w:spacing w:after="0"/>
              <w:jc w:val="right"/>
            </w:pPr>
            <w:r>
              <w:rPr>
                <w:sz w:val="16"/>
              </w:rPr>
              <w:t>$49,489</w:t>
            </w:r>
          </w:p>
        </w:tc>
        <w:tc>
          <w:tcPr>
            <w:tcW w:type="dxa" w:w="1155"/>
          </w:tcPr>
          <w:p>
            <w:pPr>
              <w:spacing w:after="0"/>
              <w:jc w:val="right"/>
            </w:pPr>
            <w:r>
              <w:rPr>
                <w:sz w:val="16"/>
              </w:rPr>
              <w:t>$2,579,258</w:t>
            </w:r>
          </w:p>
        </w:tc>
        <w:tc>
          <w:tcPr>
            <w:tcW w:type="dxa" w:w="1305"/>
          </w:tcPr>
          <w:p>
            <w:pPr>
              <w:spacing w:after="0"/>
              <w:jc w:val="right"/>
            </w:pPr>
            <w:r>
              <w:rPr>
                <w:sz w:val="16"/>
              </w:rPr>
              <w:t>0.000333%</w:t>
            </w:r>
          </w:p>
        </w:tc>
        <w:tc>
          <w:tcPr>
            <w:tcW w:type="dxa" w:w="1176"/>
          </w:tcPr>
          <w:p>
            <w:pPr>
              <w:spacing w:after="0"/>
              <w:jc w:val="right"/>
            </w:pPr>
            <w:r>
              <w:rPr>
                <w:sz w:val="16"/>
              </w:rPr>
              <w:t>$16,000</w:t>
            </w: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$61,417,770,547</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$2,117,487</w:t>
            </w:r>
          </w:p>
        </w:tc>
        <w:tc>
          <w:tcPr>
            <w:tcW w:type="dxa" w:w="1126"/>
          </w:tcPr>
          <w:p>
            <w:pPr>
              <w:spacing w:after="0"/>
              <w:jc w:val="right"/>
            </w:pPr>
            <w:r>
              <w:rPr>
                <w:sz w:val="16"/>
              </w:rPr>
              <w:t>$3,148</w:t>
            </w:r>
          </w:p>
        </w:tc>
        <w:tc>
          <w:tcPr>
            <w:tcW w:type="dxa" w:w="1155"/>
          </w:tcPr>
          <w:p>
            <w:pPr>
              <w:spacing w:after="0"/>
              <w:jc w:val="right"/>
            </w:pPr>
            <w:r>
              <w:rPr>
                <w:sz w:val="16"/>
              </w:rPr>
              <w:t>$590,574</w:t>
            </w:r>
          </w:p>
        </w:tc>
        <w:tc>
          <w:tcPr>
            <w:tcW w:type="dxa" w:w="1305"/>
          </w:tcPr>
          <w:p>
            <w:pPr>
              <w:spacing w:after="0"/>
              <w:jc w:val="right"/>
            </w:pPr>
            <w:r>
              <w:rPr>
                <w:sz w:val="16"/>
              </w:rPr>
              <w:t>0.00345%</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215"/>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$14,531,934,321</w:t>
            </w:r>
          </w:p>
        </w:tc>
        <w:tc>
          <w:tcPr>
            <w:tcW w:type="dxa" w:w="1215"/>
          </w:tcPr>
          <w:p>
            <w:pPr>
              <w:spacing w:after="0"/>
              <w:jc w:val="right"/>
            </w:pPr>
            <w:r>
              <w:rPr>
                <w:sz w:val="16"/>
              </w:rPr>
              <w:t>$74,719,191</w:t>
            </w:r>
          </w:p>
        </w:tc>
        <w:tc>
          <w:tcPr>
            <w:tcW w:type="dxa" w:w="1042"/>
          </w:tcPr>
          <w:p>
            <w:pPr>
              <w:spacing w:after="0"/>
              <w:jc w:val="right"/>
            </w:pPr>
            <w:r>
              <w:rPr>
                <w:sz w:val="16"/>
              </w:rPr>
              <w:t>67,908</w:t>
            </w:r>
          </w:p>
        </w:tc>
        <w:tc>
          <w:tcPr>
            <w:tcW w:type="dxa" w:w="1126"/>
          </w:tcPr>
          <w:p>
            <w:pPr>
              <w:spacing w:after="0"/>
              <w:jc w:val="right"/>
            </w:pPr>
            <w:r>
              <w:rPr>
                <w:sz w:val="16"/>
              </w:rPr>
              <w:t>$40,715</w:t>
            </w:r>
          </w:p>
        </w:tc>
        <w:tc>
          <w:tcPr>
            <w:tcW w:type="dxa" w:w="1126"/>
          </w:tcPr>
          <w:p>
            <w:pPr>
              <w:spacing w:after="0"/>
              <w:jc w:val="right"/>
            </w:pPr>
            <w:r>
              <w:rPr>
                <w:sz w:val="16"/>
              </w:rPr>
              <w:t>$49</w:t>
            </w:r>
          </w:p>
        </w:tc>
        <w:tc>
          <w:tcPr>
            <w:tcW w:type="dxa" w:w="1155"/>
          </w:tcPr>
          <w:p>
            <w:pPr>
              <w:spacing w:after="0"/>
              <w:jc w:val="right"/>
            </w:pPr>
            <w:r>
              <w:rPr>
                <w:sz w:val="16"/>
              </w:rPr>
              <w:t>$6,593</w:t>
            </w:r>
          </w:p>
        </w:tc>
        <w:tc>
          <w:tcPr>
            <w:tcW w:type="dxa" w:w="1305"/>
          </w:tcPr>
          <w:p>
            <w:pPr>
              <w:spacing w:after="0"/>
              <w:jc w:val="right"/>
            </w:pPr>
            <w:r>
              <w:rPr>
                <w:sz w:val="16"/>
              </w:rPr>
              <w:t>0.00028%</w:t>
            </w:r>
          </w:p>
        </w:tc>
        <w:tc>
          <w:tcPr>
            <w:tcW w:type="dxa" w:w="1176"/>
          </w:tcPr>
          <w:p>
            <w:pPr>
              <w:spacing w:after="0"/>
              <w:jc w:val="right"/>
            </w:pPr>
          </w:p>
        </w:tc>
        <w:tc>
          <w:tcPr>
            <w:tcW w:type="dxa" w:w="1079"/>
          </w:tcPr>
          <w:p>
            <w:pPr>
              <w:spacing w:after="0"/>
              <w:jc w:val="right"/>
            </w:pPr>
          </w:p>
        </w:tc>
        <w:tc>
          <w:tcPr>
            <w:tcW w:type="dxa" w:w="1079"/>
          </w:tcPr>
          <w:p>
            <w:pPr>
              <w:spacing w:after="0"/>
              <w:jc w:val="right"/>
            </w:pPr>
          </w:p>
        </w:tc>
        <w:tc>
          <w:tcPr>
            <w:tcW w:type="dxa" w:w="120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$61,417,767,674</w:t>
            </w:r>
          </w:p>
        </w:tc>
        <w:tc>
          <w:tcPr>
            <w:tcW w:type="dxa" w:w="1215"/>
          </w:tcPr>
          <w:p>
            <w:pPr>
              <w:spacing w:after="0"/>
              <w:jc w:val="right"/>
            </w:pPr>
            <w:r>
              <w:rPr>
                <w:sz w:val="16"/>
              </w:rPr>
              <w:t>$282,206,924</w:t>
            </w:r>
          </w:p>
        </w:tc>
        <w:tc>
          <w:tcPr>
            <w:tcW w:type="dxa" w:w="1042"/>
          </w:tcPr>
          <w:p>
            <w:pPr>
              <w:spacing w:after="0"/>
              <w:jc w:val="right"/>
            </w:pPr>
            <w:r>
              <w:rPr>
                <w:sz w:val="16"/>
              </w:rPr>
              <w:t>259,125</w:t>
            </w:r>
          </w:p>
        </w:tc>
        <w:tc>
          <w:tcPr>
            <w:tcW w:type="dxa" w:w="1126"/>
          </w:tcPr>
          <w:p>
            <w:pPr>
              <w:spacing w:after="0"/>
              <w:jc w:val="right"/>
            </w:pPr>
            <w:r>
              <w:rPr>
                <w:sz w:val="16"/>
              </w:rPr>
              <w:t>$7,584</w:t>
            </w:r>
          </w:p>
        </w:tc>
        <w:tc>
          <w:tcPr>
            <w:tcW w:type="dxa" w:w="1126"/>
          </w:tcPr>
          <w:p>
            <w:pPr>
              <w:spacing w:after="0"/>
              <w:jc w:val="right"/>
            </w:pPr>
            <w:r>
              <w:rPr>
                <w:sz w:val="16"/>
              </w:rPr>
              <w:t>$63</w:t>
            </w:r>
          </w:p>
        </w:tc>
        <w:tc>
          <w:tcPr>
            <w:tcW w:type="dxa" w:w="1155"/>
          </w:tcPr>
          <w:p>
            <w:pPr>
              <w:spacing w:after="0"/>
              <w:jc w:val="right"/>
            </w:pPr>
            <w:r>
              <w:rPr>
                <w:sz w:val="16"/>
              </w:rPr>
              <w:t>$689,657</w:t>
            </w:r>
          </w:p>
        </w:tc>
        <w:tc>
          <w:tcPr>
            <w:tcW w:type="dxa" w:w="1305"/>
          </w:tcPr>
          <w:p>
            <w:pPr>
              <w:spacing w:after="0"/>
              <w:jc w:val="right"/>
            </w:pPr>
            <w:r>
              <w:rPr>
                <w:sz w:val="16"/>
              </w:rPr>
              <w:t>under 0.0001%</w:t>
            </w:r>
          </w:p>
        </w:tc>
        <w:tc>
          <w:tcPr>
            <w:tcW w:type="dxa" w:w="1176"/>
          </w:tcPr>
          <w:p>
            <w:pPr>
              <w:spacing w:after="0"/>
              <w:jc w:val="right"/>
            </w:pPr>
          </w:p>
        </w:tc>
        <w:tc>
          <w:tcPr>
            <w:tcW w:type="dxa" w:w="1079"/>
          </w:tcPr>
          <w:p>
            <w:pPr>
              <w:spacing w:after="0"/>
              <w:jc w:val="right"/>
            </w:pPr>
            <w:r>
              <w:rPr>
                <w:sz w:val="16"/>
              </w:rPr>
              <w:t>$60,000</w:t>
            </w:r>
          </w:p>
        </w:tc>
        <w:tc>
          <w:tcPr>
            <w:tcW w:type="dxa" w:w="1079"/>
          </w:tcPr>
          <w:p>
            <w:pPr>
              <w:spacing w:after="0"/>
              <w:jc w:val="right"/>
            </w:pPr>
          </w:p>
        </w:tc>
        <w:tc>
          <w:tcPr>
            <w:tcW w:type="dxa" w:w="1200"/>
          </w:tcPr>
          <w:p>
            <w:pPr>
              <w:spacing w:after="0"/>
              <w:jc w:val="left"/>
            </w:pPr>
          </w:p>
        </w:tc>
      </w:tr>
    </w:tbl>
    <w:p>
      <w:pPr>
        <w:spacing w:after="40" w:before="60"/>
      </w:pPr>
      <w:r>
        <w:rPr>
          <w:sz w:val="15"/>
        </w:rPr>
        <w:t>Totals since 2025-11-24 (Storm Events through 2026-06-30): 5 county-coded records, 5 with a damage value recorded (including $0), $16,000; 10 zone-level records, 10 with a damage value recorded (including $0), $60,000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259,125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$61,417,770,547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$282,206,924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$58,578,288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$10,128,688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976"/>
        <w:gridCol w:w="1425"/>
        <w:gridCol w:w="1425"/>
        <w:gridCol w:w="1425"/>
        <w:gridCol w:w="1425"/>
        <w:gridCol w:w="1425"/>
        <w:gridCol w:w="1425"/>
        <w:gridCol w:w="1586"/>
      </w:tblGrid>
      <w:tr>
        <w:trPr>
          <w:cantSplit/>
          <w:tblHeader/>
        </w:trPr>
        <w:tc>
          <w:tcPr>
            <w:tcW w:type="dxa" w:w="3976"/>
            <w:shd w:val="clear" w:color="auto" w:fill="E8E8E8"/>
          </w:tcPr>
          <w:p>
            <w:pPr>
              <w:spacing w:after="0"/>
              <w:jc w:val="left"/>
            </w:pPr>
            <w:r>
              <w:rPr>
                <w:b/>
                <w:sz w:val="16"/>
              </w:rPr>
              <w:t>Scope</w:t>
            </w:r>
          </w:p>
        </w:tc>
        <w:tc>
          <w:tcPr>
            <w:tcW w:type="dxa" w:w="1425"/>
            <w:shd w:val="clear" w:color="auto" w:fill="E8E8E8"/>
          </w:tcPr>
          <w:p>
            <w:pPr>
              <w:spacing w:after="0"/>
              <w:jc w:val="right"/>
            </w:pPr>
            <w:r>
              <w:rPr>
                <w:b/>
                <w:sz w:val="16"/>
              </w:rPr>
              <w:t>RL, FMA</w:t>
            </w:r>
          </w:p>
          <w:p>
            <w:pPr>
              <w:spacing w:after="0"/>
              <w:jc w:val="right"/>
            </w:pPr>
            <w:r>
              <w:rPr>
                <w:i/>
                <w:color w:val="555555"/>
                <w:sz w:val="14"/>
              </w:rPr>
              <w:t>properties</w:t>
            </w:r>
          </w:p>
        </w:tc>
        <w:tc>
          <w:tcPr>
            <w:tcW w:type="dxa" w:w="1425"/>
            <w:shd w:val="clear" w:color="auto" w:fill="E8E8E8"/>
          </w:tcPr>
          <w:p>
            <w:pPr>
              <w:spacing w:after="0"/>
              <w:jc w:val="right"/>
            </w:pPr>
            <w:r>
              <w:rPr>
                <w:b/>
                <w:sz w:val="16"/>
              </w:rPr>
              <w:t>SRL, FMA</w:t>
            </w:r>
          </w:p>
          <w:p>
            <w:pPr>
              <w:spacing w:after="0"/>
              <w:jc w:val="right"/>
            </w:pPr>
            <w:r>
              <w:rPr>
                <w:i/>
                <w:color w:val="555555"/>
                <w:sz w:val="14"/>
              </w:rPr>
              <w:t>properties</w:t>
            </w:r>
          </w:p>
        </w:tc>
        <w:tc>
          <w:tcPr>
            <w:tcW w:type="dxa" w:w="1425"/>
            <w:shd w:val="clear" w:color="auto" w:fill="E8E8E8"/>
          </w:tcPr>
          <w:p>
            <w:pPr>
              <w:spacing w:after="0"/>
              <w:jc w:val="right"/>
            </w:pPr>
            <w:r>
              <w:rPr>
                <w:b/>
                <w:sz w:val="16"/>
              </w:rPr>
              <w:t>RL, NFIP</w:t>
            </w:r>
          </w:p>
          <w:p>
            <w:pPr>
              <w:spacing w:after="0"/>
              <w:jc w:val="right"/>
            </w:pPr>
            <w:r>
              <w:rPr>
                <w:i/>
                <w:color w:val="555555"/>
                <w:sz w:val="14"/>
              </w:rPr>
              <w:t>properties</w:t>
            </w:r>
          </w:p>
        </w:tc>
        <w:tc>
          <w:tcPr>
            <w:tcW w:type="dxa" w:w="1425"/>
            <w:shd w:val="clear" w:color="auto" w:fill="E8E8E8"/>
          </w:tcPr>
          <w:p>
            <w:pPr>
              <w:spacing w:after="0"/>
              <w:jc w:val="right"/>
            </w:pPr>
            <w:r>
              <w:rPr>
                <w:b/>
                <w:sz w:val="16"/>
              </w:rPr>
              <w:t>SRL, NFIP</w:t>
            </w:r>
          </w:p>
          <w:p>
            <w:pPr>
              <w:spacing w:after="0"/>
              <w:jc w:val="right"/>
            </w:pPr>
            <w:r>
              <w:rPr>
                <w:i/>
                <w:color w:val="555555"/>
                <w:sz w:val="14"/>
              </w:rPr>
              <w:t>properties</w:t>
            </w:r>
          </w:p>
        </w:tc>
        <w:tc>
          <w:tcPr>
            <w:tcW w:type="dxa" w:w="142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5"/>
            <w:shd w:val="clear" w:color="auto" w:fill="E8E8E8"/>
          </w:tcPr>
          <w:p>
            <w:pPr>
              <w:spacing w:after="0"/>
              <w:jc w:val="right"/>
            </w:pPr>
            <w:r>
              <w:rPr>
                <w:b/>
                <w:sz w:val="16"/>
              </w:rPr>
              <w:t>Mitigated</w:t>
            </w:r>
          </w:p>
          <w:p>
            <w:pPr>
              <w:spacing w:after="0"/>
              <w:jc w:val="right"/>
            </w:pPr>
            <w:r>
              <w:rPr>
                <w:i/>
                <w:color w:val="555555"/>
                <w:sz w:val="14"/>
              </w:rPr>
              <w:t>properties</w:t>
            </w:r>
          </w:p>
        </w:tc>
        <w:tc>
          <w:tcPr>
            <w:tcW w:type="dxa" w:w="158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976"/>
          </w:tcPr>
          <w:p>
            <w:pPr>
              <w:spacing w:after="0"/>
              <w:jc w:val="left"/>
            </w:pPr>
            <w:r>
              <w:rPr>
                <w:sz w:val="16"/>
              </w:rPr>
              <w:t>County total</w:t>
            </w:r>
          </w:p>
        </w:tc>
        <w:tc>
          <w:tcPr>
            <w:tcW w:type="dxa" w:w="1425"/>
          </w:tcPr>
          <w:p>
            <w:pPr>
              <w:spacing w:after="0"/>
              <w:jc w:val="right"/>
            </w:pPr>
            <w:r>
              <w:rPr>
                <w:sz w:val="16"/>
              </w:rPr>
              <w:t>19</w:t>
            </w:r>
          </w:p>
        </w:tc>
        <w:tc>
          <w:tcPr>
            <w:tcW w:type="dxa" w:w="1425"/>
          </w:tcPr>
          <w:p>
            <w:pPr>
              <w:spacing w:after="0"/>
              <w:jc w:val="right"/>
            </w:pPr>
            <w:r>
              <w:rPr>
                <w:sz w:val="16"/>
              </w:rPr>
              <w:t>17</w:t>
            </w:r>
          </w:p>
        </w:tc>
        <w:tc>
          <w:tcPr>
            <w:tcW w:type="dxa" w:w="1425"/>
          </w:tcPr>
          <w:p>
            <w:pPr>
              <w:spacing w:after="0"/>
              <w:jc w:val="right"/>
            </w:pPr>
            <w:r>
              <w:rPr>
                <w:sz w:val="16"/>
              </w:rPr>
              <w:t>164</w:t>
            </w:r>
          </w:p>
        </w:tc>
        <w:tc>
          <w:tcPr>
            <w:tcW w:type="dxa" w:w="1425"/>
          </w:tcPr>
          <w:p>
            <w:pPr>
              <w:spacing w:after="0"/>
              <w:jc w:val="right"/>
            </w:pPr>
            <w:r>
              <w:rPr>
                <w:sz w:val="16"/>
              </w:rPr>
              <w:t>12</w:t>
            </w:r>
          </w:p>
        </w:tc>
        <w:tc>
          <w:tcPr>
            <w:tcW w:type="dxa" w:w="1425"/>
          </w:tcPr>
          <w:p>
            <w:pPr>
              <w:spacing w:after="0"/>
              <w:jc w:val="right"/>
            </w:pPr>
            <w:r>
              <w:rPr>
                <w:sz w:val="16"/>
              </w:rPr>
              <w:t>169</w:t>
            </w:r>
          </w:p>
        </w:tc>
        <w:tc>
          <w:tcPr>
            <w:tcW w:type="dxa" w:w="1425"/>
          </w:tcPr>
          <w:p>
            <w:pPr>
              <w:spacing w:after="0"/>
              <w:jc w:val="right"/>
            </w:pPr>
            <w:r>
              <w:rPr>
                <w:sz w:val="16"/>
              </w:rPr>
              <w:t>2</w:t>
            </w:r>
          </w:p>
        </w:tc>
        <w:tc>
          <w:tcPr>
            <w:tcW w:type="dxa" w:w="1586"/>
          </w:tcPr>
          <w:p>
            <w:pPr>
              <w:spacing w:after="0"/>
              <w:jc w:val="right"/>
            </w:pPr>
            <w:r>
              <w:rPr>
                <w:sz w:val="16"/>
              </w:rPr>
              <w:t>48</w:t>
            </w:r>
          </w:p>
        </w:tc>
      </w:tr>
      <w:tr>
        <w:trPr>
          <w:cantSplit/>
        </w:trPr>
        <w:tc>
          <w:tcPr>
            <w:tcW w:type="dxa" w:w="3976"/>
          </w:tcPr>
          <w:p>
            <w:pPr>
              <w:spacing w:after="0"/>
              <w:jc w:val="left"/>
            </w:pPr>
            <w:r>
              <w:rPr>
                <w:sz w:val="16"/>
              </w:rPr>
              <w:t>CAMP HILL, BOROUGH OF</w:t>
            </w:r>
          </w:p>
        </w:tc>
        <w:tc>
          <w:tcPr>
            <w:tcW w:type="dxa" w:w="1425"/>
          </w:tcPr>
          <w:p>
            <w:pPr>
              <w:spacing w:after="0"/>
              <w:jc w:val="right"/>
            </w:pPr>
            <w:r>
              <w:rPr>
                <w:sz w:val="16"/>
              </w:rPr>
              <w:t>1</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1</w:t>
            </w:r>
          </w:p>
        </w:tc>
        <w:tc>
          <w:tcPr>
            <w:tcW w:type="dxa" w:w="1425"/>
          </w:tcPr>
          <w:p>
            <w:pPr>
              <w:spacing w:after="0"/>
              <w:jc w:val="right"/>
            </w:pPr>
            <w:r>
              <w:rPr>
                <w:sz w:val="16"/>
              </w:rPr>
              <w:t>14</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EAST PENNSBORO TOWNSHIP OF</w:t>
            </w:r>
          </w:p>
        </w:tc>
        <w:tc>
          <w:tcPr>
            <w:tcW w:type="dxa" w:w="1425"/>
          </w:tcPr>
          <w:p>
            <w:pPr>
              <w:spacing w:after="0"/>
              <w:jc w:val="right"/>
            </w:pPr>
            <w:r>
              <w:rPr>
                <w:sz w:val="16"/>
              </w:rPr>
              <w:t>3</w:t>
            </w:r>
          </w:p>
        </w:tc>
        <w:tc>
          <w:tcPr>
            <w:tcW w:type="dxa" w:w="1425"/>
          </w:tcPr>
          <w:p>
            <w:pPr>
              <w:spacing w:after="0"/>
              <w:jc w:val="right"/>
            </w:pPr>
            <w:r>
              <w:rPr>
                <w:sz w:val="16"/>
              </w:rPr>
              <w:t>3</w:t>
            </w:r>
          </w:p>
        </w:tc>
        <w:tc>
          <w:tcPr>
            <w:tcW w:type="dxa" w:w="1425"/>
          </w:tcPr>
          <w:p>
            <w:pPr>
              <w:spacing w:after="0"/>
              <w:jc w:val="right"/>
            </w:pPr>
            <w:r>
              <w:rPr>
                <w:sz w:val="16"/>
              </w:rPr>
              <w:t>25</w:t>
            </w:r>
          </w:p>
        </w:tc>
        <w:tc>
          <w:tcPr>
            <w:tcW w:type="dxa" w:w="1425"/>
          </w:tcPr>
          <w:p>
            <w:pPr>
              <w:spacing w:after="0"/>
              <w:jc w:val="right"/>
            </w:pPr>
            <w:r>
              <w:rPr>
                <w:sz w:val="16"/>
              </w:rPr>
              <w:t>1</w:t>
            </w:r>
          </w:p>
        </w:tc>
        <w:tc>
          <w:tcPr>
            <w:tcW w:type="dxa" w:w="1425"/>
          </w:tcPr>
          <w:p>
            <w:pPr>
              <w:spacing w:after="0"/>
              <w:jc w:val="right"/>
            </w:pPr>
            <w:r>
              <w:rPr>
                <w:sz w:val="16"/>
              </w:rPr>
              <w:t>27</w:t>
            </w:r>
          </w:p>
        </w:tc>
        <w:tc>
          <w:tcPr>
            <w:tcW w:type="dxa" w:w="1425"/>
          </w:tcPr>
          <w:p>
            <w:pPr>
              <w:spacing w:after="0"/>
              <w:jc w:val="right"/>
            </w:pPr>
            <w:r>
              <w:rPr>
                <w:sz w:val="16"/>
              </w:rPr>
              <w:t>1</w:t>
            </w:r>
          </w:p>
        </w:tc>
        <w:tc>
          <w:tcPr>
            <w:tcW w:type="dxa" w:w="1586"/>
          </w:tcPr>
          <w:p>
            <w:pPr>
              <w:spacing w:after="0"/>
              <w:jc w:val="right"/>
            </w:pPr>
            <w:r>
              <w:rPr>
                <w:sz w:val="16"/>
              </w:rPr>
              <w:t>9</w:t>
            </w:r>
          </w:p>
        </w:tc>
      </w:tr>
      <w:tr>
        <w:trPr>
          <w:cantSplit/>
        </w:trPr>
        <w:tc>
          <w:tcPr>
            <w:tcW w:type="dxa" w:w="3976"/>
          </w:tcPr>
          <w:p>
            <w:pPr>
              <w:spacing w:after="0"/>
              <w:jc w:val="left"/>
            </w:pPr>
            <w:r>
              <w:rPr>
                <w:sz w:val="16"/>
              </w:rPr>
              <w:t>HAMPDEN, TOWNSHIP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11</w:t>
            </w:r>
          </w:p>
        </w:tc>
        <w:tc>
          <w:tcPr>
            <w:tcW w:type="dxa" w:w="1425"/>
          </w:tcPr>
          <w:p>
            <w:pPr>
              <w:spacing w:after="0"/>
              <w:jc w:val="right"/>
            </w:pPr>
            <w:r>
              <w:rPr>
                <w:sz w:val="16"/>
              </w:rPr>
              <w:t>0</w:t>
            </w:r>
          </w:p>
        </w:tc>
        <w:tc>
          <w:tcPr>
            <w:tcW w:type="dxa" w:w="1425"/>
          </w:tcPr>
          <w:p>
            <w:pPr>
              <w:spacing w:after="0"/>
              <w:jc w:val="right"/>
            </w:pPr>
            <w:r>
              <w:rPr>
                <w:sz w:val="16"/>
              </w:rPr>
              <w:t>12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MECHANICSBURG, BOROUGH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MONROE, TOWNSHIP OF</w:t>
            </w:r>
          </w:p>
        </w:tc>
        <w:tc>
          <w:tcPr>
            <w:tcW w:type="dxa" w:w="1425"/>
          </w:tcPr>
          <w:p>
            <w:pPr>
              <w:spacing w:after="0"/>
              <w:jc w:val="right"/>
            </w:pPr>
            <w:r>
              <w:rPr>
                <w:sz w:val="16"/>
              </w:rPr>
              <w:t>0</w:t>
            </w:r>
          </w:p>
        </w:tc>
        <w:tc>
          <w:tcPr>
            <w:tcW w:type="dxa" w:w="1425"/>
          </w:tcPr>
          <w:p>
            <w:pPr>
              <w:spacing w:after="0"/>
              <w:jc w:val="right"/>
            </w:pPr>
            <w:r>
              <w:rPr>
                <w:sz w:val="16"/>
              </w:rPr>
              <w:t>4</w:t>
            </w:r>
          </w:p>
        </w:tc>
        <w:tc>
          <w:tcPr>
            <w:tcW w:type="dxa" w:w="1425"/>
          </w:tcPr>
          <w:p>
            <w:pPr>
              <w:spacing w:after="0"/>
              <w:jc w:val="right"/>
            </w:pPr>
            <w:r>
              <w:rPr>
                <w:sz w:val="16"/>
              </w:rPr>
              <w:t>8</w:t>
            </w:r>
          </w:p>
        </w:tc>
        <w:tc>
          <w:tcPr>
            <w:tcW w:type="dxa" w:w="1425"/>
          </w:tcPr>
          <w:p>
            <w:pPr>
              <w:spacing w:after="0"/>
              <w:jc w:val="right"/>
            </w:pPr>
            <w:r>
              <w:rPr>
                <w:sz w:val="16"/>
              </w:rPr>
              <w:t>4</w:t>
            </w:r>
          </w:p>
        </w:tc>
        <w:tc>
          <w:tcPr>
            <w:tcW w:type="dxa" w:w="1425"/>
          </w:tcPr>
          <w:p>
            <w:pPr>
              <w:spacing w:after="0"/>
              <w:jc w:val="right"/>
            </w:pPr>
            <w:r>
              <w:rPr>
                <w:sz w:val="16"/>
              </w:rPr>
              <w:t>8</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MOUNT HOLLY SPRINGS, BOROUGH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NEW CUMBERLAND, BOROUGH OF</w:t>
            </w:r>
          </w:p>
        </w:tc>
        <w:tc>
          <w:tcPr>
            <w:tcW w:type="dxa" w:w="1425"/>
          </w:tcPr>
          <w:p>
            <w:pPr>
              <w:spacing w:after="0"/>
              <w:jc w:val="right"/>
            </w:pPr>
            <w:r>
              <w:rPr>
                <w:sz w:val="16"/>
              </w:rPr>
              <w:t>9</w:t>
            </w:r>
          </w:p>
        </w:tc>
        <w:tc>
          <w:tcPr>
            <w:tcW w:type="dxa" w:w="1425"/>
          </w:tcPr>
          <w:p>
            <w:pPr>
              <w:spacing w:after="0"/>
              <w:jc w:val="right"/>
            </w:pPr>
            <w:r>
              <w:rPr>
                <w:sz w:val="16"/>
              </w:rPr>
              <w:t>2</w:t>
            </w:r>
          </w:p>
        </w:tc>
        <w:tc>
          <w:tcPr>
            <w:tcW w:type="dxa" w:w="1425"/>
          </w:tcPr>
          <w:p>
            <w:pPr>
              <w:spacing w:after="0"/>
              <w:jc w:val="right"/>
            </w:pPr>
            <w:r>
              <w:rPr>
                <w:sz w:val="16"/>
              </w:rPr>
              <w:t>58</w:t>
            </w:r>
          </w:p>
        </w:tc>
        <w:tc>
          <w:tcPr>
            <w:tcW w:type="dxa" w:w="1425"/>
          </w:tcPr>
          <w:p>
            <w:pPr>
              <w:spacing w:after="0"/>
              <w:jc w:val="right"/>
            </w:pPr>
            <w:r>
              <w:rPr>
                <w:sz w:val="16"/>
              </w:rPr>
              <w:t>1</w:t>
            </w:r>
          </w:p>
        </w:tc>
        <w:tc>
          <w:tcPr>
            <w:tcW w:type="dxa" w:w="1425"/>
          </w:tcPr>
          <w:p>
            <w:pPr>
              <w:spacing w:after="0"/>
              <w:jc w:val="right"/>
            </w:pPr>
            <w:r>
              <w:rPr>
                <w:sz w:val="16"/>
              </w:rPr>
              <w:t>58</w:t>
            </w:r>
          </w:p>
        </w:tc>
        <w:tc>
          <w:tcPr>
            <w:tcW w:type="dxa" w:w="1425"/>
          </w:tcPr>
          <w:p>
            <w:pPr>
              <w:spacing w:after="0"/>
              <w:jc w:val="right"/>
            </w:pPr>
            <w:r>
              <w:rPr>
                <w:sz w:val="16"/>
              </w:rPr>
              <w:t>0</w:t>
            </w:r>
          </w:p>
        </w:tc>
        <w:tc>
          <w:tcPr>
            <w:tcW w:type="dxa" w:w="1586"/>
          </w:tcPr>
          <w:p>
            <w:pPr>
              <w:spacing w:after="0"/>
              <w:jc w:val="right"/>
            </w:pPr>
            <w:r>
              <w:rPr>
                <w:sz w:val="16"/>
              </w:rPr>
              <w:t>16</w:t>
            </w:r>
          </w:p>
        </w:tc>
      </w:tr>
      <w:tr>
        <w:trPr>
          <w:cantSplit/>
        </w:trPr>
        <w:tc>
          <w:tcPr>
            <w:tcW w:type="dxa" w:w="3976"/>
          </w:tcPr>
          <w:p>
            <w:pPr>
              <w:spacing w:after="0"/>
              <w:jc w:val="left"/>
            </w:pPr>
            <w:r>
              <w:rPr>
                <w:sz w:val="16"/>
              </w:rPr>
              <w:t>NORTH MIDDLETON,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2</w:t>
            </w:r>
          </w:p>
        </w:tc>
      </w:tr>
      <w:tr>
        <w:trPr>
          <w:cantSplit/>
        </w:trPr>
        <w:tc>
          <w:tcPr>
            <w:tcW w:type="dxa" w:w="3976"/>
          </w:tcPr>
          <w:p>
            <w:pPr>
              <w:spacing w:after="0"/>
              <w:jc w:val="left"/>
            </w:pPr>
            <w:r>
              <w:rPr>
                <w:sz w:val="16"/>
              </w:rPr>
              <w:t>SILVER SPRING,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SOUTH MIDDLETON,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425"/>
          </w:tcPr>
          <w:p>
            <w:pPr>
              <w:spacing w:after="0"/>
              <w:jc w:val="right"/>
            </w:pPr>
            <w:r>
              <w:rPr>
                <w:sz w:val="16"/>
              </w:rPr>
              <w:t>3</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UPPER ALLEN, TOWNSHIP OF</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WEST FAIRVIEW, BOROUGH OF (community ID not in plan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WORMLEYSBURG, BOROUGH OF</w:t>
            </w:r>
          </w:p>
        </w:tc>
        <w:tc>
          <w:tcPr>
            <w:tcW w:type="dxa" w:w="1425"/>
          </w:tcPr>
          <w:p>
            <w:pPr>
              <w:spacing w:after="0"/>
              <w:jc w:val="right"/>
            </w:pPr>
            <w:r>
              <w:rPr>
                <w:sz w:val="16"/>
              </w:rPr>
              <w:t>1</w:t>
            </w:r>
          </w:p>
        </w:tc>
        <w:tc>
          <w:tcPr>
            <w:tcW w:type="dxa" w:w="1425"/>
          </w:tcPr>
          <w:p>
            <w:pPr>
              <w:spacing w:after="0"/>
              <w:jc w:val="right"/>
            </w:pPr>
            <w:r>
              <w:rPr>
                <w:sz w:val="16"/>
              </w:rPr>
              <w:t>2</w:t>
            </w:r>
          </w:p>
        </w:tc>
        <w:tc>
          <w:tcPr>
            <w:tcW w:type="dxa" w:w="1425"/>
          </w:tcPr>
          <w:p>
            <w:pPr>
              <w:spacing w:after="0"/>
              <w:jc w:val="right"/>
            </w:pPr>
            <w:r>
              <w:rPr>
                <w:sz w:val="16"/>
              </w:rPr>
              <w:t>13</w:t>
            </w:r>
          </w:p>
        </w:tc>
        <w:tc>
          <w:tcPr>
            <w:tcW w:type="dxa" w:w="1425"/>
          </w:tcPr>
          <w:p>
            <w:pPr>
              <w:spacing w:after="0"/>
              <w:jc w:val="right"/>
            </w:pPr>
            <w:r>
              <w:rPr>
                <w:sz w:val="16"/>
              </w:rPr>
              <w:t>2</w:t>
            </w:r>
          </w:p>
        </w:tc>
        <w:tc>
          <w:tcPr>
            <w:tcW w:type="dxa" w:w="1425"/>
          </w:tcPr>
          <w:p>
            <w:pPr>
              <w:spacing w:after="0"/>
              <w:jc w:val="right"/>
            </w:pPr>
            <w:r>
              <w:rPr>
                <w:sz w:val="16"/>
              </w:rPr>
              <w:t>13</w:t>
            </w:r>
          </w:p>
        </w:tc>
        <w:tc>
          <w:tcPr>
            <w:tcW w:type="dxa" w:w="1425"/>
          </w:tcPr>
          <w:p>
            <w:pPr>
              <w:spacing w:after="0"/>
              <w:jc w:val="right"/>
            </w:pPr>
            <w:r>
              <w:rPr>
                <w:sz w:val="16"/>
              </w:rPr>
              <w:t>0</w:t>
            </w:r>
          </w:p>
        </w:tc>
        <w:tc>
          <w:tcPr>
            <w:tcW w:type="dxa" w:w="1586"/>
          </w:tcPr>
          <w:p>
            <w:pPr>
              <w:spacing w:after="0"/>
              <w:jc w:val="right"/>
            </w:pPr>
            <w:r>
              <w:rPr>
                <w:sz w:val="16"/>
              </w:rPr>
              <w:t>6</w:t>
            </w:r>
          </w:p>
        </w:tc>
      </w:tr>
      <w:tr>
        <w:trPr>
          <w:cantSplit/>
        </w:trPr>
        <w:tc>
          <w:tcPr>
            <w:tcW w:type="dxa" w:w="3976"/>
          </w:tcPr>
          <w:p>
            <w:pPr>
              <w:spacing w:after="0"/>
              <w:jc w:val="left"/>
            </w:pPr>
            <w:r>
              <w:rPr>
                <w:sz w:val="16"/>
              </w:rPr>
              <w:t>LOWER ALLEN, TOWNSHIP OF</w:t>
            </w:r>
          </w:p>
        </w:tc>
        <w:tc>
          <w:tcPr>
            <w:tcW w:type="dxa" w:w="1425"/>
          </w:tcPr>
          <w:p>
            <w:pPr>
              <w:spacing w:after="0"/>
              <w:jc w:val="right"/>
            </w:pPr>
            <w:r>
              <w:rPr>
                <w:sz w:val="16"/>
              </w:rPr>
              <w:t>2</w:t>
            </w:r>
          </w:p>
        </w:tc>
        <w:tc>
          <w:tcPr>
            <w:tcW w:type="dxa" w:w="1425"/>
          </w:tcPr>
          <w:p>
            <w:pPr>
              <w:spacing w:after="0"/>
              <w:jc w:val="right"/>
            </w:pPr>
            <w:r>
              <w:rPr>
                <w:sz w:val="16"/>
              </w:rPr>
              <w:t>2</w:t>
            </w:r>
          </w:p>
        </w:tc>
        <w:tc>
          <w:tcPr>
            <w:tcW w:type="dxa" w:w="1425"/>
          </w:tcPr>
          <w:p>
            <w:pPr>
              <w:spacing w:after="0"/>
              <w:jc w:val="right"/>
            </w:pPr>
            <w:r>
              <w:rPr>
                <w:sz w:val="16"/>
              </w:rPr>
              <w:t>8</w:t>
            </w:r>
          </w:p>
        </w:tc>
        <w:tc>
          <w:tcPr>
            <w:tcW w:type="dxa" w:w="1425"/>
          </w:tcPr>
          <w:p>
            <w:pPr>
              <w:spacing w:after="0"/>
              <w:jc w:val="right"/>
            </w:pPr>
            <w:r>
              <w:rPr>
                <w:sz w:val="16"/>
              </w:rPr>
              <w:t>1</w:t>
            </w:r>
          </w:p>
        </w:tc>
        <w:tc>
          <w:tcPr>
            <w:tcW w:type="dxa" w:w="1425"/>
          </w:tcPr>
          <w:p>
            <w:pPr>
              <w:spacing w:after="0"/>
              <w:jc w:val="right"/>
            </w:pPr>
            <w:r>
              <w:rPr>
                <w:sz w:val="16"/>
              </w:rPr>
              <w:t>9</w:t>
            </w:r>
          </w:p>
        </w:tc>
        <w:tc>
          <w:tcPr>
            <w:tcW w:type="dxa" w:w="1425"/>
          </w:tcPr>
          <w:p>
            <w:pPr>
              <w:spacing w:after="0"/>
              <w:jc w:val="right"/>
            </w:pPr>
            <w:r>
              <w:rPr>
                <w:sz w:val="16"/>
              </w:rPr>
              <w:t>1</w:t>
            </w:r>
          </w:p>
        </w:tc>
        <w:tc>
          <w:tcPr>
            <w:tcW w:type="dxa" w:w="1586"/>
          </w:tcPr>
          <w:p>
            <w:pPr>
              <w:spacing w:after="0"/>
              <w:jc w:val="right"/>
            </w:pPr>
            <w:r>
              <w:rPr>
                <w:sz w:val="16"/>
              </w:rPr>
              <w:t>3</w:t>
            </w:r>
          </w:p>
        </w:tc>
      </w:tr>
      <w:tr>
        <w:trPr>
          <w:cantSplit/>
        </w:trPr>
        <w:tc>
          <w:tcPr>
            <w:tcW w:type="dxa" w:w="3976"/>
          </w:tcPr>
          <w:p>
            <w:pPr>
              <w:spacing w:after="0"/>
              <w:jc w:val="left"/>
            </w:pPr>
            <w:r>
              <w:rPr>
                <w:sz w:val="16"/>
              </w:rPr>
              <w:t>LOWER FRANKFORD,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DICKINSON,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SOUTH NEWTON, TOWNSHIP OF</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425"/>
          </w:tcPr>
          <w:p>
            <w:pPr>
              <w:spacing w:after="0"/>
              <w:jc w:val="right"/>
            </w:pPr>
            <w:r>
              <w:rPr>
                <w:sz w:val="16"/>
              </w:rPr>
              <w:t>2</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UPPER FRANKFORD, TOWNSHIP OF</w:t>
            </w:r>
          </w:p>
        </w:tc>
        <w:tc>
          <w:tcPr>
            <w:tcW w:type="dxa" w:w="1425"/>
          </w:tcPr>
          <w:p>
            <w:pPr>
              <w:spacing w:after="0"/>
              <w:jc w:val="right"/>
            </w:pPr>
            <w:r>
              <w:rPr>
                <w:sz w:val="16"/>
              </w:rPr>
              <w:t>3</w:t>
            </w:r>
          </w:p>
        </w:tc>
        <w:tc>
          <w:tcPr>
            <w:tcW w:type="dxa" w:w="1425"/>
          </w:tcPr>
          <w:p>
            <w:pPr>
              <w:spacing w:after="0"/>
              <w:jc w:val="right"/>
            </w:pPr>
            <w:r>
              <w:rPr>
                <w:sz w:val="16"/>
              </w:rPr>
              <w:t>1</w:t>
            </w:r>
          </w:p>
        </w:tc>
        <w:tc>
          <w:tcPr>
            <w:tcW w:type="dxa" w:w="1425"/>
          </w:tcPr>
          <w:p>
            <w:pPr>
              <w:spacing w:after="0"/>
              <w:jc w:val="right"/>
            </w:pPr>
            <w:r>
              <w:rPr>
                <w:sz w:val="16"/>
              </w:rPr>
              <w:t>4</w:t>
            </w:r>
          </w:p>
        </w:tc>
        <w:tc>
          <w:tcPr>
            <w:tcW w:type="dxa" w:w="1425"/>
          </w:tcPr>
          <w:p>
            <w:pPr>
              <w:spacing w:after="0"/>
              <w:jc w:val="right"/>
            </w:pPr>
            <w:r>
              <w:rPr>
                <w:sz w:val="16"/>
              </w:rPr>
              <w:t>1</w:t>
            </w:r>
          </w:p>
        </w:tc>
        <w:tc>
          <w:tcPr>
            <w:tcW w:type="dxa" w:w="1425"/>
          </w:tcPr>
          <w:p>
            <w:pPr>
              <w:spacing w:after="0"/>
              <w:jc w:val="right"/>
            </w:pPr>
            <w:r>
              <w:rPr>
                <w:sz w:val="16"/>
              </w:rPr>
              <w:t>5</w:t>
            </w:r>
          </w:p>
        </w:tc>
        <w:tc>
          <w:tcPr>
            <w:tcW w:type="dxa" w:w="1425"/>
          </w:tcPr>
          <w:p>
            <w:pPr>
              <w:spacing w:after="0"/>
              <w:jc w:val="right"/>
            </w:pPr>
            <w:r>
              <w:rPr>
                <w:sz w:val="16"/>
              </w:rPr>
              <w:t>0</w:t>
            </w:r>
          </w:p>
        </w:tc>
        <w:tc>
          <w:tcPr>
            <w:tcW w:type="dxa" w:w="1586"/>
          </w:tcPr>
          <w:p>
            <w:pPr>
              <w:spacing w:after="0"/>
              <w:jc w:val="right"/>
            </w:pPr>
            <w:r>
              <w:rPr>
                <w:sz w:val="16"/>
              </w:rPr>
              <w:t>1</w:t>
            </w:r>
          </w:p>
        </w:tc>
      </w:tr>
      <w:tr>
        <w:trPr>
          <w:cantSplit/>
        </w:trPr>
        <w:tc>
          <w:tcPr>
            <w:tcW w:type="dxa" w:w="3976"/>
          </w:tcPr>
          <w:p>
            <w:pPr>
              <w:spacing w:after="0"/>
              <w:jc w:val="left"/>
            </w:pPr>
            <w:r>
              <w:rPr>
                <w:sz w:val="16"/>
              </w:rPr>
              <w:t>Unknown (community ID Unknown in FEMA data)</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r>
        <w:trPr>
          <w:cantSplit/>
        </w:trPr>
        <w:tc>
          <w:tcPr>
            <w:tcW w:type="dxa" w:w="3976"/>
          </w:tcPr>
          <w:p>
            <w:pPr>
              <w:spacing w:after="0"/>
              <w:jc w:val="left"/>
            </w:pPr>
            <w:r>
              <w:rPr>
                <w:sz w:val="16"/>
              </w:rPr>
              <w:t>State level, not in this county: county not reported</w:t>
            </w:r>
          </w:p>
        </w:tc>
        <w:tc>
          <w:tcPr>
            <w:tcW w:type="dxa" w:w="1425"/>
          </w:tcPr>
          <w:p>
            <w:pPr>
              <w:spacing w:after="0"/>
              <w:jc w:val="right"/>
            </w:pPr>
            <w:r>
              <w:rPr>
                <w:sz w:val="16"/>
              </w:rPr>
              <w:t>0</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425"/>
          </w:tcPr>
          <w:p>
            <w:pPr>
              <w:spacing w:after="0"/>
              <w:jc w:val="right"/>
            </w:pPr>
            <w:r>
              <w:rPr>
                <w:sz w:val="16"/>
              </w:rPr>
              <w:t>1</w:t>
            </w:r>
          </w:p>
        </w:tc>
        <w:tc>
          <w:tcPr>
            <w:tcW w:type="dxa" w:w="1425"/>
          </w:tcPr>
          <w:p>
            <w:pPr>
              <w:spacing w:after="0"/>
              <w:jc w:val="right"/>
            </w:pPr>
            <w:r>
              <w:rPr>
                <w:sz w:val="16"/>
              </w:rPr>
              <w:t>0</w:t>
            </w:r>
          </w:p>
        </w:tc>
        <w:tc>
          <w:tcPr>
            <w:tcW w:type="dxa" w:w="1586"/>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820"/>
        <w:gridCol w:w="1411"/>
        <w:gridCol w:w="1267"/>
        <w:gridCol w:w="1267"/>
        <w:gridCol w:w="1267"/>
        <w:gridCol w:w="1267"/>
        <w:gridCol w:w="1267"/>
        <w:gridCol w:w="1267"/>
        <w:gridCol w:w="1411"/>
        <w:gridCol w:w="867"/>
      </w:tblGrid>
      <w:tr>
        <w:trPr>
          <w:cantSplit/>
          <w:tblHeader/>
        </w:trPr>
        <w:tc>
          <w:tcPr>
            <w:tcW w:type="dxa" w:w="2820"/>
            <w:shd w:val="clear" w:color="auto" w:fill="E8E8E8"/>
          </w:tcPr>
          <w:p>
            <w:pPr>
              <w:spacing w:after="0"/>
              <w:jc w:val="left"/>
            </w:pPr>
            <w:r>
              <w:rPr>
                <w:b/>
                <w:sz w:val="16"/>
              </w:rPr>
              <w:t>Member</w:t>
            </w:r>
          </w:p>
        </w:tc>
        <w:tc>
          <w:tcPr>
            <w:tcW w:type="dxa" w:w="1411"/>
            <w:shd w:val="clear" w:color="auto" w:fill="E8E8E8"/>
          </w:tcPr>
          <w:p>
            <w:pPr>
              <w:spacing w:after="0"/>
              <w:jc w:val="left"/>
            </w:pPr>
            <w:r>
              <w:rPr>
                <w:b/>
                <w:sz w:val="16"/>
              </w:rPr>
              <w:t>NFIP community ID</w:t>
            </w:r>
          </w:p>
        </w:tc>
        <w:tc>
          <w:tcPr>
            <w:tcW w:type="dxa" w:w="1267"/>
            <w:shd w:val="clear" w:color="auto" w:fill="E8E8E8"/>
          </w:tcPr>
          <w:p>
            <w:pPr>
              <w:spacing w:after="0"/>
              <w:jc w:val="right"/>
            </w:pPr>
            <w:r>
              <w:rPr>
                <w:b/>
                <w:sz w:val="16"/>
              </w:rPr>
              <w:t>RL, FMA</w:t>
            </w:r>
          </w:p>
          <w:p>
            <w:pPr>
              <w:spacing w:after="0"/>
              <w:jc w:val="right"/>
            </w:pPr>
            <w:r>
              <w:rPr>
                <w:i/>
                <w:color w:val="555555"/>
                <w:sz w:val="14"/>
              </w:rPr>
              <w:t>properties</w:t>
            </w:r>
          </w:p>
        </w:tc>
        <w:tc>
          <w:tcPr>
            <w:tcW w:type="dxa" w:w="1267"/>
            <w:shd w:val="clear" w:color="auto" w:fill="E8E8E8"/>
          </w:tcPr>
          <w:p>
            <w:pPr>
              <w:spacing w:after="0"/>
              <w:jc w:val="right"/>
            </w:pPr>
            <w:r>
              <w:rPr>
                <w:b/>
                <w:sz w:val="16"/>
              </w:rPr>
              <w:t>SRL, FMA</w:t>
            </w:r>
          </w:p>
          <w:p>
            <w:pPr>
              <w:spacing w:after="0"/>
              <w:jc w:val="right"/>
            </w:pPr>
            <w:r>
              <w:rPr>
                <w:i/>
                <w:color w:val="555555"/>
                <w:sz w:val="14"/>
              </w:rPr>
              <w:t>properties</w:t>
            </w:r>
          </w:p>
        </w:tc>
        <w:tc>
          <w:tcPr>
            <w:tcW w:type="dxa" w:w="1267"/>
            <w:shd w:val="clear" w:color="auto" w:fill="E8E8E8"/>
          </w:tcPr>
          <w:p>
            <w:pPr>
              <w:spacing w:after="0"/>
              <w:jc w:val="right"/>
            </w:pPr>
            <w:r>
              <w:rPr>
                <w:b/>
                <w:sz w:val="16"/>
              </w:rPr>
              <w:t>RL, NFIP</w:t>
            </w:r>
          </w:p>
          <w:p>
            <w:pPr>
              <w:spacing w:after="0"/>
              <w:jc w:val="right"/>
            </w:pPr>
            <w:r>
              <w:rPr>
                <w:i/>
                <w:color w:val="555555"/>
                <w:sz w:val="14"/>
              </w:rPr>
              <w:t>properties</w:t>
            </w:r>
          </w:p>
        </w:tc>
        <w:tc>
          <w:tcPr>
            <w:tcW w:type="dxa" w:w="1267"/>
            <w:shd w:val="clear" w:color="auto" w:fill="E8E8E8"/>
          </w:tcPr>
          <w:p>
            <w:pPr>
              <w:spacing w:after="0"/>
              <w:jc w:val="right"/>
            </w:pPr>
            <w:r>
              <w:rPr>
                <w:b/>
                <w:sz w:val="16"/>
              </w:rPr>
              <w:t>SRL, NFIP</w:t>
            </w:r>
          </w:p>
          <w:p>
            <w:pPr>
              <w:spacing w:after="0"/>
              <w:jc w:val="right"/>
            </w:pPr>
            <w:r>
              <w:rPr>
                <w:i/>
                <w:color w:val="555555"/>
                <w:sz w:val="14"/>
              </w:rPr>
              <w:t>properties</w:t>
            </w:r>
          </w:p>
        </w:tc>
        <w:tc>
          <w:tcPr>
            <w:tcW w:type="dxa" w:w="12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67"/>
            <w:shd w:val="clear" w:color="auto" w:fill="E8E8E8"/>
          </w:tcPr>
          <w:p>
            <w:pPr>
              <w:spacing w:after="0"/>
              <w:jc w:val="right"/>
            </w:pPr>
            <w:r>
              <w:rPr>
                <w:b/>
                <w:sz w:val="16"/>
              </w:rPr>
              <w:t>Mitigated</w:t>
            </w:r>
          </w:p>
          <w:p>
            <w:pPr>
              <w:spacing w:after="0"/>
              <w:jc w:val="right"/>
            </w:pPr>
            <w:r>
              <w:rPr>
                <w:i/>
                <w:color w:val="555555"/>
                <w:sz w:val="14"/>
              </w:rPr>
              <w:t>properties</w:t>
            </w:r>
          </w:p>
        </w:tc>
        <w:tc>
          <w:tcPr>
            <w:tcW w:type="dxa" w:w="141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67"/>
            <w:shd w:val="clear" w:color="auto" w:fill="E8E8E8"/>
          </w:tcPr>
          <w:p>
            <w:pPr>
              <w:spacing w:after="0"/>
              <w:jc w:val="left"/>
            </w:pPr>
            <w:r>
              <w:rPr>
                <w:b/>
                <w:sz w:val="16"/>
              </w:rPr>
              <w:t>Note</w:t>
            </w:r>
          </w:p>
        </w:tc>
      </w:tr>
      <w:tr>
        <w:trPr>
          <w:cantSplit/>
        </w:trPr>
        <w:tc>
          <w:tcPr>
            <w:tcW w:type="dxa" w:w="2820"/>
          </w:tcPr>
          <w:p>
            <w:pPr>
              <w:spacing w:after="0"/>
              <w:jc w:val="left"/>
            </w:pPr>
            <w:r>
              <w:rPr>
                <w:sz w:val="16"/>
              </w:rPr>
              <w:t>Camp Hill borough</w:t>
            </w:r>
          </w:p>
        </w:tc>
        <w:tc>
          <w:tcPr>
            <w:tcW w:type="dxa" w:w="1411"/>
          </w:tcPr>
          <w:p>
            <w:pPr>
              <w:spacing w:after="0"/>
              <w:jc w:val="left"/>
            </w:pPr>
            <w:r>
              <w:rPr>
                <w:sz w:val="16"/>
              </w:rPr>
              <w:t>420357</w:t>
            </w:r>
          </w:p>
        </w:tc>
        <w:tc>
          <w:tcPr>
            <w:tcW w:type="dxa" w:w="1267"/>
          </w:tcPr>
          <w:p>
            <w:pPr>
              <w:spacing w:after="0"/>
              <w:jc w:val="right"/>
            </w:pPr>
            <w:r>
              <w:rPr>
                <w:sz w:val="16"/>
              </w:rPr>
              <w:t>1</w:t>
            </w:r>
          </w:p>
        </w:tc>
        <w:tc>
          <w:tcPr>
            <w:tcW w:type="dxa" w:w="1267"/>
          </w:tcPr>
          <w:p>
            <w:pPr>
              <w:spacing w:after="0"/>
              <w:jc w:val="right"/>
            </w:pPr>
            <w:r>
              <w:rPr>
                <w:sz w:val="16"/>
              </w:rPr>
              <w:t>1</w:t>
            </w:r>
          </w:p>
        </w:tc>
        <w:tc>
          <w:tcPr>
            <w:tcW w:type="dxa" w:w="1267"/>
          </w:tcPr>
          <w:p>
            <w:pPr>
              <w:spacing w:after="0"/>
              <w:jc w:val="right"/>
            </w:pPr>
            <w:r>
              <w:rPr>
                <w:sz w:val="16"/>
              </w:rPr>
              <w:t>14</w:t>
            </w:r>
          </w:p>
        </w:tc>
        <w:tc>
          <w:tcPr>
            <w:tcW w:type="dxa" w:w="1267"/>
          </w:tcPr>
          <w:p>
            <w:pPr>
              <w:spacing w:after="0"/>
              <w:jc w:val="right"/>
            </w:pPr>
            <w:r>
              <w:rPr>
                <w:sz w:val="16"/>
              </w:rPr>
              <w:t>1</w:t>
            </w:r>
          </w:p>
        </w:tc>
        <w:tc>
          <w:tcPr>
            <w:tcW w:type="dxa" w:w="1267"/>
          </w:tcPr>
          <w:p>
            <w:pPr>
              <w:spacing w:after="0"/>
              <w:jc w:val="right"/>
            </w:pPr>
            <w:r>
              <w:rPr>
                <w:sz w:val="16"/>
              </w:rPr>
              <w:t>14</w:t>
            </w:r>
          </w:p>
        </w:tc>
        <w:tc>
          <w:tcPr>
            <w:tcW w:type="dxa" w:w="1267"/>
          </w:tcPr>
          <w:p>
            <w:pPr>
              <w:spacing w:after="0"/>
              <w:jc w:val="right"/>
            </w:pPr>
            <w:r>
              <w:rPr>
                <w:sz w:val="16"/>
              </w:rPr>
              <w:t>0</w:t>
            </w:r>
          </w:p>
        </w:tc>
        <w:tc>
          <w:tcPr>
            <w:tcW w:type="dxa" w:w="1411"/>
          </w:tcPr>
          <w:p>
            <w:pPr>
              <w:spacing w:after="0"/>
              <w:jc w:val="right"/>
            </w:pPr>
            <w:r>
              <w:rPr>
                <w:sz w:val="16"/>
              </w:rPr>
              <w:t>6</w:t>
            </w:r>
          </w:p>
        </w:tc>
        <w:tc>
          <w:tcPr>
            <w:tcW w:type="dxa" w:w="867"/>
          </w:tcPr>
          <w:p>
            <w:pPr>
              <w:spacing w:after="0"/>
              <w:jc w:val="left"/>
            </w:pPr>
          </w:p>
        </w:tc>
      </w:tr>
      <w:tr>
        <w:trPr>
          <w:cantSplit/>
        </w:trPr>
        <w:tc>
          <w:tcPr>
            <w:tcW w:type="dxa" w:w="2820"/>
          </w:tcPr>
          <w:p>
            <w:pPr>
              <w:spacing w:after="0"/>
              <w:jc w:val="left"/>
            </w:pPr>
            <w:r>
              <w:rPr>
                <w:sz w:val="16"/>
              </w:rPr>
              <w:t>Carlisle borough</w:t>
            </w:r>
          </w:p>
        </w:tc>
        <w:tc>
          <w:tcPr>
            <w:tcW w:type="dxa" w:w="1411"/>
          </w:tcPr>
          <w:p>
            <w:pPr>
              <w:spacing w:after="0"/>
              <w:jc w:val="left"/>
            </w:pPr>
            <w:r>
              <w:rPr>
                <w:sz w:val="16"/>
              </w:rPr>
              <w:t>425382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Lemoyne borough</w:t>
            </w:r>
          </w:p>
        </w:tc>
        <w:tc>
          <w:tcPr>
            <w:tcW w:type="dxa" w:w="1411"/>
          </w:tcPr>
          <w:p>
            <w:pPr>
              <w:spacing w:after="0"/>
              <w:jc w:val="left"/>
            </w:pPr>
            <w:r>
              <w:rPr>
                <w:sz w:val="16"/>
              </w:rPr>
              <w:t>420361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Mechanicsburg borough</w:t>
            </w:r>
          </w:p>
        </w:tc>
        <w:tc>
          <w:tcPr>
            <w:tcW w:type="dxa" w:w="1411"/>
          </w:tcPr>
          <w:p>
            <w:pPr>
              <w:spacing w:after="0"/>
              <w:jc w:val="left"/>
            </w:pPr>
            <w:r>
              <w:rPr>
                <w:sz w:val="16"/>
              </w:rPr>
              <w:t>420362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Mount Holly Springs borough</w:t>
            </w:r>
          </w:p>
        </w:tc>
        <w:tc>
          <w:tcPr>
            <w:tcW w:type="dxa" w:w="1411"/>
          </w:tcPr>
          <w:p>
            <w:pPr>
              <w:spacing w:after="0"/>
              <w:jc w:val="left"/>
            </w:pPr>
            <w:r>
              <w:rPr>
                <w:sz w:val="16"/>
              </w:rPr>
              <w:t>420365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New Cumberland borough</w:t>
            </w:r>
          </w:p>
        </w:tc>
        <w:tc>
          <w:tcPr>
            <w:tcW w:type="dxa" w:w="1411"/>
          </w:tcPr>
          <w:p>
            <w:pPr>
              <w:spacing w:after="0"/>
              <w:jc w:val="left"/>
            </w:pPr>
            <w:r>
              <w:rPr>
                <w:sz w:val="16"/>
              </w:rPr>
              <w:t>420366</w:t>
            </w:r>
          </w:p>
        </w:tc>
        <w:tc>
          <w:tcPr>
            <w:tcW w:type="dxa" w:w="1267"/>
          </w:tcPr>
          <w:p>
            <w:pPr>
              <w:spacing w:after="0"/>
              <w:jc w:val="right"/>
            </w:pPr>
            <w:r>
              <w:rPr>
                <w:sz w:val="16"/>
              </w:rPr>
              <w:t>9</w:t>
            </w:r>
          </w:p>
        </w:tc>
        <w:tc>
          <w:tcPr>
            <w:tcW w:type="dxa" w:w="1267"/>
          </w:tcPr>
          <w:p>
            <w:pPr>
              <w:spacing w:after="0"/>
              <w:jc w:val="right"/>
            </w:pPr>
            <w:r>
              <w:rPr>
                <w:sz w:val="16"/>
              </w:rPr>
              <w:t>2</w:t>
            </w:r>
          </w:p>
        </w:tc>
        <w:tc>
          <w:tcPr>
            <w:tcW w:type="dxa" w:w="1267"/>
          </w:tcPr>
          <w:p>
            <w:pPr>
              <w:spacing w:after="0"/>
              <w:jc w:val="right"/>
            </w:pPr>
            <w:r>
              <w:rPr>
                <w:sz w:val="16"/>
              </w:rPr>
              <w:t>58</w:t>
            </w:r>
          </w:p>
        </w:tc>
        <w:tc>
          <w:tcPr>
            <w:tcW w:type="dxa" w:w="1267"/>
          </w:tcPr>
          <w:p>
            <w:pPr>
              <w:spacing w:after="0"/>
              <w:jc w:val="right"/>
            </w:pPr>
            <w:r>
              <w:rPr>
                <w:sz w:val="16"/>
              </w:rPr>
              <w:t>1</w:t>
            </w:r>
          </w:p>
        </w:tc>
        <w:tc>
          <w:tcPr>
            <w:tcW w:type="dxa" w:w="1267"/>
          </w:tcPr>
          <w:p>
            <w:pPr>
              <w:spacing w:after="0"/>
              <w:jc w:val="right"/>
            </w:pPr>
            <w:r>
              <w:rPr>
                <w:sz w:val="16"/>
              </w:rPr>
              <w:t>58</w:t>
            </w:r>
          </w:p>
        </w:tc>
        <w:tc>
          <w:tcPr>
            <w:tcW w:type="dxa" w:w="1267"/>
          </w:tcPr>
          <w:p>
            <w:pPr>
              <w:spacing w:after="0"/>
              <w:jc w:val="right"/>
            </w:pPr>
            <w:r>
              <w:rPr>
                <w:sz w:val="16"/>
              </w:rPr>
              <w:t>0</w:t>
            </w:r>
          </w:p>
        </w:tc>
        <w:tc>
          <w:tcPr>
            <w:tcW w:type="dxa" w:w="1411"/>
          </w:tcPr>
          <w:p>
            <w:pPr>
              <w:spacing w:after="0"/>
              <w:jc w:val="right"/>
            </w:pPr>
            <w:r>
              <w:rPr>
                <w:sz w:val="16"/>
              </w:rPr>
              <w:t>16</w:t>
            </w:r>
          </w:p>
        </w:tc>
        <w:tc>
          <w:tcPr>
            <w:tcW w:type="dxa" w:w="867"/>
          </w:tcPr>
          <w:p>
            <w:pPr>
              <w:spacing w:after="0"/>
              <w:jc w:val="left"/>
            </w:pPr>
          </w:p>
        </w:tc>
      </w:tr>
      <w:tr>
        <w:trPr>
          <w:cantSplit/>
        </w:trPr>
        <w:tc>
          <w:tcPr>
            <w:tcW w:type="dxa" w:w="2820"/>
          </w:tcPr>
          <w:p>
            <w:pPr>
              <w:spacing w:after="0"/>
              <w:jc w:val="left"/>
            </w:pPr>
            <w:r>
              <w:rPr>
                <w:sz w:val="16"/>
              </w:rPr>
              <w:t>Newburg borough</w:t>
            </w:r>
          </w:p>
        </w:tc>
        <w:tc>
          <w:tcPr>
            <w:tcW w:type="dxa" w:w="1411"/>
          </w:tcPr>
          <w:p>
            <w:pPr>
              <w:spacing w:after="0"/>
              <w:jc w:val="left"/>
            </w:pPr>
            <w:r>
              <w:rPr>
                <w:sz w:val="16"/>
              </w:rPr>
              <w:t>422405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Newville borough</w:t>
            </w:r>
          </w:p>
        </w:tc>
        <w:tc>
          <w:tcPr>
            <w:tcW w:type="dxa" w:w="1411"/>
          </w:tcPr>
          <w:p>
            <w:pPr>
              <w:spacing w:after="0"/>
              <w:jc w:val="left"/>
            </w:pPr>
            <w:r>
              <w:rPr>
                <w:sz w:val="16"/>
              </w:rPr>
              <w:t>421579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Shippensburg borough</w:t>
            </w:r>
          </w:p>
        </w:tc>
        <w:tc>
          <w:tcPr>
            <w:tcW w:type="dxa" w:w="1411"/>
          </w:tcPr>
          <w:p>
            <w:pPr>
              <w:spacing w:after="0"/>
              <w:jc w:val="left"/>
            </w:pPr>
            <w:r>
              <w:rPr>
                <w:sz w:val="16"/>
              </w:rPr>
              <w:t>420368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Shiremanstown borough</w:t>
            </w:r>
          </w:p>
        </w:tc>
        <w:tc>
          <w:tcPr>
            <w:tcW w:type="dxa" w:w="1411"/>
          </w:tcPr>
          <w:p>
            <w:pPr>
              <w:spacing w:after="0"/>
              <w:jc w:val="left"/>
            </w:pPr>
            <w:r>
              <w:rPr>
                <w:sz w:val="16"/>
              </w:rPr>
              <w:t>420369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Wormleysburg borough</w:t>
            </w:r>
          </w:p>
        </w:tc>
        <w:tc>
          <w:tcPr>
            <w:tcW w:type="dxa" w:w="1411"/>
          </w:tcPr>
          <w:p>
            <w:pPr>
              <w:spacing w:after="0"/>
              <w:jc w:val="left"/>
            </w:pPr>
            <w:r>
              <w:rPr>
                <w:sz w:val="16"/>
              </w:rPr>
              <w:t>420374</w:t>
            </w:r>
          </w:p>
        </w:tc>
        <w:tc>
          <w:tcPr>
            <w:tcW w:type="dxa" w:w="1267"/>
          </w:tcPr>
          <w:p>
            <w:pPr>
              <w:spacing w:after="0"/>
              <w:jc w:val="right"/>
            </w:pPr>
            <w:r>
              <w:rPr>
                <w:sz w:val="16"/>
              </w:rPr>
              <w:t>1</w:t>
            </w:r>
          </w:p>
        </w:tc>
        <w:tc>
          <w:tcPr>
            <w:tcW w:type="dxa" w:w="1267"/>
          </w:tcPr>
          <w:p>
            <w:pPr>
              <w:spacing w:after="0"/>
              <w:jc w:val="right"/>
            </w:pPr>
            <w:r>
              <w:rPr>
                <w:sz w:val="16"/>
              </w:rPr>
              <w:t>2</w:t>
            </w:r>
          </w:p>
        </w:tc>
        <w:tc>
          <w:tcPr>
            <w:tcW w:type="dxa" w:w="1267"/>
          </w:tcPr>
          <w:p>
            <w:pPr>
              <w:spacing w:after="0"/>
              <w:jc w:val="right"/>
            </w:pPr>
            <w:r>
              <w:rPr>
                <w:sz w:val="16"/>
              </w:rPr>
              <w:t>13</w:t>
            </w:r>
          </w:p>
        </w:tc>
        <w:tc>
          <w:tcPr>
            <w:tcW w:type="dxa" w:w="1267"/>
          </w:tcPr>
          <w:p>
            <w:pPr>
              <w:spacing w:after="0"/>
              <w:jc w:val="right"/>
            </w:pPr>
            <w:r>
              <w:rPr>
                <w:sz w:val="16"/>
              </w:rPr>
              <w:t>2</w:t>
            </w:r>
          </w:p>
        </w:tc>
        <w:tc>
          <w:tcPr>
            <w:tcW w:type="dxa" w:w="1267"/>
          </w:tcPr>
          <w:p>
            <w:pPr>
              <w:spacing w:after="0"/>
              <w:jc w:val="right"/>
            </w:pPr>
            <w:r>
              <w:rPr>
                <w:sz w:val="16"/>
              </w:rPr>
              <w:t>13</w:t>
            </w:r>
          </w:p>
        </w:tc>
        <w:tc>
          <w:tcPr>
            <w:tcW w:type="dxa" w:w="1267"/>
          </w:tcPr>
          <w:p>
            <w:pPr>
              <w:spacing w:after="0"/>
              <w:jc w:val="right"/>
            </w:pPr>
            <w:r>
              <w:rPr>
                <w:sz w:val="16"/>
              </w:rPr>
              <w:t>0</w:t>
            </w:r>
          </w:p>
        </w:tc>
        <w:tc>
          <w:tcPr>
            <w:tcW w:type="dxa" w:w="1411"/>
          </w:tcPr>
          <w:p>
            <w:pPr>
              <w:spacing w:after="0"/>
              <w:jc w:val="right"/>
            </w:pPr>
            <w:r>
              <w:rPr>
                <w:sz w:val="16"/>
              </w:rPr>
              <w:t>6</w:t>
            </w:r>
          </w:p>
        </w:tc>
        <w:tc>
          <w:tcPr>
            <w:tcW w:type="dxa" w:w="867"/>
          </w:tcPr>
          <w:p>
            <w:pPr>
              <w:spacing w:after="0"/>
              <w:jc w:val="left"/>
            </w:pPr>
          </w:p>
        </w:tc>
      </w:tr>
      <w:tr>
        <w:trPr>
          <w:cantSplit/>
        </w:trPr>
        <w:tc>
          <w:tcPr>
            <w:tcW w:type="dxa" w:w="2820"/>
          </w:tcPr>
          <w:p>
            <w:pPr>
              <w:spacing w:after="0"/>
              <w:jc w:val="left"/>
            </w:pPr>
            <w:r>
              <w:rPr>
                <w:sz w:val="16"/>
              </w:rPr>
              <w:t>Cooke township</w:t>
            </w:r>
          </w:p>
        </w:tc>
        <w:tc>
          <w:tcPr>
            <w:tcW w:type="dxa" w:w="1411"/>
          </w:tcPr>
          <w:p>
            <w:pPr>
              <w:spacing w:after="0"/>
              <w:jc w:val="left"/>
            </w:pPr>
            <w:r>
              <w:rPr>
                <w:sz w:val="16"/>
              </w:rPr>
              <w:t>422404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Dickinson township</w:t>
            </w:r>
          </w:p>
        </w:tc>
        <w:tc>
          <w:tcPr>
            <w:tcW w:type="dxa" w:w="1411"/>
          </w:tcPr>
          <w:p>
            <w:pPr>
              <w:spacing w:after="0"/>
              <w:jc w:val="left"/>
            </w:pPr>
            <w:r>
              <w:rPr>
                <w:sz w:val="16"/>
              </w:rPr>
              <w:t>421580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East Pennsboro township</w:t>
            </w:r>
          </w:p>
        </w:tc>
        <w:tc>
          <w:tcPr>
            <w:tcW w:type="dxa" w:w="1411"/>
          </w:tcPr>
          <w:p>
            <w:pPr>
              <w:spacing w:after="0"/>
              <w:jc w:val="left"/>
            </w:pPr>
            <w:r>
              <w:rPr>
                <w:sz w:val="16"/>
              </w:rPr>
              <w:t>420359</w:t>
            </w:r>
          </w:p>
        </w:tc>
        <w:tc>
          <w:tcPr>
            <w:tcW w:type="dxa" w:w="1267"/>
          </w:tcPr>
          <w:p>
            <w:pPr>
              <w:spacing w:after="0"/>
              <w:jc w:val="right"/>
            </w:pPr>
            <w:r>
              <w:rPr>
                <w:sz w:val="16"/>
              </w:rPr>
              <w:t>3</w:t>
            </w:r>
          </w:p>
        </w:tc>
        <w:tc>
          <w:tcPr>
            <w:tcW w:type="dxa" w:w="1267"/>
          </w:tcPr>
          <w:p>
            <w:pPr>
              <w:spacing w:after="0"/>
              <w:jc w:val="right"/>
            </w:pPr>
            <w:r>
              <w:rPr>
                <w:sz w:val="16"/>
              </w:rPr>
              <w:t>3</w:t>
            </w:r>
          </w:p>
        </w:tc>
        <w:tc>
          <w:tcPr>
            <w:tcW w:type="dxa" w:w="1267"/>
          </w:tcPr>
          <w:p>
            <w:pPr>
              <w:spacing w:after="0"/>
              <w:jc w:val="right"/>
            </w:pPr>
            <w:r>
              <w:rPr>
                <w:sz w:val="16"/>
              </w:rPr>
              <w:t>25</w:t>
            </w:r>
          </w:p>
        </w:tc>
        <w:tc>
          <w:tcPr>
            <w:tcW w:type="dxa" w:w="1267"/>
          </w:tcPr>
          <w:p>
            <w:pPr>
              <w:spacing w:after="0"/>
              <w:jc w:val="right"/>
            </w:pPr>
            <w:r>
              <w:rPr>
                <w:sz w:val="16"/>
              </w:rPr>
              <w:t>1</w:t>
            </w:r>
          </w:p>
        </w:tc>
        <w:tc>
          <w:tcPr>
            <w:tcW w:type="dxa" w:w="1267"/>
          </w:tcPr>
          <w:p>
            <w:pPr>
              <w:spacing w:after="0"/>
              <w:jc w:val="right"/>
            </w:pPr>
            <w:r>
              <w:rPr>
                <w:sz w:val="16"/>
              </w:rPr>
              <w:t>27</w:t>
            </w:r>
          </w:p>
        </w:tc>
        <w:tc>
          <w:tcPr>
            <w:tcW w:type="dxa" w:w="1267"/>
          </w:tcPr>
          <w:p>
            <w:pPr>
              <w:spacing w:after="0"/>
              <w:jc w:val="right"/>
            </w:pPr>
            <w:r>
              <w:rPr>
                <w:sz w:val="16"/>
              </w:rPr>
              <w:t>1</w:t>
            </w:r>
          </w:p>
        </w:tc>
        <w:tc>
          <w:tcPr>
            <w:tcW w:type="dxa" w:w="1411"/>
          </w:tcPr>
          <w:p>
            <w:pPr>
              <w:spacing w:after="0"/>
              <w:jc w:val="right"/>
            </w:pPr>
            <w:r>
              <w:rPr>
                <w:sz w:val="16"/>
              </w:rPr>
              <w:t>9</w:t>
            </w:r>
          </w:p>
        </w:tc>
        <w:tc>
          <w:tcPr>
            <w:tcW w:type="dxa" w:w="867"/>
          </w:tcPr>
          <w:p>
            <w:pPr>
              <w:spacing w:after="0"/>
              <w:jc w:val="left"/>
            </w:pPr>
          </w:p>
        </w:tc>
      </w:tr>
      <w:tr>
        <w:trPr>
          <w:cantSplit/>
        </w:trPr>
        <w:tc>
          <w:tcPr>
            <w:tcW w:type="dxa" w:w="2820"/>
          </w:tcPr>
          <w:p>
            <w:pPr>
              <w:spacing w:after="0"/>
              <w:jc w:val="left"/>
            </w:pPr>
            <w:r>
              <w:rPr>
                <w:sz w:val="16"/>
              </w:rPr>
              <w:t>Hampden township</w:t>
            </w:r>
          </w:p>
        </w:tc>
        <w:tc>
          <w:tcPr>
            <w:tcW w:type="dxa" w:w="1411"/>
          </w:tcPr>
          <w:p>
            <w:pPr>
              <w:spacing w:after="0"/>
              <w:jc w:val="left"/>
            </w:pPr>
            <w:r>
              <w:rPr>
                <w:sz w:val="16"/>
              </w:rPr>
              <w:t>420360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11</w:t>
            </w:r>
          </w:p>
        </w:tc>
        <w:tc>
          <w:tcPr>
            <w:tcW w:type="dxa" w:w="1267"/>
          </w:tcPr>
          <w:p>
            <w:pPr>
              <w:spacing w:after="0"/>
              <w:jc w:val="right"/>
            </w:pPr>
            <w:r>
              <w:rPr>
                <w:sz w:val="16"/>
              </w:rPr>
              <w:t>0</w:t>
            </w:r>
          </w:p>
        </w:tc>
        <w:tc>
          <w:tcPr>
            <w:tcW w:type="dxa" w:w="1267"/>
          </w:tcPr>
          <w:p>
            <w:pPr>
              <w:spacing w:after="0"/>
              <w:jc w:val="right"/>
            </w:pPr>
            <w:r>
              <w:rPr>
                <w:sz w:val="16"/>
              </w:rPr>
              <w:t>12</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Hopewell township</w:t>
            </w:r>
          </w:p>
        </w:tc>
        <w:tc>
          <w:tcPr>
            <w:tcW w:type="dxa" w:w="1411"/>
          </w:tcPr>
          <w:p>
            <w:pPr>
              <w:spacing w:after="0"/>
              <w:jc w:val="left"/>
            </w:pPr>
            <w:r>
              <w:rPr>
                <w:sz w:val="16"/>
              </w:rPr>
              <w:t>421581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Lower Allen township</w:t>
            </w:r>
          </w:p>
        </w:tc>
        <w:tc>
          <w:tcPr>
            <w:tcW w:type="dxa" w:w="1411"/>
          </w:tcPr>
          <w:p>
            <w:pPr>
              <w:spacing w:after="0"/>
              <w:jc w:val="left"/>
            </w:pPr>
            <w:r>
              <w:rPr>
                <w:sz w:val="16"/>
              </w:rPr>
              <w:t>421016</w:t>
            </w:r>
          </w:p>
        </w:tc>
        <w:tc>
          <w:tcPr>
            <w:tcW w:type="dxa" w:w="1267"/>
          </w:tcPr>
          <w:p>
            <w:pPr>
              <w:spacing w:after="0"/>
              <w:jc w:val="right"/>
            </w:pPr>
            <w:r>
              <w:rPr>
                <w:sz w:val="16"/>
              </w:rPr>
              <w:t>2</w:t>
            </w:r>
          </w:p>
        </w:tc>
        <w:tc>
          <w:tcPr>
            <w:tcW w:type="dxa" w:w="1267"/>
          </w:tcPr>
          <w:p>
            <w:pPr>
              <w:spacing w:after="0"/>
              <w:jc w:val="right"/>
            </w:pPr>
            <w:r>
              <w:rPr>
                <w:sz w:val="16"/>
              </w:rPr>
              <w:t>2</w:t>
            </w:r>
          </w:p>
        </w:tc>
        <w:tc>
          <w:tcPr>
            <w:tcW w:type="dxa" w:w="1267"/>
          </w:tcPr>
          <w:p>
            <w:pPr>
              <w:spacing w:after="0"/>
              <w:jc w:val="right"/>
            </w:pPr>
            <w:r>
              <w:rPr>
                <w:sz w:val="16"/>
              </w:rPr>
              <w:t>8</w:t>
            </w:r>
          </w:p>
        </w:tc>
        <w:tc>
          <w:tcPr>
            <w:tcW w:type="dxa" w:w="1267"/>
          </w:tcPr>
          <w:p>
            <w:pPr>
              <w:spacing w:after="0"/>
              <w:jc w:val="right"/>
            </w:pPr>
            <w:r>
              <w:rPr>
                <w:sz w:val="16"/>
              </w:rPr>
              <w:t>1</w:t>
            </w:r>
          </w:p>
        </w:tc>
        <w:tc>
          <w:tcPr>
            <w:tcW w:type="dxa" w:w="1267"/>
          </w:tcPr>
          <w:p>
            <w:pPr>
              <w:spacing w:after="0"/>
              <w:jc w:val="right"/>
            </w:pPr>
            <w:r>
              <w:rPr>
                <w:sz w:val="16"/>
              </w:rPr>
              <w:t>9</w:t>
            </w:r>
          </w:p>
        </w:tc>
        <w:tc>
          <w:tcPr>
            <w:tcW w:type="dxa" w:w="1267"/>
          </w:tcPr>
          <w:p>
            <w:pPr>
              <w:spacing w:after="0"/>
              <w:jc w:val="right"/>
            </w:pPr>
            <w:r>
              <w:rPr>
                <w:sz w:val="16"/>
              </w:rPr>
              <w:t>1</w:t>
            </w:r>
          </w:p>
        </w:tc>
        <w:tc>
          <w:tcPr>
            <w:tcW w:type="dxa" w:w="1411"/>
          </w:tcPr>
          <w:p>
            <w:pPr>
              <w:spacing w:after="0"/>
              <w:jc w:val="right"/>
            </w:pPr>
            <w:r>
              <w:rPr>
                <w:sz w:val="16"/>
              </w:rPr>
              <w:t>3</w:t>
            </w:r>
          </w:p>
        </w:tc>
        <w:tc>
          <w:tcPr>
            <w:tcW w:type="dxa" w:w="867"/>
          </w:tcPr>
          <w:p>
            <w:pPr>
              <w:spacing w:after="0"/>
              <w:jc w:val="left"/>
            </w:pPr>
          </w:p>
        </w:tc>
      </w:tr>
      <w:tr>
        <w:trPr>
          <w:cantSplit/>
        </w:trPr>
        <w:tc>
          <w:tcPr>
            <w:tcW w:type="dxa" w:w="2820"/>
          </w:tcPr>
          <w:p>
            <w:pPr>
              <w:spacing w:after="0"/>
              <w:jc w:val="left"/>
            </w:pPr>
            <w:r>
              <w:rPr>
                <w:sz w:val="16"/>
              </w:rPr>
              <w:t>Lower Frankford township</w:t>
            </w:r>
          </w:p>
        </w:tc>
        <w:tc>
          <w:tcPr>
            <w:tcW w:type="dxa" w:w="1411"/>
          </w:tcPr>
          <w:p>
            <w:pPr>
              <w:spacing w:after="0"/>
              <w:jc w:val="left"/>
            </w:pPr>
            <w:r>
              <w:rPr>
                <w:sz w:val="16"/>
              </w:rPr>
              <w:t>421018</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Lower Mifflin township</w:t>
            </w:r>
          </w:p>
        </w:tc>
        <w:tc>
          <w:tcPr>
            <w:tcW w:type="dxa" w:w="1411"/>
          </w:tcPr>
          <w:p>
            <w:pPr>
              <w:spacing w:after="0"/>
              <w:jc w:val="left"/>
            </w:pPr>
            <w:r>
              <w:rPr>
                <w:sz w:val="16"/>
              </w:rPr>
              <w:t>421582</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Middlesex township</w:t>
            </w:r>
          </w:p>
        </w:tc>
        <w:tc>
          <w:tcPr>
            <w:tcW w:type="dxa" w:w="1411"/>
          </w:tcPr>
          <w:p>
            <w:pPr>
              <w:spacing w:after="0"/>
              <w:jc w:val="left"/>
            </w:pPr>
            <w:r>
              <w:rPr>
                <w:sz w:val="16"/>
              </w:rPr>
              <w:t>420363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Monroe township</w:t>
            </w:r>
          </w:p>
        </w:tc>
        <w:tc>
          <w:tcPr>
            <w:tcW w:type="dxa" w:w="1411"/>
          </w:tcPr>
          <w:p>
            <w:pPr>
              <w:spacing w:after="0"/>
              <w:jc w:val="left"/>
            </w:pPr>
            <w:r>
              <w:rPr>
                <w:sz w:val="16"/>
              </w:rPr>
              <w:t>420364</w:t>
            </w:r>
          </w:p>
        </w:tc>
        <w:tc>
          <w:tcPr>
            <w:tcW w:type="dxa" w:w="1267"/>
          </w:tcPr>
          <w:p>
            <w:pPr>
              <w:spacing w:after="0"/>
              <w:jc w:val="right"/>
            </w:pPr>
            <w:r>
              <w:rPr>
                <w:sz w:val="16"/>
              </w:rPr>
              <w:t>0</w:t>
            </w:r>
          </w:p>
        </w:tc>
        <w:tc>
          <w:tcPr>
            <w:tcW w:type="dxa" w:w="1267"/>
          </w:tcPr>
          <w:p>
            <w:pPr>
              <w:spacing w:after="0"/>
              <w:jc w:val="right"/>
            </w:pPr>
            <w:r>
              <w:rPr>
                <w:sz w:val="16"/>
              </w:rPr>
              <w:t>4</w:t>
            </w:r>
          </w:p>
        </w:tc>
        <w:tc>
          <w:tcPr>
            <w:tcW w:type="dxa" w:w="1267"/>
          </w:tcPr>
          <w:p>
            <w:pPr>
              <w:spacing w:after="0"/>
              <w:jc w:val="right"/>
            </w:pPr>
            <w:r>
              <w:rPr>
                <w:sz w:val="16"/>
              </w:rPr>
              <w:t>8</w:t>
            </w:r>
          </w:p>
        </w:tc>
        <w:tc>
          <w:tcPr>
            <w:tcW w:type="dxa" w:w="1267"/>
          </w:tcPr>
          <w:p>
            <w:pPr>
              <w:spacing w:after="0"/>
              <w:jc w:val="right"/>
            </w:pPr>
            <w:r>
              <w:rPr>
                <w:sz w:val="16"/>
              </w:rPr>
              <w:t>4</w:t>
            </w:r>
          </w:p>
        </w:tc>
        <w:tc>
          <w:tcPr>
            <w:tcW w:type="dxa" w:w="1267"/>
          </w:tcPr>
          <w:p>
            <w:pPr>
              <w:spacing w:after="0"/>
              <w:jc w:val="right"/>
            </w:pPr>
            <w:r>
              <w:rPr>
                <w:sz w:val="16"/>
              </w:rPr>
              <w:t>8</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North Middleton township</w:t>
            </w:r>
          </w:p>
        </w:tc>
        <w:tc>
          <w:tcPr>
            <w:tcW w:type="dxa" w:w="1411"/>
          </w:tcPr>
          <w:p>
            <w:pPr>
              <w:spacing w:after="0"/>
              <w:jc w:val="left"/>
            </w:pPr>
            <w:r>
              <w:rPr>
                <w:sz w:val="16"/>
              </w:rPr>
              <w:t>420367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2</w:t>
            </w:r>
          </w:p>
        </w:tc>
        <w:tc>
          <w:tcPr>
            <w:tcW w:type="dxa" w:w="867"/>
          </w:tcPr>
          <w:p>
            <w:pPr>
              <w:spacing w:after="0"/>
              <w:jc w:val="left"/>
            </w:pPr>
          </w:p>
        </w:tc>
      </w:tr>
      <w:tr>
        <w:trPr>
          <w:cantSplit/>
        </w:trPr>
        <w:tc>
          <w:tcPr>
            <w:tcW w:type="dxa" w:w="2820"/>
          </w:tcPr>
          <w:p>
            <w:pPr>
              <w:spacing w:after="0"/>
              <w:jc w:val="left"/>
            </w:pPr>
            <w:r>
              <w:rPr>
                <w:sz w:val="16"/>
              </w:rPr>
              <w:t>North Newton township</w:t>
            </w:r>
          </w:p>
        </w:tc>
        <w:tc>
          <w:tcPr>
            <w:tcW w:type="dxa" w:w="1411"/>
          </w:tcPr>
          <w:p>
            <w:pPr>
              <w:spacing w:after="0"/>
              <w:jc w:val="left"/>
            </w:pPr>
            <w:r>
              <w:rPr>
                <w:sz w:val="16"/>
              </w:rPr>
              <w:t>421583</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Penn township</w:t>
            </w:r>
          </w:p>
        </w:tc>
        <w:tc>
          <w:tcPr>
            <w:tcW w:type="dxa" w:w="1411"/>
          </w:tcPr>
          <w:p>
            <w:pPr>
              <w:spacing w:after="0"/>
              <w:jc w:val="left"/>
            </w:pPr>
            <w:r>
              <w:rPr>
                <w:sz w:val="16"/>
              </w:rPr>
              <w:t>421584</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Shippensburg township</w:t>
            </w:r>
          </w:p>
        </w:tc>
        <w:tc>
          <w:tcPr>
            <w:tcW w:type="dxa" w:w="1411"/>
          </w:tcPr>
          <w:p>
            <w:pPr>
              <w:spacing w:after="0"/>
              <w:jc w:val="left"/>
            </w:pPr>
            <w:r>
              <w:rPr>
                <w:sz w:val="16"/>
              </w:rPr>
              <w:t>421585</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Silver Spring township</w:t>
            </w:r>
          </w:p>
        </w:tc>
        <w:tc>
          <w:tcPr>
            <w:tcW w:type="dxa" w:w="1411"/>
          </w:tcPr>
          <w:p>
            <w:pPr>
              <w:spacing w:after="0"/>
              <w:jc w:val="left"/>
            </w:pPr>
            <w:r>
              <w:rPr>
                <w:sz w:val="16"/>
              </w:rPr>
              <w:t>420370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South Middleton township</w:t>
            </w:r>
          </w:p>
        </w:tc>
        <w:tc>
          <w:tcPr>
            <w:tcW w:type="dxa" w:w="1411"/>
          </w:tcPr>
          <w:p>
            <w:pPr>
              <w:spacing w:after="0"/>
              <w:jc w:val="left"/>
            </w:pPr>
            <w:r>
              <w:rPr>
                <w:sz w:val="16"/>
              </w:rPr>
              <w:t>420371</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267"/>
          </w:tcPr>
          <w:p>
            <w:pPr>
              <w:spacing w:after="0"/>
              <w:jc w:val="right"/>
            </w:pPr>
            <w:r>
              <w:rPr>
                <w:sz w:val="16"/>
              </w:rPr>
              <w:t>3</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South Newton township</w:t>
            </w:r>
          </w:p>
        </w:tc>
        <w:tc>
          <w:tcPr>
            <w:tcW w:type="dxa" w:w="1411"/>
          </w:tcPr>
          <w:p>
            <w:pPr>
              <w:spacing w:after="0"/>
              <w:jc w:val="left"/>
            </w:pPr>
            <w:r>
              <w:rPr>
                <w:sz w:val="16"/>
              </w:rPr>
              <w:t>421586</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267"/>
          </w:tcPr>
          <w:p>
            <w:pPr>
              <w:spacing w:after="0"/>
              <w:jc w:val="right"/>
            </w:pPr>
            <w:r>
              <w:rPr>
                <w:sz w:val="16"/>
              </w:rPr>
              <w:t>2</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Southampton township</w:t>
            </w:r>
          </w:p>
        </w:tc>
        <w:tc>
          <w:tcPr>
            <w:tcW w:type="dxa" w:w="1411"/>
          </w:tcPr>
          <w:p>
            <w:pPr>
              <w:spacing w:after="0"/>
              <w:jc w:val="left"/>
            </w:pPr>
            <w:r>
              <w:rPr>
                <w:sz w:val="16"/>
              </w:rPr>
              <w:t>421587</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Upper Allen township</w:t>
            </w:r>
          </w:p>
        </w:tc>
        <w:tc>
          <w:tcPr>
            <w:tcW w:type="dxa" w:w="1411"/>
          </w:tcPr>
          <w:p>
            <w:pPr>
              <w:spacing w:after="0"/>
              <w:jc w:val="left"/>
            </w:pPr>
            <w:r>
              <w:rPr>
                <w:sz w:val="16"/>
              </w:rPr>
              <w:t>420372</w:t>
            </w:r>
          </w:p>
        </w:tc>
        <w:tc>
          <w:tcPr>
            <w:tcW w:type="dxa" w:w="1267"/>
          </w:tcPr>
          <w:p>
            <w:pPr>
              <w:spacing w:after="0"/>
              <w:jc w:val="right"/>
            </w:pPr>
            <w:r>
              <w:rPr>
                <w:sz w:val="16"/>
              </w:rPr>
              <w:t>0</w:t>
            </w:r>
          </w:p>
        </w:tc>
        <w:tc>
          <w:tcPr>
            <w:tcW w:type="dxa" w:w="1267"/>
          </w:tcPr>
          <w:p>
            <w:pPr>
              <w:spacing w:after="0"/>
              <w:jc w:val="right"/>
            </w:pPr>
            <w:r>
              <w:rPr>
                <w:sz w:val="16"/>
              </w:rPr>
              <w:t>1</w:t>
            </w:r>
          </w:p>
        </w:tc>
        <w:tc>
          <w:tcPr>
            <w:tcW w:type="dxa" w:w="1267"/>
          </w:tcPr>
          <w:p>
            <w:pPr>
              <w:spacing w:after="0"/>
              <w:jc w:val="right"/>
            </w:pPr>
            <w:r>
              <w:rPr>
                <w:sz w:val="16"/>
              </w:rPr>
              <w:t>4</w:t>
            </w:r>
          </w:p>
        </w:tc>
        <w:tc>
          <w:tcPr>
            <w:tcW w:type="dxa" w:w="1267"/>
          </w:tcPr>
          <w:p>
            <w:pPr>
              <w:spacing w:after="0"/>
              <w:jc w:val="right"/>
            </w:pPr>
            <w:r>
              <w:rPr>
                <w:sz w:val="16"/>
              </w:rPr>
              <w:t>1</w:t>
            </w:r>
          </w:p>
        </w:tc>
        <w:tc>
          <w:tcPr>
            <w:tcW w:type="dxa" w:w="1267"/>
          </w:tcPr>
          <w:p>
            <w:pPr>
              <w:spacing w:after="0"/>
              <w:jc w:val="right"/>
            </w:pPr>
            <w:r>
              <w:rPr>
                <w:sz w:val="16"/>
              </w:rPr>
              <w:t>4</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Upper Frankford township</w:t>
            </w:r>
          </w:p>
        </w:tc>
        <w:tc>
          <w:tcPr>
            <w:tcW w:type="dxa" w:w="1411"/>
          </w:tcPr>
          <w:p>
            <w:pPr>
              <w:spacing w:after="0"/>
              <w:jc w:val="left"/>
            </w:pPr>
            <w:r>
              <w:rPr>
                <w:sz w:val="16"/>
              </w:rPr>
              <w:t>421588</w:t>
            </w:r>
          </w:p>
        </w:tc>
        <w:tc>
          <w:tcPr>
            <w:tcW w:type="dxa" w:w="1267"/>
          </w:tcPr>
          <w:p>
            <w:pPr>
              <w:spacing w:after="0"/>
              <w:jc w:val="right"/>
            </w:pPr>
            <w:r>
              <w:rPr>
                <w:sz w:val="16"/>
              </w:rPr>
              <w:t>3</w:t>
            </w:r>
          </w:p>
        </w:tc>
        <w:tc>
          <w:tcPr>
            <w:tcW w:type="dxa" w:w="1267"/>
          </w:tcPr>
          <w:p>
            <w:pPr>
              <w:spacing w:after="0"/>
              <w:jc w:val="right"/>
            </w:pPr>
            <w:r>
              <w:rPr>
                <w:sz w:val="16"/>
              </w:rPr>
              <w:t>1</w:t>
            </w:r>
          </w:p>
        </w:tc>
        <w:tc>
          <w:tcPr>
            <w:tcW w:type="dxa" w:w="1267"/>
          </w:tcPr>
          <w:p>
            <w:pPr>
              <w:spacing w:after="0"/>
              <w:jc w:val="right"/>
            </w:pPr>
            <w:r>
              <w:rPr>
                <w:sz w:val="16"/>
              </w:rPr>
              <w:t>4</w:t>
            </w:r>
          </w:p>
        </w:tc>
        <w:tc>
          <w:tcPr>
            <w:tcW w:type="dxa" w:w="1267"/>
          </w:tcPr>
          <w:p>
            <w:pPr>
              <w:spacing w:after="0"/>
              <w:jc w:val="right"/>
            </w:pPr>
            <w:r>
              <w:rPr>
                <w:sz w:val="16"/>
              </w:rPr>
              <w:t>1</w:t>
            </w:r>
          </w:p>
        </w:tc>
        <w:tc>
          <w:tcPr>
            <w:tcW w:type="dxa" w:w="1267"/>
          </w:tcPr>
          <w:p>
            <w:pPr>
              <w:spacing w:after="0"/>
              <w:jc w:val="right"/>
            </w:pPr>
            <w:r>
              <w:rPr>
                <w:sz w:val="16"/>
              </w:rPr>
              <w:t>5</w:t>
            </w:r>
          </w:p>
        </w:tc>
        <w:tc>
          <w:tcPr>
            <w:tcW w:type="dxa" w:w="1267"/>
          </w:tcPr>
          <w:p>
            <w:pPr>
              <w:spacing w:after="0"/>
              <w:jc w:val="right"/>
            </w:pPr>
            <w:r>
              <w:rPr>
                <w:sz w:val="16"/>
              </w:rPr>
              <w:t>0</w:t>
            </w:r>
          </w:p>
        </w:tc>
        <w:tc>
          <w:tcPr>
            <w:tcW w:type="dxa" w:w="1411"/>
          </w:tcPr>
          <w:p>
            <w:pPr>
              <w:spacing w:after="0"/>
              <w:jc w:val="right"/>
            </w:pPr>
            <w:r>
              <w:rPr>
                <w:sz w:val="16"/>
              </w:rPr>
              <w:t>1</w:t>
            </w:r>
          </w:p>
        </w:tc>
        <w:tc>
          <w:tcPr>
            <w:tcW w:type="dxa" w:w="867"/>
          </w:tcPr>
          <w:p>
            <w:pPr>
              <w:spacing w:after="0"/>
              <w:jc w:val="left"/>
            </w:pPr>
          </w:p>
        </w:tc>
      </w:tr>
      <w:tr>
        <w:trPr>
          <w:cantSplit/>
        </w:trPr>
        <w:tc>
          <w:tcPr>
            <w:tcW w:type="dxa" w:w="2820"/>
          </w:tcPr>
          <w:p>
            <w:pPr>
              <w:spacing w:after="0"/>
              <w:jc w:val="left"/>
            </w:pPr>
            <w:r>
              <w:rPr>
                <w:sz w:val="16"/>
              </w:rPr>
              <w:t>Upper Mifflin township</w:t>
            </w:r>
          </w:p>
        </w:tc>
        <w:tc>
          <w:tcPr>
            <w:tcW w:type="dxa" w:w="1411"/>
          </w:tcPr>
          <w:p>
            <w:pPr>
              <w:spacing w:after="0"/>
              <w:jc w:val="left"/>
            </w:pPr>
            <w:r>
              <w:rPr>
                <w:sz w:val="16"/>
              </w:rPr>
              <w:t>421589</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r>
        <w:trPr>
          <w:cantSplit/>
        </w:trPr>
        <w:tc>
          <w:tcPr>
            <w:tcW w:type="dxa" w:w="2820"/>
          </w:tcPr>
          <w:p>
            <w:pPr>
              <w:spacing w:after="0"/>
              <w:jc w:val="left"/>
            </w:pPr>
            <w:r>
              <w:rPr>
                <w:sz w:val="16"/>
              </w:rPr>
              <w:t>West Pennsboro township</w:t>
            </w:r>
          </w:p>
        </w:tc>
        <w:tc>
          <w:tcPr>
            <w:tcW w:type="dxa" w:w="1411"/>
          </w:tcPr>
          <w:p>
            <w:pPr>
              <w:spacing w:after="0"/>
              <w:jc w:val="left"/>
            </w:pPr>
            <w:r>
              <w:rPr>
                <w:sz w:val="16"/>
              </w:rPr>
              <w:t>421590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267"/>
          </w:tcPr>
          <w:p>
            <w:pPr>
              <w:spacing w:after="0"/>
              <w:jc w:val="right"/>
            </w:pPr>
            <w:r>
              <w:rPr>
                <w:sz w:val="16"/>
              </w:rPr>
              <w:t>0</w:t>
            </w:r>
          </w:p>
        </w:tc>
        <w:tc>
          <w:tcPr>
            <w:tcW w:type="dxa" w:w="1411"/>
          </w:tcPr>
          <w:p>
            <w:pPr>
              <w:spacing w:after="0"/>
              <w:jc w:val="right"/>
            </w:pPr>
            <w:r>
              <w:rPr>
                <w:sz w:val="16"/>
              </w:rPr>
              <w:t>0</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15</w:t>
            </w:r>
          </w:p>
        </w:tc>
        <w:tc>
          <w:tcPr>
            <w:tcW w:type="dxa" w:w="1496"/>
          </w:tcPr>
          <w:p>
            <w:pPr>
              <w:spacing w:after="0"/>
              <w:jc w:val="right"/>
            </w:pPr>
            <w:r>
              <w:rPr>
                <w:sz w:val="16"/>
              </w:rPr>
              <w:t>13</w:t>
            </w:r>
          </w:p>
        </w:tc>
        <w:tc>
          <w:tcPr>
            <w:tcW w:type="dxa" w:w="1496"/>
          </w:tcPr>
          <w:p>
            <w:pPr>
              <w:spacing w:after="0"/>
              <w:jc w:val="right"/>
            </w:pPr>
            <w:r>
              <w:rPr>
                <w:sz w:val="16"/>
              </w:rPr>
              <w:t>122</w:t>
            </w:r>
          </w:p>
        </w:tc>
        <w:tc>
          <w:tcPr>
            <w:tcW w:type="dxa" w:w="1496"/>
          </w:tcPr>
          <w:p>
            <w:pPr>
              <w:spacing w:after="0"/>
              <w:jc w:val="right"/>
            </w:pPr>
            <w:r>
              <w:rPr>
                <w:sz w:val="16"/>
              </w:rPr>
              <w:t>8</w:t>
            </w:r>
          </w:p>
        </w:tc>
        <w:tc>
          <w:tcPr>
            <w:tcW w:type="dxa" w:w="1496"/>
          </w:tcPr>
          <w:p>
            <w:pPr>
              <w:spacing w:after="0"/>
              <w:jc w:val="right"/>
            </w:pPr>
            <w:r>
              <w:rPr>
                <w:sz w:val="16"/>
              </w:rPr>
              <w:t>127</w:t>
            </w:r>
          </w:p>
        </w:tc>
        <w:tc>
          <w:tcPr>
            <w:tcW w:type="dxa" w:w="1496"/>
          </w:tcPr>
          <w:p>
            <w:pPr>
              <w:spacing w:after="0"/>
              <w:jc w:val="right"/>
            </w:pPr>
            <w:r>
              <w:rPr>
                <w:sz w:val="16"/>
              </w:rPr>
              <w:t>2</w:t>
            </w:r>
          </w:p>
        </w:tc>
        <w:tc>
          <w:tcPr>
            <w:tcW w:type="dxa" w:w="1665"/>
          </w:tcPr>
          <w:p>
            <w:pPr>
              <w:spacing w:after="0"/>
              <w:jc w:val="right"/>
            </w:pPr>
            <w:r>
              <w:rPr>
                <w:sz w:val="16"/>
              </w:rPr>
              <w:t>36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148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Cumberland County, PA: risk-assessment baseline packet, release 2026-10 (data as of 2026-09-28; County area 42041).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Cumberland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Cumberland County, PA: Risk-assessment baseline packet</dc:title>
  <dc:subject>Hazard Plain release 2026-10, as of 2026-09-28. Preview: automated baseline</dc:subject>
  <dc:creator>Hazard Plain</dc:creator>
  <cp:keywords>Hazard Plain; hazard mitigation; risk assessment; 42041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