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Columbia County, PA</w:t>
      </w:r>
    </w:p>
    <w:p>
      <w:pPr>
        <w:spacing w:after="120" w:before="0"/>
      </w:pPr>
      <w:r>
        <w:rPr>
          <w:color w:val="555555"/>
          <w:sz w:val="24"/>
        </w:rPr>
        <w:t>Risk-assessment baseline packet</w:t>
      </w:r>
    </w:p>
    <w:p>
      <w:pPr>
        <w:spacing w:after="120" w:before="0"/>
      </w:pPr>
      <w:r>
        <w:rPr>
          <w:b/>
          <w:sz w:val="18"/>
        </w:rPr>
        <w:t xml:space="preserve">County FIPS: </w:t>
      </w:r>
      <w:r>
        <w:rPr>
          <w:sz w:val="18"/>
        </w:rPr>
        <w:t>42037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2028-04-02. Plan: Columbia County Hazard Mitigation Plan (FEMA plan 108878), approved 2023-04-03.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($19,803,088 a year), Strong Wind ($824,040) and Tornado ($779,988).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92, SRL 61 (44 CFR 77.2); any definition: 400.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2028-04-02</w:t>
      </w:r>
    </w:p>
    <w:p>
      <w:pPr>
        <w:keepNext/>
        <w:spacing w:after="40" w:before="0"/>
      </w:pPr>
      <w:r>
        <w:rPr>
          <w:b/>
        </w:rPr>
        <w:t xml:space="preserve">Plan: </w:t>
      </w:r>
      <w:r>
        <w:rPr/>
        <w:t>Columbia County Hazard Mitigation Plan (FEMA plan 108878)</w:t>
      </w:r>
    </w:p>
    <w:p>
      <w:pPr>
        <w:keepNext/>
        <w:spacing w:after="40" w:before="0"/>
      </w:pPr>
      <w:r>
        <w:rPr>
          <w:b/>
        </w:rPr>
        <w:t xml:space="preserve">Approved: </w:t>
      </w:r>
      <w:r>
        <w:rPr/>
        <w:t>2023-04-03</w:t>
      </w:r>
    </w:p>
    <w:p>
      <w:pPr>
        <w:keepNext/>
        <w:spacing w:after="40" w:before="0"/>
      </w:pPr>
      <w:r>
        <w:rPr>
          <w:b/>
        </w:rPr>
        <w:t xml:space="preserve">Days to expiry: </w:t>
      </w:r>
      <w:r>
        <w:rPr/>
        <w:t>550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92, SRL 61 (44 CFR 77.2); any definition: 400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8"/>
        <w:gridCol w:w="1751"/>
        <w:gridCol w:w="1643"/>
        <w:gridCol w:w="2467"/>
        <w:gridCol w:w="1158"/>
        <w:gridCol w:w="1037"/>
        <w:gridCol w:w="823"/>
        <w:gridCol w:w="1858"/>
        <w:gridCol w:w="1976"/>
      </w:tblGrid>
      <w:tr>
        <w:trPr>
          <w:cantSplit/>
          <w:tblHeader/>
        </w:trPr>
        <w:tc>
          <w:tcPr>
            <w:tcW w:type="dxa" w:w="139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43"/>
            <w:shd w:val="clear" w:color="auto" w:fill="E8E8E8"/>
          </w:tcPr>
          <w:p>
            <w:pPr>
              <w:spacing w:after="0"/>
              <w:jc w:val="left"/>
            </w:pPr>
            <w:r>
              <w:rPr>
                <w:b/>
                <w:sz w:val="16"/>
              </w:rPr>
              <w:t>Status</w:t>
            </w:r>
          </w:p>
        </w:tc>
        <w:tc>
          <w:tcPr>
            <w:tcW w:type="dxa" w:w="2467"/>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58"/>
            <w:shd w:val="clear" w:color="auto" w:fill="E8E8E8"/>
          </w:tcPr>
          <w:p>
            <w:pPr>
              <w:spacing w:after="0"/>
              <w:jc w:val="left"/>
            </w:pPr>
            <w:r>
              <w:rPr>
                <w:b/>
                <w:sz w:val="16"/>
              </w:rPr>
              <w:t>Update underway</w:t>
            </w:r>
          </w:p>
        </w:tc>
        <w:tc>
          <w:tcPr>
            <w:tcW w:type="dxa" w:w="1976"/>
            <w:shd w:val="clear" w:color="auto" w:fill="E8E8E8"/>
          </w:tcPr>
          <w:p>
            <w:pPr>
              <w:spacing w:after="0"/>
              <w:jc w:val="left"/>
            </w:pPr>
            <w:r>
              <w:rPr>
                <w:b/>
                <w:sz w:val="16"/>
              </w:rPr>
              <w:t>Notes</w:t>
            </w:r>
          </w:p>
        </w:tc>
      </w:tr>
      <w:tr>
        <w:trPr>
          <w:cantSplit/>
        </w:trPr>
        <w:tc>
          <w:tcPr>
            <w:tcW w:type="dxa" w:w="1398"/>
          </w:tcPr>
          <w:p>
            <w:pPr>
              <w:spacing w:after="0"/>
              <w:jc w:val="left"/>
            </w:pPr>
            <w:r>
              <w:rPr>
                <w:sz w:val="16"/>
              </w:rPr>
              <w:t>Columbia County</w:t>
            </w:r>
          </w:p>
        </w:tc>
        <w:tc>
          <w:tcPr>
            <w:tcW w:type="dxa" w:w="1751"/>
          </w:tcPr>
          <w:p>
            <w:pPr>
              <w:spacing w:after="0"/>
              <w:jc w:val="left"/>
            </w:pPr>
            <w:r>
              <w:rPr>
                <w:sz w:val="16"/>
              </w:rPr>
              <w:t>County</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p>
        </w:tc>
      </w:tr>
      <w:tr>
        <w:trPr>
          <w:cantSplit/>
        </w:trPr>
        <w:tc>
          <w:tcPr>
            <w:tcW w:type="dxa" w:w="1398"/>
          </w:tcPr>
          <w:p>
            <w:pPr>
              <w:spacing w:after="0"/>
              <w:jc w:val="left"/>
            </w:pPr>
            <w:r>
              <w:rPr>
                <w:sz w:val="16"/>
              </w:rPr>
              <w:t>Benton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2023-05-08</w:t>
            </w:r>
          </w:p>
        </w:tc>
      </w:tr>
      <w:tr>
        <w:trPr>
          <w:cantSplit/>
        </w:trPr>
        <w:tc>
          <w:tcPr>
            <w:tcW w:type="dxa" w:w="1398"/>
          </w:tcPr>
          <w:p>
            <w:pPr>
              <w:spacing w:after="0"/>
              <w:jc w:val="left"/>
            </w:pPr>
            <w:r>
              <w:rPr>
                <w:sz w:val="16"/>
              </w:rPr>
              <w:t>Berwick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p>
        </w:tc>
      </w:tr>
      <w:tr>
        <w:trPr>
          <w:cantSplit/>
        </w:trPr>
        <w:tc>
          <w:tcPr>
            <w:tcW w:type="dxa" w:w="1398"/>
          </w:tcPr>
          <w:p>
            <w:pPr>
              <w:spacing w:after="0"/>
              <w:jc w:val="left"/>
            </w:pPr>
            <w:r>
              <w:rPr>
                <w:sz w:val="16"/>
              </w:rPr>
              <w:t>Bloomsburg town</w:t>
            </w:r>
          </w:p>
        </w:tc>
        <w:tc>
          <w:tcPr>
            <w:tcW w:type="dxa" w:w="1751"/>
          </w:tcPr>
          <w:p>
            <w:pPr>
              <w:spacing w:after="0"/>
              <w:jc w:val="left"/>
            </w:pPr>
            <w:r>
              <w:rPr>
                <w:sz w:val="16"/>
              </w:rPr>
              <w:t>Town</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2023-04-04</w:t>
            </w:r>
          </w:p>
        </w:tc>
      </w:tr>
      <w:tr>
        <w:trPr>
          <w:cantSplit/>
        </w:trPr>
        <w:tc>
          <w:tcPr>
            <w:tcW w:type="dxa" w:w="1398"/>
          </w:tcPr>
          <w:p>
            <w:pPr>
              <w:spacing w:after="0"/>
              <w:jc w:val="left"/>
            </w:pPr>
            <w:r>
              <w:rPr>
                <w:sz w:val="16"/>
              </w:rPr>
              <w:t>Briar Creek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2023-04-05</w:t>
            </w:r>
          </w:p>
        </w:tc>
      </w:tr>
      <w:tr>
        <w:trPr>
          <w:cantSplit/>
        </w:trPr>
        <w:tc>
          <w:tcPr>
            <w:tcW w:type="dxa" w:w="1398"/>
          </w:tcPr>
          <w:p>
            <w:pPr>
              <w:spacing w:after="0"/>
              <w:jc w:val="left"/>
            </w:pPr>
            <w:r>
              <w:rPr>
                <w:sz w:val="16"/>
              </w:rPr>
              <w:t>Catawissa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2023-04-10</w:t>
            </w:r>
          </w:p>
        </w:tc>
      </w:tr>
      <w:tr>
        <w:trPr>
          <w:cantSplit/>
        </w:trPr>
        <w:tc>
          <w:tcPr>
            <w:tcW w:type="dxa" w:w="1398"/>
          </w:tcPr>
          <w:p>
            <w:pPr>
              <w:spacing w:after="0"/>
              <w:jc w:val="left"/>
            </w:pPr>
            <w:r>
              <w:rPr>
                <w:sz w:val="16"/>
              </w:rPr>
              <w:t>Centralia borough</w:t>
            </w:r>
          </w:p>
        </w:tc>
        <w:tc>
          <w:tcPr>
            <w:tcW w:type="dxa" w:w="1751"/>
          </w:tcPr>
          <w:p>
            <w:pPr>
              <w:spacing w:after="0"/>
              <w:jc w:val="left"/>
            </w:pPr>
            <w:r>
              <w:rPr>
                <w:sz w:val="16"/>
              </w:rPr>
              <w:t>Organized Borough</w:t>
            </w:r>
          </w:p>
        </w:tc>
        <w:tc>
          <w:tcPr>
            <w:tcW w:type="dxa" w:w="1643"/>
          </w:tcPr>
          <w:p>
            <w:pPr>
              <w:spacing w:after="0"/>
              <w:jc w:val="left"/>
            </w:pPr>
            <w:r>
              <w:rPr>
                <w:sz w:val="16"/>
              </w:rPr>
              <w:t>No approved plan on record</w:t>
            </w:r>
          </w:p>
        </w:tc>
        <w:tc>
          <w:tcPr>
            <w:tcW w:type="dxa" w:w="2467"/>
          </w:tcPr>
          <w:p>
            <w:pPr>
              <w:spacing w:after="0"/>
              <w:jc w:val="left"/>
            </w:pPr>
            <w:r>
              <w:rPr>
                <w:sz w:val="16"/>
              </w:rPr>
              <w:t>none</w:t>
            </w:r>
          </w:p>
        </w:tc>
        <w:tc>
          <w:tcPr>
            <w:tcW w:type="dxa" w:w="1158"/>
          </w:tcPr>
          <w:p>
            <w:pPr>
              <w:spacing w:after="0"/>
              <w:jc w:val="left"/>
            </w:pPr>
            <w:r>
              <w:rPr>
                <w:sz w:val="16"/>
              </w:rPr>
              <w:t>none</w:t>
            </w:r>
          </w:p>
        </w:tc>
        <w:tc>
          <w:tcPr>
            <w:tcW w:type="dxa" w:w="1037"/>
          </w:tcPr>
          <w:p>
            <w:pPr>
              <w:spacing w:after="0"/>
              <w:jc w:val="left"/>
            </w:pPr>
            <w:r>
              <w:rPr>
                <w:sz w:val="16"/>
              </w:rPr>
              <w:t>none</w:t>
            </w:r>
          </w:p>
        </w:tc>
        <w:tc>
          <w:tcPr>
            <w:tcW w:type="dxa" w:w="823"/>
          </w:tcPr>
          <w:p>
            <w:pPr>
              <w:spacing w:after="0"/>
              <w:jc w:val="right"/>
            </w:pPr>
          </w:p>
        </w:tc>
        <w:tc>
          <w:tcPr>
            <w:tcW w:type="dxa" w:w="1858"/>
          </w:tcPr>
          <w:p>
            <w:pPr>
              <w:spacing w:after="0"/>
              <w:jc w:val="left"/>
            </w:pPr>
            <w:r>
              <w:rPr>
                <w:sz w:val="16"/>
              </w:rPr>
              <w:t>FEMA tracker shows a plan in progress</w:t>
            </w:r>
          </w:p>
        </w:tc>
        <w:tc>
          <w:tcPr>
            <w:tcW w:type="dxa" w:w="1976"/>
          </w:tcPr>
          <w:p>
            <w:pPr>
              <w:spacing w:after="0"/>
              <w:jc w:val="left"/>
            </w:pPr>
          </w:p>
        </w:tc>
      </w:tr>
      <w:tr>
        <w:trPr>
          <w:cantSplit/>
        </w:trPr>
        <w:tc>
          <w:tcPr>
            <w:tcW w:type="dxa" w:w="1398"/>
          </w:tcPr>
          <w:p>
            <w:pPr>
              <w:spacing w:after="0"/>
              <w:jc w:val="left"/>
            </w:pPr>
            <w:r>
              <w:rPr>
                <w:sz w:val="16"/>
              </w:rPr>
              <w:t>Millville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2023-05-23</w:t>
            </w:r>
          </w:p>
        </w:tc>
      </w:tr>
      <w:tr>
        <w:trPr>
          <w:cantSplit/>
        </w:trPr>
        <w:tc>
          <w:tcPr>
            <w:tcW w:type="dxa" w:w="1398"/>
          </w:tcPr>
          <w:p>
            <w:pPr>
              <w:spacing w:after="0"/>
              <w:jc w:val="left"/>
            </w:pPr>
            <w:r>
              <w:rPr>
                <w:sz w:val="16"/>
              </w:rPr>
              <w:t>Orangeville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2023-08-08</w:t>
            </w:r>
          </w:p>
        </w:tc>
      </w:tr>
      <w:tr>
        <w:trPr>
          <w:cantSplit/>
        </w:trPr>
        <w:tc>
          <w:tcPr>
            <w:tcW w:type="dxa" w:w="1398"/>
          </w:tcPr>
          <w:p>
            <w:pPr>
              <w:spacing w:after="0"/>
              <w:jc w:val="left"/>
            </w:pPr>
            <w:r>
              <w:rPr>
                <w:sz w:val="16"/>
              </w:rPr>
              <w:t>Stillwater borough</w:t>
            </w:r>
          </w:p>
        </w:tc>
        <w:tc>
          <w:tcPr>
            <w:tcW w:type="dxa" w:w="1751"/>
          </w:tcPr>
          <w:p>
            <w:pPr>
              <w:spacing w:after="0"/>
              <w:jc w:val="left"/>
            </w:pPr>
            <w:r>
              <w:rPr>
                <w:sz w:val="16"/>
              </w:rPr>
              <w:t>Organized Borough</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2023-04-05</w:t>
            </w:r>
          </w:p>
        </w:tc>
      </w:tr>
      <w:tr>
        <w:trPr>
          <w:cantSplit/>
        </w:trPr>
        <w:tc>
          <w:tcPr>
            <w:tcW w:type="dxa" w:w="1398"/>
          </w:tcPr>
          <w:p>
            <w:pPr>
              <w:spacing w:after="0"/>
              <w:jc w:val="left"/>
            </w:pPr>
            <w:r>
              <w:rPr>
                <w:sz w:val="16"/>
              </w:rPr>
              <w:t>Beaver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p>
        </w:tc>
      </w:tr>
      <w:tr>
        <w:trPr>
          <w:cantSplit/>
        </w:trPr>
        <w:tc>
          <w:tcPr>
            <w:tcW w:type="dxa" w:w="1398"/>
          </w:tcPr>
          <w:p>
            <w:pPr>
              <w:spacing w:after="0"/>
              <w:jc w:val="left"/>
            </w:pPr>
            <w:r>
              <w:rPr>
                <w:sz w:val="16"/>
              </w:rPr>
              <w:t>Benton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2023-04-04</w:t>
            </w:r>
          </w:p>
        </w:tc>
      </w:tr>
      <w:tr>
        <w:trPr>
          <w:cantSplit/>
        </w:trPr>
        <w:tc>
          <w:tcPr>
            <w:tcW w:type="dxa" w:w="1398"/>
          </w:tcPr>
          <w:p>
            <w:pPr>
              <w:spacing w:after="0"/>
              <w:jc w:val="left"/>
            </w:pPr>
            <w:r>
              <w:rPr>
                <w:sz w:val="16"/>
              </w:rPr>
              <w:t>Briar Creek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p>
        </w:tc>
      </w:tr>
      <w:tr>
        <w:trPr>
          <w:cantSplit/>
        </w:trPr>
        <w:tc>
          <w:tcPr>
            <w:tcW w:type="dxa" w:w="1398"/>
          </w:tcPr>
          <w:p>
            <w:pPr>
              <w:spacing w:after="0"/>
              <w:jc w:val="left"/>
            </w:pPr>
            <w:r>
              <w:rPr>
                <w:sz w:val="16"/>
              </w:rPr>
              <w:t>Catawissa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2023-04-11</w:t>
            </w:r>
          </w:p>
        </w:tc>
      </w:tr>
      <w:tr>
        <w:trPr>
          <w:cantSplit/>
        </w:trPr>
        <w:tc>
          <w:tcPr>
            <w:tcW w:type="dxa" w:w="1398"/>
          </w:tcPr>
          <w:p>
            <w:pPr>
              <w:spacing w:after="0"/>
              <w:jc w:val="left"/>
            </w:pPr>
            <w:r>
              <w:rPr>
                <w:sz w:val="16"/>
              </w:rPr>
              <w:t>Cleveland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2023-06-27</w:t>
            </w:r>
          </w:p>
        </w:tc>
      </w:tr>
      <w:tr>
        <w:trPr>
          <w:cantSplit/>
        </w:trPr>
        <w:tc>
          <w:tcPr>
            <w:tcW w:type="dxa" w:w="1398"/>
          </w:tcPr>
          <w:p>
            <w:pPr>
              <w:spacing w:after="0"/>
              <w:jc w:val="left"/>
            </w:pPr>
            <w:r>
              <w:rPr>
                <w:sz w:val="16"/>
              </w:rPr>
              <w:t>Conyngham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2023-07-06</w:t>
            </w:r>
          </w:p>
        </w:tc>
      </w:tr>
      <w:tr>
        <w:trPr>
          <w:cantSplit/>
        </w:trPr>
        <w:tc>
          <w:tcPr>
            <w:tcW w:type="dxa" w:w="1398"/>
          </w:tcPr>
          <w:p>
            <w:pPr>
              <w:spacing w:after="0"/>
              <w:jc w:val="left"/>
            </w:pPr>
            <w:r>
              <w:rPr>
                <w:sz w:val="16"/>
              </w:rPr>
              <w:t>Fishing Creek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2023-04-12</w:t>
            </w:r>
          </w:p>
        </w:tc>
      </w:tr>
      <w:tr>
        <w:trPr>
          <w:cantSplit/>
        </w:trPr>
        <w:tc>
          <w:tcPr>
            <w:tcW w:type="dxa" w:w="1398"/>
          </w:tcPr>
          <w:p>
            <w:pPr>
              <w:spacing w:after="0"/>
              <w:jc w:val="left"/>
            </w:pPr>
            <w:r>
              <w:rPr>
                <w:sz w:val="16"/>
              </w:rPr>
              <w:t>Franklin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2023-07-05</w:t>
            </w:r>
          </w:p>
        </w:tc>
      </w:tr>
      <w:tr>
        <w:trPr>
          <w:cantSplit/>
        </w:trPr>
        <w:tc>
          <w:tcPr>
            <w:tcW w:type="dxa" w:w="1398"/>
          </w:tcPr>
          <w:p>
            <w:pPr>
              <w:spacing w:after="0"/>
              <w:jc w:val="left"/>
            </w:pPr>
            <w:r>
              <w:rPr>
                <w:sz w:val="16"/>
              </w:rPr>
              <w:t>Greenwood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2023-04-10</w:t>
            </w:r>
          </w:p>
        </w:tc>
      </w:tr>
      <w:tr>
        <w:trPr>
          <w:cantSplit/>
        </w:trPr>
        <w:tc>
          <w:tcPr>
            <w:tcW w:type="dxa" w:w="1398"/>
          </w:tcPr>
          <w:p>
            <w:pPr>
              <w:spacing w:after="0"/>
              <w:jc w:val="left"/>
            </w:pPr>
            <w:r>
              <w:rPr>
                <w:sz w:val="16"/>
              </w:rPr>
              <w:t>Hemlock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2023-04-11</w:t>
            </w:r>
          </w:p>
        </w:tc>
      </w:tr>
      <w:tr>
        <w:trPr>
          <w:cantSplit/>
        </w:trPr>
        <w:tc>
          <w:tcPr>
            <w:tcW w:type="dxa" w:w="1398"/>
          </w:tcPr>
          <w:p>
            <w:pPr>
              <w:spacing w:after="0"/>
              <w:jc w:val="left"/>
            </w:pPr>
            <w:r>
              <w:rPr>
                <w:sz w:val="16"/>
              </w:rPr>
              <w:t>Jackson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2023-06-06</w:t>
            </w:r>
          </w:p>
        </w:tc>
      </w:tr>
      <w:tr>
        <w:trPr>
          <w:cantSplit/>
        </w:trPr>
        <w:tc>
          <w:tcPr>
            <w:tcW w:type="dxa" w:w="1398"/>
          </w:tcPr>
          <w:p>
            <w:pPr>
              <w:spacing w:after="0"/>
              <w:jc w:val="left"/>
            </w:pPr>
            <w:r>
              <w:rPr>
                <w:sz w:val="16"/>
              </w:rPr>
              <w:t>Locust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2023-05-04</w:t>
            </w:r>
          </w:p>
        </w:tc>
      </w:tr>
      <w:tr>
        <w:trPr>
          <w:cantSplit/>
        </w:trPr>
        <w:tc>
          <w:tcPr>
            <w:tcW w:type="dxa" w:w="1398"/>
          </w:tcPr>
          <w:p>
            <w:pPr>
              <w:spacing w:after="0"/>
              <w:jc w:val="left"/>
            </w:pPr>
            <w:r>
              <w:rPr>
                <w:sz w:val="16"/>
              </w:rPr>
              <w:t>Madison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2023-05-09</w:t>
            </w:r>
          </w:p>
        </w:tc>
      </w:tr>
      <w:tr>
        <w:trPr>
          <w:cantSplit/>
        </w:trPr>
        <w:tc>
          <w:tcPr>
            <w:tcW w:type="dxa" w:w="1398"/>
          </w:tcPr>
          <w:p>
            <w:pPr>
              <w:spacing w:after="0"/>
              <w:jc w:val="left"/>
            </w:pPr>
            <w:r>
              <w:rPr>
                <w:sz w:val="16"/>
              </w:rPr>
              <w:t>Main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2023-06-05</w:t>
            </w:r>
          </w:p>
        </w:tc>
      </w:tr>
      <w:tr>
        <w:trPr>
          <w:cantSplit/>
        </w:trPr>
        <w:tc>
          <w:tcPr>
            <w:tcW w:type="dxa" w:w="1398"/>
          </w:tcPr>
          <w:p>
            <w:pPr>
              <w:spacing w:after="0"/>
              <w:jc w:val="left"/>
            </w:pPr>
            <w:r>
              <w:rPr>
                <w:sz w:val="16"/>
              </w:rPr>
              <w:t>Mifflin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2023-05-08</w:t>
            </w:r>
          </w:p>
        </w:tc>
      </w:tr>
      <w:tr>
        <w:trPr>
          <w:cantSplit/>
        </w:trPr>
        <w:tc>
          <w:tcPr>
            <w:tcW w:type="dxa" w:w="1398"/>
          </w:tcPr>
          <w:p>
            <w:pPr>
              <w:spacing w:after="0"/>
              <w:jc w:val="left"/>
            </w:pPr>
            <w:r>
              <w:rPr>
                <w:sz w:val="16"/>
              </w:rPr>
              <w:t>Montour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2023-04-13</w:t>
            </w:r>
          </w:p>
        </w:tc>
      </w:tr>
      <w:tr>
        <w:trPr>
          <w:cantSplit/>
        </w:trPr>
        <w:tc>
          <w:tcPr>
            <w:tcW w:type="dxa" w:w="1398"/>
          </w:tcPr>
          <w:p>
            <w:pPr>
              <w:spacing w:after="0"/>
              <w:jc w:val="left"/>
            </w:pPr>
            <w:r>
              <w:rPr>
                <w:sz w:val="16"/>
              </w:rPr>
              <w:t>Mount Pleasant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2023-04-04</w:t>
            </w:r>
          </w:p>
        </w:tc>
      </w:tr>
      <w:tr>
        <w:trPr>
          <w:cantSplit/>
        </w:trPr>
        <w:tc>
          <w:tcPr>
            <w:tcW w:type="dxa" w:w="1398"/>
          </w:tcPr>
          <w:p>
            <w:pPr>
              <w:spacing w:after="0"/>
              <w:jc w:val="left"/>
            </w:pPr>
            <w:r>
              <w:rPr>
                <w:sz w:val="16"/>
              </w:rPr>
              <w:t>North Centre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2023-04-10</w:t>
            </w:r>
          </w:p>
        </w:tc>
      </w:tr>
      <w:tr>
        <w:trPr>
          <w:cantSplit/>
        </w:trPr>
        <w:tc>
          <w:tcPr>
            <w:tcW w:type="dxa" w:w="1398"/>
          </w:tcPr>
          <w:p>
            <w:pPr>
              <w:spacing w:after="0"/>
              <w:jc w:val="left"/>
            </w:pPr>
            <w:r>
              <w:rPr>
                <w:sz w:val="16"/>
              </w:rPr>
              <w:t>Orange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2023-04-06</w:t>
            </w:r>
          </w:p>
        </w:tc>
      </w:tr>
      <w:tr>
        <w:trPr>
          <w:cantSplit/>
        </w:trPr>
        <w:tc>
          <w:tcPr>
            <w:tcW w:type="dxa" w:w="1398"/>
          </w:tcPr>
          <w:p>
            <w:pPr>
              <w:spacing w:after="0"/>
              <w:jc w:val="left"/>
            </w:pPr>
            <w:r>
              <w:rPr>
                <w:sz w:val="16"/>
              </w:rPr>
              <w:t>Pine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2023-08-08</w:t>
            </w:r>
          </w:p>
        </w:tc>
      </w:tr>
      <w:tr>
        <w:trPr>
          <w:cantSplit/>
        </w:trPr>
        <w:tc>
          <w:tcPr>
            <w:tcW w:type="dxa" w:w="1398"/>
          </w:tcPr>
          <w:p>
            <w:pPr>
              <w:spacing w:after="0"/>
              <w:jc w:val="left"/>
            </w:pPr>
            <w:r>
              <w:rPr>
                <w:sz w:val="16"/>
              </w:rPr>
              <w:t>Roaring Creek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2023-05-09</w:t>
            </w:r>
          </w:p>
        </w:tc>
      </w:tr>
      <w:tr>
        <w:trPr>
          <w:cantSplit/>
        </w:trPr>
        <w:tc>
          <w:tcPr>
            <w:tcW w:type="dxa" w:w="1398"/>
          </w:tcPr>
          <w:p>
            <w:pPr>
              <w:spacing w:after="0"/>
              <w:jc w:val="left"/>
            </w:pPr>
            <w:r>
              <w:rPr>
                <w:sz w:val="16"/>
              </w:rPr>
              <w:t>Scott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2023-05-17</w:t>
            </w:r>
          </w:p>
        </w:tc>
      </w:tr>
      <w:tr>
        <w:trPr>
          <w:cantSplit/>
        </w:trPr>
        <w:tc>
          <w:tcPr>
            <w:tcW w:type="dxa" w:w="1398"/>
          </w:tcPr>
          <w:p>
            <w:pPr>
              <w:spacing w:after="0"/>
              <w:jc w:val="left"/>
            </w:pPr>
            <w:r>
              <w:rPr>
                <w:sz w:val="16"/>
              </w:rPr>
              <w:t>South Centre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2023-05-08</w:t>
            </w:r>
          </w:p>
        </w:tc>
      </w:tr>
      <w:tr>
        <w:trPr>
          <w:cantSplit/>
        </w:trPr>
        <w:tc>
          <w:tcPr>
            <w:tcW w:type="dxa" w:w="1398"/>
          </w:tcPr>
          <w:p>
            <w:pPr>
              <w:spacing w:after="0"/>
              <w:jc w:val="left"/>
            </w:pPr>
            <w:r>
              <w:rPr>
                <w:sz w:val="16"/>
              </w:rPr>
              <w:t>Sugarloaf township</w:t>
            </w:r>
          </w:p>
        </w:tc>
        <w:tc>
          <w:tcPr>
            <w:tcW w:type="dxa" w:w="1751"/>
          </w:tcPr>
          <w:p>
            <w:pPr>
              <w:spacing w:after="0"/>
              <w:jc w:val="left"/>
            </w:pPr>
            <w:r>
              <w:rPr>
                <w:sz w:val="16"/>
              </w:rPr>
              <w:t>Township</w:t>
            </w:r>
          </w:p>
        </w:tc>
        <w:tc>
          <w:tcPr>
            <w:tcW w:type="dxa" w:w="1643"/>
          </w:tcPr>
          <w:p>
            <w:pPr>
              <w:spacing w:after="0"/>
              <w:jc w:val="left"/>
            </w:pPr>
            <w:r>
              <w:rPr>
                <w:sz w:val="16"/>
              </w:rPr>
              <w:t>Approved, expires 2028-04-02</w:t>
            </w:r>
          </w:p>
        </w:tc>
        <w:tc>
          <w:tcPr>
            <w:tcW w:type="dxa" w:w="2467"/>
          </w:tcPr>
          <w:p>
            <w:pPr>
              <w:spacing w:after="0"/>
              <w:jc w:val="left"/>
            </w:pPr>
            <w:r>
              <w:rPr>
                <w:sz w:val="16"/>
              </w:rPr>
              <w:t>Columbia County Hazard Mitigation Plan (FEMA plan 108878)</w:t>
            </w:r>
          </w:p>
        </w:tc>
        <w:tc>
          <w:tcPr>
            <w:tcW w:type="dxa" w:w="1158"/>
          </w:tcPr>
          <w:p>
            <w:pPr>
              <w:spacing w:after="0"/>
              <w:jc w:val="left"/>
            </w:pPr>
            <w:r>
              <w:rPr>
                <w:sz w:val="16"/>
              </w:rPr>
              <w:t>2023-04-03</w:t>
            </w:r>
          </w:p>
        </w:tc>
        <w:tc>
          <w:tcPr>
            <w:tcW w:type="dxa" w:w="1037"/>
          </w:tcPr>
          <w:p>
            <w:pPr>
              <w:spacing w:after="0"/>
              <w:jc w:val="left"/>
            </w:pPr>
            <w:r>
              <w:rPr>
                <w:sz w:val="16"/>
              </w:rPr>
              <w:t>2028-04-02</w:t>
            </w:r>
          </w:p>
        </w:tc>
        <w:tc>
          <w:tcPr>
            <w:tcW w:type="dxa" w:w="823"/>
          </w:tcPr>
          <w:p>
            <w:pPr>
              <w:spacing w:after="0"/>
              <w:jc w:val="right"/>
            </w:pPr>
            <w:r>
              <w:rPr>
                <w:sz w:val="16"/>
              </w:rPr>
              <w:t>550</w:t>
            </w:r>
          </w:p>
        </w:tc>
        <w:tc>
          <w:tcPr>
            <w:tcW w:type="dxa" w:w="1858"/>
          </w:tcPr>
          <w:p>
            <w:pPr>
              <w:spacing w:after="0"/>
              <w:jc w:val="left"/>
            </w:pPr>
            <w:r>
              <w:rPr>
                <w:sz w:val="16"/>
              </w:rPr>
              <w:t>FEMA tracker shows a plan in progress</w:t>
            </w:r>
          </w:p>
        </w:tc>
        <w:tc>
          <w:tcPr>
            <w:tcW w:type="dxa" w:w="1976"/>
          </w:tcPr>
          <w:p>
            <w:pPr>
              <w:spacing w:after="0"/>
              <w:jc w:val="left"/>
            </w:pPr>
            <w:r>
              <w:rPr>
                <w:sz w:val="16"/>
              </w:rPr>
              <w:t>this jurisdiction approved 2023-06-05</w:t>
            </w:r>
          </w:p>
        </w:tc>
      </w:tr>
      <w:tr>
        <w:trPr>
          <w:cantSplit/>
        </w:trPr>
        <w:tc>
          <w:tcPr>
            <w:tcW w:type="dxa" w:w="1398"/>
          </w:tcPr>
          <w:p>
            <w:pPr>
              <w:spacing w:after="0"/>
              <w:jc w:val="left"/>
            </w:pPr>
            <w:r>
              <w:rPr>
                <w:sz w:val="16"/>
              </w:rPr>
              <w:t>Bloomsburg  University</w:t>
            </w:r>
          </w:p>
        </w:tc>
        <w:tc>
          <w:tcPr>
            <w:tcW w:type="dxa" w:w="1751"/>
          </w:tcPr>
          <w:p>
            <w:pPr>
              <w:spacing w:after="0"/>
              <w:jc w:val="left"/>
            </w:pPr>
            <w:r>
              <w:rPr>
                <w:sz w:val="16"/>
              </w:rPr>
              <w:t>College/University</w:t>
            </w:r>
          </w:p>
        </w:tc>
        <w:tc>
          <w:tcPr>
            <w:tcW w:type="dxa" w:w="1643"/>
          </w:tcPr>
          <w:p>
            <w:pPr>
              <w:spacing w:after="0"/>
              <w:jc w:val="left"/>
            </w:pPr>
            <w:r>
              <w:rPr>
                <w:sz w:val="16"/>
              </w:rPr>
              <w:t>Plan 108878 approved 2023-04-03, pending adoption here; not yet eligible</w:t>
            </w:r>
          </w:p>
        </w:tc>
        <w:tc>
          <w:tcPr>
            <w:tcW w:type="dxa" w:w="2467"/>
          </w:tcPr>
          <w:p>
            <w:pPr>
              <w:spacing w:after="0"/>
              <w:jc w:val="left"/>
            </w:pPr>
            <w:r>
              <w:rPr>
                <w:sz w:val="16"/>
              </w:rPr>
              <w:t>Columbia County Hazard Mitigation Plan (FEMA plan 108878), pending adoption here</w:t>
            </w:r>
          </w:p>
        </w:tc>
        <w:tc>
          <w:tcPr>
            <w:tcW w:type="dxa" w:w="1158"/>
          </w:tcPr>
          <w:p>
            <w:pPr>
              <w:spacing w:after="0"/>
              <w:jc w:val="left"/>
            </w:pPr>
            <w:r>
              <w:rPr>
                <w:sz w:val="16"/>
              </w:rPr>
              <w:t>2023-04-03 by FEMA; not yet adopted here</w:t>
            </w:r>
          </w:p>
        </w:tc>
        <w:tc>
          <w:tcPr>
            <w:tcW w:type="dxa" w:w="1037"/>
          </w:tcPr>
          <w:p>
            <w:pPr>
              <w:spacing w:after="0"/>
              <w:jc w:val="left"/>
            </w:pPr>
            <w:r>
              <w:rPr>
                <w:sz w:val="16"/>
              </w:rPr>
              <w:t>2028-04-02 once adopted</w:t>
            </w:r>
          </w:p>
        </w:tc>
        <w:tc>
          <w:tcPr>
            <w:tcW w:type="dxa" w:w="823"/>
          </w:tcPr>
          <w:p>
            <w:pPr>
              <w:spacing w:after="0"/>
              <w:jc w:val="right"/>
            </w:pPr>
          </w:p>
        </w:tc>
        <w:tc>
          <w:tcPr>
            <w:tcW w:type="dxa" w:w="1858"/>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69"/>
        <w:gridCol w:w="1126"/>
        <w:gridCol w:w="1126"/>
        <w:gridCol w:w="1490"/>
        <w:gridCol w:w="1172"/>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$19,630,805</w:t>
            </w:r>
          </w:p>
        </w:tc>
        <w:tc>
          <w:tcPr>
            <w:tcW w:type="dxa" w:w="1126"/>
          </w:tcPr>
          <w:p>
            <w:pPr>
              <w:spacing w:after="0"/>
              <w:jc w:val="right"/>
            </w:pPr>
            <w:r>
              <w:rPr>
                <w:sz w:val="16"/>
              </w:rPr>
              <w:t>$37,085</w:t>
            </w:r>
          </w:p>
        </w:tc>
        <w:tc>
          <w:tcPr>
            <w:tcW w:type="dxa" w:w="1490"/>
          </w:tcPr>
          <w:p>
            <w:pPr>
              <w:spacing w:after="0"/>
              <w:jc w:val="right"/>
            </w:pPr>
            <w:r>
              <w:rPr>
                <w:sz w:val="16"/>
              </w:rPr>
              <w:t>$135,198</w:t>
            </w:r>
          </w:p>
        </w:tc>
        <w:tc>
          <w:tcPr>
            <w:tcW w:type="dxa" w:w="1172"/>
          </w:tcPr>
          <w:p>
            <w:pPr>
              <w:spacing w:after="0"/>
              <w:jc w:val="right"/>
            </w:pPr>
            <w:r>
              <w:rPr>
                <w:sz w:val="16"/>
              </w:rPr>
              <w:t>$19,803,088</w:t>
            </w:r>
          </w:p>
        </w:tc>
        <w:tc>
          <w:tcPr>
            <w:tcW w:type="dxa" w:w="1687"/>
          </w:tcPr>
          <w:p>
            <w:pPr>
              <w:spacing w:after="0"/>
              <w:jc w:val="right"/>
            </w:pPr>
            <w:r>
              <w:rPr>
                <w:sz w:val="16"/>
              </w:rPr>
              <w:t>46</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$256,638</w:t>
            </w:r>
          </w:p>
        </w:tc>
        <w:tc>
          <w:tcPr>
            <w:tcW w:type="dxa" w:w="1126"/>
          </w:tcPr>
          <w:p>
            <w:pPr>
              <w:spacing w:after="0"/>
              <w:jc w:val="right"/>
            </w:pPr>
            <w:r>
              <w:rPr>
                <w:sz w:val="16"/>
              </w:rPr>
              <w:t>$1,091</w:t>
            </w:r>
          </w:p>
        </w:tc>
        <w:tc>
          <w:tcPr>
            <w:tcW w:type="dxa" w:w="1490"/>
          </w:tcPr>
          <w:p>
            <w:pPr>
              <w:spacing w:after="0"/>
              <w:jc w:val="right"/>
            </w:pPr>
            <w:r>
              <w:rPr>
                <w:sz w:val="16"/>
              </w:rPr>
              <w:t>$566,311</w:t>
            </w:r>
          </w:p>
        </w:tc>
        <w:tc>
          <w:tcPr>
            <w:tcW w:type="dxa" w:w="1172"/>
          </w:tcPr>
          <w:p>
            <w:pPr>
              <w:spacing w:after="0"/>
              <w:jc w:val="right"/>
            </w:pPr>
            <w:r>
              <w:rPr>
                <w:sz w:val="16"/>
              </w:rPr>
              <w:t>$824,040</w:t>
            </w:r>
          </w:p>
        </w:tc>
        <w:tc>
          <w:tcPr>
            <w:tcW w:type="dxa" w:w="1687"/>
          </w:tcPr>
          <w:p>
            <w:pPr>
              <w:spacing w:after="0"/>
              <w:jc w:val="right"/>
            </w:pPr>
            <w:r>
              <w:rPr>
                <w:sz w:val="16"/>
              </w:rPr>
              <w:t>196</w:t>
            </w:r>
          </w:p>
        </w:tc>
        <w:tc>
          <w:tcPr>
            <w:tcW w:type="dxa" w:w="3290"/>
          </w:tcPr>
          <w:p>
            <w:pPr>
              <w:spacing w:after="0"/>
              <w:jc w:val="left"/>
            </w:pPr>
            <w:r>
              <w:rPr>
                <w:sz w:val="16"/>
              </w:rPr>
              <w:t>Includes 11 High Wind and 2 Strong Wind records (NOAA non-thunderstorm wind types, outside NRI's Strong Wind definition).</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$402,864</w:t>
            </w:r>
          </w:p>
        </w:tc>
        <w:tc>
          <w:tcPr>
            <w:tcW w:type="dxa" w:w="1126"/>
          </w:tcPr>
          <w:p>
            <w:pPr>
              <w:spacing w:after="0"/>
              <w:jc w:val="right"/>
            </w:pPr>
            <w:r>
              <w:rPr>
                <w:sz w:val="16"/>
              </w:rPr>
              <w:t>$740</w:t>
            </w:r>
          </w:p>
        </w:tc>
        <w:tc>
          <w:tcPr>
            <w:tcW w:type="dxa" w:w="1490"/>
          </w:tcPr>
          <w:p>
            <w:pPr>
              <w:spacing w:after="0"/>
              <w:jc w:val="right"/>
            </w:pPr>
            <w:r>
              <w:rPr>
                <w:sz w:val="16"/>
              </w:rPr>
              <w:t>$376,383</w:t>
            </w:r>
          </w:p>
        </w:tc>
        <w:tc>
          <w:tcPr>
            <w:tcW w:type="dxa" w:w="1172"/>
          </w:tcPr>
          <w:p>
            <w:pPr>
              <w:spacing w:after="0"/>
              <w:jc w:val="right"/>
            </w:pPr>
            <w:r>
              <w:rPr>
                <w:sz w:val="16"/>
              </w:rPr>
              <w:t>$779,988</w:t>
            </w:r>
          </w:p>
        </w:tc>
        <w:tc>
          <w:tcPr>
            <w:tcW w:type="dxa" w:w="1687"/>
          </w:tcPr>
          <w:p>
            <w:pPr>
              <w:spacing w:after="0"/>
              <w:jc w:val="right"/>
            </w:pPr>
            <w:r>
              <w:rPr>
                <w:sz w:val="16"/>
              </w:rPr>
              <w:t>4</w:t>
            </w:r>
          </w:p>
        </w:tc>
        <w:tc>
          <w:tcPr>
            <w:tcW w:type="dxa" w:w="329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$260</w:t>
            </w:r>
          </w:p>
        </w:tc>
        <w:tc>
          <w:tcPr>
            <w:tcW w:type="dxa" w:w="1126"/>
          </w:tcPr>
          <w:p>
            <w:pPr>
              <w:spacing w:after="0"/>
              <w:jc w:val="right"/>
            </w:pPr>
            <w:r>
              <w:rPr>
                <w:sz w:val="16"/>
              </w:rPr>
              <w:t>$39</w:t>
            </w:r>
          </w:p>
        </w:tc>
        <w:tc>
          <w:tcPr>
            <w:tcW w:type="dxa" w:w="1490"/>
          </w:tcPr>
          <w:p>
            <w:pPr>
              <w:spacing w:after="0"/>
              <w:jc w:val="right"/>
            </w:pPr>
            <w:r>
              <w:rPr>
                <w:sz w:val="16"/>
              </w:rPr>
              <w:t>$683,311</w:t>
            </w:r>
          </w:p>
        </w:tc>
        <w:tc>
          <w:tcPr>
            <w:tcW w:type="dxa" w:w="1172"/>
          </w:tcPr>
          <w:p>
            <w:pPr>
              <w:spacing w:after="0"/>
              <w:jc w:val="right"/>
            </w:pPr>
            <w:r>
              <w:rPr>
                <w:sz w:val="16"/>
              </w:rPr>
              <w:t>$683,609</w:t>
            </w:r>
          </w:p>
        </w:tc>
        <w:tc>
          <w:tcPr>
            <w:tcW w:type="dxa" w:w="1687"/>
          </w:tcPr>
          <w:p>
            <w:pPr>
              <w:spacing w:after="0"/>
              <w:jc w:val="right"/>
            </w:pPr>
            <w:r>
              <w:rPr>
                <w:sz w:val="16"/>
              </w:rPr>
              <w:t>5</w:t>
            </w:r>
          </w:p>
        </w:tc>
        <w:tc>
          <w:tcPr>
            <w:tcW w:type="dxa" w:w="329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$546,783</w:t>
            </w:r>
          </w:p>
        </w:tc>
        <w:tc>
          <w:tcPr>
            <w:tcW w:type="dxa" w:w="1126"/>
          </w:tcPr>
          <w:p>
            <w:pPr>
              <w:spacing w:after="0"/>
              <w:jc w:val="right"/>
            </w:pPr>
            <w:r>
              <w:rPr>
                <w:sz w:val="16"/>
              </w:rPr>
              <w:t>$93,883</w:t>
            </w:r>
          </w:p>
        </w:tc>
        <w:tc>
          <w:tcPr>
            <w:tcW w:type="dxa" w:w="1490"/>
          </w:tcPr>
          <w:p>
            <w:pPr>
              <w:spacing w:after="0"/>
              <w:jc w:val="right"/>
            </w:pPr>
            <w:r>
              <w:rPr>
                <w:sz w:val="16"/>
              </w:rPr>
              <w:t>$24,364</w:t>
            </w:r>
          </w:p>
        </w:tc>
        <w:tc>
          <w:tcPr>
            <w:tcW w:type="dxa" w:w="1172"/>
          </w:tcPr>
          <w:p>
            <w:pPr>
              <w:spacing w:after="0"/>
              <w:jc w:val="right"/>
            </w:pPr>
            <w:r>
              <w:rPr>
                <w:sz w:val="16"/>
              </w:rPr>
              <w:t>$665,030</w:t>
            </w:r>
          </w:p>
        </w:tc>
        <w:tc>
          <w:tcPr>
            <w:tcW w:type="dxa" w:w="1687"/>
          </w:tcPr>
          <w:p>
            <w:pPr>
              <w:spacing w:after="0"/>
              <w:jc w:val="right"/>
            </w:pPr>
            <w:r>
              <w:rPr>
                <w:sz w:val="16"/>
              </w:rPr>
              <w:t>1</w:t>
            </w:r>
          </w:p>
        </w:tc>
        <w:tc>
          <w:tcPr>
            <w:tcW w:type="dxa" w:w="329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$70</w:t>
            </w:r>
          </w:p>
        </w:tc>
        <w:tc>
          <w:tcPr>
            <w:tcW w:type="dxa" w:w="1490"/>
          </w:tcPr>
          <w:p>
            <w:pPr>
              <w:spacing w:after="0"/>
              <w:jc w:val="right"/>
            </w:pPr>
            <w:r>
              <w:rPr>
                <w:sz w:val="16"/>
              </w:rPr>
              <w:t>$459,424</w:t>
            </w:r>
          </w:p>
        </w:tc>
        <w:tc>
          <w:tcPr>
            <w:tcW w:type="dxa" w:w="1172"/>
          </w:tcPr>
          <w:p>
            <w:pPr>
              <w:spacing w:after="0"/>
              <w:jc w:val="right"/>
            </w:pPr>
            <w:r>
              <w:rPr>
                <w:sz w:val="16"/>
              </w:rPr>
              <w:t>$459,494</w:t>
            </w:r>
          </w:p>
        </w:tc>
        <w:tc>
          <w:tcPr>
            <w:tcW w:type="dxa" w:w="1687"/>
          </w:tcPr>
          <w:p>
            <w:pPr>
              <w:spacing w:after="0"/>
              <w:jc w:val="right"/>
            </w:pPr>
            <w:r>
              <w:rPr>
                <w:sz w:val="16"/>
              </w:rPr>
              <w:t>4</w:t>
            </w:r>
          </w:p>
        </w:tc>
        <w:tc>
          <w:tcPr>
            <w:tcW w:type="dxa" w:w="329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269"/>
          </w:tcPr>
          <w:p>
            <w:pPr>
              <w:spacing w:after="0"/>
              <w:jc w:val="left"/>
            </w:pPr>
            <w:r>
              <w:rPr>
                <w:sz w:val="16"/>
              </w:rPr>
              <w:t>Relatively Moderate</w:t>
            </w:r>
          </w:p>
        </w:tc>
        <w:tc>
          <w:tcPr>
            <w:tcW w:type="dxa" w:w="1126"/>
          </w:tcPr>
          <w:p>
            <w:pPr>
              <w:spacing w:after="0"/>
              <w:jc w:val="right"/>
            </w:pPr>
            <w:r>
              <w:rPr>
                <w:sz w:val="16"/>
              </w:rPr>
              <w:t>$7,143</w:t>
            </w:r>
          </w:p>
        </w:tc>
        <w:tc>
          <w:tcPr>
            <w:tcW w:type="dxa" w:w="1126"/>
          </w:tcPr>
          <w:p>
            <w:pPr>
              <w:spacing w:after="0"/>
              <w:jc w:val="right"/>
            </w:pPr>
            <w:r>
              <w:rPr>
                <w:sz w:val="16"/>
              </w:rPr>
              <w:t>n/a</w:t>
            </w:r>
          </w:p>
        </w:tc>
        <w:tc>
          <w:tcPr>
            <w:tcW w:type="dxa" w:w="1490"/>
          </w:tcPr>
          <w:p>
            <w:pPr>
              <w:spacing w:after="0"/>
              <w:jc w:val="right"/>
            </w:pPr>
            <w:r>
              <w:rPr>
                <w:sz w:val="16"/>
              </w:rPr>
              <w:t>$381,619</w:t>
            </w:r>
          </w:p>
        </w:tc>
        <w:tc>
          <w:tcPr>
            <w:tcW w:type="dxa" w:w="1172"/>
          </w:tcPr>
          <w:p>
            <w:pPr>
              <w:spacing w:after="0"/>
              <w:jc w:val="right"/>
            </w:pPr>
            <w:r>
              <w:rPr>
                <w:sz w:val="16"/>
              </w:rPr>
              <w:t>$388,762</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269"/>
          </w:tcPr>
          <w:p>
            <w:pPr>
              <w:spacing w:after="0"/>
              <w:jc w:val="left"/>
            </w:pPr>
            <w:r>
              <w:rPr>
                <w:sz w:val="16"/>
              </w:rPr>
              <w:t>Relatively Low</w:t>
            </w:r>
          </w:p>
        </w:tc>
        <w:tc>
          <w:tcPr>
            <w:tcW w:type="dxa" w:w="1126"/>
          </w:tcPr>
          <w:p>
            <w:pPr>
              <w:spacing w:after="0"/>
              <w:jc w:val="right"/>
            </w:pPr>
            <w:r>
              <w:rPr>
                <w:sz w:val="16"/>
              </w:rPr>
              <w:t>$255,618</w:t>
            </w:r>
          </w:p>
        </w:tc>
        <w:tc>
          <w:tcPr>
            <w:tcW w:type="dxa" w:w="1126"/>
          </w:tcPr>
          <w:p>
            <w:pPr>
              <w:spacing w:after="0"/>
              <w:jc w:val="right"/>
            </w:pPr>
            <w:r>
              <w:rPr>
                <w:sz w:val="16"/>
              </w:rPr>
              <w:t>n/a</w:t>
            </w:r>
          </w:p>
        </w:tc>
        <w:tc>
          <w:tcPr>
            <w:tcW w:type="dxa" w:w="1490"/>
          </w:tcPr>
          <w:p>
            <w:pPr>
              <w:spacing w:after="0"/>
              <w:jc w:val="right"/>
            </w:pPr>
            <w:r>
              <w:rPr>
                <w:sz w:val="16"/>
              </w:rPr>
              <w:t>$67,785</w:t>
            </w:r>
          </w:p>
        </w:tc>
        <w:tc>
          <w:tcPr>
            <w:tcW w:type="dxa" w:w="1172"/>
          </w:tcPr>
          <w:p>
            <w:pPr>
              <w:spacing w:after="0"/>
              <w:jc w:val="right"/>
            </w:pPr>
            <w:r>
              <w:rPr>
                <w:sz w:val="16"/>
              </w:rPr>
              <w:t>$323,403</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223"/>
          </w:tcPr>
          <w:p>
            <w:pPr>
              <w:spacing w:after="0"/>
              <w:jc w:val="left"/>
            </w:pPr>
            <w:r>
              <w:rPr>
                <w:sz w:val="16"/>
              </w:rPr>
              <w:t>Relatively Moderate</w:t>
            </w:r>
          </w:p>
        </w:tc>
        <w:tc>
          <w:tcPr>
            <w:tcW w:type="dxa" w:w="1269"/>
          </w:tcPr>
          <w:p>
            <w:pPr>
              <w:spacing w:after="0"/>
              <w:jc w:val="left"/>
            </w:pPr>
            <w:r>
              <w:rPr>
                <w:sz w:val="16"/>
              </w:rPr>
              <w:t>Relatively High</w:t>
            </w:r>
          </w:p>
        </w:tc>
        <w:tc>
          <w:tcPr>
            <w:tcW w:type="dxa" w:w="1126"/>
          </w:tcPr>
          <w:p>
            <w:pPr>
              <w:spacing w:after="0"/>
              <w:jc w:val="right"/>
            </w:pPr>
            <w:r>
              <w:rPr>
                <w:sz w:val="16"/>
              </w:rPr>
              <w:t>$24,927</w:t>
            </w:r>
          </w:p>
        </w:tc>
        <w:tc>
          <w:tcPr>
            <w:tcW w:type="dxa" w:w="1126"/>
          </w:tcPr>
          <w:p>
            <w:pPr>
              <w:spacing w:after="0"/>
              <w:jc w:val="right"/>
            </w:pPr>
            <w:r>
              <w:rPr>
                <w:sz w:val="16"/>
              </w:rPr>
              <w:t>$34</w:t>
            </w:r>
          </w:p>
        </w:tc>
        <w:tc>
          <w:tcPr>
            <w:tcW w:type="dxa" w:w="1490"/>
          </w:tcPr>
          <w:p>
            <w:pPr>
              <w:spacing w:after="0"/>
              <w:jc w:val="right"/>
            </w:pPr>
            <w:r>
              <w:rPr>
                <w:sz w:val="16"/>
              </w:rPr>
              <w:t>$237,529</w:t>
            </w:r>
          </w:p>
        </w:tc>
        <w:tc>
          <w:tcPr>
            <w:tcW w:type="dxa" w:w="1172"/>
          </w:tcPr>
          <w:p>
            <w:pPr>
              <w:spacing w:after="0"/>
              <w:jc w:val="right"/>
            </w:pPr>
            <w:r>
              <w:rPr>
                <w:sz w:val="16"/>
              </w:rPr>
              <w:t>$262,490</w:t>
            </w:r>
          </w:p>
        </w:tc>
        <w:tc>
          <w:tcPr>
            <w:tcW w:type="dxa" w:w="1687"/>
          </w:tcPr>
          <w:p>
            <w:pPr>
              <w:spacing w:after="0"/>
              <w:jc w:val="right"/>
            </w:pPr>
            <w:r>
              <w:rPr>
                <w:sz w:val="16"/>
              </w:rPr>
              <w:t>64</w:t>
            </w:r>
          </w:p>
        </w:tc>
        <w:tc>
          <w:tcPr>
            <w:tcW w:type="dxa" w:w="329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$79,643</w:t>
            </w:r>
          </w:p>
        </w:tc>
        <w:tc>
          <w:tcPr>
            <w:tcW w:type="dxa" w:w="1126"/>
          </w:tcPr>
          <w:p>
            <w:pPr>
              <w:spacing w:after="0"/>
              <w:jc w:val="right"/>
            </w:pPr>
            <w:r>
              <w:rPr>
                <w:sz w:val="16"/>
              </w:rPr>
              <w:t>n/a</w:t>
            </w:r>
          </w:p>
        </w:tc>
        <w:tc>
          <w:tcPr>
            <w:tcW w:type="dxa" w:w="1490"/>
          </w:tcPr>
          <w:p>
            <w:pPr>
              <w:spacing w:after="0"/>
              <w:jc w:val="right"/>
            </w:pPr>
            <w:r>
              <w:rPr>
                <w:sz w:val="16"/>
              </w:rPr>
              <w:t>$10,744</w:t>
            </w:r>
          </w:p>
        </w:tc>
        <w:tc>
          <w:tcPr>
            <w:tcW w:type="dxa" w:w="1172"/>
          </w:tcPr>
          <w:p>
            <w:pPr>
              <w:spacing w:after="0"/>
              <w:jc w:val="right"/>
            </w:pPr>
            <w:r>
              <w:rPr>
                <w:sz w:val="16"/>
              </w:rPr>
              <w:t>$90,386</w:t>
            </w:r>
          </w:p>
        </w:tc>
        <w:tc>
          <w:tcPr>
            <w:tcW w:type="dxa" w:w="1687"/>
          </w:tcPr>
          <w:p>
            <w:pPr>
              <w:spacing w:after="0"/>
              <w:jc w:val="right"/>
            </w:pPr>
            <w:r>
              <w:rPr>
                <w:sz w:val="16"/>
              </w:rPr>
              <w:t>9</w:t>
            </w:r>
          </w:p>
        </w:tc>
        <w:tc>
          <w:tcPr>
            <w:tcW w:type="dxa" w:w="329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223"/>
          </w:tcPr>
          <w:p>
            <w:pPr>
              <w:spacing w:after="0"/>
              <w:jc w:val="left"/>
            </w:pPr>
            <w:r>
              <w:rPr>
                <w:sz w:val="16"/>
              </w:rPr>
              <w:t>Very Low</w:t>
            </w:r>
          </w:p>
        </w:tc>
        <w:tc>
          <w:tcPr>
            <w:tcW w:type="dxa" w:w="1269"/>
          </w:tcPr>
          <w:p>
            <w:pPr>
              <w:spacing w:after="0"/>
              <w:jc w:val="left"/>
            </w:pPr>
            <w:r>
              <w:rPr>
                <w:sz w:val="16"/>
              </w:rPr>
              <w:t>Very Low</w:t>
            </w:r>
          </w:p>
        </w:tc>
        <w:tc>
          <w:tcPr>
            <w:tcW w:type="dxa" w:w="1126"/>
          </w:tcPr>
          <w:p>
            <w:pPr>
              <w:spacing w:after="0"/>
              <w:jc w:val="right"/>
            </w:pPr>
            <w:r>
              <w:rPr>
                <w:sz w:val="16"/>
              </w:rPr>
              <w:t>$10,682</w:t>
            </w:r>
          </w:p>
        </w:tc>
        <w:tc>
          <w:tcPr>
            <w:tcW w:type="dxa" w:w="1126"/>
          </w:tcPr>
          <w:p>
            <w:pPr>
              <w:spacing w:after="0"/>
              <w:jc w:val="right"/>
            </w:pPr>
            <w:r>
              <w:rPr>
                <w:sz w:val="16"/>
              </w:rPr>
              <w:t>$3,940</w:t>
            </w:r>
          </w:p>
        </w:tc>
        <w:tc>
          <w:tcPr>
            <w:tcW w:type="dxa" w:w="1490"/>
          </w:tcPr>
          <w:p>
            <w:pPr>
              <w:spacing w:after="0"/>
              <w:jc w:val="right"/>
            </w:pPr>
            <w:r>
              <w:rPr>
                <w:sz w:val="16"/>
              </w:rPr>
              <w:t>$31,852</w:t>
            </w:r>
          </w:p>
        </w:tc>
        <w:tc>
          <w:tcPr>
            <w:tcW w:type="dxa" w:w="1172"/>
          </w:tcPr>
          <w:p>
            <w:pPr>
              <w:spacing w:after="0"/>
              <w:jc w:val="right"/>
            </w:pPr>
            <w:r>
              <w:rPr>
                <w:sz w:val="16"/>
              </w:rPr>
              <w:t>$46,475</w:t>
            </w:r>
          </w:p>
        </w:tc>
        <w:tc>
          <w:tcPr>
            <w:tcW w:type="dxa" w:w="1687"/>
          </w:tcPr>
          <w:p>
            <w:pPr>
              <w:spacing w:after="0"/>
              <w:jc w:val="right"/>
            </w:pPr>
            <w:r>
              <w:rPr>
                <w:sz w:val="16"/>
              </w:rPr>
              <w:t>41</w:t>
            </w:r>
          </w:p>
        </w:tc>
        <w:tc>
          <w:tcPr>
            <w:tcW w:type="dxa" w:w="329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269"/>
          </w:tcPr>
          <w:p>
            <w:pPr>
              <w:spacing w:after="0"/>
              <w:jc w:val="left"/>
            </w:pPr>
            <w:r>
              <w:rPr>
                <w:sz w:val="16"/>
              </w:rPr>
              <w:t>Relatively Low</w:t>
            </w:r>
          </w:p>
        </w:tc>
        <w:tc>
          <w:tcPr>
            <w:tcW w:type="dxa" w:w="1126"/>
          </w:tcPr>
          <w:p>
            <w:pPr>
              <w:spacing w:after="0"/>
              <w:jc w:val="right"/>
            </w:pPr>
            <w:r>
              <w:rPr>
                <w:sz w:val="16"/>
              </w:rPr>
              <w:t>$7,443</w:t>
            </w:r>
          </w:p>
        </w:tc>
        <w:tc>
          <w:tcPr>
            <w:tcW w:type="dxa" w:w="1126"/>
          </w:tcPr>
          <w:p>
            <w:pPr>
              <w:spacing w:after="0"/>
              <w:jc w:val="right"/>
            </w:pPr>
            <w:r>
              <w:rPr>
                <w:sz w:val="16"/>
              </w:rPr>
              <w:t>n/a</w:t>
            </w:r>
          </w:p>
        </w:tc>
        <w:tc>
          <w:tcPr>
            <w:tcW w:type="dxa" w:w="1490"/>
          </w:tcPr>
          <w:p>
            <w:pPr>
              <w:spacing w:after="0"/>
              <w:jc w:val="right"/>
            </w:pPr>
            <w:r>
              <w:rPr>
                <w:sz w:val="16"/>
              </w:rPr>
              <w:t>$10,047</w:t>
            </w:r>
          </w:p>
        </w:tc>
        <w:tc>
          <w:tcPr>
            <w:tcW w:type="dxa" w:w="1172"/>
          </w:tcPr>
          <w:p>
            <w:pPr>
              <w:spacing w:after="0"/>
              <w:jc w:val="right"/>
            </w:pPr>
            <w:r>
              <w:rPr>
                <w:sz w:val="16"/>
              </w:rPr>
              <w:t>$17,490</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69"/>
          </w:tcPr>
          <w:p>
            <w:pPr>
              <w:spacing w:after="0"/>
              <w:jc w:val="left"/>
            </w:pPr>
            <w:r>
              <w:rPr>
                <w:sz w:val="16"/>
              </w:rPr>
              <w:t>Very Low</w:t>
            </w:r>
          </w:p>
        </w:tc>
        <w:tc>
          <w:tcPr>
            <w:tcW w:type="dxa" w:w="1126"/>
          </w:tcPr>
          <w:p>
            <w:pPr>
              <w:spacing w:after="0"/>
              <w:jc w:val="right"/>
            </w:pPr>
            <w:r>
              <w:rPr>
                <w:sz w:val="16"/>
              </w:rPr>
              <w:t>$10,649</w:t>
            </w:r>
          </w:p>
        </w:tc>
        <w:tc>
          <w:tcPr>
            <w:tcW w:type="dxa" w:w="1126"/>
          </w:tcPr>
          <w:p>
            <w:pPr>
              <w:spacing w:after="0"/>
              <w:jc w:val="right"/>
            </w:pPr>
            <w:r>
              <w:rPr>
                <w:sz w:val="16"/>
              </w:rPr>
              <w:t>$18</w:t>
            </w:r>
          </w:p>
        </w:tc>
        <w:tc>
          <w:tcPr>
            <w:tcW w:type="dxa" w:w="1490"/>
          </w:tcPr>
          <w:p>
            <w:pPr>
              <w:spacing w:after="0"/>
              <w:jc w:val="right"/>
            </w:pPr>
            <w:r>
              <w:rPr>
                <w:sz w:val="16"/>
              </w:rPr>
              <w:t>$2,650</w:t>
            </w:r>
          </w:p>
        </w:tc>
        <w:tc>
          <w:tcPr>
            <w:tcW w:type="dxa" w:w="1172"/>
          </w:tcPr>
          <w:p>
            <w:pPr>
              <w:spacing w:after="0"/>
              <w:jc w:val="right"/>
            </w:pPr>
            <w:r>
              <w:rPr>
                <w:sz w:val="16"/>
              </w:rPr>
              <w:t>$13,318</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69"/>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0"/>
          </w:tcPr>
          <w:p>
            <w:pPr>
              <w:spacing w:after="0"/>
              <w:jc w:val="right"/>
            </w:pPr>
            <w:r>
              <w:rPr>
                <w:sz w:val="16"/>
              </w:rPr>
              <w:t>$444</w:t>
            </w:r>
          </w:p>
        </w:tc>
        <w:tc>
          <w:tcPr>
            <w:tcW w:type="dxa" w:w="1172"/>
          </w:tcPr>
          <w:p>
            <w:pPr>
              <w:spacing w:after="0"/>
              <w:jc w:val="right"/>
            </w:pPr>
            <w:r>
              <w:rPr>
                <w:sz w:val="16"/>
              </w:rPr>
              <w:t>$444</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223"/>
          </w:tcPr>
          <w:p>
            <w:pPr>
              <w:spacing w:after="0"/>
              <w:jc w:val="left"/>
            </w:pPr>
            <w:r>
              <w:rPr>
                <w:sz w:val="16"/>
              </w:rPr>
              <w:t>No Rating</w:t>
            </w:r>
          </w:p>
        </w:tc>
        <w:tc>
          <w:tcPr>
            <w:tcW w:type="dxa" w:w="1269"/>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0"/>
          </w:tcPr>
          <w:p>
            <w:pPr>
              <w:spacing w:after="0"/>
              <w:jc w:val="right"/>
            </w:pPr>
            <w:r>
              <w:rPr>
                <w:sz w:val="16"/>
              </w:rPr>
              <w:t>n/a</w:t>
            </w:r>
          </w:p>
        </w:tc>
        <w:tc>
          <w:tcPr>
            <w:tcW w:type="dxa" w:w="1172"/>
          </w:tcPr>
          <w:p>
            <w:pPr>
              <w:spacing w:after="0"/>
              <w:jc w:val="right"/>
            </w:pPr>
            <w:r>
              <w:rPr>
                <w:sz w:val="16"/>
              </w:rPr>
              <w:t>$0</w:t>
            </w:r>
          </w:p>
        </w:tc>
        <w:tc>
          <w:tcPr>
            <w:tcW w:type="dxa" w:w="1687"/>
          </w:tcPr>
          <w:p>
            <w:pPr>
              <w:spacing w:after="0"/>
              <w:jc w:val="right"/>
            </w:pPr>
            <w:r>
              <w:rPr>
                <w:sz w:val="16"/>
              </w:rPr>
              <w:t>11</w:t>
            </w:r>
          </w:p>
        </w:tc>
        <w:tc>
          <w:tcPr>
            <w:tcW w:type="dxa" w:w="329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514 (Very Low, 36.2); tract 513 (Very Low, 35.0); tract 515 (Very Low, 34.3)</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506 (Relatively Low, 70.4); tract 507 (Relatively Low, 60.9); tract 515 (Relatively Low, 44.3)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515 (Relatively Low, 76.8); tract 502 (Relatively Low, 72.5); tract 501 (Relatively Low, 70.3)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515 (Relatively Moderate, 97.0); tract 502 (Relatively Moderate, 96.4); tract 501 (Relatively Moderate, 95.7)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515 (Relatively Moderate, 54.6); tract 506 (Relatively Low, 52.9); tract 511.01 (Relatively Low, 50.2)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515 (Relatively Low, 79.3); tract 505 (Relatively Low, 74.5); tract 501 (Relatively Low, 69.4)</w:t>
            </w:r>
          </w:p>
        </w:tc>
      </w:tr>
    </w:tbl>
    <w:p>
      <w:pPr>
        <w:spacing w:after="40" w:before="60"/>
      </w:pPr>
      <w:r>
        <w:rPr>
          <w:sz w:val="15"/>
        </w:rPr>
        <w:t xml:space="preserve">Up to 3 census tracts per hazard, highest National Risk Index rating first, then highest score; a tract number is the Census tract number (for example 514 is Census Tract 514).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690"/>
        <w:gridCol w:w="1860"/>
        <w:gridCol w:w="1445"/>
        <w:gridCol w:w="1673"/>
        <w:gridCol w:w="2027"/>
        <w:gridCol w:w="1786"/>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445"/>
            <w:shd w:val="clear" w:color="auto" w:fill="E8E8E8"/>
          </w:tcPr>
          <w:p>
            <w:pPr>
              <w:spacing w:after="0"/>
              <w:jc w:val="left"/>
            </w:pPr>
            <w:r>
              <w:rPr>
                <w:b/>
                <w:sz w:val="16"/>
              </w:rPr>
              <w:t>Worst recorded event</w:t>
            </w:r>
          </w:p>
        </w:tc>
        <w:tc>
          <w:tcPr>
            <w:tcW w:type="dxa" w:w="1673"/>
            <w:shd w:val="clear" w:color="auto" w:fill="E8E8E8"/>
          </w:tcPr>
          <w:p>
            <w:pPr>
              <w:spacing w:after="0"/>
              <w:jc w:val="left"/>
            </w:pPr>
            <w:r>
              <w:rPr>
                <w:b/>
                <w:sz w:val="16"/>
              </w:rPr>
              <w:t>Most damaging (when different)</w:t>
            </w:r>
          </w:p>
        </w:tc>
        <w:tc>
          <w:tcPr>
            <w:tcW w:type="dxa" w:w="2027"/>
            <w:shd w:val="clear" w:color="auto" w:fill="E8E8E8"/>
          </w:tcPr>
          <w:p>
            <w:pPr>
              <w:spacing w:after="0"/>
              <w:jc w:val="left"/>
            </w:pPr>
            <w:r>
              <w:rPr>
                <w:b/>
                <w:sz w:val="16"/>
              </w:rPr>
              <w:t>How it applies to jurisdictions</w:t>
            </w:r>
          </w:p>
        </w:tc>
        <w:tc>
          <w:tcPr>
            <w:tcW w:type="dxa" w:w="1786"/>
            <w:shd w:val="clear" w:color="auto" w:fill="E8E8E8"/>
          </w:tcPr>
          <w:p>
            <w:pPr>
              <w:spacing w:after="0"/>
              <w:jc w:val="left"/>
            </w:pPr>
            <w:r>
              <w:rPr>
                <w:b/>
                <w:sz w:val="16"/>
              </w:rPr>
              <w:t>Note</w:t>
            </w:r>
          </w:p>
        </w:tc>
      </w:tr>
      <w:tr>
        <w:trPr>
          <w:cantSplit/>
        </w:trPr>
        <w:tc>
          <w:tcPr>
            <w:tcW w:type="dxa" w:w="1800"/>
          </w:tcPr>
          <w:p>
            <w:pPr>
              <w:spacing w:after="0"/>
              <w:jc w:val="left"/>
            </w:pPr>
            <w:r>
              <w:rPr>
                <w:sz w:val="16"/>
              </w:rPr>
              <w:t>Avalanche</w:t>
            </w:r>
          </w:p>
        </w:tc>
        <w:tc>
          <w:tcPr>
            <w:tcW w:type="dxa" w:w="1832"/>
          </w:tcPr>
          <w:p>
            <w:pPr>
              <w:spacing w:after="0"/>
              <w:jc w:val="left"/>
            </w:pPr>
            <w:r>
              <w:rPr>
                <w:sz w:val="16"/>
              </w:rPr>
              <w:t>none (count and damage only)</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Physical measure: in event narratives only (local data needed).</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690"/>
          </w:tcPr>
          <w:p>
            <w:pPr>
              <w:spacing w:after="0"/>
              <w:jc w:val="right"/>
            </w:pPr>
            <w:r>
              <w:rPr>
                <w:sz w:val="16"/>
              </w:rPr>
              <w:t>5 records, 2007 to 2025 (5 zone-level)</w:t>
            </w:r>
          </w:p>
        </w:tc>
        <w:tc>
          <w:tcPr>
            <w:tcW w:type="dxa" w:w="1860"/>
          </w:tcPr>
          <w:p>
            <w:pPr>
              <w:spacing w:after="0"/>
              <w:jc w:val="left"/>
            </w:pPr>
            <w:r>
              <w:rPr>
                <w:sz w:val="16"/>
              </w:rPr>
              <w:t>2 days; 4 with a recorded value</w:t>
            </w:r>
          </w:p>
        </w:tc>
        <w:tc>
          <w:tcPr>
            <w:tcW w:type="dxa" w:w="1445"/>
          </w:tcPr>
          <w:p>
            <w:pPr>
              <w:spacing w:after="0"/>
              <w:jc w:val="left"/>
            </w:pPr>
            <w:r>
              <w:rPr>
                <w:sz w:val="16"/>
              </w:rPr>
              <w:t>2 consecutive days, 2025-01-21 to 2025-01-22, zone-level</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Wind chill: in event narratives only (local data needed).</w:t>
            </w: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Temperature: in event narratives only (local data needed).</w:t>
            </w: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690"/>
          </w:tcPr>
          <w:p>
            <w:pPr>
              <w:spacing w:after="0"/>
              <w:jc w:val="right"/>
            </w:pPr>
            <w:r>
              <w:rPr>
                <w:sz w:val="16"/>
              </w:rPr>
              <w:t>11 records, 1997 to 2025 (11 zone-level)</w:t>
            </w:r>
          </w:p>
        </w:tc>
        <w:tc>
          <w:tcPr>
            <w:tcW w:type="dxa" w:w="1860"/>
          </w:tcPr>
          <w:p>
            <w:pPr>
              <w:spacing w:after="0"/>
              <w:jc w:val="left"/>
            </w:pPr>
            <w:r>
              <w:rPr>
                <w:sz w:val="16"/>
              </w:rPr>
              <w:t>1 day to 190 days (median 31.5 days); 4 with a recorded value</w:t>
            </w:r>
          </w:p>
        </w:tc>
        <w:tc>
          <w:tcPr>
            <w:tcW w:type="dxa" w:w="1445"/>
          </w:tcPr>
          <w:p>
            <w:pPr>
              <w:spacing w:after="0"/>
              <w:jc w:val="left"/>
            </w:pPr>
            <w:r>
              <w:rPr>
                <w:sz w:val="16"/>
              </w:rPr>
              <w:t>190 days (about 6.2 months), 2024-11-05 to 2025-05-13, a run of 7 consecutive Storm Events drought records, zone-level</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690"/>
          </w:tcPr>
          <w:p>
            <w:pPr>
              <w:spacing w:after="0"/>
              <w:jc w:val="right"/>
            </w:pPr>
            <w:r>
              <w:rPr>
                <w:sz w:val="16"/>
              </w:rPr>
              <w:t>49 records, 1980 to 2024</w:t>
            </w:r>
          </w:p>
        </w:tc>
        <w:tc>
          <w:tcPr>
            <w:tcW w:type="dxa" w:w="1860"/>
          </w:tcPr>
          <w:p>
            <w:pPr>
              <w:spacing w:after="0"/>
              <w:jc w:val="left"/>
            </w:pPr>
            <w:r>
              <w:rPr>
                <w:sz w:val="16"/>
              </w:rPr>
              <w:t>0.75 in to 2.75 in (median 1 in); 49 with a recorded value</w:t>
            </w:r>
          </w:p>
        </w:tc>
        <w:tc>
          <w:tcPr>
            <w:tcW w:type="dxa" w:w="1445"/>
          </w:tcPr>
          <w:p>
            <w:pPr>
              <w:spacing w:after="0"/>
              <w:jc w:val="left"/>
            </w:pPr>
            <w:r>
              <w:rPr>
                <w:sz w:val="16"/>
              </w:rPr>
              <w:t>2.75 in hail, 1983-07-19</w:t>
            </w:r>
          </w:p>
        </w:tc>
        <w:tc>
          <w:tcPr>
            <w:tcW w:type="dxa" w:w="1673"/>
          </w:tcPr>
          <w:p>
            <w:pPr>
              <w:spacing w:after="0"/>
              <w:jc w:val="left"/>
            </w:pPr>
          </w:p>
        </w:tc>
        <w:tc>
          <w:tcPr>
            <w:tcW w:type="dxa" w:w="2027"/>
          </w:tcPr>
          <w:p>
            <w:pPr>
              <w:spacing w:after="0"/>
              <w:jc w:val="left"/>
            </w:pPr>
            <w:r>
              <w:rPr>
                <w:sz w:val="16"/>
              </w:rPr>
              <w:t>Event records naming jurisdictions in the plan: Bloomsburg town (8 records), Millville borough (5 records), Benton borough (3 records), Benton township (3 records), Berwick borough (3 records), Orangeville borough (3 records), Centralia borough (2 records), Stillwater borough (2 records), Roaring Creek township (1 record).</w:t>
            </w:r>
          </w:p>
        </w:tc>
        <w:tc>
          <w:tcPr>
            <w:tcW w:type="dxa" w:w="1786"/>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690"/>
          </w:tcPr>
          <w:p>
            <w:pPr>
              <w:spacing w:after="0"/>
              <w:jc w:val="right"/>
            </w:pPr>
            <w:r>
              <w:rPr>
                <w:sz w:val="16"/>
              </w:rPr>
              <w:t>4 records, 2006 to 2025 (4 zone-level)</w:t>
            </w:r>
          </w:p>
        </w:tc>
        <w:tc>
          <w:tcPr>
            <w:tcW w:type="dxa" w:w="1860"/>
          </w:tcPr>
          <w:p>
            <w:pPr>
              <w:spacing w:after="0"/>
              <w:jc w:val="left"/>
            </w:pPr>
            <w:r>
              <w:rPr>
                <w:sz w:val="16"/>
              </w:rPr>
              <w:t>1 day to 3 days (median 2 days); 4 with a recorded value</w:t>
            </w:r>
          </w:p>
        </w:tc>
        <w:tc>
          <w:tcPr>
            <w:tcW w:type="dxa" w:w="1445"/>
          </w:tcPr>
          <w:p>
            <w:pPr>
              <w:spacing w:after="0"/>
              <w:jc w:val="left"/>
            </w:pPr>
            <w:r>
              <w:rPr>
                <w:sz w:val="16"/>
              </w:rPr>
              <w:t>3 consecutive days, 2025-06-23 to 2025-06-25, zone-level</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Heat index: in event narratives only (local data needed).</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690"/>
          </w:tcPr>
          <w:p>
            <w:pPr>
              <w:spacing w:after="0"/>
              <w:jc w:val="right"/>
            </w:pPr>
            <w:r>
              <w:rPr>
                <w:sz w:val="16"/>
              </w:rPr>
              <w:t>1 record, 2003 (1 zone-level)</w:t>
            </w:r>
          </w:p>
        </w:tc>
        <w:tc>
          <w:tcPr>
            <w:tcW w:type="dxa" w:w="1860"/>
          </w:tcPr>
          <w:p>
            <w:pPr>
              <w:spacing w:after="0"/>
              <w:jc w:val="left"/>
            </w:pPr>
          </w:p>
        </w:tc>
        <w:tc>
          <w:tcPr>
            <w:tcW w:type="dxa" w:w="1445"/>
          </w:tcPr>
          <w:p>
            <w:pPr>
              <w:spacing w:after="0"/>
              <w:jc w:val="left"/>
            </w:pPr>
            <w:r>
              <w:rPr>
                <w:sz w:val="16"/>
              </w:rPr>
              <w:t>Strongest recorded: Tropical Storm record, 2003-09-18 to 2003-09-19, damage not reported; NWS zone PAZ053</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690"/>
          </w:tcPr>
          <w:p>
            <w:pPr>
              <w:spacing w:after="0"/>
              <w:jc w:val="right"/>
            </w:pPr>
            <w:r>
              <w:rPr>
                <w:sz w:val="16"/>
              </w:rPr>
              <w:t>9 records, 1998 to 2009 (9 zone-level)</w:t>
            </w:r>
          </w:p>
        </w:tc>
        <w:tc>
          <w:tcPr>
            <w:tcW w:type="dxa" w:w="1860"/>
          </w:tcPr>
          <w:p>
            <w:pPr>
              <w:spacing w:after="0"/>
              <w:jc w:val="left"/>
            </w:pPr>
          </w:p>
        </w:tc>
        <w:tc>
          <w:tcPr>
            <w:tcW w:type="dxa" w:w="1445"/>
          </w:tcPr>
          <w:p>
            <w:pPr>
              <w:spacing w:after="0"/>
              <w:jc w:val="left"/>
            </w:pPr>
            <w:r>
              <w:rPr>
                <w:sz w:val="16"/>
              </w:rPr>
              <w:t>No damage reported in 9 records.</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Ice thickness: in event narratives only (local data needed).</w:t>
            </w: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690"/>
          </w:tcPr>
          <w:p>
            <w:pPr>
              <w:spacing w:after="0"/>
              <w:jc w:val="right"/>
            </w:pPr>
            <w:r>
              <w:rPr>
                <w:sz w:val="16"/>
              </w:rPr>
              <w:t>46 records, 1996 to 2025 (7 zone-level)</w:t>
            </w:r>
          </w:p>
        </w:tc>
        <w:tc>
          <w:tcPr>
            <w:tcW w:type="dxa" w:w="1860"/>
          </w:tcPr>
          <w:p>
            <w:pPr>
              <w:spacing w:after="0"/>
              <w:jc w:val="left"/>
            </w:pPr>
          </w:p>
        </w:tc>
        <w:tc>
          <w:tcPr>
            <w:tcW w:type="dxa" w:w="1445"/>
          </w:tcPr>
          <w:p>
            <w:pPr>
              <w:spacing w:after="0"/>
              <w:jc w:val="left"/>
            </w:pPr>
            <w:r>
              <w:rPr>
                <w:sz w:val="16"/>
              </w:rPr>
              <w:t>Flood, 2011-09-07, $15,500,000 property; $0 crops (2011 dollars)</w:t>
            </w:r>
          </w:p>
        </w:tc>
        <w:tc>
          <w:tcPr>
            <w:tcW w:type="dxa" w:w="1673"/>
          </w:tcPr>
          <w:p>
            <w:pPr>
              <w:spacing w:after="0"/>
              <w:jc w:val="left"/>
            </w:pPr>
          </w:p>
        </w:tc>
        <w:tc>
          <w:tcPr>
            <w:tcW w:type="dxa" w:w="2027"/>
          </w:tcPr>
          <w:p>
            <w:pPr>
              <w:spacing w:after="0"/>
              <w:jc w:val="left"/>
            </w:pPr>
            <w:r>
              <w:rPr>
                <w:sz w:val="16"/>
              </w:rPr>
              <w:t>Event records naming jurisdictions in the plan: Bloomsburg town (7 records), Benton borough (6 records), Benton township (6 records), Catawissa borough (6 records), Catawissa township (6 records), Berwick borough (2 records), Roaring Creek township (2 records), Centralia borough (1 record). Zone-level records (7) apply countywide.</w:t>
            </w:r>
          </w:p>
        </w:tc>
        <w:tc>
          <w:tcPr>
            <w:tcW w:type="dxa" w:w="17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Physical measure: in event narratives only (local data needed).</w:t>
            </w: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Storm Events lists lightning with damage or casualties; physical measure in event narratives only (local data needed).</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690"/>
          </w:tcPr>
          <w:p>
            <w:pPr>
              <w:spacing w:after="0"/>
              <w:jc w:val="right"/>
            </w:pPr>
            <w:r>
              <w:rPr>
                <w:sz w:val="16"/>
              </w:rPr>
              <w:t>13 records, 1999 to 2019 (13 zone-level)</w:t>
            </w:r>
          </w:p>
        </w:tc>
        <w:tc>
          <w:tcPr>
            <w:tcW w:type="dxa" w:w="1860"/>
          </w:tcPr>
          <w:p>
            <w:pPr>
              <w:spacing w:after="0"/>
              <w:jc w:val="left"/>
            </w:pPr>
            <w:r>
              <w:rPr>
                <w:sz w:val="16"/>
              </w:rPr>
              <w:t>43 kt (49 mph) to 60 kt (69 mph) (median 51 kt (59 mph)); 12 with a recorded value</w:t>
            </w:r>
          </w:p>
        </w:tc>
        <w:tc>
          <w:tcPr>
            <w:tcW w:type="dxa" w:w="1445"/>
          </w:tcPr>
          <w:p>
            <w:pPr>
              <w:spacing w:after="0"/>
              <w:jc w:val="left"/>
            </w:pPr>
            <w:r>
              <w:rPr>
                <w:sz w:val="16"/>
              </w:rPr>
              <w:t>60 kt (69 mph) estimated gust, High Wind, 2003-11-13; NWS zone PAZ053</w:t>
            </w:r>
          </w:p>
        </w:tc>
        <w:tc>
          <w:tcPr>
            <w:tcW w:type="dxa" w:w="1673"/>
          </w:tcPr>
          <w:p>
            <w:pPr>
              <w:spacing w:after="0"/>
              <w:jc w:val="left"/>
            </w:pPr>
            <w:r>
              <w:rPr>
                <w:sz w:val="16"/>
              </w:rPr>
              <w:t>High Wind, 2000-12-12, $13,900 property; crops not reported, reported for the zone (2000 dollars)</w:t>
            </w:r>
          </w:p>
        </w:tc>
        <w:tc>
          <w:tcPr>
            <w:tcW w:type="dxa" w:w="2027"/>
          </w:tcPr>
          <w:p>
            <w:pPr>
              <w:spacing w:after="0"/>
              <w:jc w:val="left"/>
            </w:pPr>
            <w:r>
              <w:rPr>
                <w:sz w:val="16"/>
              </w:rPr>
              <w:t>Countywide (zone-level records).</w:t>
            </w:r>
          </w:p>
        </w:tc>
        <w:tc>
          <w:tcPr>
            <w:tcW w:type="dxa" w:w="1786"/>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690"/>
          </w:tcPr>
          <w:p>
            <w:pPr>
              <w:spacing w:after="0"/>
              <w:jc w:val="right"/>
            </w:pPr>
            <w:r>
              <w:rPr>
                <w:sz w:val="16"/>
              </w:rPr>
              <w:t>224 records, 1966 to 2026</w:t>
            </w:r>
          </w:p>
        </w:tc>
        <w:tc>
          <w:tcPr>
            <w:tcW w:type="dxa" w:w="1860"/>
          </w:tcPr>
          <w:p>
            <w:pPr>
              <w:spacing w:after="0"/>
              <w:jc w:val="left"/>
            </w:pPr>
            <w:r>
              <w:rPr>
                <w:sz w:val="16"/>
              </w:rPr>
              <w:t>43 kt (49 mph) to 87 kt (100 mph) (median 51 kt (59 mph)); 169 with a recorded value</w:t>
            </w:r>
          </w:p>
        </w:tc>
        <w:tc>
          <w:tcPr>
            <w:tcW w:type="dxa" w:w="1445"/>
          </w:tcPr>
          <w:p>
            <w:pPr>
              <w:spacing w:after="0"/>
              <w:jc w:val="left"/>
            </w:pPr>
            <w:r>
              <w:rPr>
                <w:sz w:val="16"/>
              </w:rPr>
              <w:t>87 kt (100 mph) estimated gust, Thunderstorm Wind, 2024-06-26</w:t>
            </w:r>
          </w:p>
        </w:tc>
        <w:tc>
          <w:tcPr>
            <w:tcW w:type="dxa" w:w="1673"/>
          </w:tcPr>
          <w:p>
            <w:pPr>
              <w:spacing w:after="0"/>
              <w:jc w:val="left"/>
            </w:pPr>
            <w:r>
              <w:rPr>
                <w:sz w:val="16"/>
              </w:rPr>
              <w:t>Thunderstorm Wind, 1999-08-14, $50,000 property; crops not reported (1999 dollars)</w:t>
            </w:r>
          </w:p>
        </w:tc>
        <w:tc>
          <w:tcPr>
            <w:tcW w:type="dxa" w:w="2027"/>
          </w:tcPr>
          <w:p>
            <w:pPr>
              <w:spacing w:after="0"/>
              <w:jc w:val="left"/>
            </w:pPr>
            <w:r>
              <w:rPr>
                <w:sz w:val="16"/>
              </w:rPr>
              <w:t>Event records naming jurisdictions in the plan: Bloomsburg town (29 records), Catawissa borough (20 records), Catawissa township (20 records), Berwick borough (18 records), Benton borough (14 records), Benton township (14 records), Millville borough (13 records), Orangeville borough (4 records), Stillwater borough (4 records), Briar Creek borough (3 records); and 3 more jurisdictions (see the Excel file).</w:t>
            </w:r>
          </w:p>
        </w:tc>
        <w:tc>
          <w:tcPr>
            <w:tcW w:type="dxa" w:w="1786"/>
          </w:tcPr>
          <w:p>
            <w:pPr>
              <w:spacing w:after="0"/>
              <w:jc w:val="left"/>
            </w:pP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690"/>
          </w:tcPr>
          <w:p>
            <w:pPr>
              <w:spacing w:after="0"/>
              <w:jc w:val="right"/>
            </w:pPr>
            <w:r>
              <w:rPr>
                <w:sz w:val="16"/>
              </w:rPr>
              <w:t>9 records, 1964 to 2019</w:t>
            </w:r>
          </w:p>
        </w:tc>
        <w:tc>
          <w:tcPr>
            <w:tcW w:type="dxa" w:w="1860"/>
          </w:tcPr>
          <w:p>
            <w:pPr>
              <w:spacing w:after="0"/>
              <w:jc w:val="left"/>
            </w:pPr>
            <w:r>
              <w:rPr>
                <w:sz w:val="16"/>
              </w:rPr>
              <w:t>F/EF0 to F/EF2 (median F/EF1); 9 with a recorded value</w:t>
            </w:r>
          </w:p>
        </w:tc>
        <w:tc>
          <w:tcPr>
            <w:tcW w:type="dxa" w:w="1445"/>
          </w:tcPr>
          <w:p>
            <w:pPr>
              <w:spacing w:after="0"/>
              <w:jc w:val="left"/>
            </w:pPr>
            <w:r>
              <w:rPr>
                <w:sz w:val="16"/>
              </w:rPr>
              <w:t>F2 tornado, 1982-04-17, 4 mi path length (whole path, pre-1996), 30 yd wide, $25,000 property; crops not recorded (1982 dollars), 1 direct injury</w:t>
            </w:r>
          </w:p>
        </w:tc>
        <w:tc>
          <w:tcPr>
            <w:tcW w:type="dxa" w:w="1673"/>
          </w:tcPr>
          <w:p>
            <w:pPr>
              <w:spacing w:after="0"/>
              <w:jc w:val="left"/>
            </w:pPr>
            <w:r>
              <w:rPr>
                <w:sz w:val="16"/>
              </w:rPr>
              <w:t>Tornado, 1994-06-27, $500,000 property; crops not recorded (1994 dollars)</w:t>
            </w:r>
          </w:p>
        </w:tc>
        <w:tc>
          <w:tcPr>
            <w:tcW w:type="dxa" w:w="2027"/>
          </w:tcPr>
          <w:p>
            <w:pPr>
              <w:spacing w:after="0"/>
              <w:jc w:val="left"/>
            </w:pPr>
            <w:r>
              <w:rPr>
                <w:sz w:val="16"/>
              </w:rPr>
              <w:t>Event records naming jurisdictions in the plan: Benton borough (1 record), Benton township (1 record), Bloomsburg town (1 record), Catawissa borough (1 record), Catawissa township (1 record), Millville borough (1 record).</w:t>
            </w:r>
          </w:p>
        </w:tc>
        <w:tc>
          <w:tcPr>
            <w:tcW w:type="dxa" w:w="17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690"/>
          </w:tcPr>
          <w:p>
            <w:pPr>
              <w:spacing w:after="0"/>
              <w:jc w:val="right"/>
            </w:pPr>
            <w:r>
              <w:rPr>
                <w:sz w:val="16"/>
              </w:rPr>
              <w:t>0</w:t>
            </w:r>
          </w:p>
        </w:tc>
        <w:tc>
          <w:tcPr>
            <w:tcW w:type="dxa" w:w="1860"/>
          </w:tcPr>
          <w:p>
            <w:pPr>
              <w:spacing w:after="0"/>
              <w:jc w:val="left"/>
            </w:pPr>
          </w:p>
        </w:tc>
        <w:tc>
          <w:tcPr>
            <w:tcW w:type="dxa" w:w="1445"/>
          </w:tcPr>
          <w:p>
            <w:pPr>
              <w:spacing w:after="0"/>
              <w:jc w:val="left"/>
            </w:pPr>
          </w:p>
        </w:tc>
        <w:tc>
          <w:tcPr>
            <w:tcW w:type="dxa" w:w="1673"/>
          </w:tcPr>
          <w:p>
            <w:pPr>
              <w:spacing w:after="0"/>
              <w:jc w:val="left"/>
            </w:pPr>
          </w:p>
        </w:tc>
        <w:tc>
          <w:tcPr>
            <w:tcW w:type="dxa" w:w="2027"/>
          </w:tcPr>
          <w:p>
            <w:pPr>
              <w:spacing w:after="0"/>
              <w:jc w:val="left"/>
            </w:pPr>
          </w:p>
        </w:tc>
        <w:tc>
          <w:tcPr>
            <w:tcW w:type="dxa" w:w="1786"/>
          </w:tcPr>
          <w:p>
            <w:pPr>
              <w:spacing w:after="0"/>
              <w:jc w:val="left"/>
            </w:pPr>
            <w:r>
              <w:rPr>
                <w:sz w:val="16"/>
              </w:rPr>
              <w:t>Acres burned: in event narratives only (local data needed).</w:t>
            </w: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690"/>
          </w:tcPr>
          <w:p>
            <w:pPr>
              <w:spacing w:after="0"/>
              <w:jc w:val="right"/>
            </w:pPr>
            <w:r>
              <w:rPr>
                <w:sz w:val="16"/>
              </w:rPr>
              <w:t>64 records, 1996 to 2026 (64 zone-level)</w:t>
            </w:r>
          </w:p>
        </w:tc>
        <w:tc>
          <w:tcPr>
            <w:tcW w:type="dxa" w:w="1860"/>
          </w:tcPr>
          <w:p>
            <w:pPr>
              <w:spacing w:after="0"/>
              <w:jc w:val="left"/>
            </w:pPr>
          </w:p>
        </w:tc>
        <w:tc>
          <w:tcPr>
            <w:tcW w:type="dxa" w:w="1445"/>
          </w:tcPr>
          <w:p>
            <w:pPr>
              <w:spacing w:after="0"/>
              <w:jc w:val="left"/>
            </w:pPr>
            <w:r>
              <w:rPr>
                <w:sz w:val="16"/>
              </w:rPr>
              <w:t>Winter Weather, 2025-12-26, $40,000 property; $0 crops (2025 dollars); NWS zone PAZ053</w:t>
            </w:r>
          </w:p>
        </w:tc>
        <w:tc>
          <w:tcPr>
            <w:tcW w:type="dxa" w:w="1673"/>
          </w:tcPr>
          <w:p>
            <w:pPr>
              <w:spacing w:after="0"/>
              <w:jc w:val="left"/>
            </w:pPr>
          </w:p>
        </w:tc>
        <w:tc>
          <w:tcPr>
            <w:tcW w:type="dxa" w:w="2027"/>
          </w:tcPr>
          <w:p>
            <w:pPr>
              <w:spacing w:after="0"/>
              <w:jc w:val="left"/>
            </w:pPr>
            <w:r>
              <w:rPr>
                <w:sz w:val="16"/>
              </w:rPr>
              <w:t>Countywide (zone-level records).</w:t>
            </w:r>
          </w:p>
        </w:tc>
        <w:tc>
          <w:tcPr>
            <w:tcW w:type="dxa" w:w="178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3"/>
        <w:gridCol w:w="3894"/>
        <w:gridCol w:w="257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Title</w:t>
            </w:r>
          </w:p>
        </w:tc>
        <w:tc>
          <w:tcPr>
            <w:tcW w:type="dxa" w:w="3894"/>
            <w:shd w:val="clear" w:color="auto" w:fill="E8E8E8"/>
          </w:tcPr>
          <w:p>
            <w:pPr>
              <w:spacing w:after="0"/>
              <w:jc w:val="left"/>
            </w:pPr>
            <w:r>
              <w:rPr>
                <w:b/>
                <w:sz w:val="16"/>
              </w:rPr>
              <w:t>Mapped hazard</w:t>
            </w:r>
          </w:p>
        </w:tc>
        <w:tc>
          <w:tcPr>
            <w:tcW w:type="dxa" w:w="2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3"/>
          </w:tcPr>
          <w:p>
            <w:pPr>
              <w:spacing w:after="0"/>
              <w:jc w:val="left"/>
            </w:pPr>
            <w:r>
              <w:rPr>
                <w:sz w:val="16"/>
              </w:rPr>
              <w:t>COVID-19 Pandemic</w:t>
            </w:r>
          </w:p>
        </w:tc>
        <w:tc>
          <w:tcPr>
            <w:tcW w:type="dxa" w:w="3894"/>
          </w:tcPr>
          <w:p>
            <w:pPr>
              <w:spacing w:after="0"/>
              <w:jc w:val="left"/>
            </w:pPr>
            <w:r>
              <w:rPr>
                <w:sz w:val="16"/>
              </w:rPr>
              <w:t>Non-natural, not counted</w:t>
            </w:r>
          </w:p>
        </w:tc>
        <w:tc>
          <w:tcPr>
            <w:tcW w:type="dxa" w:w="2571"/>
          </w:tcPr>
          <w:p>
            <w:pPr>
              <w:spacing w:after="0"/>
              <w:jc w:val="right"/>
            </w:pPr>
            <w:r>
              <w:rPr>
                <w:sz w:val="16"/>
              </w:rPr>
              <w:t>$481,220.38</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3"/>
          </w:tcPr>
          <w:p>
            <w:pPr>
              <w:spacing w:after="0"/>
              <w:jc w:val="left"/>
            </w:pPr>
            <w:r>
              <w:rPr>
                <w:sz w:val="16"/>
              </w:rPr>
              <w:t>COVID-19</w:t>
            </w:r>
          </w:p>
        </w:tc>
        <w:tc>
          <w:tcPr>
            <w:tcW w:type="dxa" w:w="3894"/>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2018-11-27</w:t>
            </w:r>
          </w:p>
        </w:tc>
        <w:tc>
          <w:tcPr>
            <w:tcW w:type="dxa" w:w="1037"/>
          </w:tcPr>
          <w:p>
            <w:pPr>
              <w:spacing w:after="0"/>
              <w:jc w:val="left"/>
            </w:pPr>
            <w:r>
              <w:rPr>
                <w:sz w:val="16"/>
              </w:rPr>
              <w:t>2018-08-10</w:t>
            </w:r>
          </w:p>
        </w:tc>
        <w:tc>
          <w:tcPr>
            <w:tcW w:type="dxa" w:w="1037"/>
          </w:tcPr>
          <w:p>
            <w:pPr>
              <w:spacing w:after="0"/>
              <w:jc w:val="left"/>
            </w:pPr>
            <w:r>
              <w:rPr>
                <w:sz w:val="16"/>
              </w:rPr>
              <w:t>DR-4408-PA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$3,033,892.68</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3"/>
          </w:tcPr>
          <w:p>
            <w:pPr>
              <w:spacing w:after="0"/>
              <w:jc w:val="left"/>
            </w:pPr>
            <w:r>
              <w:rPr>
                <w:sz w:val="16"/>
              </w:rPr>
              <w:t>Hurricane Sandy</w:t>
            </w:r>
          </w:p>
        </w:tc>
        <w:tc>
          <w:tcPr>
            <w:tcW w:type="dxa" w:w="3894"/>
          </w:tcPr>
          <w:p>
            <w:pPr>
              <w:spacing w:after="0"/>
              <w:jc w:val="left"/>
            </w:pPr>
            <w:r>
              <w:rPr>
                <w:sz w:val="16"/>
              </w:rPr>
              <w:t>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43"/>
          </w:tcPr>
          <w:p>
            <w:pPr>
              <w:spacing w:after="0"/>
              <w:jc w:val="left"/>
            </w:pPr>
            <w:r>
              <w:rPr>
                <w:sz w:val="16"/>
              </w:rPr>
              <w:t>Major disaster</w:t>
            </w:r>
          </w:p>
        </w:tc>
        <w:tc>
          <w:tcPr>
            <w:tcW w:type="dxa" w:w="2303"/>
          </w:tcPr>
          <w:p>
            <w:pPr>
              <w:spacing w:after="0"/>
              <w:jc w:val="left"/>
            </w:pPr>
            <w:r>
              <w:rPr>
                <w:sz w:val="16"/>
              </w:rPr>
              <w:t>Tropical Storm Lee</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$5,466,381.27</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3"/>
          </w:tcPr>
          <w:p>
            <w:pPr>
              <w:spacing w:after="0"/>
              <w:jc w:val="left"/>
            </w:pPr>
            <w:r>
              <w:rPr>
                <w:sz w:val="16"/>
              </w:rPr>
              <w:t>Emergency</w:t>
            </w:r>
          </w:p>
        </w:tc>
        <w:tc>
          <w:tcPr>
            <w:tcW w:type="dxa" w:w="2303"/>
          </w:tcPr>
          <w:p>
            <w:pPr>
              <w:spacing w:after="0"/>
              <w:jc w:val="left"/>
            </w:pPr>
            <w:r>
              <w:rPr>
                <w:sz w:val="16"/>
              </w:rPr>
              <w:t>Remnants of Tropical Storm Lee</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DR-4030</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43"/>
          </w:tcPr>
          <w:p>
            <w:pPr>
              <w:spacing w:after="0"/>
              <w:jc w:val="left"/>
            </w:pPr>
            <w:r>
              <w:rPr>
                <w:sz w:val="16"/>
              </w:rPr>
              <w:t>Major disaster</w:t>
            </w:r>
          </w:p>
        </w:tc>
        <w:tc>
          <w:tcPr>
            <w:tcW w:type="dxa" w:w="2303"/>
          </w:tcPr>
          <w:p>
            <w:pPr>
              <w:spacing w:after="0"/>
              <w:jc w:val="left"/>
            </w:pPr>
            <w:r>
              <w:rPr>
                <w:sz w:val="16"/>
              </w:rPr>
              <w:t>Severe Storms, Flooding, and Mudslides</w:t>
            </w:r>
          </w:p>
        </w:tc>
        <w:tc>
          <w:tcPr>
            <w:tcW w:type="dxa" w:w="3894"/>
          </w:tcPr>
          <w:p>
            <w:pPr>
              <w:spacing w:after="0"/>
              <w:jc w:val="left"/>
            </w:pPr>
            <w:r>
              <w:rPr>
                <w:sz w:val="16"/>
              </w:rPr>
              <w:t>Inland Flooding; Landslide</w:t>
            </w:r>
          </w:p>
        </w:tc>
        <w:tc>
          <w:tcPr>
            <w:tcW w:type="dxa" w:w="2571"/>
          </w:tcPr>
          <w:p>
            <w:pPr>
              <w:spacing w:after="0"/>
              <w:jc w:val="right"/>
            </w:pPr>
            <w:r>
              <w:rPr>
                <w:sz w:val="16"/>
              </w:rPr>
              <w:t>$3,685,863.18</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3"/>
          </w:tcPr>
          <w:p>
            <w:pPr>
              <w:spacing w:after="0"/>
              <w:jc w:val="left"/>
            </w:pPr>
            <w:r>
              <w:rPr>
                <w:sz w:val="16"/>
              </w:rPr>
              <w:t>Hurricane Katrina</w:t>
            </w:r>
          </w:p>
        </w:tc>
        <w:tc>
          <w:tcPr>
            <w:tcW w:type="dxa" w:w="3894"/>
          </w:tcPr>
          <w:p>
            <w:pPr>
              <w:spacing w:after="0"/>
              <w:jc w:val="left"/>
            </w:pPr>
            <w:r>
              <w:rPr>
                <w:sz w:val="16"/>
              </w:rPr>
              <w:t>Hurricane: evacuation support, not a local hazard event; not counted</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2005-04-02</w:t>
            </w:r>
          </w:p>
        </w:tc>
        <w:tc>
          <w:tcPr>
            <w:tcW w:type="dxa" w:w="1037"/>
          </w:tcPr>
          <w:p>
            <w:pPr>
              <w:spacing w:after="0"/>
              <w:jc w:val="left"/>
            </w:pPr>
            <w:r>
              <w:rPr>
                <w:sz w:val="16"/>
              </w:rPr>
              <w:t>DR-1587-PA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$173,840.73</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3"/>
          </w:tcPr>
          <w:p>
            <w:pPr>
              <w:spacing w:after="0"/>
              <w:jc w:val="left"/>
            </w:pPr>
            <w:r>
              <w:rPr>
                <w:sz w:val="16"/>
              </w:rPr>
              <w:t>Tropical Depression Ivan</w:t>
            </w:r>
          </w:p>
        </w:tc>
        <w:tc>
          <w:tcPr>
            <w:tcW w:type="dxa" w:w="3894"/>
          </w:tcPr>
          <w:p>
            <w:pPr>
              <w:spacing w:after="0"/>
              <w:jc w:val="left"/>
            </w:pPr>
            <w:r>
              <w:rPr>
                <w:sz w:val="16"/>
              </w:rPr>
              <w:t>Hurricane</w:t>
            </w:r>
          </w:p>
        </w:tc>
        <w:tc>
          <w:tcPr>
            <w:tcW w:type="dxa" w:w="2571"/>
          </w:tcPr>
          <w:p>
            <w:pPr>
              <w:spacing w:after="0"/>
              <w:jc w:val="right"/>
            </w:pPr>
            <w:r>
              <w:rPr>
                <w:sz w:val="16"/>
              </w:rPr>
              <w:t>$461,867.12</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 Associated with Tropical Depression Frances</w:t>
            </w:r>
          </w:p>
        </w:tc>
        <w:tc>
          <w:tcPr>
            <w:tcW w:type="dxa" w:w="3894"/>
          </w:tcPr>
          <w:p>
            <w:pPr>
              <w:spacing w:after="0"/>
              <w:jc w:val="left"/>
            </w:pPr>
            <w:r>
              <w:rPr>
                <w:sz w:val="16"/>
              </w:rPr>
              <w:t>Hurricane; Inland Flooding: designated for Hazard Mitigation only (no Public or Individual Assistance for this county); not counted</w:t>
            </w:r>
          </w:p>
        </w:tc>
        <w:tc>
          <w:tcPr>
            <w:tcW w:type="dxa" w:w="2571"/>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3"/>
          </w:tcPr>
          <w:p>
            <w:pPr>
              <w:spacing w:after="0"/>
              <w:jc w:val="left"/>
            </w:pPr>
            <w:r>
              <w:rPr>
                <w:sz w:val="16"/>
              </w:rPr>
              <w:t>Snow</w:t>
            </w:r>
          </w:p>
        </w:tc>
        <w:tc>
          <w:tcPr>
            <w:tcW w:type="dxa" w:w="3894"/>
          </w:tcPr>
          <w:p>
            <w:pPr>
              <w:spacing w:after="0"/>
              <w:jc w:val="left"/>
            </w:pPr>
            <w:r>
              <w:rPr>
                <w:sz w:val="16"/>
              </w:rPr>
              <w:t>Winter Weather</w:t>
            </w:r>
          </w:p>
        </w:tc>
        <w:tc>
          <w:tcPr>
            <w:tcW w:type="dxa" w:w="2571"/>
          </w:tcPr>
          <w:p>
            <w:pPr>
              <w:spacing w:after="0"/>
              <w:jc w:val="right"/>
            </w:pPr>
            <w:r>
              <w:rPr>
                <w:sz w:val="16"/>
              </w:rPr>
              <w:t>$79,696.90</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3"/>
          </w:tcPr>
          <w:p>
            <w:pPr>
              <w:spacing w:after="0"/>
              <w:jc w:val="left"/>
            </w:pPr>
            <w:r>
              <w:rPr>
                <w:sz w:val="16"/>
              </w:rPr>
              <w:t>Blizzard of 96</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3"/>
          </w:tcPr>
          <w:p>
            <w:pPr>
              <w:spacing w:after="0"/>
              <w:jc w:val="left"/>
            </w:pPr>
            <w:r>
              <w:rPr>
                <w:sz w:val="16"/>
              </w:rPr>
              <w:t>Severe Winter Storms</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3"/>
          </w:tcPr>
          <w:p>
            <w:pPr>
              <w:spacing w:after="0"/>
              <w:jc w:val="left"/>
            </w:pPr>
            <w:r>
              <w:rPr>
                <w:sz w:val="16"/>
              </w:rPr>
              <w:t>Severe Snowfall &amp; Winter Storm</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43"/>
          </w:tcPr>
          <w:p>
            <w:pPr>
              <w:spacing w:after="0"/>
              <w:jc w:val="left"/>
            </w:pPr>
            <w:r>
              <w:rPr>
                <w:sz w:val="16"/>
              </w:rPr>
              <w:t>Major disaster</w:t>
            </w:r>
          </w:p>
        </w:tc>
        <w:tc>
          <w:tcPr>
            <w:tcW w:type="dxa" w:w="2303"/>
          </w:tcPr>
          <w:p>
            <w:pPr>
              <w:spacing w:after="0"/>
              <w:jc w:val="left"/>
            </w:pPr>
            <w:r>
              <w:rPr>
                <w:sz w:val="16"/>
              </w:rPr>
              <w:t>Severe Storms &amp;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43"/>
          </w:tcPr>
          <w:p>
            <w:pPr>
              <w:spacing w:after="0"/>
              <w:jc w:val="left"/>
            </w:pPr>
            <w:r>
              <w:rPr>
                <w:sz w:val="16"/>
              </w:rPr>
              <w:t>Major disaster</w:t>
            </w:r>
          </w:p>
        </w:tc>
        <w:tc>
          <w:tcPr>
            <w:tcW w:type="dxa" w:w="2303"/>
          </w:tcPr>
          <w:p>
            <w:pPr>
              <w:spacing w:after="0"/>
              <w:jc w:val="left"/>
            </w:pPr>
            <w:r>
              <w:rPr>
                <w:sz w:val="16"/>
              </w:rPr>
              <w:t>Severe Storms, Heavy Rains &amp;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43"/>
          </w:tcPr>
          <w:p>
            <w:pPr>
              <w:spacing w:after="0"/>
              <w:jc w:val="left"/>
            </w:pPr>
            <w:r>
              <w:rPr>
                <w:sz w:val="16"/>
              </w:rPr>
              <w:t>Major disaster</w:t>
            </w:r>
          </w:p>
        </w:tc>
        <w:tc>
          <w:tcPr>
            <w:tcW w:type="dxa" w:w="2303"/>
          </w:tcPr>
          <w:p>
            <w:pPr>
              <w:spacing w:after="0"/>
              <w:jc w:val="left"/>
            </w:pPr>
            <w:r>
              <w:rPr>
                <w:sz w:val="16"/>
              </w:rPr>
              <w:t>Severe Storms &amp;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3"/>
          </w:tcPr>
          <w:p>
            <w:pPr>
              <w:spacing w:after="0"/>
              <w:jc w:val="left"/>
            </w:pPr>
            <w:r>
              <w:rPr>
                <w:sz w:val="16"/>
              </w:rPr>
              <w:t>Tropical Storm Agnes</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no Public Assistance recorded</w:t>
            </w: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$20,166.54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166.54"/>
        <w:tblDescription w:val="Hazard Plain table b1d_pa_other"/>
      </w:tblPr>
      <w:tblGrid>
        <w:gridCol w:w="1449"/>
        <w:gridCol w:w="1449"/>
        <w:gridCol w:w="4320"/>
        <w:gridCol w:w="5443"/>
        <w:gridCol w:w="1449"/>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4320"/>
            <w:shd w:val="clear" w:color="auto" w:fill="E8E8E8"/>
          </w:tcPr>
          <w:p>
            <w:pPr>
              <w:spacing w:after="0"/>
              <w:jc w:val="left"/>
            </w:pPr>
            <w:r>
              <w:rPr>
                <w:b/>
                <w:sz w:val="16"/>
              </w:rPr>
              <w:t>Title</w:t>
            </w:r>
          </w:p>
        </w:tc>
        <w:tc>
          <w:tcPr>
            <w:tcW w:type="dxa" w:w="5443"/>
            <w:shd w:val="clear" w:color="auto" w:fill="E8E8E8"/>
          </w:tcPr>
          <w:p>
            <w:pPr>
              <w:spacing w:after="0"/>
              <w:jc w:val="left"/>
            </w:pPr>
            <w:r>
              <w:rPr>
                <w:b/>
                <w:sz w:val="16"/>
              </w:rPr>
              <w:t>Applicant</w:t>
            </w:r>
          </w:p>
        </w:tc>
        <w:tc>
          <w:tcPr>
            <w:tcW w:type="dxa" w:w="14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DR-4267-PA</w:t>
            </w:r>
          </w:p>
        </w:tc>
        <w:tc>
          <w:tcPr>
            <w:tcW w:type="dxa" w:w="1449"/>
          </w:tcPr>
          <w:p>
            <w:pPr>
              <w:spacing w:after="0"/>
              <w:jc w:val="left"/>
            </w:pPr>
            <w:r>
              <w:rPr>
                <w:sz w:val="16"/>
              </w:rPr>
              <w:t>2016-03-23</w:t>
            </w:r>
          </w:p>
        </w:tc>
        <w:tc>
          <w:tcPr>
            <w:tcW w:type="dxa" w:w="4320"/>
          </w:tcPr>
          <w:p>
            <w:pPr>
              <w:spacing w:after="0"/>
              <w:jc w:val="left"/>
            </w:pPr>
            <w:r>
              <w:rPr>
                <w:sz w:val="16"/>
              </w:rPr>
              <w:t>Severe Winter Storm and Snowstorm</w:t>
            </w:r>
          </w:p>
        </w:tc>
        <w:tc>
          <w:tcPr>
            <w:tcW w:type="dxa" w:w="5443"/>
          </w:tcPr>
          <w:p>
            <w:pPr>
              <w:spacing w:after="0"/>
              <w:jc w:val="left"/>
            </w:pPr>
            <w:r>
              <w:rPr>
                <w:sz w:val="16"/>
              </w:rPr>
              <w:t>Londonderry, Township of (Columbia County)</w:t>
            </w:r>
          </w:p>
        </w:tc>
        <w:tc>
          <w:tcPr>
            <w:tcW w:type="dxa" w:w="1449"/>
          </w:tcPr>
          <w:p>
            <w:pPr>
              <w:spacing w:after="0"/>
              <w:jc w:val="right"/>
            </w:pPr>
            <w:r>
              <w:rPr>
                <w:sz w:val="16"/>
              </w:rPr>
              <w:t>$10,927.58</w:t>
            </w:r>
          </w:p>
        </w:tc>
      </w:tr>
      <w:tr>
        <w:trPr>
          <w:cantSplit/>
        </w:trPr>
        <w:tc>
          <w:tcPr>
            <w:tcW w:type="dxa" w:w="1449"/>
          </w:tcPr>
          <w:p>
            <w:pPr>
              <w:spacing w:after="0"/>
              <w:jc w:val="left"/>
            </w:pPr>
            <w:r>
              <w:rPr>
                <w:sz w:val="16"/>
              </w:rPr>
              <w:t>DR-1898-PA</w:t>
            </w:r>
          </w:p>
        </w:tc>
        <w:tc>
          <w:tcPr>
            <w:tcW w:type="dxa" w:w="1449"/>
          </w:tcPr>
          <w:p>
            <w:pPr>
              <w:spacing w:after="0"/>
              <w:jc w:val="left"/>
            </w:pPr>
            <w:r>
              <w:rPr>
                <w:sz w:val="16"/>
              </w:rPr>
              <w:t>2010-04-16</w:t>
            </w:r>
          </w:p>
        </w:tc>
        <w:tc>
          <w:tcPr>
            <w:tcW w:type="dxa" w:w="4320"/>
          </w:tcPr>
          <w:p>
            <w:pPr>
              <w:spacing w:after="0"/>
              <w:jc w:val="left"/>
            </w:pPr>
            <w:r>
              <w:rPr>
                <w:sz w:val="16"/>
              </w:rPr>
              <w:t>Severe Winter Storms and Snowstorms</w:t>
            </w:r>
          </w:p>
        </w:tc>
        <w:tc>
          <w:tcPr>
            <w:tcW w:type="dxa" w:w="5443"/>
          </w:tcPr>
          <w:p>
            <w:pPr>
              <w:spacing w:after="0"/>
              <w:jc w:val="left"/>
            </w:pPr>
            <w:r>
              <w:rPr>
                <w:sz w:val="16"/>
              </w:rPr>
              <w:t>Londonderry, Township of (Columbia County)</w:t>
            </w:r>
          </w:p>
        </w:tc>
        <w:tc>
          <w:tcPr>
            <w:tcW w:type="dxa" w:w="1449"/>
          </w:tcPr>
          <w:p>
            <w:pPr>
              <w:spacing w:after="0"/>
              <w:jc w:val="right"/>
            </w:pPr>
            <w:r>
              <w:rPr>
                <w:sz w:val="16"/>
              </w:rPr>
              <w:t>$9,238.96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49</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25</w:t>
            </w:r>
          </w:p>
        </w:tc>
        <w:tc>
          <w:tcPr>
            <w:tcW w:type="dxa" w:w="2116"/>
          </w:tcPr>
          <w:p>
            <w:pPr>
              <w:spacing w:after="0"/>
              <w:jc w:val="right"/>
            </w:pPr>
            <w:r>
              <w:rPr>
                <w:sz w:val="16"/>
              </w:rPr>
              <w:t>7</w:t>
            </w:r>
          </w:p>
        </w:tc>
        <w:tc>
          <w:tcPr>
            <w:tcW w:type="dxa" w:w="786"/>
          </w:tcPr>
          <w:p>
            <w:pPr>
              <w:spacing w:after="0"/>
              <w:jc w:val="right"/>
            </w:pPr>
            <w:r>
              <w:rPr>
                <w:sz w:val="16"/>
              </w:rPr>
              <w:t>35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6"/>
        <w:gridCol w:w="1685"/>
        <w:gridCol w:w="2490"/>
        <w:gridCol w:w="913"/>
        <w:gridCol w:w="2047"/>
        <w:gridCol w:w="1839"/>
        <w:gridCol w:w="2716"/>
      </w:tblGrid>
      <w:tr>
        <w:trPr>
          <w:cantSplit/>
          <w:tblHeader/>
        </w:trPr>
        <w:tc>
          <w:tcPr>
            <w:tcW w:type="dxa" w:w="1037"/>
            <w:shd w:val="clear" w:color="auto" w:fill="E8E8E8"/>
          </w:tcPr>
          <w:p>
            <w:pPr>
              <w:spacing w:after="0"/>
              <w:jc w:val="left"/>
            </w:pPr>
            <w:r>
              <w:rPr>
                <w:b/>
                <w:sz w:val="16"/>
              </w:rPr>
              <w:t>Date</w:t>
            </w:r>
          </w:p>
        </w:tc>
        <w:tc>
          <w:tcPr>
            <w:tcW w:type="dxa" w:w="1386"/>
            <w:shd w:val="clear" w:color="auto" w:fill="E8E8E8"/>
          </w:tcPr>
          <w:p>
            <w:pPr>
              <w:spacing w:after="0"/>
              <w:jc w:val="left"/>
            </w:pPr>
            <w:r>
              <w:rPr>
                <w:b/>
                <w:sz w:val="16"/>
              </w:rPr>
              <w:t>Event type</w:t>
            </w:r>
          </w:p>
        </w:tc>
        <w:tc>
          <w:tcPr>
            <w:tcW w:type="dxa" w:w="1685"/>
            <w:shd w:val="clear" w:color="auto" w:fill="E8E8E8"/>
          </w:tcPr>
          <w:p>
            <w:pPr>
              <w:spacing w:after="0"/>
              <w:jc w:val="left"/>
            </w:pPr>
            <w:r>
              <w:rPr>
                <w:b/>
                <w:sz w:val="16"/>
              </w:rPr>
              <w:t>Magnitude or extent</w:t>
            </w:r>
          </w:p>
        </w:tc>
        <w:tc>
          <w:tcPr>
            <w:tcW w:type="dxa" w:w="2490"/>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7"/>
            <w:shd w:val="clear" w:color="auto" w:fill="E8E8E8"/>
          </w:tcPr>
          <w:p>
            <w:pPr>
              <w:spacing w:after="0"/>
              <w:jc w:val="left"/>
            </w:pPr>
            <w:r>
              <w:rPr>
                <w:b/>
                <w:sz w:val="16"/>
              </w:rPr>
              <w:t>Location</w:t>
            </w:r>
          </w:p>
        </w:tc>
        <w:tc>
          <w:tcPr>
            <w:tcW w:type="dxa" w:w="1839"/>
            <w:shd w:val="clear" w:color="auto" w:fill="E8E8E8"/>
          </w:tcPr>
          <w:p>
            <w:pPr>
              <w:spacing w:after="0"/>
              <w:jc w:val="left"/>
            </w:pPr>
            <w:r>
              <w:rPr>
                <w:b/>
                <w:sz w:val="16"/>
              </w:rPr>
              <w:t>Flags</w:t>
            </w:r>
          </w:p>
        </w:tc>
        <w:tc>
          <w:tcPr>
            <w:tcW w:type="dxa" w:w="27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2025-12-26</w:t>
            </w:r>
          </w:p>
        </w:tc>
        <w:tc>
          <w:tcPr>
            <w:tcW w:type="dxa" w:w="1386"/>
          </w:tcPr>
          <w:p>
            <w:pPr>
              <w:spacing w:after="0"/>
              <w:jc w:val="left"/>
            </w:pPr>
            <w:r>
              <w:rPr>
                <w:sz w:val="16"/>
              </w:rPr>
              <w:t>Winter Weather</w:t>
            </w:r>
          </w:p>
        </w:tc>
        <w:tc>
          <w:tcPr>
            <w:tcW w:type="dxa" w:w="1685"/>
          </w:tcPr>
          <w:p>
            <w:pPr>
              <w:spacing w:after="0"/>
              <w:jc w:val="left"/>
            </w:pPr>
          </w:p>
        </w:tc>
        <w:tc>
          <w:tcPr>
            <w:tcW w:type="dxa" w:w="2490"/>
          </w:tcPr>
          <w:p>
            <w:pPr>
              <w:spacing w:after="0"/>
              <w:jc w:val="left"/>
            </w:pPr>
            <w:r>
              <w:rPr>
                <w:sz w:val="16"/>
              </w:rPr>
              <w:t>$40,000 property; $0 crops, reported for the zone (2025 dollars)</w:t>
            </w:r>
          </w:p>
        </w:tc>
        <w:tc>
          <w:tcPr>
            <w:tcW w:type="dxa" w:w="913"/>
          </w:tcPr>
          <w:p>
            <w:pPr>
              <w:spacing w:after="0"/>
              <w:jc w:val="right"/>
            </w:pPr>
            <w:r>
              <w:rPr>
                <w:sz w:val="16"/>
              </w:rPr>
              <w:t>0, 0</w:t>
            </w:r>
          </w:p>
        </w:tc>
        <w:tc>
          <w:tcPr>
            <w:tcW w:type="dxa" w:w="2047"/>
          </w:tcPr>
          <w:p>
            <w:pPr>
              <w:spacing w:after="0"/>
              <w:jc w:val="left"/>
            </w:pPr>
            <w:r>
              <w:rPr>
                <w:sz w:val="16"/>
              </w:rPr>
              <w:t>NWS zone PAZ053 (COLUMBIA), zone-level</w:t>
            </w:r>
          </w:p>
        </w:tc>
        <w:tc>
          <w:tcPr>
            <w:tcW w:type="dxa" w:w="1839"/>
          </w:tcPr>
          <w:p>
            <w:pPr>
              <w:spacing w:after="0"/>
              <w:jc w:val="left"/>
            </w:pPr>
            <w:r>
              <w:rPr>
                <w:sz w:val="16"/>
              </w:rPr>
              <w:t>new since last plan; within last 5 years</w:t>
            </w:r>
          </w:p>
        </w:tc>
        <w:tc>
          <w:tcPr>
            <w:tcW w:type="dxa" w:w="27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2025-06-23</w:t>
            </w:r>
          </w:p>
        </w:tc>
        <w:tc>
          <w:tcPr>
            <w:tcW w:type="dxa" w:w="1386"/>
          </w:tcPr>
          <w:p>
            <w:pPr>
              <w:spacing w:after="0"/>
              <w:jc w:val="left"/>
            </w:pPr>
            <w:r>
              <w:rPr>
                <w:sz w:val="16"/>
              </w:rPr>
              <w:t>Excessive Heat</w:t>
            </w:r>
          </w:p>
        </w:tc>
        <w:tc>
          <w:tcPr>
            <w:tcW w:type="dxa" w:w="1685"/>
          </w:tcPr>
          <w:p>
            <w:pPr>
              <w:spacing w:after="0"/>
              <w:jc w:val="left"/>
            </w:pPr>
          </w:p>
        </w:tc>
        <w:tc>
          <w:tcPr>
            <w:tcW w:type="dxa" w:w="2490"/>
          </w:tcPr>
          <w:p>
            <w:pPr>
              <w:spacing w:after="0"/>
              <w:jc w:val="left"/>
            </w:pPr>
            <w:r>
              <w:rPr>
                <w:sz w:val="16"/>
              </w:rPr>
              <w:t>$0 property; $0 crops, reported for the zone (2025 dollars)</w:t>
            </w:r>
          </w:p>
        </w:tc>
        <w:tc>
          <w:tcPr>
            <w:tcW w:type="dxa" w:w="913"/>
          </w:tcPr>
          <w:p>
            <w:pPr>
              <w:spacing w:after="0"/>
              <w:jc w:val="right"/>
            </w:pPr>
            <w:r>
              <w:rPr>
                <w:sz w:val="16"/>
              </w:rPr>
              <w:t>0, 0</w:t>
            </w:r>
          </w:p>
        </w:tc>
        <w:tc>
          <w:tcPr>
            <w:tcW w:type="dxa" w:w="2047"/>
          </w:tcPr>
          <w:p>
            <w:pPr>
              <w:spacing w:after="0"/>
              <w:jc w:val="left"/>
            </w:pPr>
            <w:r>
              <w:rPr>
                <w:sz w:val="16"/>
              </w:rPr>
              <w:t>NWS zone PAZ053 (COLUMBIA), zone-level</w:t>
            </w:r>
          </w:p>
        </w:tc>
        <w:tc>
          <w:tcPr>
            <w:tcW w:type="dxa" w:w="1839"/>
          </w:tcPr>
          <w:p>
            <w:pPr>
              <w:spacing w:after="0"/>
              <w:jc w:val="left"/>
            </w:pPr>
            <w:r>
              <w:rPr>
                <w:sz w:val="16"/>
              </w:rPr>
              <w:t>new since last plan; within last 5 years</w:t>
            </w:r>
          </w:p>
        </w:tc>
        <w:tc>
          <w:tcPr>
            <w:tcW w:type="dxa" w:w="2716"/>
          </w:tcPr>
          <w:p>
            <w:pPr>
              <w:spacing w:after="0"/>
              <w:jc w:val="left"/>
            </w:pPr>
            <w:r>
              <w:rPr>
                <w:sz w:val="16"/>
              </w:rPr>
              <w:t>B1-c worst recorded: Excessive Heat, Heat</w:t>
            </w:r>
          </w:p>
        </w:tc>
      </w:tr>
      <w:tr>
        <w:trPr>
          <w:cantSplit/>
        </w:trPr>
        <w:tc>
          <w:tcPr>
            <w:tcW w:type="dxa" w:w="1037"/>
          </w:tcPr>
          <w:p>
            <w:pPr>
              <w:spacing w:after="0"/>
              <w:jc w:val="left"/>
            </w:pPr>
            <w:r>
              <w:rPr>
                <w:sz w:val="16"/>
              </w:rPr>
              <w:t>2025-01-21</w:t>
            </w:r>
          </w:p>
        </w:tc>
        <w:tc>
          <w:tcPr>
            <w:tcW w:type="dxa" w:w="1386"/>
          </w:tcPr>
          <w:p>
            <w:pPr>
              <w:spacing w:after="0"/>
              <w:jc w:val="left"/>
            </w:pPr>
            <w:r>
              <w:rPr>
                <w:sz w:val="16"/>
              </w:rPr>
              <w:t>Cold/Wind Chill</w:t>
            </w:r>
          </w:p>
        </w:tc>
        <w:tc>
          <w:tcPr>
            <w:tcW w:type="dxa" w:w="1685"/>
          </w:tcPr>
          <w:p>
            <w:pPr>
              <w:spacing w:after="0"/>
              <w:jc w:val="left"/>
            </w:pPr>
          </w:p>
        </w:tc>
        <w:tc>
          <w:tcPr>
            <w:tcW w:type="dxa" w:w="2490"/>
          </w:tcPr>
          <w:p>
            <w:pPr>
              <w:spacing w:after="0"/>
              <w:jc w:val="left"/>
            </w:pPr>
            <w:r>
              <w:rPr>
                <w:sz w:val="16"/>
              </w:rPr>
              <w:t>$0 property; $0 crops, reported for the zone (2025 dollars)</w:t>
            </w:r>
          </w:p>
        </w:tc>
        <w:tc>
          <w:tcPr>
            <w:tcW w:type="dxa" w:w="913"/>
          </w:tcPr>
          <w:p>
            <w:pPr>
              <w:spacing w:after="0"/>
              <w:jc w:val="right"/>
            </w:pPr>
            <w:r>
              <w:rPr>
                <w:sz w:val="16"/>
              </w:rPr>
              <w:t>0, 0</w:t>
            </w:r>
          </w:p>
        </w:tc>
        <w:tc>
          <w:tcPr>
            <w:tcW w:type="dxa" w:w="2047"/>
          </w:tcPr>
          <w:p>
            <w:pPr>
              <w:spacing w:after="0"/>
              <w:jc w:val="left"/>
            </w:pPr>
            <w:r>
              <w:rPr>
                <w:sz w:val="16"/>
              </w:rPr>
              <w:t>NWS zone PAZ053 (COLUMBIA), zone-level</w:t>
            </w:r>
          </w:p>
        </w:tc>
        <w:tc>
          <w:tcPr>
            <w:tcW w:type="dxa" w:w="1839"/>
          </w:tcPr>
          <w:p>
            <w:pPr>
              <w:spacing w:after="0"/>
              <w:jc w:val="left"/>
            </w:pPr>
            <w:r>
              <w:rPr>
                <w:sz w:val="16"/>
              </w:rPr>
              <w:t>new since last plan; within last 5 years</w:t>
            </w:r>
          </w:p>
        </w:tc>
        <w:tc>
          <w:tcPr>
            <w:tcW w:type="dxa" w:w="27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2024-07-15</w:t>
            </w:r>
          </w:p>
        </w:tc>
        <w:tc>
          <w:tcPr>
            <w:tcW w:type="dxa" w:w="1386"/>
          </w:tcPr>
          <w:p>
            <w:pPr>
              <w:spacing w:after="0"/>
              <w:jc w:val="left"/>
            </w:pPr>
            <w:r>
              <w:rPr>
                <w:sz w:val="16"/>
              </w:rPr>
              <w:t>Thunderstorm Wind</w:t>
            </w:r>
          </w:p>
        </w:tc>
        <w:tc>
          <w:tcPr>
            <w:tcW w:type="dxa" w:w="1685"/>
          </w:tcPr>
          <w:p>
            <w:pPr>
              <w:spacing w:after="0"/>
              <w:jc w:val="left"/>
            </w:pPr>
            <w:r>
              <w:rPr>
                <w:sz w:val="16"/>
              </w:rPr>
              <w:t>52 kt (60 mph) estimated gust</w:t>
            </w:r>
          </w:p>
        </w:tc>
        <w:tc>
          <w:tcPr>
            <w:tcW w:type="dxa" w:w="2490"/>
          </w:tcPr>
          <w:p>
            <w:pPr>
              <w:spacing w:after="0"/>
              <w:jc w:val="left"/>
            </w:pPr>
            <w:r>
              <w:rPr>
                <w:sz w:val="16"/>
              </w:rPr>
              <w:t>$0 property; $0 crops (2024 dollars)</w:t>
            </w:r>
          </w:p>
        </w:tc>
        <w:tc>
          <w:tcPr>
            <w:tcW w:type="dxa" w:w="913"/>
          </w:tcPr>
          <w:p>
            <w:pPr>
              <w:spacing w:after="0"/>
              <w:jc w:val="right"/>
            </w:pPr>
            <w:r>
              <w:rPr>
                <w:sz w:val="16"/>
              </w:rPr>
              <w:t>0, 2</w:t>
            </w:r>
          </w:p>
        </w:tc>
        <w:tc>
          <w:tcPr>
            <w:tcW w:type="dxa" w:w="2047"/>
          </w:tcPr>
          <w:p>
            <w:pPr>
              <w:spacing w:after="0"/>
              <w:jc w:val="left"/>
            </w:pPr>
            <w:r>
              <w:rPr>
                <w:sz w:val="16"/>
              </w:rPr>
              <w:t>BENTON</w:t>
            </w:r>
          </w:p>
        </w:tc>
        <w:tc>
          <w:tcPr>
            <w:tcW w:type="dxa" w:w="1839"/>
          </w:tcPr>
          <w:p>
            <w:pPr>
              <w:spacing w:after="0"/>
              <w:jc w:val="left"/>
            </w:pPr>
            <w:r>
              <w:rPr>
                <w:sz w:val="16"/>
              </w:rPr>
              <w:t>new since last plan; within last 5 years</w:t>
            </w: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2024-06-26</w:t>
            </w:r>
          </w:p>
        </w:tc>
        <w:tc>
          <w:tcPr>
            <w:tcW w:type="dxa" w:w="1386"/>
          </w:tcPr>
          <w:p>
            <w:pPr>
              <w:spacing w:after="0"/>
              <w:jc w:val="left"/>
            </w:pPr>
            <w:r>
              <w:rPr>
                <w:sz w:val="16"/>
              </w:rPr>
              <w:t>Thunderstorm Wind</w:t>
            </w:r>
          </w:p>
        </w:tc>
        <w:tc>
          <w:tcPr>
            <w:tcW w:type="dxa" w:w="1685"/>
          </w:tcPr>
          <w:p>
            <w:pPr>
              <w:spacing w:after="0"/>
              <w:jc w:val="left"/>
            </w:pPr>
            <w:r>
              <w:rPr>
                <w:sz w:val="16"/>
              </w:rPr>
              <w:t>87 kt (100 mph) estimated gust</w:t>
            </w:r>
          </w:p>
        </w:tc>
        <w:tc>
          <w:tcPr>
            <w:tcW w:type="dxa" w:w="2490"/>
          </w:tcPr>
          <w:p>
            <w:pPr>
              <w:spacing w:after="0"/>
              <w:jc w:val="left"/>
            </w:pPr>
            <w:r>
              <w:rPr>
                <w:sz w:val="16"/>
              </w:rPr>
              <w:t>$30,000 property; $0 crops (2024 dollars)</w:t>
            </w:r>
          </w:p>
        </w:tc>
        <w:tc>
          <w:tcPr>
            <w:tcW w:type="dxa" w:w="913"/>
          </w:tcPr>
          <w:p>
            <w:pPr>
              <w:spacing w:after="0"/>
              <w:jc w:val="right"/>
            </w:pPr>
            <w:r>
              <w:rPr>
                <w:sz w:val="16"/>
              </w:rPr>
              <w:t>0, 0</w:t>
            </w:r>
          </w:p>
        </w:tc>
        <w:tc>
          <w:tcPr>
            <w:tcW w:type="dxa" w:w="2047"/>
          </w:tcPr>
          <w:p>
            <w:pPr>
              <w:spacing w:after="0"/>
              <w:jc w:val="left"/>
            </w:pPr>
            <w:r>
              <w:rPr>
                <w:sz w:val="16"/>
              </w:rPr>
              <w:t>BRIAR CREEK</w:t>
            </w:r>
          </w:p>
        </w:tc>
        <w:tc>
          <w:tcPr>
            <w:tcW w:type="dxa" w:w="1839"/>
          </w:tcPr>
          <w:p>
            <w:pPr>
              <w:spacing w:after="0"/>
              <w:jc w:val="left"/>
            </w:pPr>
            <w:r>
              <w:rPr>
                <w:sz w:val="16"/>
              </w:rPr>
              <w:t>new since last plan; within last 5 years</w:t>
            </w:r>
          </w:p>
        </w:tc>
        <w:tc>
          <w:tcPr>
            <w:tcW w:type="dxa" w:w="2716"/>
          </w:tcPr>
          <w:p>
            <w:pPr>
              <w:spacing w:after="0"/>
              <w:jc w:val="left"/>
            </w:pPr>
            <w:r>
              <w:rPr>
                <w:sz w:val="16"/>
              </w:rPr>
              <w:t>B1-c worst recorded: Thunderstorm Wind</w:t>
            </w:r>
          </w:p>
        </w:tc>
      </w:tr>
      <w:tr>
        <w:trPr>
          <w:cantSplit/>
        </w:trPr>
        <w:tc>
          <w:tcPr>
            <w:tcW w:type="dxa" w:w="1037"/>
          </w:tcPr>
          <w:p>
            <w:pPr>
              <w:spacing w:after="0"/>
              <w:jc w:val="left"/>
            </w:pPr>
            <w:r>
              <w:rPr>
                <w:sz w:val="16"/>
              </w:rPr>
              <w:t>2016-08-16</w:t>
            </w:r>
          </w:p>
        </w:tc>
        <w:tc>
          <w:tcPr>
            <w:tcW w:type="dxa" w:w="1386"/>
          </w:tcPr>
          <w:p>
            <w:pPr>
              <w:spacing w:after="0"/>
              <w:jc w:val="left"/>
            </w:pPr>
            <w:r>
              <w:rPr>
                <w:sz w:val="16"/>
              </w:rPr>
              <w:t>Thunderstorm Wind</w:t>
            </w:r>
          </w:p>
        </w:tc>
        <w:tc>
          <w:tcPr>
            <w:tcW w:type="dxa" w:w="1685"/>
          </w:tcPr>
          <w:p>
            <w:pPr>
              <w:spacing w:after="0"/>
              <w:jc w:val="left"/>
            </w:pPr>
            <w:r>
              <w:rPr>
                <w:sz w:val="16"/>
              </w:rPr>
              <w:t>52 kt (60 mph) estimated gust</w:t>
            </w:r>
          </w:p>
        </w:tc>
        <w:tc>
          <w:tcPr>
            <w:tcW w:type="dxa" w:w="2490"/>
          </w:tcPr>
          <w:p>
            <w:pPr>
              <w:spacing w:after="0"/>
              <w:jc w:val="left"/>
            </w:pPr>
            <w:r>
              <w:rPr>
                <w:sz w:val="16"/>
              </w:rPr>
              <w:t>$6,000 property; $0 crops (2016 dollars)</w:t>
            </w:r>
          </w:p>
        </w:tc>
        <w:tc>
          <w:tcPr>
            <w:tcW w:type="dxa" w:w="913"/>
          </w:tcPr>
          <w:p>
            <w:pPr>
              <w:spacing w:after="0"/>
              <w:jc w:val="right"/>
            </w:pPr>
            <w:r>
              <w:rPr>
                <w:sz w:val="16"/>
              </w:rPr>
              <w:t>0, 4</w:t>
            </w:r>
          </w:p>
        </w:tc>
        <w:tc>
          <w:tcPr>
            <w:tcW w:type="dxa" w:w="2047"/>
          </w:tcPr>
          <w:p>
            <w:pPr>
              <w:spacing w:after="0"/>
              <w:jc w:val="left"/>
            </w:pPr>
            <w:r>
              <w:rPr>
                <w:sz w:val="16"/>
              </w:rPr>
              <w:t>ROARING CREEK</w:t>
            </w:r>
          </w:p>
        </w:tc>
        <w:tc>
          <w:tcPr>
            <w:tcW w:type="dxa" w:w="1839"/>
          </w:tcPr>
          <w:p>
            <w:pPr>
              <w:spacing w:after="0"/>
              <w:jc w:val="left"/>
            </w:pP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2011-09-07</w:t>
            </w:r>
          </w:p>
        </w:tc>
        <w:tc>
          <w:tcPr>
            <w:tcW w:type="dxa" w:w="1386"/>
          </w:tcPr>
          <w:p>
            <w:pPr>
              <w:spacing w:after="0"/>
              <w:jc w:val="left"/>
            </w:pPr>
            <w:r>
              <w:rPr>
                <w:sz w:val="16"/>
              </w:rPr>
              <w:t>Flood</w:t>
            </w:r>
          </w:p>
        </w:tc>
        <w:tc>
          <w:tcPr>
            <w:tcW w:type="dxa" w:w="1685"/>
          </w:tcPr>
          <w:p>
            <w:pPr>
              <w:spacing w:after="0"/>
              <w:jc w:val="left"/>
            </w:pPr>
          </w:p>
        </w:tc>
        <w:tc>
          <w:tcPr>
            <w:tcW w:type="dxa" w:w="2490"/>
          </w:tcPr>
          <w:p>
            <w:pPr>
              <w:spacing w:after="0"/>
              <w:jc w:val="left"/>
            </w:pPr>
            <w:r>
              <w:rPr>
                <w:sz w:val="16"/>
              </w:rPr>
              <w:t>$15,500,000 property; $0 crops (2011 dollars)</w:t>
            </w:r>
          </w:p>
        </w:tc>
        <w:tc>
          <w:tcPr>
            <w:tcW w:type="dxa" w:w="913"/>
          </w:tcPr>
          <w:p>
            <w:pPr>
              <w:spacing w:after="0"/>
              <w:jc w:val="right"/>
            </w:pPr>
            <w:r>
              <w:rPr>
                <w:sz w:val="16"/>
              </w:rPr>
              <w:t>0, 0</w:t>
            </w:r>
          </w:p>
        </w:tc>
        <w:tc>
          <w:tcPr>
            <w:tcW w:type="dxa" w:w="2047"/>
          </w:tcPr>
          <w:p>
            <w:pPr>
              <w:spacing w:after="0"/>
              <w:jc w:val="left"/>
            </w:pPr>
            <w:r>
              <w:rPr>
                <w:sz w:val="16"/>
              </w:rPr>
              <w:t>CATAWISSA to CENTRALIA</w:t>
            </w:r>
          </w:p>
        </w:tc>
        <w:tc>
          <w:tcPr>
            <w:tcW w:type="dxa" w:w="1839"/>
          </w:tcPr>
          <w:p>
            <w:pPr>
              <w:spacing w:after="0"/>
              <w:jc w:val="left"/>
            </w:pPr>
          </w:p>
        </w:tc>
        <w:tc>
          <w:tcPr>
            <w:tcW w:type="dxa" w:w="27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2005-07-13</w:t>
            </w:r>
          </w:p>
        </w:tc>
        <w:tc>
          <w:tcPr>
            <w:tcW w:type="dxa" w:w="1386"/>
          </w:tcPr>
          <w:p>
            <w:pPr>
              <w:spacing w:after="0"/>
              <w:jc w:val="left"/>
            </w:pPr>
            <w:r>
              <w:rPr>
                <w:sz w:val="16"/>
              </w:rPr>
              <w:t>Thunderstorm Wind</w:t>
            </w:r>
          </w:p>
        </w:tc>
        <w:tc>
          <w:tcPr>
            <w:tcW w:type="dxa" w:w="1685"/>
          </w:tcPr>
          <w:p>
            <w:pPr>
              <w:spacing w:after="0"/>
              <w:jc w:val="left"/>
            </w:pPr>
            <w:r>
              <w:rPr>
                <w:sz w:val="16"/>
              </w:rPr>
              <w:t>75 kt (86 mph) estimated gust</w:t>
            </w:r>
          </w:p>
        </w:tc>
        <w:tc>
          <w:tcPr>
            <w:tcW w:type="dxa" w:w="2490"/>
          </w:tcPr>
          <w:p>
            <w:pPr>
              <w:spacing w:after="0"/>
              <w:jc w:val="left"/>
            </w:pPr>
            <w:r>
              <w:rPr>
                <w:sz w:val="16"/>
              </w:rPr>
              <w:t>damage not reported</w:t>
            </w:r>
          </w:p>
        </w:tc>
        <w:tc>
          <w:tcPr>
            <w:tcW w:type="dxa" w:w="913"/>
          </w:tcPr>
          <w:p>
            <w:pPr>
              <w:spacing w:after="0"/>
              <w:jc w:val="right"/>
            </w:pPr>
            <w:r>
              <w:rPr>
                <w:sz w:val="16"/>
              </w:rPr>
              <w:t>0, 2</w:t>
            </w:r>
          </w:p>
        </w:tc>
        <w:tc>
          <w:tcPr>
            <w:tcW w:type="dxa" w:w="2047"/>
          </w:tcPr>
          <w:p>
            <w:pPr>
              <w:spacing w:after="0"/>
              <w:jc w:val="left"/>
            </w:pPr>
            <w:r>
              <w:rPr>
                <w:sz w:val="16"/>
              </w:rPr>
              <w:t>BENTON</w:t>
            </w:r>
          </w:p>
        </w:tc>
        <w:tc>
          <w:tcPr>
            <w:tcW w:type="dxa" w:w="1839"/>
          </w:tcPr>
          <w:p>
            <w:pPr>
              <w:spacing w:after="0"/>
              <w:jc w:val="left"/>
            </w:pPr>
          </w:p>
        </w:tc>
        <w:tc>
          <w:tcPr>
            <w:tcW w:type="dxa" w:w="2716"/>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386"/>
          </w:tcPr>
          <w:p>
            <w:pPr>
              <w:spacing w:after="0"/>
              <w:jc w:val="left"/>
            </w:pPr>
            <w:r>
              <w:rPr>
                <w:sz w:val="16"/>
              </w:rPr>
              <w:t>High Wind</w:t>
            </w:r>
          </w:p>
        </w:tc>
        <w:tc>
          <w:tcPr>
            <w:tcW w:type="dxa" w:w="1685"/>
          </w:tcPr>
          <w:p>
            <w:pPr>
              <w:spacing w:after="0"/>
              <w:jc w:val="left"/>
            </w:pPr>
            <w:r>
              <w:rPr>
                <w:sz w:val="16"/>
              </w:rPr>
              <w:t>60 kt (69 mph) estimated gust</w:t>
            </w:r>
          </w:p>
        </w:tc>
        <w:tc>
          <w:tcPr>
            <w:tcW w:type="dxa" w:w="2490"/>
          </w:tcPr>
          <w:p>
            <w:pPr>
              <w:spacing w:after="0"/>
              <w:jc w:val="left"/>
            </w:pPr>
            <w:r>
              <w:rPr>
                <w:sz w:val="16"/>
              </w:rPr>
              <w:t>damage not reported</w:t>
            </w:r>
          </w:p>
        </w:tc>
        <w:tc>
          <w:tcPr>
            <w:tcW w:type="dxa" w:w="913"/>
          </w:tcPr>
          <w:p>
            <w:pPr>
              <w:spacing w:after="0"/>
              <w:jc w:val="right"/>
            </w:pPr>
            <w:r>
              <w:rPr>
                <w:sz w:val="16"/>
              </w:rPr>
              <w:t>0, 0</w:t>
            </w:r>
          </w:p>
        </w:tc>
        <w:tc>
          <w:tcPr>
            <w:tcW w:type="dxa" w:w="2047"/>
          </w:tcPr>
          <w:p>
            <w:pPr>
              <w:spacing w:after="0"/>
              <w:jc w:val="left"/>
            </w:pPr>
            <w:r>
              <w:rPr>
                <w:sz w:val="16"/>
              </w:rPr>
              <w:t>NWS zone PAZ053 (COLUMBIA), zone-level</w:t>
            </w:r>
          </w:p>
        </w:tc>
        <w:tc>
          <w:tcPr>
            <w:tcW w:type="dxa" w:w="1839"/>
          </w:tcPr>
          <w:p>
            <w:pPr>
              <w:spacing w:after="0"/>
              <w:jc w:val="left"/>
            </w:pPr>
          </w:p>
        </w:tc>
        <w:tc>
          <w:tcPr>
            <w:tcW w:type="dxa" w:w="2716"/>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86"/>
          </w:tcPr>
          <w:p>
            <w:pPr>
              <w:spacing w:after="0"/>
              <w:jc w:val="left"/>
            </w:pPr>
            <w:r>
              <w:rPr>
                <w:sz w:val="16"/>
              </w:rPr>
              <w:t>Tropical Storm</w:t>
            </w:r>
          </w:p>
        </w:tc>
        <w:tc>
          <w:tcPr>
            <w:tcW w:type="dxa" w:w="1685"/>
          </w:tcPr>
          <w:p>
            <w:pPr>
              <w:spacing w:after="0"/>
              <w:jc w:val="left"/>
            </w:pPr>
          </w:p>
        </w:tc>
        <w:tc>
          <w:tcPr>
            <w:tcW w:type="dxa" w:w="2490"/>
          </w:tcPr>
          <w:p>
            <w:pPr>
              <w:spacing w:after="0"/>
              <w:jc w:val="left"/>
            </w:pPr>
            <w:r>
              <w:rPr>
                <w:sz w:val="16"/>
              </w:rPr>
              <w:t>damage not reported</w:t>
            </w:r>
          </w:p>
        </w:tc>
        <w:tc>
          <w:tcPr>
            <w:tcW w:type="dxa" w:w="913"/>
          </w:tcPr>
          <w:p>
            <w:pPr>
              <w:spacing w:after="0"/>
              <w:jc w:val="right"/>
            </w:pPr>
            <w:r>
              <w:rPr>
                <w:sz w:val="16"/>
              </w:rPr>
              <w:t>0, 0</w:t>
            </w:r>
          </w:p>
        </w:tc>
        <w:tc>
          <w:tcPr>
            <w:tcW w:type="dxa" w:w="2047"/>
          </w:tcPr>
          <w:p>
            <w:pPr>
              <w:spacing w:after="0"/>
              <w:jc w:val="left"/>
            </w:pPr>
            <w:r>
              <w:rPr>
                <w:sz w:val="16"/>
              </w:rPr>
              <w:t>NWS zone PAZ053 (COLUMBIA), zone-level</w:t>
            </w:r>
          </w:p>
        </w:tc>
        <w:tc>
          <w:tcPr>
            <w:tcW w:type="dxa" w:w="1839"/>
          </w:tcPr>
          <w:p>
            <w:pPr>
              <w:spacing w:after="0"/>
              <w:jc w:val="left"/>
            </w:pPr>
          </w:p>
        </w:tc>
        <w:tc>
          <w:tcPr>
            <w:tcW w:type="dxa" w:w="27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1983-07-19</w:t>
            </w:r>
          </w:p>
        </w:tc>
        <w:tc>
          <w:tcPr>
            <w:tcW w:type="dxa" w:w="1386"/>
          </w:tcPr>
          <w:p>
            <w:pPr>
              <w:spacing w:after="0"/>
              <w:jc w:val="left"/>
            </w:pPr>
            <w:r>
              <w:rPr>
                <w:sz w:val="16"/>
              </w:rPr>
              <w:t>Hail</w:t>
            </w:r>
          </w:p>
        </w:tc>
        <w:tc>
          <w:tcPr>
            <w:tcW w:type="dxa" w:w="1685"/>
          </w:tcPr>
          <w:p>
            <w:pPr>
              <w:spacing w:after="0"/>
              <w:jc w:val="left"/>
            </w:pPr>
            <w:r>
              <w:rPr>
                <w:sz w:val="16"/>
              </w:rPr>
              <w:t>2.75 in</w:t>
            </w:r>
          </w:p>
        </w:tc>
        <w:tc>
          <w:tcPr>
            <w:tcW w:type="dxa" w:w="2490"/>
          </w:tcPr>
          <w:p>
            <w:pPr>
              <w:spacing w:after="0"/>
              <w:jc w:val="left"/>
            </w:pPr>
            <w:r>
              <w:rPr>
                <w:sz w:val="16"/>
              </w:rPr>
              <w:t>damage not recorded (pre-1996 record)</w:t>
            </w:r>
          </w:p>
        </w:tc>
        <w:tc>
          <w:tcPr>
            <w:tcW w:type="dxa" w:w="913"/>
          </w:tcPr>
          <w:p>
            <w:pPr>
              <w:spacing w:after="0"/>
              <w:jc w:val="right"/>
            </w:pPr>
            <w:r>
              <w:rPr>
                <w:sz w:val="16"/>
              </w:rPr>
              <w:t>0, 0</w:t>
            </w:r>
          </w:p>
        </w:tc>
        <w:tc>
          <w:tcPr>
            <w:tcW w:type="dxa" w:w="2047"/>
          </w:tcPr>
          <w:p>
            <w:pPr>
              <w:spacing w:after="0"/>
              <w:jc w:val="left"/>
            </w:pPr>
            <w:r>
              <w:rPr>
                <w:sz w:val="16"/>
              </w:rPr>
              <w:t>location not recorded</w:t>
            </w:r>
          </w:p>
        </w:tc>
        <w:tc>
          <w:tcPr>
            <w:tcW w:type="dxa" w:w="1839"/>
          </w:tcPr>
          <w:p>
            <w:pPr>
              <w:spacing w:after="0"/>
              <w:jc w:val="left"/>
            </w:pPr>
          </w:p>
        </w:tc>
        <w:tc>
          <w:tcPr>
            <w:tcW w:type="dxa" w:w="2716"/>
          </w:tcPr>
          <w:p>
            <w:pPr>
              <w:spacing w:after="0"/>
              <w:jc w:val="left"/>
            </w:pPr>
            <w:r>
              <w:rPr>
                <w:sz w:val="16"/>
              </w:rPr>
              <w:t>B1-c worst recorded: Hail</w:t>
            </w:r>
          </w:p>
        </w:tc>
      </w:tr>
      <w:tr>
        <w:trPr>
          <w:cantSplit/>
        </w:trPr>
        <w:tc>
          <w:tcPr>
            <w:tcW w:type="dxa" w:w="1037"/>
          </w:tcPr>
          <w:p>
            <w:pPr>
              <w:spacing w:after="0"/>
              <w:jc w:val="left"/>
            </w:pPr>
            <w:r>
              <w:rPr>
                <w:sz w:val="16"/>
              </w:rPr>
              <w:t>1982-04-17</w:t>
            </w:r>
          </w:p>
        </w:tc>
        <w:tc>
          <w:tcPr>
            <w:tcW w:type="dxa" w:w="1386"/>
          </w:tcPr>
          <w:p>
            <w:pPr>
              <w:spacing w:after="0"/>
              <w:jc w:val="left"/>
            </w:pPr>
            <w:r>
              <w:rPr>
                <w:sz w:val="16"/>
              </w:rPr>
              <w:t>Tornado</w:t>
            </w:r>
          </w:p>
        </w:tc>
        <w:tc>
          <w:tcPr>
            <w:tcW w:type="dxa" w:w="1685"/>
          </w:tcPr>
          <w:p>
            <w:pPr>
              <w:spacing w:after="0"/>
              <w:jc w:val="left"/>
            </w:pPr>
            <w:r>
              <w:rPr>
                <w:sz w:val="16"/>
              </w:rPr>
              <w:t>F2, 4 mi path length (whole path, pre-1996), 30 yd wide</w:t>
            </w:r>
          </w:p>
        </w:tc>
        <w:tc>
          <w:tcPr>
            <w:tcW w:type="dxa" w:w="2490"/>
          </w:tcPr>
          <w:p>
            <w:pPr>
              <w:spacing w:after="0"/>
              <w:jc w:val="left"/>
            </w:pPr>
            <w:r>
              <w:rPr>
                <w:sz w:val="16"/>
              </w:rPr>
              <w:t>$25,000 property; crops not recorded (1982 dollars)</w:t>
            </w:r>
          </w:p>
        </w:tc>
        <w:tc>
          <w:tcPr>
            <w:tcW w:type="dxa" w:w="913"/>
          </w:tcPr>
          <w:p>
            <w:pPr>
              <w:spacing w:after="0"/>
              <w:jc w:val="right"/>
            </w:pPr>
            <w:r>
              <w:rPr>
                <w:sz w:val="16"/>
              </w:rPr>
              <w:t>0, 1</w:t>
            </w:r>
          </w:p>
        </w:tc>
        <w:tc>
          <w:tcPr>
            <w:tcW w:type="dxa" w:w="2047"/>
          </w:tcPr>
          <w:p>
            <w:pPr>
              <w:spacing w:after="0"/>
              <w:jc w:val="left"/>
            </w:pPr>
            <w:r>
              <w:rPr>
                <w:sz w:val="16"/>
              </w:rPr>
              <w:t>location not recorded</w:t>
            </w:r>
          </w:p>
        </w:tc>
        <w:tc>
          <w:tcPr>
            <w:tcW w:type="dxa" w:w="1839"/>
          </w:tcPr>
          <w:p>
            <w:pPr>
              <w:spacing w:after="0"/>
              <w:jc w:val="left"/>
            </w:pPr>
          </w:p>
        </w:tc>
        <w:tc>
          <w:tcPr>
            <w:tcW w:type="dxa" w:w="271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272"/>
        <w:gridCol w:w="1572"/>
        <w:gridCol w:w="1604"/>
        <w:gridCol w:w="1751"/>
        <w:gridCol w:w="1518"/>
        <w:gridCol w:w="1494"/>
        <w:gridCol w:w="1037"/>
        <w:gridCol w:w="1588"/>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604"/>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272"/>
          </w:tcPr>
          <w:p>
            <w:pPr>
              <w:spacing w:after="0"/>
              <w:jc w:val="left"/>
            </w:pPr>
            <w:r>
              <w:rPr>
                <w:sz w:val="16"/>
              </w:rPr>
              <w:t>events per year</w:t>
            </w:r>
          </w:p>
        </w:tc>
        <w:tc>
          <w:tcPr>
            <w:tcW w:type="dxa" w:w="1572"/>
          </w:tcPr>
          <w:p>
            <w:pPr>
              <w:spacing w:after="0"/>
              <w:jc w:val="left"/>
            </w:pPr>
            <w:r>
              <w:rPr>
                <w:sz w:val="16"/>
              </w:rPr>
              <w:t>about 1 in 100 years</w:t>
            </w:r>
          </w:p>
        </w:tc>
        <w:tc>
          <w:tcPr>
            <w:tcW w:type="dxa" w:w="1604"/>
          </w:tcPr>
          <w:p>
            <w:pPr>
              <w:spacing w:after="0"/>
              <w:jc w:val="left"/>
            </w:pPr>
            <w:r>
              <w:rPr>
                <w:sz w:val="16"/>
              </w:rPr>
              <w:t>Possible</w:t>
            </w:r>
          </w:p>
        </w:tc>
        <w:tc>
          <w:tcPr>
            <w:tcW w:type="dxa" w:w="1751"/>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5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8"/>
          </w:tcPr>
          <w:p>
            <w:pPr>
              <w:spacing w:after="0"/>
              <w:jc w:val="right"/>
            </w:pPr>
            <w:r>
              <w:rPr>
                <w:sz w:val="16"/>
              </w:rPr>
              <w:t>1.58</w:t>
            </w:r>
          </w:p>
        </w:tc>
        <w:tc>
          <w:tcPr>
            <w:tcW w:type="dxa" w:w="1272"/>
          </w:tcPr>
          <w:p>
            <w:pPr>
              <w:spacing w:after="0"/>
              <w:jc w:val="left"/>
            </w:pPr>
            <w:r>
              <w:rPr>
                <w:sz w:val="16"/>
              </w:rPr>
              <w:t>event-days per year</w:t>
            </w:r>
          </w:p>
        </w:tc>
        <w:tc>
          <w:tcPr>
            <w:tcW w:type="dxa" w:w="1572"/>
          </w:tcPr>
          <w:p>
            <w:pPr>
              <w:spacing w:after="0"/>
              <w:jc w:val="left"/>
            </w:pPr>
            <w:r>
              <w:rPr>
                <w:sz w:val="16"/>
              </w:rPr>
              <w:t>about 1.58 days per year</w:t>
            </w:r>
          </w:p>
        </w:tc>
        <w:tc>
          <w:tcPr>
            <w:tcW w:type="dxa" w:w="1604"/>
          </w:tcPr>
          <w:p>
            <w:pPr>
              <w:spacing w:after="0"/>
              <w:jc w:val="left"/>
            </w:pPr>
            <w:r>
              <w:rPr>
                <w:sz w:val="16"/>
              </w:rPr>
              <w:t>Likely (from Storm Events: 4 of 30 years)</w:t>
            </w:r>
          </w:p>
        </w:tc>
        <w:tc>
          <w:tcPr>
            <w:tcW w:type="dxa" w:w="1751"/>
          </w:tcPr>
          <w:p>
            <w:pPr>
              <w:spacing w:after="0"/>
              <w:jc w:val="left"/>
            </w:pPr>
            <w:r>
              <w:rPr>
                <w:sz w:val="16"/>
              </w:rPr>
              <w:t>event-days in 4 of 30 years, 1996 to 2025 (13.3%)</w:t>
            </w:r>
          </w:p>
        </w:tc>
        <w:tc>
          <w:tcPr>
            <w:tcW w:type="dxa" w:w="1518"/>
          </w:tcPr>
          <w:p>
            <w:pPr>
              <w:spacing w:after="0"/>
              <w:jc w:val="right"/>
            </w:pPr>
            <w:r>
              <w:rPr>
                <w:sz w:val="16"/>
              </w:rPr>
              <w:t>30</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238"/>
          </w:tcPr>
          <w:p>
            <w:pPr>
              <w:spacing w:after="0"/>
              <w:jc w:val="right"/>
            </w:pPr>
            <w:r>
              <w:rPr>
                <w:sz w:val="16"/>
              </w:rPr>
              <w:t>0</w:t>
            </w:r>
          </w:p>
        </w:tc>
        <w:tc>
          <w:tcPr>
            <w:tcW w:type="dxa" w:w="1272"/>
          </w:tcPr>
          <w:p>
            <w:pPr>
              <w:spacing w:after="0"/>
              <w:jc w:val="left"/>
            </w:pPr>
            <w:r>
              <w:rPr>
                <w:sz w:val="16"/>
              </w:rPr>
              <w:t>event-days per year</w:t>
            </w:r>
          </w:p>
        </w:tc>
        <w:tc>
          <w:tcPr>
            <w:tcW w:type="dxa" w:w="1572"/>
          </w:tcPr>
          <w:p>
            <w:pPr>
              <w:spacing w:after="0"/>
              <w:jc w:val="left"/>
            </w:pPr>
            <w:r>
              <w:rPr>
                <w:sz w:val="16"/>
              </w:rPr>
              <w:t>none modeled</w:t>
            </w:r>
          </w:p>
        </w:tc>
        <w:tc>
          <w:tcPr>
            <w:tcW w:type="dxa" w:w="1604"/>
          </w:tcPr>
          <w:p>
            <w:pPr>
              <w:spacing w:after="0"/>
              <w:jc w:val="left"/>
            </w:pPr>
            <w:r>
              <w:rPr>
                <w:sz w:val="16"/>
              </w:rPr>
              <w:t>Likely (from Storm Events: 5 of 30 years)</w:t>
            </w:r>
          </w:p>
        </w:tc>
        <w:tc>
          <w:tcPr>
            <w:tcW w:type="dxa" w:w="1751"/>
          </w:tcPr>
          <w:p>
            <w:pPr>
              <w:spacing w:after="0"/>
              <w:jc w:val="left"/>
            </w:pPr>
            <w:r>
              <w:rPr>
                <w:sz w:val="16"/>
              </w:rPr>
              <w:t>event-days in 5 of 30 years, 1996 to 2025 (16.7%)</w:t>
            </w:r>
          </w:p>
        </w:tc>
        <w:tc>
          <w:tcPr>
            <w:tcW w:type="dxa" w:w="1518"/>
          </w:tcPr>
          <w:p>
            <w:pPr>
              <w:spacing w:after="0"/>
              <w:jc w:val="right"/>
            </w:pPr>
            <w:r>
              <w:rPr>
                <w:sz w:val="16"/>
              </w:rPr>
              <w:t>0</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8"/>
          </w:tcPr>
          <w:p>
            <w:pPr>
              <w:spacing w:after="0"/>
              <w:jc w:val="left"/>
            </w:pPr>
            <w:r>
              <w:rPr>
                <w:sz w:val="16"/>
              </w:rPr>
              <w:t>NRI models no drought event-days here (2000 to 2025, 25.25 years; D3 and D4 only); Storm Events has a record in 5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0.000659</w:t>
            </w:r>
          </w:p>
        </w:tc>
        <w:tc>
          <w:tcPr>
            <w:tcW w:type="dxa" w:w="1272"/>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0.0659%</w:t>
            </w:r>
          </w:p>
        </w:tc>
        <w:tc>
          <w:tcPr>
            <w:tcW w:type="dxa" w:w="1604"/>
          </w:tcPr>
          <w:p>
            <w:pPr>
              <w:spacing w:after="0"/>
              <w:jc w:val="left"/>
            </w:pPr>
          </w:p>
        </w:tc>
        <w:tc>
          <w:tcPr>
            <w:tcW w:type="dxa" w:w="1751"/>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1.91</w:t>
            </w:r>
          </w:p>
        </w:tc>
        <w:tc>
          <w:tcPr>
            <w:tcW w:type="dxa" w:w="1272"/>
          </w:tcPr>
          <w:p>
            <w:pPr>
              <w:spacing w:after="0"/>
              <w:jc w:val="left"/>
            </w:pPr>
            <w:r>
              <w:rPr>
                <w:sz w:val="16"/>
              </w:rPr>
              <w:t>events per year</w:t>
            </w:r>
          </w:p>
        </w:tc>
        <w:tc>
          <w:tcPr>
            <w:tcW w:type="dxa" w:w="1572"/>
          </w:tcPr>
          <w:p>
            <w:pPr>
              <w:spacing w:after="0"/>
              <w:jc w:val="left"/>
            </w:pPr>
            <w:r>
              <w:rPr>
                <w:sz w:val="16"/>
              </w:rPr>
              <w:t>about 1.91 per year</w:t>
            </w:r>
          </w:p>
        </w:tc>
        <w:tc>
          <w:tcPr>
            <w:tcW w:type="dxa" w:w="1604"/>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18"/>
          </w:tcPr>
          <w:p>
            <w:pPr>
              <w:spacing w:after="0"/>
              <w:jc w:val="right"/>
            </w:pPr>
            <w:r>
              <w:rPr>
                <w:sz w:val="16"/>
              </w:rPr>
              <w:t>72.6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2.84</w:t>
            </w:r>
          </w:p>
        </w:tc>
        <w:tc>
          <w:tcPr>
            <w:tcW w:type="dxa" w:w="1272"/>
          </w:tcPr>
          <w:p>
            <w:pPr>
              <w:spacing w:after="0"/>
              <w:jc w:val="left"/>
            </w:pPr>
            <w:r>
              <w:rPr>
                <w:sz w:val="16"/>
              </w:rPr>
              <w:t>event-days per year</w:t>
            </w:r>
          </w:p>
        </w:tc>
        <w:tc>
          <w:tcPr>
            <w:tcW w:type="dxa" w:w="1572"/>
          </w:tcPr>
          <w:p>
            <w:pPr>
              <w:spacing w:after="0"/>
              <w:jc w:val="left"/>
            </w:pPr>
            <w:r>
              <w:rPr>
                <w:sz w:val="16"/>
              </w:rPr>
              <w:t>about 2.84 days per year</w:t>
            </w:r>
          </w:p>
        </w:tc>
        <w:tc>
          <w:tcPr>
            <w:tcW w:type="dxa" w:w="1604"/>
          </w:tcPr>
          <w:p>
            <w:pPr>
              <w:spacing w:after="0"/>
              <w:jc w:val="left"/>
            </w:pPr>
            <w:r>
              <w:rPr>
                <w:sz w:val="16"/>
              </w:rPr>
              <w:t>Likely (from Storm Events: 3 of 30 years)</w:t>
            </w:r>
          </w:p>
        </w:tc>
        <w:tc>
          <w:tcPr>
            <w:tcW w:type="dxa" w:w="1751"/>
          </w:tcPr>
          <w:p>
            <w:pPr>
              <w:spacing w:after="0"/>
              <w:jc w:val="left"/>
            </w:pPr>
            <w:r>
              <w:rPr>
                <w:sz w:val="16"/>
              </w:rPr>
              <w:t>event-days in 3 of 30 years, 1996 to 2025 (10%)</w:t>
            </w:r>
          </w:p>
        </w:tc>
        <w:tc>
          <w:tcPr>
            <w:tcW w:type="dxa" w:w="1518"/>
          </w:tcPr>
          <w:p>
            <w:pPr>
              <w:spacing w:after="0"/>
              <w:jc w:val="right"/>
            </w:pPr>
            <w:r>
              <w:rPr>
                <w:sz w:val="16"/>
              </w:rPr>
              <w:t>47</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238"/>
          </w:tcPr>
          <w:p>
            <w:pPr>
              <w:spacing w:after="0"/>
              <w:jc w:val="right"/>
            </w:pPr>
            <w:r>
              <w:rPr>
                <w:sz w:val="16"/>
              </w:rPr>
              <w:t>0.037</w:t>
            </w:r>
          </w:p>
        </w:tc>
        <w:tc>
          <w:tcPr>
            <w:tcW w:type="dxa" w:w="1272"/>
          </w:tcPr>
          <w:p>
            <w:pPr>
              <w:spacing w:after="0"/>
              <w:jc w:val="left"/>
            </w:pPr>
            <w:r>
              <w:rPr>
                <w:sz w:val="16"/>
              </w:rPr>
              <w:t>events per year</w:t>
            </w:r>
          </w:p>
        </w:tc>
        <w:tc>
          <w:tcPr>
            <w:tcW w:type="dxa" w:w="1572"/>
          </w:tcPr>
          <w:p>
            <w:pPr>
              <w:spacing w:after="0"/>
              <w:jc w:val="left"/>
            </w:pPr>
            <w:r>
              <w:rPr>
                <w:sz w:val="16"/>
              </w:rPr>
              <w:t>about 1 in 27 years</w:t>
            </w:r>
          </w:p>
        </w:tc>
        <w:tc>
          <w:tcPr>
            <w:tcW w:type="dxa" w:w="1604"/>
          </w:tcPr>
          <w:p>
            <w:pPr>
              <w:spacing w:after="0"/>
              <w:jc w:val="left"/>
            </w:pPr>
            <w:r>
              <w:rPr>
                <w:sz w:val="16"/>
              </w:rPr>
              <w:t>Possible</w:t>
            </w:r>
          </w:p>
        </w:tc>
        <w:tc>
          <w:tcPr>
            <w:tcW w:type="dxa" w:w="1751"/>
          </w:tcPr>
          <w:p>
            <w:pPr>
              <w:spacing w:after="0"/>
              <w:jc w:val="left"/>
            </w:pPr>
            <w:r>
              <w:rPr>
                <w:sz w:val="16"/>
              </w:rPr>
              <w:t>FEMA annualized frequency (modeled)</w:t>
            </w:r>
          </w:p>
        </w:tc>
        <w:tc>
          <w:tcPr>
            <w:tcW w:type="dxa" w:w="1518"/>
          </w:tcPr>
          <w:p>
            <w:pPr>
              <w:spacing w:after="0"/>
              <w:jc w:val="right"/>
            </w:pPr>
            <w:r>
              <w:rPr>
                <w:sz w:val="16"/>
              </w:rPr>
              <w:t>10</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5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0.725</w:t>
            </w:r>
          </w:p>
        </w:tc>
        <w:tc>
          <w:tcPr>
            <w:tcW w:type="dxa" w:w="1272"/>
          </w:tcPr>
          <w:p>
            <w:pPr>
              <w:spacing w:after="0"/>
              <w:jc w:val="left"/>
            </w:pPr>
            <w:r>
              <w:rPr>
                <w:sz w:val="16"/>
              </w:rPr>
              <w:t>event-days per year</w:t>
            </w:r>
          </w:p>
        </w:tc>
        <w:tc>
          <w:tcPr>
            <w:tcW w:type="dxa" w:w="1572"/>
          </w:tcPr>
          <w:p>
            <w:pPr>
              <w:spacing w:after="0"/>
              <w:jc w:val="left"/>
            </w:pPr>
            <w:r>
              <w:rPr>
                <w:sz w:val="16"/>
              </w:rPr>
              <w:t>about 0.725 days per year</w:t>
            </w:r>
          </w:p>
        </w:tc>
        <w:tc>
          <w:tcPr>
            <w:tcW w:type="dxa" w:w="1604"/>
          </w:tcPr>
          <w:p>
            <w:pPr>
              <w:spacing w:after="0"/>
              <w:jc w:val="left"/>
            </w:pPr>
            <w:r>
              <w:rPr>
                <w:sz w:val="16"/>
              </w:rPr>
              <w:t>Likely (from Storm Events: 8 of 30 years)</w:t>
            </w:r>
          </w:p>
        </w:tc>
        <w:tc>
          <w:tcPr>
            <w:tcW w:type="dxa" w:w="1751"/>
          </w:tcPr>
          <w:p>
            <w:pPr>
              <w:spacing w:after="0"/>
              <w:jc w:val="left"/>
            </w:pPr>
            <w:r>
              <w:rPr>
                <w:sz w:val="16"/>
              </w:rPr>
              <w:t>event-days in 8 of 30 years, 1996 to 2025 (26.7%)</w:t>
            </w:r>
          </w:p>
        </w:tc>
        <w:tc>
          <w:tcPr>
            <w:tcW w:type="dxa" w:w="1518"/>
          </w:tcPr>
          <w:p>
            <w:pPr>
              <w:spacing w:after="0"/>
              <w:jc w:val="right"/>
            </w:pPr>
            <w:r>
              <w:rPr>
                <w:sz w:val="16"/>
              </w:rPr>
              <w:t>49</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1.39</w:t>
            </w:r>
          </w:p>
        </w:tc>
        <w:tc>
          <w:tcPr>
            <w:tcW w:type="dxa" w:w="1272"/>
          </w:tcPr>
          <w:p>
            <w:pPr>
              <w:spacing w:after="0"/>
              <w:jc w:val="left"/>
            </w:pPr>
            <w:r>
              <w:rPr>
                <w:sz w:val="16"/>
              </w:rPr>
              <w:t>event-days per year</w:t>
            </w:r>
          </w:p>
        </w:tc>
        <w:tc>
          <w:tcPr>
            <w:tcW w:type="dxa" w:w="1572"/>
          </w:tcPr>
          <w:p>
            <w:pPr>
              <w:spacing w:after="0"/>
              <w:jc w:val="left"/>
            </w:pPr>
            <w:r>
              <w:rPr>
                <w:sz w:val="16"/>
              </w:rPr>
              <w:t>about 1.39 days per year</w:t>
            </w:r>
          </w:p>
        </w:tc>
        <w:tc>
          <w:tcPr>
            <w:tcW w:type="dxa" w:w="1604"/>
          </w:tcPr>
          <w:p>
            <w:pPr>
              <w:spacing w:after="0"/>
              <w:jc w:val="left"/>
            </w:pPr>
            <w:r>
              <w:rPr>
                <w:sz w:val="16"/>
              </w:rPr>
              <w:t>Likely (from Storm Events: 17 of 30 years)</w:t>
            </w:r>
          </w:p>
        </w:tc>
        <w:tc>
          <w:tcPr>
            <w:tcW w:type="dxa" w:w="1751"/>
          </w:tcPr>
          <w:p>
            <w:pPr>
              <w:spacing w:after="0"/>
              <w:jc w:val="left"/>
            </w:pPr>
            <w:r>
              <w:rPr>
                <w:sz w:val="16"/>
              </w:rPr>
              <w:t>event-days in 17 of 30 years, 1996 to 2025 (56.7%)</w:t>
            </w:r>
          </w:p>
        </w:tc>
        <w:tc>
          <w:tcPr>
            <w:tcW w:type="dxa" w:w="1518"/>
          </w:tcPr>
          <w:p>
            <w:pPr>
              <w:spacing w:after="0"/>
              <w:jc w:val="right"/>
            </w:pPr>
            <w:r>
              <w:rPr>
                <w:sz w:val="16"/>
              </w:rPr>
              <w:t>39</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0.545</w:t>
            </w:r>
          </w:p>
        </w:tc>
        <w:tc>
          <w:tcPr>
            <w:tcW w:type="dxa" w:w="1272"/>
          </w:tcPr>
          <w:p>
            <w:pPr>
              <w:spacing w:after="0"/>
              <w:jc w:val="left"/>
            </w:pPr>
            <w:r>
              <w:rPr>
                <w:sz w:val="16"/>
              </w:rPr>
              <w:t>events per year (modeled)</w:t>
            </w:r>
          </w:p>
        </w:tc>
        <w:tc>
          <w:tcPr>
            <w:tcW w:type="dxa" w:w="1572"/>
          </w:tcPr>
          <w:p>
            <w:pPr>
              <w:spacing w:after="0"/>
              <w:jc w:val="left"/>
            </w:pPr>
            <w:r>
              <w:rPr>
                <w:sz w:val="16"/>
              </w:rPr>
              <w:t>about 0.55 per year</w:t>
            </w:r>
          </w:p>
        </w:tc>
        <w:tc>
          <w:tcPr>
            <w:tcW w:type="dxa" w:w="1604"/>
          </w:tcPr>
          <w:p>
            <w:pPr>
              <w:spacing w:after="0"/>
              <w:jc w:val="left"/>
            </w:pPr>
            <w:r>
              <w:rPr>
                <w:sz w:val="16"/>
              </w:rPr>
              <w:t>Likely</w:t>
            </w:r>
          </w:p>
        </w:tc>
        <w:tc>
          <w:tcPr>
            <w:tcW w:type="dxa" w:w="175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33.4</w:t>
            </w:r>
          </w:p>
        </w:tc>
        <w:tc>
          <w:tcPr>
            <w:tcW w:type="dxa" w:w="1272"/>
          </w:tcPr>
          <w:p>
            <w:pPr>
              <w:spacing w:after="0"/>
              <w:jc w:val="left"/>
            </w:pPr>
            <w:r>
              <w:rPr>
                <w:sz w:val="16"/>
              </w:rPr>
              <w:t>days per year with a strike</w:t>
            </w:r>
          </w:p>
        </w:tc>
        <w:tc>
          <w:tcPr>
            <w:tcW w:type="dxa" w:w="1572"/>
          </w:tcPr>
          <w:p>
            <w:pPr>
              <w:spacing w:after="0"/>
              <w:jc w:val="left"/>
            </w:pPr>
            <w:r>
              <w:rPr>
                <w:sz w:val="16"/>
              </w:rPr>
              <w:t>about 33.4 days per year</w:t>
            </w:r>
          </w:p>
        </w:tc>
        <w:tc>
          <w:tcPr>
            <w:tcW w:type="dxa" w:w="1604"/>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3.45</w:t>
            </w:r>
          </w:p>
        </w:tc>
        <w:tc>
          <w:tcPr>
            <w:tcW w:type="dxa" w:w="1272"/>
          </w:tcPr>
          <w:p>
            <w:pPr>
              <w:spacing w:after="0"/>
              <w:jc w:val="left"/>
            </w:pPr>
            <w:r>
              <w:rPr>
                <w:sz w:val="16"/>
              </w:rPr>
              <w:t>events per year</w:t>
            </w:r>
          </w:p>
        </w:tc>
        <w:tc>
          <w:tcPr>
            <w:tcW w:type="dxa" w:w="1572"/>
          </w:tcPr>
          <w:p>
            <w:pPr>
              <w:spacing w:after="0"/>
              <w:jc w:val="left"/>
            </w:pPr>
            <w:r>
              <w:rPr>
                <w:sz w:val="16"/>
              </w:rPr>
              <w:t>about 3.45 per year</w:t>
            </w:r>
          </w:p>
        </w:tc>
        <w:tc>
          <w:tcPr>
            <w:tcW w:type="dxa" w:w="1604"/>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18"/>
          </w:tcPr>
          <w:p>
            <w:pPr>
              <w:spacing w:after="0"/>
              <w:jc w:val="right"/>
            </w:pPr>
            <w:r>
              <w:rPr>
                <w:sz w:val="16"/>
              </w:rPr>
              <w:t>132</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588"/>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0.203</w:t>
            </w:r>
          </w:p>
        </w:tc>
        <w:tc>
          <w:tcPr>
            <w:tcW w:type="dxa" w:w="1272"/>
          </w:tcPr>
          <w:p>
            <w:pPr>
              <w:spacing w:after="0"/>
              <w:jc w:val="left"/>
            </w:pPr>
            <w:r>
              <w:rPr>
                <w:sz w:val="16"/>
              </w:rPr>
              <w:t>events per year</w:t>
            </w:r>
          </w:p>
        </w:tc>
        <w:tc>
          <w:tcPr>
            <w:tcW w:type="dxa" w:w="1572"/>
          </w:tcPr>
          <w:p>
            <w:pPr>
              <w:spacing w:after="0"/>
              <w:jc w:val="left"/>
            </w:pPr>
            <w:r>
              <w:rPr>
                <w:sz w:val="16"/>
              </w:rPr>
              <w:t>about 1 in 5 years</w:t>
            </w:r>
          </w:p>
        </w:tc>
        <w:tc>
          <w:tcPr>
            <w:tcW w:type="dxa" w:w="1604"/>
          </w:tcPr>
          <w:p>
            <w:pPr>
              <w:spacing w:after="0"/>
              <w:jc w:val="left"/>
            </w:pPr>
            <w:r>
              <w:rPr>
                <w:sz w:val="16"/>
              </w:rPr>
              <w:t>Likely</w:t>
            </w:r>
          </w:p>
        </w:tc>
        <w:tc>
          <w:tcPr>
            <w:tcW w:type="dxa" w:w="1751"/>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238"/>
          </w:tcPr>
          <w:p>
            <w:pPr>
              <w:spacing w:after="0"/>
              <w:jc w:val="right"/>
            </w:pPr>
            <w:r>
              <w:rPr>
                <w:sz w:val="16"/>
              </w:rPr>
              <w:t>0.000128</w:t>
            </w:r>
          </w:p>
        </w:tc>
        <w:tc>
          <w:tcPr>
            <w:tcW w:type="dxa" w:w="1272"/>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0.0128%</w:t>
            </w:r>
          </w:p>
        </w:tc>
        <w:tc>
          <w:tcPr>
            <w:tcW w:type="dxa" w:w="1604"/>
          </w:tcPr>
          <w:p>
            <w:pPr>
              <w:spacing w:after="0"/>
              <w:jc w:val="left"/>
            </w:pPr>
          </w:p>
        </w:tc>
        <w:tc>
          <w:tcPr>
            <w:tcW w:type="dxa" w:w="1751"/>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5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13.2</w:t>
            </w:r>
          </w:p>
        </w:tc>
        <w:tc>
          <w:tcPr>
            <w:tcW w:type="dxa" w:w="1272"/>
          </w:tcPr>
          <w:p>
            <w:pPr>
              <w:spacing w:after="0"/>
              <w:jc w:val="left"/>
            </w:pPr>
            <w:r>
              <w:rPr>
                <w:sz w:val="16"/>
              </w:rPr>
              <w:t>event-days per year</w:t>
            </w:r>
          </w:p>
        </w:tc>
        <w:tc>
          <w:tcPr>
            <w:tcW w:type="dxa" w:w="1572"/>
          </w:tcPr>
          <w:p>
            <w:pPr>
              <w:spacing w:after="0"/>
              <w:jc w:val="left"/>
            </w:pPr>
            <w:r>
              <w:rPr>
                <w:sz w:val="16"/>
              </w:rPr>
              <w:t>about 13.2 days per year</w:t>
            </w:r>
          </w:p>
        </w:tc>
        <w:tc>
          <w:tcPr>
            <w:tcW w:type="dxa" w:w="1604"/>
          </w:tcPr>
          <w:p>
            <w:pPr>
              <w:spacing w:after="0"/>
              <w:jc w:val="left"/>
            </w:pPr>
            <w:r>
              <w:rPr>
                <w:sz w:val="16"/>
              </w:rPr>
              <w:t>Highly likely (from Storm Events: 27 of 30 years)</w:t>
            </w:r>
          </w:p>
        </w:tc>
        <w:tc>
          <w:tcPr>
            <w:tcW w:type="dxa" w:w="1751"/>
          </w:tcPr>
          <w:p>
            <w:pPr>
              <w:spacing w:after="0"/>
              <w:jc w:val="left"/>
            </w:pPr>
            <w:r>
              <w:rPr>
                <w:sz w:val="16"/>
              </w:rPr>
              <w:t>event-days in 27 of 30 years, 1996 to 2025 (90%)</w:t>
            </w:r>
          </w:p>
        </w:tc>
        <w:tc>
          <w:tcPr>
            <w:tcW w:type="dxa" w:w="1518"/>
          </w:tcPr>
          <w:p>
            <w:pPr>
              <w:spacing w:after="0"/>
              <w:jc w:val="right"/>
            </w:pPr>
            <w:r>
              <w:rPr>
                <w:sz w:val="16"/>
              </w:rPr>
              <w:t>250</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5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6 of 16</w:t>
            </w:r>
          </w:p>
        </w:tc>
        <w:tc>
          <w:tcPr>
            <w:tcW w:type="dxa" w:w="1191"/>
          </w:tcPr>
          <w:p>
            <w:pPr>
              <w:spacing w:after="0"/>
              <w:jc w:val="right"/>
            </w:pPr>
            <w:r>
              <w:rPr>
                <w:sz w:val="16"/>
              </w:rPr>
              <w:t>30.8</w:t>
            </w:r>
          </w:p>
        </w:tc>
        <w:tc>
          <w:tcPr>
            <w:tcW w:type="dxa" w:w="1250"/>
          </w:tcPr>
          <w:p>
            <w:pPr>
              <w:spacing w:after="0"/>
              <w:jc w:val="right"/>
            </w:pPr>
            <w:r>
              <w:rPr>
                <w:sz w:val="16"/>
              </w:rPr>
              <w:t>34.2</w:t>
            </w:r>
          </w:p>
        </w:tc>
        <w:tc>
          <w:tcPr>
            <w:tcW w:type="dxa" w:w="1191"/>
          </w:tcPr>
          <w:p>
            <w:pPr>
              <w:spacing w:after="0"/>
              <w:jc w:val="right"/>
            </w:pPr>
            <w:r>
              <w:rPr>
                <w:sz w:val="16"/>
              </w:rPr>
              <w:t>36.2</w:t>
            </w:r>
          </w:p>
        </w:tc>
        <w:tc>
          <w:tcPr>
            <w:tcW w:type="dxa" w:w="6995"/>
          </w:tcPr>
          <w:p>
            <w:pPr>
              <w:spacing w:after="0"/>
              <w:jc w:val="left"/>
            </w:pPr>
            <w:r>
              <w:rPr>
                <w:sz w:val="16"/>
              </w:rPr>
              <w:t>Very Low 6, Not Applicable 10</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28.6</w:t>
            </w:r>
          </w:p>
        </w:tc>
        <w:tc>
          <w:tcPr>
            <w:tcW w:type="dxa" w:w="1250"/>
          </w:tcPr>
          <w:p>
            <w:pPr>
              <w:spacing w:after="0"/>
              <w:jc w:val="right"/>
            </w:pPr>
            <w:r>
              <w:rPr>
                <w:sz w:val="16"/>
              </w:rPr>
              <w:t>45.2</w:t>
            </w:r>
          </w:p>
        </w:tc>
        <w:tc>
          <w:tcPr>
            <w:tcW w:type="dxa" w:w="1191"/>
          </w:tcPr>
          <w:p>
            <w:pPr>
              <w:spacing w:after="0"/>
              <w:jc w:val="right"/>
            </w:pPr>
            <w:r>
              <w:rPr>
                <w:sz w:val="16"/>
              </w:rPr>
              <w:t>55.2</w:t>
            </w:r>
          </w:p>
        </w:tc>
        <w:tc>
          <w:tcPr>
            <w:tcW w:type="dxa" w:w="6995"/>
          </w:tcPr>
          <w:p>
            <w:pPr>
              <w:spacing w:after="0"/>
              <w:jc w:val="left"/>
            </w:pPr>
            <w:r>
              <w:rPr>
                <w:sz w:val="16"/>
              </w:rPr>
              <w:t>Relatively Moderate 7, Relatively Low 9</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16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16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16.6</w:t>
            </w:r>
          </w:p>
        </w:tc>
        <w:tc>
          <w:tcPr>
            <w:tcW w:type="dxa" w:w="1250"/>
          </w:tcPr>
          <w:p>
            <w:pPr>
              <w:spacing w:after="0"/>
              <w:jc w:val="right"/>
            </w:pPr>
            <w:r>
              <w:rPr>
                <w:sz w:val="16"/>
              </w:rPr>
              <w:t>36.3</w:t>
            </w:r>
          </w:p>
        </w:tc>
        <w:tc>
          <w:tcPr>
            <w:tcW w:type="dxa" w:w="1191"/>
          </w:tcPr>
          <w:p>
            <w:pPr>
              <w:spacing w:after="0"/>
              <w:jc w:val="right"/>
            </w:pPr>
            <w:r>
              <w:rPr>
                <w:sz w:val="16"/>
              </w:rPr>
              <w:t>70.4</w:t>
            </w:r>
          </w:p>
        </w:tc>
        <w:tc>
          <w:tcPr>
            <w:tcW w:type="dxa" w:w="6995"/>
          </w:tcPr>
          <w:p>
            <w:pPr>
              <w:spacing w:after="0"/>
              <w:jc w:val="left"/>
            </w:pPr>
            <w:r>
              <w:rPr>
                <w:sz w:val="16"/>
              </w:rPr>
              <w:t>Relatively Low 3, 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22.5</w:t>
            </w:r>
          </w:p>
        </w:tc>
        <w:tc>
          <w:tcPr>
            <w:tcW w:type="dxa" w:w="1250"/>
          </w:tcPr>
          <w:p>
            <w:pPr>
              <w:spacing w:after="0"/>
              <w:jc w:val="right"/>
            </w:pPr>
            <w:r>
              <w:rPr>
                <w:sz w:val="16"/>
              </w:rPr>
              <w:t>34.8</w:t>
            </w:r>
          </w:p>
        </w:tc>
        <w:tc>
          <w:tcPr>
            <w:tcW w:type="dxa" w:w="1191"/>
          </w:tcPr>
          <w:p>
            <w:pPr>
              <w:spacing w:after="0"/>
              <w:jc w:val="right"/>
            </w:pPr>
            <w:r>
              <w:rPr>
                <w:sz w:val="16"/>
              </w:rPr>
              <w:t>44.5</w:t>
            </w:r>
          </w:p>
        </w:tc>
        <w:tc>
          <w:tcPr>
            <w:tcW w:type="dxa" w:w="6995"/>
          </w:tcPr>
          <w:p>
            <w:pPr>
              <w:spacing w:after="0"/>
              <w:jc w:val="left"/>
            </w:pPr>
            <w:r>
              <w:rPr>
                <w:sz w:val="16"/>
              </w:rPr>
              <w:t>Relatively Low 6, Very Low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15.0</w:t>
            </w:r>
          </w:p>
        </w:tc>
        <w:tc>
          <w:tcPr>
            <w:tcW w:type="dxa" w:w="1250"/>
          </w:tcPr>
          <w:p>
            <w:pPr>
              <w:spacing w:after="0"/>
              <w:jc w:val="right"/>
            </w:pPr>
            <w:r>
              <w:rPr>
                <w:sz w:val="16"/>
              </w:rPr>
              <w:t>39.6</w:t>
            </w:r>
          </w:p>
        </w:tc>
        <w:tc>
          <w:tcPr>
            <w:tcW w:type="dxa" w:w="1191"/>
          </w:tcPr>
          <w:p>
            <w:pPr>
              <w:spacing w:after="0"/>
              <w:jc w:val="right"/>
            </w:pPr>
            <w:r>
              <w:rPr>
                <w:sz w:val="16"/>
              </w:rPr>
              <w:t>52.9</w:t>
            </w:r>
          </w:p>
        </w:tc>
        <w:tc>
          <w:tcPr>
            <w:tcW w:type="dxa" w:w="6995"/>
          </w:tcPr>
          <w:p>
            <w:pPr>
              <w:spacing w:after="0"/>
              <w:jc w:val="left"/>
            </w:pPr>
            <w:r>
              <w:rPr>
                <w:sz w:val="16"/>
              </w:rPr>
              <w:t>Relatively Low 15, Very Low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52.7</w:t>
            </w:r>
          </w:p>
        </w:tc>
        <w:tc>
          <w:tcPr>
            <w:tcW w:type="dxa" w:w="1250"/>
          </w:tcPr>
          <w:p>
            <w:pPr>
              <w:spacing w:after="0"/>
              <w:jc w:val="right"/>
            </w:pPr>
            <w:r>
              <w:rPr>
                <w:sz w:val="16"/>
              </w:rPr>
              <w:t>65.9</w:t>
            </w:r>
          </w:p>
        </w:tc>
        <w:tc>
          <w:tcPr>
            <w:tcW w:type="dxa" w:w="1191"/>
          </w:tcPr>
          <w:p>
            <w:pPr>
              <w:spacing w:after="0"/>
              <w:jc w:val="right"/>
            </w:pPr>
            <w:r>
              <w:rPr>
                <w:sz w:val="16"/>
              </w:rPr>
              <w:t>76.8</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7.6</w:t>
            </w:r>
          </w:p>
        </w:tc>
        <w:tc>
          <w:tcPr>
            <w:tcW w:type="dxa" w:w="1250"/>
          </w:tcPr>
          <w:p>
            <w:pPr>
              <w:spacing w:after="0"/>
              <w:jc w:val="right"/>
            </w:pPr>
            <w:r>
              <w:rPr>
                <w:sz w:val="16"/>
              </w:rPr>
              <w:t>56.7</w:t>
            </w:r>
          </w:p>
        </w:tc>
        <w:tc>
          <w:tcPr>
            <w:tcW w:type="dxa" w:w="1191"/>
          </w:tcPr>
          <w:p>
            <w:pPr>
              <w:spacing w:after="0"/>
              <w:jc w:val="right"/>
            </w:pPr>
            <w:r>
              <w:rPr>
                <w:sz w:val="16"/>
              </w:rPr>
              <w:t>71.1</w:t>
            </w:r>
          </w:p>
        </w:tc>
        <w:tc>
          <w:tcPr>
            <w:tcW w:type="dxa" w:w="6995"/>
          </w:tcPr>
          <w:p>
            <w:pPr>
              <w:spacing w:after="0"/>
              <w:jc w:val="left"/>
            </w:pPr>
            <w:r>
              <w:rPr>
                <w:sz w:val="16"/>
              </w:rPr>
              <w:t>Relatively Moderate 1, Relatively Low 11, Very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13.0</w:t>
            </w:r>
          </w:p>
        </w:tc>
        <w:tc>
          <w:tcPr>
            <w:tcW w:type="dxa" w:w="1250"/>
          </w:tcPr>
          <w:p>
            <w:pPr>
              <w:spacing w:after="0"/>
              <w:jc w:val="right"/>
            </w:pPr>
            <w:r>
              <w:rPr>
                <w:sz w:val="16"/>
              </w:rPr>
              <w:t>85.9</w:t>
            </w:r>
          </w:p>
        </w:tc>
        <w:tc>
          <w:tcPr>
            <w:tcW w:type="dxa" w:w="1191"/>
          </w:tcPr>
          <w:p>
            <w:pPr>
              <w:spacing w:after="0"/>
              <w:jc w:val="right"/>
            </w:pPr>
            <w:r>
              <w:rPr>
                <w:sz w:val="16"/>
              </w:rPr>
              <w:t>95.0</w:t>
            </w:r>
          </w:p>
        </w:tc>
        <w:tc>
          <w:tcPr>
            <w:tcW w:type="dxa" w:w="6995"/>
          </w:tcPr>
          <w:p>
            <w:pPr>
              <w:spacing w:after="0"/>
              <w:jc w:val="left"/>
            </w:pPr>
            <w:r>
              <w:rPr>
                <w:sz w:val="16"/>
              </w:rPr>
              <w:t>Relatively High 10, Relatively Moderate 3, Relatively Low 2,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18.7</w:t>
            </w:r>
          </w:p>
        </w:tc>
        <w:tc>
          <w:tcPr>
            <w:tcW w:type="dxa" w:w="1250"/>
          </w:tcPr>
          <w:p>
            <w:pPr>
              <w:spacing w:after="0"/>
              <w:jc w:val="right"/>
            </w:pPr>
            <w:r>
              <w:rPr>
                <w:sz w:val="16"/>
              </w:rPr>
              <w:t>82.0</w:t>
            </w:r>
          </w:p>
        </w:tc>
        <w:tc>
          <w:tcPr>
            <w:tcW w:type="dxa" w:w="1191"/>
          </w:tcPr>
          <w:p>
            <w:pPr>
              <w:spacing w:after="0"/>
              <w:jc w:val="right"/>
            </w:pPr>
            <w:r>
              <w:rPr>
                <w:sz w:val="16"/>
              </w:rPr>
              <w:t>97.0</w:t>
            </w:r>
          </w:p>
        </w:tc>
        <w:tc>
          <w:tcPr>
            <w:tcW w:type="dxa" w:w="6995"/>
          </w:tcPr>
          <w:p>
            <w:pPr>
              <w:spacing w:after="0"/>
              <w:jc w:val="left"/>
            </w:pPr>
            <w:r>
              <w:rPr>
                <w:sz w:val="16"/>
              </w:rPr>
              <w:t>Relatively Moderate 3, Relatively Low 5,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43.7</w:t>
            </w:r>
          </w:p>
        </w:tc>
        <w:tc>
          <w:tcPr>
            <w:tcW w:type="dxa" w:w="1250"/>
          </w:tcPr>
          <w:p>
            <w:pPr>
              <w:spacing w:after="0"/>
              <w:jc w:val="right"/>
            </w:pPr>
            <w:r>
              <w:rPr>
                <w:sz w:val="16"/>
              </w:rPr>
              <w:t>73.4</w:t>
            </w:r>
          </w:p>
        </w:tc>
        <w:tc>
          <w:tcPr>
            <w:tcW w:type="dxa" w:w="1191"/>
          </w:tcPr>
          <w:p>
            <w:pPr>
              <w:spacing w:after="0"/>
              <w:jc w:val="right"/>
            </w:pPr>
            <w:r>
              <w:rPr>
                <w:sz w:val="16"/>
              </w:rPr>
              <w:t>84.5</w:t>
            </w:r>
          </w:p>
        </w:tc>
        <w:tc>
          <w:tcPr>
            <w:tcW w:type="dxa" w:w="6995"/>
          </w:tcPr>
          <w:p>
            <w:pPr>
              <w:spacing w:after="0"/>
              <w:jc w:val="left"/>
            </w:pPr>
            <w:r>
              <w:rPr>
                <w:sz w:val="16"/>
              </w:rPr>
              <w:t>Relatively High 6, Relatively Moderate 9,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55.5</w:t>
            </w:r>
          </w:p>
        </w:tc>
        <w:tc>
          <w:tcPr>
            <w:tcW w:type="dxa" w:w="1250"/>
          </w:tcPr>
          <w:p>
            <w:pPr>
              <w:spacing w:after="0"/>
              <w:jc w:val="right"/>
            </w:pPr>
            <w:r>
              <w:rPr>
                <w:sz w:val="16"/>
              </w:rPr>
              <w:t>79.1</w:t>
            </w:r>
          </w:p>
        </w:tc>
        <w:tc>
          <w:tcPr>
            <w:tcW w:type="dxa" w:w="1191"/>
          </w:tcPr>
          <w:p>
            <w:pPr>
              <w:spacing w:after="0"/>
              <w:jc w:val="right"/>
            </w:pPr>
            <w:r>
              <w:rPr>
                <w:sz w:val="16"/>
              </w:rPr>
              <w:t>89.0</w:t>
            </w:r>
          </w:p>
        </w:tc>
        <w:tc>
          <w:tcPr>
            <w:tcW w:type="dxa" w:w="6995"/>
          </w:tcPr>
          <w:p>
            <w:pPr>
              <w:spacing w:after="0"/>
              <w:jc w:val="left"/>
            </w:pPr>
            <w:r>
              <w:rPr>
                <w:sz w:val="16"/>
              </w:rPr>
              <w:t>Relatively High 6, Relatively Moderate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31.1</w:t>
            </w:r>
          </w:p>
        </w:tc>
        <w:tc>
          <w:tcPr>
            <w:tcW w:type="dxa" w:w="1250"/>
          </w:tcPr>
          <w:p>
            <w:pPr>
              <w:spacing w:after="0"/>
              <w:jc w:val="right"/>
            </w:pPr>
            <w:r>
              <w:rPr>
                <w:sz w:val="16"/>
              </w:rPr>
              <w:t>45.3</w:t>
            </w:r>
          </w:p>
        </w:tc>
        <w:tc>
          <w:tcPr>
            <w:tcW w:type="dxa" w:w="1191"/>
          </w:tcPr>
          <w:p>
            <w:pPr>
              <w:spacing w:after="0"/>
              <w:jc w:val="right"/>
            </w:pPr>
            <w:r>
              <w:rPr>
                <w:sz w:val="16"/>
              </w:rPr>
              <w:t>54.6</w:t>
            </w:r>
          </w:p>
        </w:tc>
        <w:tc>
          <w:tcPr>
            <w:tcW w:type="dxa" w:w="6995"/>
          </w:tcPr>
          <w:p>
            <w:pPr>
              <w:spacing w:after="0"/>
              <w:jc w:val="left"/>
            </w:pPr>
            <w:r>
              <w:rPr>
                <w:sz w:val="16"/>
              </w:rPr>
              <w:t>Relatively Moderate 1, Relatively Low 15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26.6</w:t>
            </w:r>
          </w:p>
        </w:tc>
        <w:tc>
          <w:tcPr>
            <w:tcW w:type="dxa" w:w="1250"/>
          </w:tcPr>
          <w:p>
            <w:pPr>
              <w:spacing w:after="0"/>
              <w:jc w:val="right"/>
            </w:pPr>
            <w:r>
              <w:rPr>
                <w:sz w:val="16"/>
              </w:rPr>
              <w:t>52.6</w:t>
            </w:r>
          </w:p>
        </w:tc>
        <w:tc>
          <w:tcPr>
            <w:tcW w:type="dxa" w:w="1191"/>
          </w:tcPr>
          <w:p>
            <w:pPr>
              <w:spacing w:after="0"/>
              <w:jc w:val="right"/>
            </w:pPr>
            <w:r>
              <w:rPr>
                <w:sz w:val="16"/>
              </w:rPr>
              <w:t>79.3</w:t>
            </w:r>
          </w:p>
        </w:tc>
        <w:tc>
          <w:tcPr>
            <w:tcW w:type="dxa" w:w="6995"/>
          </w:tcPr>
          <w:p>
            <w:pPr>
              <w:spacing w:after="0"/>
              <w:jc w:val="left"/>
            </w:pPr>
            <w:r>
              <w:rPr>
                <w:sz w:val="16"/>
              </w:rPr>
              <w:t>Relatively Low 3, 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71.9</w:t>
            </w:r>
          </w:p>
        </w:tc>
        <w:tc>
          <w:tcPr>
            <w:tcW w:type="dxa" w:w="1250"/>
          </w:tcPr>
          <w:p>
            <w:pPr>
              <w:spacing w:after="0"/>
              <w:jc w:val="right"/>
            </w:pPr>
            <w:r>
              <w:rPr>
                <w:sz w:val="16"/>
              </w:rPr>
              <w:t>89.9</w:t>
            </w:r>
          </w:p>
        </w:tc>
        <w:tc>
          <w:tcPr>
            <w:tcW w:type="dxa" w:w="1191"/>
          </w:tcPr>
          <w:p>
            <w:pPr>
              <w:spacing w:after="0"/>
              <w:jc w:val="right"/>
            </w:pPr>
            <w:r>
              <w:rPr>
                <w:sz w:val="16"/>
              </w:rPr>
              <w:t>94.3</w:t>
            </w:r>
          </w:p>
        </w:tc>
        <w:tc>
          <w:tcPr>
            <w:tcW w:type="dxa" w:w="6995"/>
          </w:tcPr>
          <w:p>
            <w:pPr>
              <w:spacing w:after="0"/>
              <w:jc w:val="left"/>
            </w:pPr>
            <w:r>
              <w:rPr>
                <w:sz w:val="16"/>
              </w:rPr>
              <w:t>Relatively High 15, Relatively Moderate 1</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0"/>
        <w:gridCol w:w="969"/>
        <w:gridCol w:w="2702"/>
        <w:gridCol w:w="2155"/>
        <w:gridCol w:w="2228"/>
        <w:gridCol w:w="2429"/>
        <w:gridCol w:w="1840"/>
      </w:tblGrid>
      <w:tr>
        <w:trPr>
          <w:cantSplit/>
          <w:tblHeader/>
        </w:trPr>
        <w:tc>
          <w:tcPr>
            <w:tcW w:type="dxa" w:w="1790"/>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1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40"/>
            <w:shd w:val="clear" w:color="auto" w:fill="E8E8E8"/>
          </w:tcPr>
          <w:p>
            <w:pPr>
              <w:spacing w:after="0"/>
              <w:jc w:val="left"/>
            </w:pPr>
            <w:r>
              <w:rPr>
                <w:b/>
                <w:sz w:val="16"/>
              </w:rPr>
              <w:t>Notes</w:t>
            </w:r>
          </w:p>
        </w:tc>
      </w:tr>
      <w:tr>
        <w:trPr>
          <w:cantSplit/>
        </w:trPr>
        <w:tc>
          <w:tcPr>
            <w:tcW w:type="dxa" w:w="1790"/>
          </w:tcPr>
          <w:p>
            <w:pPr>
              <w:spacing w:after="0"/>
              <w:jc w:val="left"/>
            </w:pPr>
            <w:r>
              <w:rPr>
                <w:sz w:val="16"/>
              </w:rPr>
              <w:t>Columbia County</w:t>
            </w:r>
          </w:p>
        </w:tc>
        <w:tc>
          <w:tcPr>
            <w:tcW w:type="dxa" w:w="969"/>
          </w:tcPr>
          <w:p>
            <w:pPr>
              <w:spacing w:after="0"/>
              <w:jc w:val="left"/>
            </w:pPr>
            <w:r>
              <w:rPr>
                <w:sz w:val="16"/>
              </w:rPr>
              <w:t>County</w:t>
            </w:r>
          </w:p>
        </w:tc>
        <w:tc>
          <w:tcPr>
            <w:tcW w:type="dxa" w:w="2702"/>
          </w:tcPr>
          <w:p>
            <w:pPr>
              <w:spacing w:after="0"/>
              <w:jc w:val="left"/>
            </w:pPr>
            <w:r>
              <w:rPr>
                <w:sz w:val="16"/>
              </w:rPr>
              <w:t>Approved, expires 2028-04-02</w:t>
            </w:r>
          </w:p>
        </w:tc>
        <w:tc>
          <w:tcPr>
            <w:tcW w:type="dxa" w:w="2155"/>
          </w:tcPr>
          <w:p>
            <w:pPr>
              <w:spacing w:after="0"/>
              <w:jc w:val="right"/>
            </w:pPr>
          </w:p>
        </w:tc>
        <w:tc>
          <w:tcPr>
            <w:tcW w:type="dxa" w:w="2228"/>
          </w:tcPr>
          <w:p>
            <w:pPr>
              <w:spacing w:after="0"/>
              <w:jc w:val="right"/>
            </w:pPr>
            <w:r>
              <w:rPr>
                <w:sz w:val="16"/>
              </w:rPr>
              <w:t>$1,734,830.34</w:t>
            </w:r>
          </w:p>
        </w:tc>
        <w:tc>
          <w:tcPr>
            <w:tcW w:type="dxa" w:w="2429"/>
          </w:tcPr>
          <w:p>
            <w:pPr>
              <w:spacing w:after="0"/>
              <w:jc w:val="right"/>
            </w:pPr>
            <w:r>
              <w:rPr>
                <w:sz w:val="16"/>
              </w:rPr>
              <w:t>0 total; 0 since its plan</w:t>
            </w:r>
          </w:p>
        </w:tc>
        <w:tc>
          <w:tcPr>
            <w:tcW w:type="dxa" w:w="1840"/>
          </w:tcPr>
          <w:p>
            <w:pPr>
              <w:spacing w:after="0"/>
              <w:jc w:val="left"/>
            </w:pPr>
            <w:r>
              <w:rPr>
                <w:sz w:val="16"/>
              </w:rPr>
              <w:t>No NFIP community ID on this jurisdiction's plan row.</w:t>
            </w:r>
          </w:p>
        </w:tc>
      </w:tr>
      <w:tr>
        <w:trPr>
          <w:cantSplit/>
        </w:trPr>
        <w:tc>
          <w:tcPr>
            <w:tcW w:type="dxa" w:w="1790"/>
          </w:tcPr>
          <w:p>
            <w:pPr>
              <w:spacing w:after="0"/>
              <w:jc w:val="left"/>
            </w:pPr>
            <w:r>
              <w:rPr>
                <w:sz w:val="16"/>
              </w:rPr>
              <w:t>Benton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0, SRL 1; any 17</w:t>
            </w:r>
          </w:p>
        </w:tc>
        <w:tc>
          <w:tcPr>
            <w:tcW w:type="dxa" w:w="2228"/>
          </w:tcPr>
          <w:p>
            <w:pPr>
              <w:spacing w:after="0"/>
              <w:jc w:val="right"/>
            </w:pPr>
            <w:r>
              <w:rPr>
                <w:sz w:val="16"/>
              </w:rPr>
              <w:t>no Public Assistance recorded</w:t>
            </w:r>
          </w:p>
        </w:tc>
        <w:tc>
          <w:tcPr>
            <w:tcW w:type="dxa" w:w="2429"/>
          </w:tcPr>
          <w:p>
            <w:pPr>
              <w:spacing w:after="0"/>
              <w:jc w:val="right"/>
            </w:pPr>
            <w:r>
              <w:rPr>
                <w:sz w:val="16"/>
              </w:rPr>
              <w:t>24 total; 2 since its plan</w:t>
            </w:r>
          </w:p>
        </w:tc>
        <w:tc>
          <w:tcPr>
            <w:tcW w:type="dxa" w:w="1840"/>
          </w:tcPr>
          <w:p>
            <w:pPr>
              <w:spacing w:after="0"/>
              <w:jc w:val="left"/>
            </w:pPr>
          </w:p>
        </w:tc>
      </w:tr>
      <w:tr>
        <w:trPr>
          <w:cantSplit/>
        </w:trPr>
        <w:tc>
          <w:tcPr>
            <w:tcW w:type="dxa" w:w="1790"/>
          </w:tcPr>
          <w:p>
            <w:pPr>
              <w:spacing w:after="0"/>
              <w:jc w:val="left"/>
            </w:pPr>
            <w:r>
              <w:rPr>
                <w:sz w:val="16"/>
              </w:rPr>
              <w:t>Berwick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0, SRL 1; any 3</w:t>
            </w:r>
          </w:p>
        </w:tc>
        <w:tc>
          <w:tcPr>
            <w:tcW w:type="dxa" w:w="2228"/>
          </w:tcPr>
          <w:p>
            <w:pPr>
              <w:spacing w:after="0"/>
              <w:jc w:val="right"/>
            </w:pPr>
            <w:r>
              <w:rPr>
                <w:sz w:val="16"/>
              </w:rPr>
              <w:t>$60,766.40</w:t>
            </w:r>
          </w:p>
        </w:tc>
        <w:tc>
          <w:tcPr>
            <w:tcW w:type="dxa" w:w="2429"/>
          </w:tcPr>
          <w:p>
            <w:pPr>
              <w:spacing w:after="0"/>
              <w:jc w:val="right"/>
            </w:pPr>
            <w:r>
              <w:rPr>
                <w:sz w:val="16"/>
              </w:rPr>
              <w:t>23 total; 1 since its plan</w:t>
            </w:r>
          </w:p>
        </w:tc>
        <w:tc>
          <w:tcPr>
            <w:tcW w:type="dxa" w:w="1840"/>
          </w:tcPr>
          <w:p>
            <w:pPr>
              <w:spacing w:after="0"/>
              <w:jc w:val="left"/>
            </w:pPr>
          </w:p>
        </w:tc>
      </w:tr>
      <w:tr>
        <w:trPr>
          <w:cantSplit/>
        </w:trPr>
        <w:tc>
          <w:tcPr>
            <w:tcW w:type="dxa" w:w="1790"/>
          </w:tcPr>
          <w:p>
            <w:pPr>
              <w:spacing w:after="0"/>
              <w:jc w:val="left"/>
            </w:pPr>
            <w:r>
              <w:rPr>
                <w:sz w:val="16"/>
              </w:rPr>
              <w:t>Bloomsburg town</w:t>
            </w:r>
          </w:p>
        </w:tc>
        <w:tc>
          <w:tcPr>
            <w:tcW w:type="dxa" w:w="969"/>
          </w:tcPr>
          <w:p>
            <w:pPr>
              <w:spacing w:after="0"/>
              <w:jc w:val="left"/>
            </w:pPr>
            <w:r>
              <w:rPr>
                <w:sz w:val="16"/>
              </w:rPr>
              <w:t>Town</w:t>
            </w:r>
          </w:p>
        </w:tc>
        <w:tc>
          <w:tcPr>
            <w:tcW w:type="dxa" w:w="2702"/>
          </w:tcPr>
          <w:p>
            <w:pPr>
              <w:spacing w:after="0"/>
              <w:jc w:val="left"/>
            </w:pPr>
            <w:r>
              <w:rPr>
                <w:sz w:val="16"/>
              </w:rPr>
              <w:t>Approved, expires 2028-04-02</w:t>
            </w:r>
          </w:p>
        </w:tc>
        <w:tc>
          <w:tcPr>
            <w:tcW w:type="dxa" w:w="2155"/>
          </w:tcPr>
          <w:p>
            <w:pPr>
              <w:spacing w:after="0"/>
              <w:jc w:val="right"/>
            </w:pPr>
            <w:r>
              <w:rPr>
                <w:sz w:val="16"/>
              </w:rPr>
              <w:t>FMA RL 34, SRL 25; any 184</w:t>
            </w:r>
          </w:p>
        </w:tc>
        <w:tc>
          <w:tcPr>
            <w:tcW w:type="dxa" w:w="2228"/>
          </w:tcPr>
          <w:p>
            <w:pPr>
              <w:spacing w:after="0"/>
              <w:jc w:val="right"/>
            </w:pPr>
            <w:r>
              <w:rPr>
                <w:sz w:val="16"/>
              </w:rPr>
              <w:t>$1,072,607.43</w:t>
            </w:r>
          </w:p>
        </w:tc>
        <w:tc>
          <w:tcPr>
            <w:tcW w:type="dxa" w:w="2429"/>
          </w:tcPr>
          <w:p>
            <w:pPr>
              <w:spacing w:after="0"/>
              <w:jc w:val="right"/>
            </w:pPr>
            <w:r>
              <w:rPr>
                <w:sz w:val="16"/>
              </w:rPr>
              <w:t>45 total; 0 since its plan</w:t>
            </w:r>
          </w:p>
        </w:tc>
        <w:tc>
          <w:tcPr>
            <w:tcW w:type="dxa" w:w="1840"/>
          </w:tcPr>
          <w:p>
            <w:pPr>
              <w:spacing w:after="0"/>
              <w:jc w:val="left"/>
            </w:pPr>
          </w:p>
        </w:tc>
      </w:tr>
      <w:tr>
        <w:trPr>
          <w:cantSplit/>
        </w:trPr>
        <w:tc>
          <w:tcPr>
            <w:tcW w:type="dxa" w:w="1790"/>
          </w:tcPr>
          <w:p>
            <w:pPr>
              <w:spacing w:after="0"/>
              <w:jc w:val="left"/>
            </w:pPr>
            <w:r>
              <w:rPr>
                <w:sz w:val="16"/>
              </w:rPr>
              <w:t>Briar Creek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1</w:t>
            </w:r>
          </w:p>
        </w:tc>
        <w:tc>
          <w:tcPr>
            <w:tcW w:type="dxa" w:w="2228"/>
          </w:tcPr>
          <w:p>
            <w:pPr>
              <w:spacing w:after="0"/>
              <w:jc w:val="right"/>
            </w:pPr>
            <w:r>
              <w:rPr>
                <w:sz w:val="16"/>
              </w:rPr>
              <w:t>$23,739.01</w:t>
            </w:r>
          </w:p>
        </w:tc>
        <w:tc>
          <w:tcPr>
            <w:tcW w:type="dxa" w:w="2429"/>
          </w:tcPr>
          <w:p>
            <w:pPr>
              <w:spacing w:after="0"/>
              <w:jc w:val="right"/>
            </w:pPr>
            <w:r>
              <w:rPr>
                <w:sz w:val="16"/>
              </w:rPr>
              <w:t>3 total; 2 since its plan</w:t>
            </w:r>
          </w:p>
        </w:tc>
        <w:tc>
          <w:tcPr>
            <w:tcW w:type="dxa" w:w="1840"/>
          </w:tcPr>
          <w:p>
            <w:pPr>
              <w:spacing w:after="0"/>
              <w:jc w:val="left"/>
            </w:pPr>
          </w:p>
        </w:tc>
      </w:tr>
      <w:tr>
        <w:trPr>
          <w:cantSplit/>
        </w:trPr>
        <w:tc>
          <w:tcPr>
            <w:tcW w:type="dxa" w:w="1790"/>
          </w:tcPr>
          <w:p>
            <w:pPr>
              <w:spacing w:after="0"/>
              <w:jc w:val="left"/>
            </w:pPr>
            <w:r>
              <w:rPr>
                <w:sz w:val="16"/>
              </w:rPr>
              <w:t>Catawissa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3, SRL 5; any 10</w:t>
            </w:r>
          </w:p>
        </w:tc>
        <w:tc>
          <w:tcPr>
            <w:tcW w:type="dxa" w:w="2228"/>
          </w:tcPr>
          <w:p>
            <w:pPr>
              <w:spacing w:after="0"/>
              <w:jc w:val="right"/>
            </w:pPr>
            <w:r>
              <w:rPr>
                <w:sz w:val="16"/>
              </w:rPr>
              <w:t>$355,844.18</w:t>
            </w:r>
          </w:p>
        </w:tc>
        <w:tc>
          <w:tcPr>
            <w:tcW w:type="dxa" w:w="2429"/>
          </w:tcPr>
          <w:p>
            <w:pPr>
              <w:spacing w:after="0"/>
              <w:jc w:val="right"/>
            </w:pPr>
            <w:r>
              <w:rPr>
                <w:sz w:val="16"/>
              </w:rPr>
              <w:t>27 total; 0 since its plan</w:t>
            </w:r>
          </w:p>
        </w:tc>
        <w:tc>
          <w:tcPr>
            <w:tcW w:type="dxa" w:w="1840"/>
          </w:tcPr>
          <w:p>
            <w:pPr>
              <w:spacing w:after="0"/>
              <w:jc w:val="left"/>
            </w:pPr>
          </w:p>
        </w:tc>
      </w:tr>
      <w:tr>
        <w:trPr>
          <w:cantSplit/>
        </w:trPr>
        <w:tc>
          <w:tcPr>
            <w:tcW w:type="dxa" w:w="1790"/>
          </w:tcPr>
          <w:p>
            <w:pPr>
              <w:spacing w:after="0"/>
              <w:jc w:val="left"/>
            </w:pPr>
            <w:r>
              <w:rPr>
                <w:sz w:val="16"/>
              </w:rPr>
              <w:t>Centralia borough</w:t>
            </w:r>
          </w:p>
        </w:tc>
        <w:tc>
          <w:tcPr>
            <w:tcW w:type="dxa" w:w="969"/>
          </w:tcPr>
          <w:p>
            <w:pPr>
              <w:spacing w:after="0"/>
              <w:jc w:val="left"/>
            </w:pPr>
            <w:r>
              <w:rPr>
                <w:sz w:val="16"/>
              </w:rPr>
              <w:t>Organized Borough</w:t>
            </w:r>
          </w:p>
        </w:tc>
        <w:tc>
          <w:tcPr>
            <w:tcW w:type="dxa" w:w="2702"/>
          </w:tcPr>
          <w:p>
            <w:pPr>
              <w:spacing w:after="0"/>
              <w:jc w:val="left"/>
            </w:pPr>
            <w:r>
              <w:rPr>
                <w:sz w:val="16"/>
              </w:rPr>
              <w:t>No approved plan on record</w:t>
            </w:r>
          </w:p>
        </w:tc>
        <w:tc>
          <w:tcPr>
            <w:tcW w:type="dxa" w:w="2155"/>
          </w:tcPr>
          <w:p>
            <w:pPr>
              <w:spacing w:after="0"/>
              <w:jc w:val="right"/>
            </w:pPr>
            <w:r>
              <w:rPr>
                <w:sz w:val="16"/>
              </w:rPr>
              <w:t>FMA RL 0, SRL 0; any 0</w:t>
            </w:r>
          </w:p>
        </w:tc>
        <w:tc>
          <w:tcPr>
            <w:tcW w:type="dxa" w:w="2228"/>
          </w:tcPr>
          <w:p>
            <w:pPr>
              <w:spacing w:after="0"/>
              <w:jc w:val="right"/>
            </w:pPr>
            <w:r>
              <w:rPr>
                <w:sz w:val="16"/>
              </w:rPr>
              <w:t>$2,193.75</w:t>
            </w:r>
          </w:p>
        </w:tc>
        <w:tc>
          <w:tcPr>
            <w:tcW w:type="dxa" w:w="2429"/>
          </w:tcPr>
          <w:p>
            <w:pPr>
              <w:spacing w:after="0"/>
              <w:jc w:val="right"/>
            </w:pPr>
            <w:r>
              <w:rPr>
                <w:sz w:val="16"/>
              </w:rPr>
              <w:t>3 total; no approved plan</w:t>
            </w:r>
          </w:p>
        </w:tc>
        <w:tc>
          <w:tcPr>
            <w:tcW w:type="dxa" w:w="1840"/>
          </w:tcPr>
          <w:p>
            <w:pPr>
              <w:spacing w:after="0"/>
              <w:jc w:val="left"/>
            </w:pPr>
          </w:p>
        </w:tc>
      </w:tr>
      <w:tr>
        <w:trPr>
          <w:cantSplit/>
        </w:trPr>
        <w:tc>
          <w:tcPr>
            <w:tcW w:type="dxa" w:w="1790"/>
          </w:tcPr>
          <w:p>
            <w:pPr>
              <w:spacing w:after="0"/>
              <w:jc w:val="left"/>
            </w:pPr>
            <w:r>
              <w:rPr>
                <w:sz w:val="16"/>
              </w:rPr>
              <w:t>Millville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$26,254.83</w:t>
            </w:r>
          </w:p>
        </w:tc>
        <w:tc>
          <w:tcPr>
            <w:tcW w:type="dxa" w:w="2429"/>
          </w:tcPr>
          <w:p>
            <w:pPr>
              <w:spacing w:after="0"/>
              <w:jc w:val="right"/>
            </w:pPr>
            <w:r>
              <w:rPr>
                <w:sz w:val="16"/>
              </w:rPr>
              <w:t>19 total; 1 since its plan</w:t>
            </w:r>
          </w:p>
        </w:tc>
        <w:tc>
          <w:tcPr>
            <w:tcW w:type="dxa" w:w="1840"/>
          </w:tcPr>
          <w:p>
            <w:pPr>
              <w:spacing w:after="0"/>
              <w:jc w:val="left"/>
            </w:pPr>
          </w:p>
        </w:tc>
      </w:tr>
      <w:tr>
        <w:trPr>
          <w:cantSplit/>
        </w:trPr>
        <w:tc>
          <w:tcPr>
            <w:tcW w:type="dxa" w:w="1790"/>
          </w:tcPr>
          <w:p>
            <w:pPr>
              <w:spacing w:after="0"/>
              <w:jc w:val="left"/>
            </w:pPr>
            <w:r>
              <w:rPr>
                <w:sz w:val="16"/>
              </w:rPr>
              <w:t>Orangeville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1</w:t>
            </w:r>
          </w:p>
        </w:tc>
        <w:tc>
          <w:tcPr>
            <w:tcW w:type="dxa" w:w="2228"/>
          </w:tcPr>
          <w:p>
            <w:pPr>
              <w:spacing w:after="0"/>
              <w:jc w:val="right"/>
            </w:pPr>
            <w:r>
              <w:rPr>
                <w:sz w:val="16"/>
              </w:rPr>
              <w:t>$12,123.40</w:t>
            </w:r>
          </w:p>
        </w:tc>
        <w:tc>
          <w:tcPr>
            <w:tcW w:type="dxa" w:w="2429"/>
          </w:tcPr>
          <w:p>
            <w:pPr>
              <w:spacing w:after="0"/>
              <w:jc w:val="right"/>
            </w:pPr>
            <w:r>
              <w:rPr>
                <w:sz w:val="16"/>
              </w:rPr>
              <w:t>7 total; 1 since its plan</w:t>
            </w:r>
          </w:p>
        </w:tc>
        <w:tc>
          <w:tcPr>
            <w:tcW w:type="dxa" w:w="1840"/>
          </w:tcPr>
          <w:p>
            <w:pPr>
              <w:spacing w:after="0"/>
              <w:jc w:val="left"/>
            </w:pPr>
          </w:p>
        </w:tc>
      </w:tr>
      <w:tr>
        <w:trPr>
          <w:cantSplit/>
        </w:trPr>
        <w:tc>
          <w:tcPr>
            <w:tcW w:type="dxa" w:w="1790"/>
          </w:tcPr>
          <w:p>
            <w:pPr>
              <w:spacing w:after="0"/>
              <w:jc w:val="left"/>
            </w:pPr>
            <w:r>
              <w:rPr>
                <w:sz w:val="16"/>
              </w:rPr>
              <w:t>Stillwater borough</w:t>
            </w:r>
          </w:p>
        </w:tc>
        <w:tc>
          <w:tcPr>
            <w:tcW w:type="dxa" w:w="969"/>
          </w:tcPr>
          <w:p>
            <w:pPr>
              <w:spacing w:after="0"/>
              <w:jc w:val="left"/>
            </w:pPr>
            <w:r>
              <w:rPr>
                <w:sz w:val="16"/>
              </w:rPr>
              <w:t>Organized Borough</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8</w:t>
            </w:r>
          </w:p>
        </w:tc>
        <w:tc>
          <w:tcPr>
            <w:tcW w:type="dxa" w:w="2228"/>
          </w:tcPr>
          <w:p>
            <w:pPr>
              <w:spacing w:after="0"/>
              <w:jc w:val="right"/>
            </w:pPr>
            <w:r>
              <w:rPr>
                <w:sz w:val="16"/>
              </w:rPr>
              <w:t>$179,338.35</w:t>
            </w:r>
          </w:p>
        </w:tc>
        <w:tc>
          <w:tcPr>
            <w:tcW w:type="dxa" w:w="2429"/>
          </w:tcPr>
          <w:p>
            <w:pPr>
              <w:spacing w:after="0"/>
              <w:jc w:val="right"/>
            </w:pPr>
            <w:r>
              <w:rPr>
                <w:sz w:val="16"/>
              </w:rPr>
              <w:t>6 total; 2 since its plan</w:t>
            </w:r>
          </w:p>
        </w:tc>
        <w:tc>
          <w:tcPr>
            <w:tcW w:type="dxa" w:w="1840"/>
          </w:tcPr>
          <w:p>
            <w:pPr>
              <w:spacing w:after="0"/>
              <w:jc w:val="left"/>
            </w:pPr>
          </w:p>
        </w:tc>
      </w:tr>
      <w:tr>
        <w:trPr>
          <w:cantSplit/>
        </w:trPr>
        <w:tc>
          <w:tcPr>
            <w:tcW w:type="dxa" w:w="1790"/>
          </w:tcPr>
          <w:p>
            <w:pPr>
              <w:spacing w:after="0"/>
              <w:jc w:val="left"/>
            </w:pPr>
            <w:r>
              <w:rPr>
                <w:sz w:val="16"/>
              </w:rPr>
              <w:t>Beaver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$66,003.65</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Benton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 SRL 3; any 9</w:t>
            </w:r>
          </w:p>
        </w:tc>
        <w:tc>
          <w:tcPr>
            <w:tcW w:type="dxa" w:w="2228"/>
          </w:tcPr>
          <w:p>
            <w:pPr>
              <w:spacing w:after="0"/>
              <w:jc w:val="right"/>
            </w:pPr>
            <w:r>
              <w:rPr>
                <w:sz w:val="16"/>
              </w:rPr>
              <w:t>$1,418,603.07</w:t>
            </w:r>
          </w:p>
        </w:tc>
        <w:tc>
          <w:tcPr>
            <w:tcW w:type="dxa" w:w="2429"/>
          </w:tcPr>
          <w:p>
            <w:pPr>
              <w:spacing w:after="0"/>
              <w:jc w:val="right"/>
            </w:pPr>
            <w:r>
              <w:rPr>
                <w:sz w:val="16"/>
              </w:rPr>
              <w:t>24 total; 2 since its plan</w:t>
            </w:r>
          </w:p>
        </w:tc>
        <w:tc>
          <w:tcPr>
            <w:tcW w:type="dxa" w:w="1840"/>
          </w:tcPr>
          <w:p>
            <w:pPr>
              <w:spacing w:after="0"/>
              <w:jc w:val="left"/>
            </w:pPr>
          </w:p>
        </w:tc>
      </w:tr>
      <w:tr>
        <w:trPr>
          <w:cantSplit/>
        </w:trPr>
        <w:tc>
          <w:tcPr>
            <w:tcW w:type="dxa" w:w="1790"/>
          </w:tcPr>
          <w:p>
            <w:pPr>
              <w:spacing w:after="0"/>
              <w:jc w:val="left"/>
            </w:pPr>
            <w:r>
              <w:rPr>
                <w:sz w:val="16"/>
              </w:rPr>
              <w:t>Briar Creek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3</w:t>
            </w:r>
          </w:p>
        </w:tc>
        <w:tc>
          <w:tcPr>
            <w:tcW w:type="dxa" w:w="2228"/>
          </w:tcPr>
          <w:p>
            <w:pPr>
              <w:spacing w:after="0"/>
              <w:jc w:val="right"/>
            </w:pPr>
            <w:r>
              <w:rPr>
                <w:sz w:val="16"/>
              </w:rPr>
              <w:t>$385,711.24</w:t>
            </w:r>
          </w:p>
        </w:tc>
        <w:tc>
          <w:tcPr>
            <w:tcW w:type="dxa" w:w="2429"/>
          </w:tcPr>
          <w:p>
            <w:pPr>
              <w:spacing w:after="0"/>
              <w:jc w:val="right"/>
            </w:pPr>
            <w:r>
              <w:rPr>
                <w:sz w:val="16"/>
              </w:rPr>
              <w:t>3 total; 2 since its plan</w:t>
            </w:r>
          </w:p>
        </w:tc>
        <w:tc>
          <w:tcPr>
            <w:tcW w:type="dxa" w:w="1840"/>
          </w:tcPr>
          <w:p>
            <w:pPr>
              <w:spacing w:after="0"/>
              <w:jc w:val="left"/>
            </w:pPr>
          </w:p>
        </w:tc>
      </w:tr>
      <w:tr>
        <w:trPr>
          <w:cantSplit/>
        </w:trPr>
        <w:tc>
          <w:tcPr>
            <w:tcW w:type="dxa" w:w="1790"/>
          </w:tcPr>
          <w:p>
            <w:pPr>
              <w:spacing w:after="0"/>
              <w:jc w:val="left"/>
            </w:pPr>
            <w:r>
              <w:rPr>
                <w:sz w:val="16"/>
              </w:rPr>
              <w:t>Catawissa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1</w:t>
            </w:r>
          </w:p>
        </w:tc>
        <w:tc>
          <w:tcPr>
            <w:tcW w:type="dxa" w:w="2228"/>
          </w:tcPr>
          <w:p>
            <w:pPr>
              <w:spacing w:after="0"/>
              <w:jc w:val="right"/>
            </w:pPr>
            <w:r>
              <w:rPr>
                <w:sz w:val="16"/>
              </w:rPr>
              <w:t>$290,698.31</w:t>
            </w:r>
          </w:p>
        </w:tc>
        <w:tc>
          <w:tcPr>
            <w:tcW w:type="dxa" w:w="2429"/>
          </w:tcPr>
          <w:p>
            <w:pPr>
              <w:spacing w:after="0"/>
              <w:jc w:val="right"/>
            </w:pPr>
            <w:r>
              <w:rPr>
                <w:sz w:val="16"/>
              </w:rPr>
              <w:t>27 total; 0 since its plan</w:t>
            </w:r>
          </w:p>
        </w:tc>
        <w:tc>
          <w:tcPr>
            <w:tcW w:type="dxa" w:w="1840"/>
          </w:tcPr>
          <w:p>
            <w:pPr>
              <w:spacing w:after="0"/>
              <w:jc w:val="left"/>
            </w:pPr>
          </w:p>
        </w:tc>
      </w:tr>
      <w:tr>
        <w:trPr>
          <w:cantSplit/>
        </w:trPr>
        <w:tc>
          <w:tcPr>
            <w:tcW w:type="dxa" w:w="1790"/>
          </w:tcPr>
          <w:p>
            <w:pPr>
              <w:spacing w:after="0"/>
              <w:jc w:val="left"/>
            </w:pPr>
            <w:r>
              <w:rPr>
                <w:sz w:val="16"/>
              </w:rPr>
              <w:t>Cleveland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5</w:t>
            </w:r>
          </w:p>
        </w:tc>
        <w:tc>
          <w:tcPr>
            <w:tcW w:type="dxa" w:w="2228"/>
          </w:tcPr>
          <w:p>
            <w:pPr>
              <w:spacing w:after="0"/>
              <w:jc w:val="right"/>
            </w:pPr>
            <w:r>
              <w:rPr>
                <w:sz w:val="16"/>
              </w:rPr>
              <w:t>no Public Assistance recorded</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Conyngham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$33,785.44</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Fishing Creek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12, SRL 5; any 25</w:t>
            </w:r>
          </w:p>
        </w:tc>
        <w:tc>
          <w:tcPr>
            <w:tcW w:type="dxa" w:w="2228"/>
          </w:tcPr>
          <w:p>
            <w:pPr>
              <w:spacing w:after="0"/>
              <w:jc w:val="right"/>
            </w:pPr>
            <w:r>
              <w:rPr>
                <w:sz w:val="16"/>
              </w:rPr>
              <w:t>$379,319.12</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Franklin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1; any 16</w:t>
            </w:r>
          </w:p>
        </w:tc>
        <w:tc>
          <w:tcPr>
            <w:tcW w:type="dxa" w:w="2228"/>
          </w:tcPr>
          <w:p>
            <w:pPr>
              <w:spacing w:after="0"/>
              <w:jc w:val="right"/>
            </w:pPr>
            <w:r>
              <w:rPr>
                <w:sz w:val="16"/>
              </w:rPr>
              <w:t>$186,205.37</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Greenwood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6</w:t>
            </w:r>
          </w:p>
        </w:tc>
        <w:tc>
          <w:tcPr>
            <w:tcW w:type="dxa" w:w="2228"/>
          </w:tcPr>
          <w:p>
            <w:pPr>
              <w:spacing w:after="0"/>
              <w:jc w:val="right"/>
            </w:pPr>
            <w:r>
              <w:rPr>
                <w:sz w:val="16"/>
              </w:rPr>
              <w:t>$517,614.08</w:t>
            </w:r>
          </w:p>
        </w:tc>
        <w:tc>
          <w:tcPr>
            <w:tcW w:type="dxa" w:w="2429"/>
          </w:tcPr>
          <w:p>
            <w:pPr>
              <w:spacing w:after="0"/>
              <w:jc w:val="right"/>
            </w:pPr>
            <w:r>
              <w:rPr>
                <w:sz w:val="16"/>
              </w:rPr>
              <w:t>1 total; 0 since its plan</w:t>
            </w:r>
          </w:p>
        </w:tc>
        <w:tc>
          <w:tcPr>
            <w:tcW w:type="dxa" w:w="1840"/>
          </w:tcPr>
          <w:p>
            <w:pPr>
              <w:spacing w:after="0"/>
              <w:jc w:val="left"/>
            </w:pPr>
          </w:p>
        </w:tc>
      </w:tr>
      <w:tr>
        <w:trPr>
          <w:cantSplit/>
        </w:trPr>
        <w:tc>
          <w:tcPr>
            <w:tcW w:type="dxa" w:w="1790"/>
          </w:tcPr>
          <w:p>
            <w:pPr>
              <w:spacing w:after="0"/>
              <w:jc w:val="left"/>
            </w:pPr>
            <w:r>
              <w:rPr>
                <w:sz w:val="16"/>
              </w:rPr>
              <w:t>Hemlock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20, SRL 5; any 42</w:t>
            </w:r>
          </w:p>
        </w:tc>
        <w:tc>
          <w:tcPr>
            <w:tcW w:type="dxa" w:w="2228"/>
          </w:tcPr>
          <w:p>
            <w:pPr>
              <w:spacing w:after="0"/>
              <w:jc w:val="right"/>
            </w:pPr>
            <w:r>
              <w:rPr>
                <w:sz w:val="16"/>
              </w:rPr>
              <w:t>$790,477.80</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Jackson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$397,156.44</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Locust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4</w:t>
            </w:r>
          </w:p>
        </w:tc>
        <w:tc>
          <w:tcPr>
            <w:tcW w:type="dxa" w:w="2228"/>
          </w:tcPr>
          <w:p>
            <w:pPr>
              <w:spacing w:after="0"/>
              <w:jc w:val="right"/>
            </w:pPr>
            <w:r>
              <w:rPr>
                <w:sz w:val="16"/>
              </w:rPr>
              <w:t>$73,344.30</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Madison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1</w:t>
            </w:r>
          </w:p>
        </w:tc>
        <w:tc>
          <w:tcPr>
            <w:tcW w:type="dxa" w:w="2228"/>
          </w:tcPr>
          <w:p>
            <w:pPr>
              <w:spacing w:after="0"/>
              <w:jc w:val="right"/>
            </w:pPr>
            <w:r>
              <w:rPr>
                <w:sz w:val="16"/>
              </w:rPr>
              <w:t>$119,529.67</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Main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1, SRL 0; any 3</w:t>
            </w:r>
          </w:p>
        </w:tc>
        <w:tc>
          <w:tcPr>
            <w:tcW w:type="dxa" w:w="2228"/>
          </w:tcPr>
          <w:p>
            <w:pPr>
              <w:spacing w:after="0"/>
              <w:jc w:val="right"/>
            </w:pPr>
            <w:r>
              <w:rPr>
                <w:sz w:val="16"/>
              </w:rPr>
              <w:t>$101,489.22</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Mifflin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3, SRL 3; any 3</w:t>
            </w:r>
          </w:p>
        </w:tc>
        <w:tc>
          <w:tcPr>
            <w:tcW w:type="dxa" w:w="2228"/>
          </w:tcPr>
          <w:p>
            <w:pPr>
              <w:spacing w:after="0"/>
              <w:jc w:val="right"/>
            </w:pPr>
            <w:r>
              <w:rPr>
                <w:sz w:val="16"/>
              </w:rPr>
              <w:t>$30,933.32</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Montour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3, SRL 4; any 11</w:t>
            </w:r>
          </w:p>
        </w:tc>
        <w:tc>
          <w:tcPr>
            <w:tcW w:type="dxa" w:w="2228"/>
          </w:tcPr>
          <w:p>
            <w:pPr>
              <w:spacing w:after="0"/>
              <w:jc w:val="right"/>
            </w:pPr>
            <w:r>
              <w:rPr>
                <w:sz w:val="16"/>
              </w:rPr>
              <w:t>$367,420.85</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Mount Pleasant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2, SRL 1; any 7</w:t>
            </w:r>
          </w:p>
        </w:tc>
        <w:tc>
          <w:tcPr>
            <w:tcW w:type="dxa" w:w="2228"/>
          </w:tcPr>
          <w:p>
            <w:pPr>
              <w:spacing w:after="0"/>
              <w:jc w:val="right"/>
            </w:pPr>
            <w:r>
              <w:rPr>
                <w:sz w:val="16"/>
              </w:rPr>
              <w:t>$161,995.82</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North Centre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$142,911.31</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Orange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2, SRL 2; any 13</w:t>
            </w:r>
          </w:p>
        </w:tc>
        <w:tc>
          <w:tcPr>
            <w:tcW w:type="dxa" w:w="2228"/>
          </w:tcPr>
          <w:p>
            <w:pPr>
              <w:spacing w:after="0"/>
              <w:jc w:val="right"/>
            </w:pPr>
            <w:r>
              <w:rPr>
                <w:sz w:val="16"/>
              </w:rPr>
              <w:t>$378,053.11</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Pine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$103,757.23</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Roaring Creek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$47,937.12</w:t>
            </w:r>
          </w:p>
        </w:tc>
        <w:tc>
          <w:tcPr>
            <w:tcW w:type="dxa" w:w="2429"/>
          </w:tcPr>
          <w:p>
            <w:pPr>
              <w:spacing w:after="0"/>
              <w:jc w:val="right"/>
            </w:pPr>
            <w:r>
              <w:rPr>
                <w:sz w:val="16"/>
              </w:rPr>
              <w:t>5 total; 1 since its plan</w:t>
            </w:r>
          </w:p>
        </w:tc>
        <w:tc>
          <w:tcPr>
            <w:tcW w:type="dxa" w:w="1840"/>
          </w:tcPr>
          <w:p>
            <w:pPr>
              <w:spacing w:after="0"/>
              <w:jc w:val="left"/>
            </w:pPr>
          </w:p>
        </w:tc>
      </w:tr>
      <w:tr>
        <w:trPr>
          <w:cantSplit/>
        </w:trPr>
        <w:tc>
          <w:tcPr>
            <w:tcW w:type="dxa" w:w="1790"/>
          </w:tcPr>
          <w:p>
            <w:pPr>
              <w:spacing w:after="0"/>
              <w:jc w:val="left"/>
            </w:pPr>
            <w:r>
              <w:rPr>
                <w:sz w:val="16"/>
              </w:rPr>
              <w:t>Scott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5, SRL 5; any 25</w:t>
            </w:r>
          </w:p>
        </w:tc>
        <w:tc>
          <w:tcPr>
            <w:tcW w:type="dxa" w:w="2228"/>
          </w:tcPr>
          <w:p>
            <w:pPr>
              <w:spacing w:after="0"/>
              <w:jc w:val="right"/>
            </w:pPr>
            <w:r>
              <w:rPr>
                <w:sz w:val="16"/>
              </w:rPr>
              <w:t>$359,823.46</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South Centre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0</w:t>
            </w:r>
          </w:p>
        </w:tc>
        <w:tc>
          <w:tcPr>
            <w:tcW w:type="dxa" w:w="2228"/>
          </w:tcPr>
          <w:p>
            <w:pPr>
              <w:spacing w:after="0"/>
              <w:jc w:val="right"/>
            </w:pPr>
            <w:r>
              <w:rPr>
                <w:sz w:val="16"/>
              </w:rPr>
              <w:t>$74,916.57</w:t>
            </w:r>
          </w:p>
        </w:tc>
        <w:tc>
          <w:tcPr>
            <w:tcW w:type="dxa" w:w="2429"/>
          </w:tcPr>
          <w:p>
            <w:pPr>
              <w:spacing w:after="0"/>
              <w:jc w:val="right"/>
            </w:pPr>
            <w:r>
              <w:rPr>
                <w:sz w:val="16"/>
              </w:rPr>
              <w:t>0 total; 0 since its plan</w:t>
            </w:r>
          </w:p>
        </w:tc>
        <w:tc>
          <w:tcPr>
            <w:tcW w:type="dxa" w:w="1840"/>
          </w:tcPr>
          <w:p>
            <w:pPr>
              <w:spacing w:after="0"/>
              <w:jc w:val="left"/>
            </w:pPr>
          </w:p>
        </w:tc>
      </w:tr>
      <w:tr>
        <w:trPr>
          <w:cantSplit/>
        </w:trPr>
        <w:tc>
          <w:tcPr>
            <w:tcW w:type="dxa" w:w="1790"/>
          </w:tcPr>
          <w:p>
            <w:pPr>
              <w:spacing w:after="0"/>
              <w:jc w:val="left"/>
            </w:pPr>
            <w:r>
              <w:rPr>
                <w:sz w:val="16"/>
              </w:rPr>
              <w:t>Sugarloaf township</w:t>
            </w:r>
          </w:p>
        </w:tc>
        <w:tc>
          <w:tcPr>
            <w:tcW w:type="dxa" w:w="969"/>
          </w:tcPr>
          <w:p>
            <w:pPr>
              <w:spacing w:after="0"/>
              <w:jc w:val="left"/>
            </w:pPr>
            <w:r>
              <w:rPr>
                <w:sz w:val="16"/>
              </w:rPr>
              <w:t>Township</w:t>
            </w:r>
          </w:p>
        </w:tc>
        <w:tc>
          <w:tcPr>
            <w:tcW w:type="dxa" w:w="2702"/>
          </w:tcPr>
          <w:p>
            <w:pPr>
              <w:spacing w:after="0"/>
              <w:jc w:val="left"/>
            </w:pPr>
            <w:r>
              <w:rPr>
                <w:sz w:val="16"/>
              </w:rPr>
              <w:t>Approved, expires 2028-04-02</w:t>
            </w:r>
          </w:p>
        </w:tc>
        <w:tc>
          <w:tcPr>
            <w:tcW w:type="dxa" w:w="2155"/>
          </w:tcPr>
          <w:p>
            <w:pPr>
              <w:spacing w:after="0"/>
              <w:jc w:val="right"/>
            </w:pPr>
            <w:r>
              <w:rPr>
                <w:sz w:val="16"/>
              </w:rPr>
              <w:t>FMA RL 0, SRL 0; any 1</w:t>
            </w:r>
          </w:p>
        </w:tc>
        <w:tc>
          <w:tcPr>
            <w:tcW w:type="dxa" w:w="2228"/>
          </w:tcPr>
          <w:p>
            <w:pPr>
              <w:spacing w:after="0"/>
              <w:jc w:val="right"/>
            </w:pPr>
            <w:r>
              <w:rPr>
                <w:sz w:val="16"/>
              </w:rPr>
              <w:t>$263,458.44</w:t>
            </w:r>
          </w:p>
        </w:tc>
        <w:tc>
          <w:tcPr>
            <w:tcW w:type="dxa" w:w="2429"/>
          </w:tcPr>
          <w:p>
            <w:pPr>
              <w:spacing w:after="0"/>
              <w:jc w:val="right"/>
            </w:pPr>
            <w:r>
              <w:rPr>
                <w:sz w:val="16"/>
              </w:rPr>
              <w:t>0 total; 0 since its plan</w:t>
            </w:r>
          </w:p>
        </w:tc>
        <w:tc>
          <w:tcPr>
            <w:tcW w:type="dxa" w:w="184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005"/>
        <w:gridCol w:w="1061"/>
        <w:gridCol w:w="1225"/>
        <w:gridCol w:w="1110"/>
        <w:gridCol w:w="1110"/>
        <w:gridCol w:w="16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2023-04-03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05"/>
          </w:tcPr>
          <w:p>
            <w:pPr>
              <w:spacing w:after="0"/>
              <w:jc w:val="right"/>
            </w:pPr>
            <w:r>
              <w:rPr>
                <w:sz w:val="16"/>
              </w:rPr>
              <w:t>$444</w:t>
            </w:r>
          </w:p>
        </w:tc>
        <w:tc>
          <w:tcPr>
            <w:tcW w:type="dxa" w:w="1061"/>
          </w:tcPr>
          <w:p>
            <w:pPr>
              <w:spacing w:after="0"/>
              <w:jc w:val="right"/>
            </w:pP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$260</w:t>
            </w:r>
          </w:p>
        </w:tc>
        <w:tc>
          <w:tcPr>
            <w:tcW w:type="dxa" w:w="1126"/>
          </w:tcPr>
          <w:p>
            <w:pPr>
              <w:spacing w:after="0"/>
              <w:jc w:val="right"/>
            </w:pPr>
            <w:r>
              <w:rPr>
                <w:sz w:val="16"/>
              </w:rPr>
              <w:t>$39</w:t>
            </w:r>
          </w:p>
        </w:tc>
        <w:tc>
          <w:tcPr>
            <w:tcW w:type="dxa" w:w="1005"/>
          </w:tcPr>
          <w:p>
            <w:pPr>
              <w:spacing w:after="0"/>
              <w:jc w:val="right"/>
            </w:pPr>
            <w:r>
              <w:rPr>
                <w:sz w:val="16"/>
              </w:rPr>
              <w:t>$683,311</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5"/>
          </w:tcPr>
          <w:p>
            <w:pPr>
              <w:spacing w:after="0"/>
              <w:jc w:val="right"/>
            </w:pPr>
            <w:r>
              <w:rPr>
                <w:sz w:val="16"/>
              </w:rPr>
              <w:t>n/a</w:t>
            </w:r>
          </w:p>
        </w:tc>
        <w:tc>
          <w:tcPr>
            <w:tcW w:type="dxa" w:w="1061"/>
          </w:tcPr>
          <w:p>
            <w:pPr>
              <w:spacing w:after="0"/>
              <w:jc w:val="right"/>
            </w:pP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$25,195,810,392</w:t>
            </w:r>
          </w:p>
        </w:tc>
        <w:tc>
          <w:tcPr>
            <w:tcW w:type="dxa" w:w="1137"/>
          </w:tcPr>
          <w:p>
            <w:pPr>
              <w:spacing w:after="0"/>
              <w:jc w:val="right"/>
            </w:pPr>
            <w:r>
              <w:rPr>
                <w:sz w:val="16"/>
              </w:rPr>
              <w:t>n/a</w:t>
            </w:r>
          </w:p>
        </w:tc>
        <w:tc>
          <w:tcPr>
            <w:tcW w:type="dxa" w:w="1045"/>
          </w:tcPr>
          <w:p>
            <w:pPr>
              <w:spacing w:after="0"/>
              <w:jc w:val="right"/>
            </w:pPr>
            <w:r>
              <w:rPr>
                <w:sz w:val="16"/>
              </w:rPr>
              <w:t>64,727</w:t>
            </w:r>
          </w:p>
        </w:tc>
        <w:tc>
          <w:tcPr>
            <w:tcW w:type="dxa" w:w="1126"/>
          </w:tcPr>
          <w:p>
            <w:pPr>
              <w:spacing w:after="0"/>
              <w:jc w:val="right"/>
            </w:pPr>
            <w:r>
              <w:rPr>
                <w:sz w:val="16"/>
              </w:rPr>
              <w:t>$255,618</w:t>
            </w:r>
          </w:p>
        </w:tc>
        <w:tc>
          <w:tcPr>
            <w:tcW w:type="dxa" w:w="1126"/>
          </w:tcPr>
          <w:p>
            <w:pPr>
              <w:spacing w:after="0"/>
              <w:jc w:val="right"/>
            </w:pPr>
            <w:r>
              <w:rPr>
                <w:sz w:val="16"/>
              </w:rPr>
              <w:t>n/a</w:t>
            </w:r>
          </w:p>
        </w:tc>
        <w:tc>
          <w:tcPr>
            <w:tcW w:type="dxa" w:w="1005"/>
          </w:tcPr>
          <w:p>
            <w:pPr>
              <w:spacing w:after="0"/>
              <w:jc w:val="right"/>
            </w:pPr>
            <w:r>
              <w:rPr>
                <w:sz w:val="16"/>
              </w:rPr>
              <w:t>$67,785</w:t>
            </w:r>
          </w:p>
        </w:tc>
        <w:tc>
          <w:tcPr>
            <w:tcW w:type="dxa" w:w="1061"/>
          </w:tcPr>
          <w:p>
            <w:pPr>
              <w:spacing w:after="0"/>
              <w:jc w:val="right"/>
            </w:pPr>
            <w:r>
              <w:rPr>
                <w:sz w:val="16"/>
              </w:rPr>
              <w:t>0.00101%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$10,682</w:t>
            </w:r>
          </w:p>
        </w:tc>
        <w:tc>
          <w:tcPr>
            <w:tcW w:type="dxa" w:w="1126"/>
          </w:tcPr>
          <w:p>
            <w:pPr>
              <w:spacing w:after="0"/>
              <w:jc w:val="right"/>
            </w:pPr>
            <w:r>
              <w:rPr>
                <w:sz w:val="16"/>
              </w:rPr>
              <w:t>$3,940</w:t>
            </w:r>
          </w:p>
        </w:tc>
        <w:tc>
          <w:tcPr>
            <w:tcW w:type="dxa" w:w="1005"/>
          </w:tcPr>
          <w:p>
            <w:pPr>
              <w:spacing w:after="0"/>
              <w:jc w:val="right"/>
            </w:pPr>
            <w:r>
              <w:rPr>
                <w:sz w:val="16"/>
              </w:rPr>
              <w:t>$31,852</w:t>
            </w:r>
          </w:p>
        </w:tc>
        <w:tc>
          <w:tcPr>
            <w:tcW w:type="dxa" w:w="1061"/>
          </w:tcPr>
          <w:p>
            <w:pPr>
              <w:spacing w:after="0"/>
              <w:jc w:val="right"/>
            </w:pPr>
            <w:r>
              <w:rPr>
                <w:sz w:val="16"/>
              </w:rPr>
              <w:t>under 0.0001%</w:t>
            </w:r>
          </w:p>
        </w:tc>
        <w:tc>
          <w:tcPr>
            <w:tcW w:type="dxa" w:w="1225"/>
          </w:tcPr>
          <w:p>
            <w:pPr>
              <w:spacing w:after="0"/>
              <w:jc w:val="right"/>
            </w:pPr>
            <w:r>
              <w:rPr>
                <w:sz w:val="16"/>
              </w:rPr>
              <w:t>$0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under $1</w:t>
            </w:r>
          </w:p>
        </w:tc>
        <w:tc>
          <w:tcPr>
            <w:tcW w:type="dxa" w:w="1126"/>
          </w:tcPr>
          <w:p>
            <w:pPr>
              <w:spacing w:after="0"/>
              <w:jc w:val="right"/>
            </w:pPr>
            <w:r>
              <w:rPr>
                <w:sz w:val="16"/>
              </w:rPr>
              <w:t>$70</w:t>
            </w:r>
          </w:p>
        </w:tc>
        <w:tc>
          <w:tcPr>
            <w:tcW w:type="dxa" w:w="1005"/>
          </w:tcPr>
          <w:p>
            <w:pPr>
              <w:spacing w:after="0"/>
              <w:jc w:val="right"/>
            </w:pPr>
            <w:r>
              <w:rPr>
                <w:sz w:val="16"/>
              </w:rPr>
              <w:t>$459,424</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$14,282,849,709</w:t>
            </w:r>
          </w:p>
        </w:tc>
        <w:tc>
          <w:tcPr>
            <w:tcW w:type="dxa" w:w="1137"/>
          </w:tcPr>
          <w:p>
            <w:pPr>
              <w:spacing w:after="0"/>
              <w:jc w:val="right"/>
            </w:pPr>
            <w:r>
              <w:rPr>
                <w:sz w:val="16"/>
              </w:rPr>
              <w:t>$86,188,805</w:t>
            </w:r>
          </w:p>
        </w:tc>
        <w:tc>
          <w:tcPr>
            <w:tcW w:type="dxa" w:w="1045"/>
          </w:tcPr>
          <w:p>
            <w:pPr>
              <w:spacing w:after="0"/>
              <w:jc w:val="right"/>
            </w:pPr>
            <w:r>
              <w:rPr>
                <w:sz w:val="16"/>
              </w:rPr>
              <w:t>64,651</w:t>
            </w:r>
          </w:p>
        </w:tc>
        <w:tc>
          <w:tcPr>
            <w:tcW w:type="dxa" w:w="1126"/>
          </w:tcPr>
          <w:p>
            <w:pPr>
              <w:spacing w:after="0"/>
              <w:jc w:val="right"/>
            </w:pPr>
            <w:r>
              <w:rPr>
                <w:sz w:val="16"/>
              </w:rPr>
              <w:t>$546,783</w:t>
            </w:r>
          </w:p>
        </w:tc>
        <w:tc>
          <w:tcPr>
            <w:tcW w:type="dxa" w:w="1126"/>
          </w:tcPr>
          <w:p>
            <w:pPr>
              <w:spacing w:after="0"/>
              <w:jc w:val="right"/>
            </w:pPr>
            <w:r>
              <w:rPr>
                <w:sz w:val="16"/>
              </w:rPr>
              <w:t>$93,883</w:t>
            </w:r>
          </w:p>
        </w:tc>
        <w:tc>
          <w:tcPr>
            <w:tcW w:type="dxa" w:w="1005"/>
          </w:tcPr>
          <w:p>
            <w:pPr>
              <w:spacing w:after="0"/>
              <w:jc w:val="right"/>
            </w:pPr>
            <w:r>
              <w:rPr>
                <w:sz w:val="16"/>
              </w:rPr>
              <w:t>$24,364</w:t>
            </w:r>
          </w:p>
        </w:tc>
        <w:tc>
          <w:tcPr>
            <w:tcW w:type="dxa" w:w="1061"/>
          </w:tcPr>
          <w:p>
            <w:pPr>
              <w:spacing w:after="0"/>
              <w:jc w:val="right"/>
            </w:pPr>
            <w:r>
              <w:rPr>
                <w:sz w:val="16"/>
              </w:rPr>
              <w:t>0.00383%</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$14,244,918,816</w:t>
            </w:r>
          </w:p>
        </w:tc>
        <w:tc>
          <w:tcPr>
            <w:tcW w:type="dxa" w:w="1137"/>
          </w:tcPr>
          <w:p>
            <w:pPr>
              <w:spacing w:after="0"/>
              <w:jc w:val="right"/>
            </w:pPr>
            <w:r>
              <w:rPr>
                <w:sz w:val="16"/>
              </w:rPr>
              <w:t>n/a</w:t>
            </w:r>
          </w:p>
        </w:tc>
        <w:tc>
          <w:tcPr>
            <w:tcW w:type="dxa" w:w="1045"/>
          </w:tcPr>
          <w:p>
            <w:pPr>
              <w:spacing w:after="0"/>
              <w:jc w:val="right"/>
            </w:pPr>
            <w:r>
              <w:rPr>
                <w:sz w:val="16"/>
              </w:rPr>
              <w:t>64,585</w:t>
            </w:r>
          </w:p>
        </w:tc>
        <w:tc>
          <w:tcPr>
            <w:tcW w:type="dxa" w:w="1126"/>
          </w:tcPr>
          <w:p>
            <w:pPr>
              <w:spacing w:after="0"/>
              <w:jc w:val="right"/>
            </w:pPr>
            <w:r>
              <w:rPr>
                <w:sz w:val="16"/>
              </w:rPr>
              <w:t>$79,643</w:t>
            </w:r>
          </w:p>
        </w:tc>
        <w:tc>
          <w:tcPr>
            <w:tcW w:type="dxa" w:w="1126"/>
          </w:tcPr>
          <w:p>
            <w:pPr>
              <w:spacing w:after="0"/>
              <w:jc w:val="right"/>
            </w:pPr>
            <w:r>
              <w:rPr>
                <w:sz w:val="16"/>
              </w:rPr>
              <w:t>n/a</w:t>
            </w:r>
          </w:p>
        </w:tc>
        <w:tc>
          <w:tcPr>
            <w:tcW w:type="dxa" w:w="1005"/>
          </w:tcPr>
          <w:p>
            <w:pPr>
              <w:spacing w:after="0"/>
              <w:jc w:val="right"/>
            </w:pPr>
            <w:r>
              <w:rPr>
                <w:sz w:val="16"/>
              </w:rPr>
              <w:t>$10,744</w:t>
            </w:r>
          </w:p>
        </w:tc>
        <w:tc>
          <w:tcPr>
            <w:tcW w:type="dxa" w:w="1061"/>
          </w:tcPr>
          <w:p>
            <w:pPr>
              <w:spacing w:after="0"/>
              <w:jc w:val="right"/>
            </w:pPr>
            <w:r>
              <w:rPr>
                <w:sz w:val="16"/>
              </w:rPr>
              <w:t>0.000559%</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$14,270,342,453</w:t>
            </w:r>
          </w:p>
        </w:tc>
        <w:tc>
          <w:tcPr>
            <w:tcW w:type="dxa" w:w="1137"/>
          </w:tcPr>
          <w:p>
            <w:pPr>
              <w:spacing w:after="0"/>
              <w:jc w:val="right"/>
            </w:pPr>
            <w:r>
              <w:rPr>
                <w:sz w:val="16"/>
              </w:rPr>
              <w:t>$4,230,079</w:t>
            </w:r>
          </w:p>
        </w:tc>
        <w:tc>
          <w:tcPr>
            <w:tcW w:type="dxa" w:w="1045"/>
          </w:tcPr>
          <w:p>
            <w:pPr>
              <w:spacing w:after="0"/>
              <w:jc w:val="right"/>
            </w:pPr>
            <w:r>
              <w:rPr>
                <w:sz w:val="16"/>
              </w:rPr>
              <w:t>4,542</w:t>
            </w:r>
          </w:p>
        </w:tc>
        <w:tc>
          <w:tcPr>
            <w:tcW w:type="dxa" w:w="1126"/>
          </w:tcPr>
          <w:p>
            <w:pPr>
              <w:spacing w:after="0"/>
              <w:jc w:val="right"/>
            </w:pPr>
            <w:r>
              <w:rPr>
                <w:sz w:val="16"/>
              </w:rPr>
              <w:t>$19,630,805</w:t>
            </w:r>
          </w:p>
        </w:tc>
        <w:tc>
          <w:tcPr>
            <w:tcW w:type="dxa" w:w="1126"/>
          </w:tcPr>
          <w:p>
            <w:pPr>
              <w:spacing w:after="0"/>
              <w:jc w:val="right"/>
            </w:pPr>
            <w:r>
              <w:rPr>
                <w:sz w:val="16"/>
              </w:rPr>
              <w:t>$37,085</w:t>
            </w:r>
          </w:p>
        </w:tc>
        <w:tc>
          <w:tcPr>
            <w:tcW w:type="dxa" w:w="1005"/>
          </w:tcPr>
          <w:p>
            <w:pPr>
              <w:spacing w:after="0"/>
              <w:jc w:val="right"/>
            </w:pPr>
            <w:r>
              <w:rPr>
                <w:sz w:val="16"/>
              </w:rPr>
              <w:t>$135,198</w:t>
            </w:r>
          </w:p>
        </w:tc>
        <w:tc>
          <w:tcPr>
            <w:tcW w:type="dxa" w:w="1061"/>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$672,776,089</w:t>
            </w:r>
          </w:p>
        </w:tc>
        <w:tc>
          <w:tcPr>
            <w:tcW w:type="dxa" w:w="1137"/>
          </w:tcPr>
          <w:p>
            <w:pPr>
              <w:spacing w:after="0"/>
              <w:jc w:val="right"/>
            </w:pPr>
            <w:r>
              <w:rPr>
                <w:sz w:val="16"/>
              </w:rPr>
              <w:t>n/a</w:t>
            </w:r>
          </w:p>
        </w:tc>
        <w:tc>
          <w:tcPr>
            <w:tcW w:type="dxa" w:w="1045"/>
          </w:tcPr>
          <w:p>
            <w:pPr>
              <w:spacing w:after="0"/>
              <w:jc w:val="right"/>
            </w:pPr>
            <w:r>
              <w:rPr>
                <w:sz w:val="16"/>
              </w:rPr>
              <w:t>3,540</w:t>
            </w:r>
          </w:p>
        </w:tc>
        <w:tc>
          <w:tcPr>
            <w:tcW w:type="dxa" w:w="1126"/>
          </w:tcPr>
          <w:p>
            <w:pPr>
              <w:spacing w:after="0"/>
              <w:jc w:val="right"/>
            </w:pPr>
            <w:r>
              <w:rPr>
                <w:sz w:val="16"/>
              </w:rPr>
              <w:t>$7,443</w:t>
            </w:r>
          </w:p>
        </w:tc>
        <w:tc>
          <w:tcPr>
            <w:tcW w:type="dxa" w:w="1126"/>
          </w:tcPr>
          <w:p>
            <w:pPr>
              <w:spacing w:after="0"/>
              <w:jc w:val="right"/>
            </w:pPr>
            <w:r>
              <w:rPr>
                <w:sz w:val="16"/>
              </w:rPr>
              <w:t>n/a</w:t>
            </w:r>
          </w:p>
        </w:tc>
        <w:tc>
          <w:tcPr>
            <w:tcW w:type="dxa" w:w="1005"/>
          </w:tcPr>
          <w:p>
            <w:pPr>
              <w:spacing w:after="0"/>
              <w:jc w:val="right"/>
            </w:pPr>
            <w:r>
              <w:rPr>
                <w:sz w:val="16"/>
              </w:rPr>
              <w:t>$10,047</w:t>
            </w:r>
          </w:p>
        </w:tc>
        <w:tc>
          <w:tcPr>
            <w:tcW w:type="dxa" w:w="1061"/>
          </w:tcPr>
          <w:p>
            <w:pPr>
              <w:spacing w:after="0"/>
              <w:jc w:val="right"/>
            </w:pPr>
            <w:r>
              <w:rPr>
                <w:sz w:val="16"/>
              </w:rPr>
              <w:t>0.00111%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$14,285,156,373</w:t>
            </w:r>
          </w:p>
        </w:tc>
        <w:tc>
          <w:tcPr>
            <w:tcW w:type="dxa" w:w="1137"/>
          </w:tcPr>
          <w:p>
            <w:pPr>
              <w:spacing w:after="0"/>
              <w:jc w:val="right"/>
            </w:pPr>
            <w:r>
              <w:rPr>
                <w:sz w:val="16"/>
              </w:rPr>
              <w:t>n/a</w:t>
            </w:r>
          </w:p>
        </w:tc>
        <w:tc>
          <w:tcPr>
            <w:tcW w:type="dxa" w:w="1045"/>
          </w:tcPr>
          <w:p>
            <w:pPr>
              <w:spacing w:after="0"/>
              <w:jc w:val="right"/>
            </w:pPr>
            <w:r>
              <w:rPr>
                <w:sz w:val="16"/>
              </w:rPr>
              <w:t>64,676</w:t>
            </w:r>
          </w:p>
        </w:tc>
        <w:tc>
          <w:tcPr>
            <w:tcW w:type="dxa" w:w="1126"/>
          </w:tcPr>
          <w:p>
            <w:pPr>
              <w:spacing w:after="0"/>
              <w:jc w:val="right"/>
            </w:pPr>
            <w:r>
              <w:rPr>
                <w:sz w:val="16"/>
              </w:rPr>
              <w:t>$7,143</w:t>
            </w:r>
          </w:p>
        </w:tc>
        <w:tc>
          <w:tcPr>
            <w:tcW w:type="dxa" w:w="1126"/>
          </w:tcPr>
          <w:p>
            <w:pPr>
              <w:spacing w:after="0"/>
              <w:jc w:val="right"/>
            </w:pPr>
            <w:r>
              <w:rPr>
                <w:sz w:val="16"/>
              </w:rPr>
              <w:t>n/a</w:t>
            </w:r>
          </w:p>
        </w:tc>
        <w:tc>
          <w:tcPr>
            <w:tcW w:type="dxa" w:w="1005"/>
          </w:tcPr>
          <w:p>
            <w:pPr>
              <w:spacing w:after="0"/>
              <w:jc w:val="right"/>
            </w:pPr>
            <w:r>
              <w:rPr>
                <w:sz w:val="16"/>
              </w:rPr>
              <w:t>$381,619</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$256,638</w:t>
            </w:r>
          </w:p>
        </w:tc>
        <w:tc>
          <w:tcPr>
            <w:tcW w:type="dxa" w:w="1126"/>
          </w:tcPr>
          <w:p>
            <w:pPr>
              <w:spacing w:after="0"/>
              <w:jc w:val="right"/>
            </w:pPr>
            <w:r>
              <w:rPr>
                <w:sz w:val="16"/>
              </w:rPr>
              <w:t>$1,091</w:t>
            </w:r>
          </w:p>
        </w:tc>
        <w:tc>
          <w:tcPr>
            <w:tcW w:type="dxa" w:w="1005"/>
          </w:tcPr>
          <w:p>
            <w:pPr>
              <w:spacing w:after="0"/>
              <w:jc w:val="right"/>
            </w:pPr>
            <w:r>
              <w:rPr>
                <w:sz w:val="16"/>
              </w:rPr>
              <w:t>$566,311</w:t>
            </w:r>
          </w:p>
        </w:tc>
        <w:tc>
          <w:tcPr>
            <w:tcW w:type="dxa" w:w="1061"/>
          </w:tcPr>
          <w:p>
            <w:pPr>
              <w:spacing w:after="0"/>
              <w:jc w:val="right"/>
            </w:pPr>
            <w:r>
              <w:rPr>
                <w:sz w:val="16"/>
              </w:rPr>
              <w:t>0.0018%</w:t>
            </w:r>
          </w:p>
        </w:tc>
        <w:tc>
          <w:tcPr>
            <w:tcW w:type="dxa" w:w="1225"/>
          </w:tcPr>
          <w:p>
            <w:pPr>
              <w:spacing w:after="0"/>
              <w:jc w:val="right"/>
            </w:pPr>
            <w:r>
              <w:rPr>
                <w:sz w:val="16"/>
              </w:rPr>
              <w:t>$158,500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$402,864</w:t>
            </w:r>
          </w:p>
        </w:tc>
        <w:tc>
          <w:tcPr>
            <w:tcW w:type="dxa" w:w="1126"/>
          </w:tcPr>
          <w:p>
            <w:pPr>
              <w:spacing w:after="0"/>
              <w:jc w:val="right"/>
            </w:pPr>
            <w:r>
              <w:rPr>
                <w:sz w:val="16"/>
              </w:rPr>
              <w:t>$740</w:t>
            </w:r>
          </w:p>
        </w:tc>
        <w:tc>
          <w:tcPr>
            <w:tcW w:type="dxa" w:w="1005"/>
          </w:tcPr>
          <w:p>
            <w:pPr>
              <w:spacing w:after="0"/>
              <w:jc w:val="right"/>
            </w:pPr>
            <w:r>
              <w:rPr>
                <w:sz w:val="16"/>
              </w:rPr>
              <w:t>$376,383</w:t>
            </w:r>
          </w:p>
        </w:tc>
        <w:tc>
          <w:tcPr>
            <w:tcW w:type="dxa" w:w="1061"/>
          </w:tcPr>
          <w:p>
            <w:pPr>
              <w:spacing w:after="0"/>
              <w:jc w:val="right"/>
            </w:pPr>
            <w:r>
              <w:rPr>
                <w:sz w:val="16"/>
              </w:rPr>
              <w:t>0.00282%</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$2,761,357,896</w:t>
            </w:r>
          </w:p>
        </w:tc>
        <w:tc>
          <w:tcPr>
            <w:tcW w:type="dxa" w:w="1137"/>
          </w:tcPr>
          <w:p>
            <w:pPr>
              <w:spacing w:after="0"/>
              <w:jc w:val="right"/>
            </w:pPr>
            <w:r>
              <w:rPr>
                <w:sz w:val="16"/>
              </w:rPr>
              <w:t>$18,753,073</w:t>
            </w:r>
          </w:p>
        </w:tc>
        <w:tc>
          <w:tcPr>
            <w:tcW w:type="dxa" w:w="1045"/>
          </w:tcPr>
          <w:p>
            <w:pPr>
              <w:spacing w:after="0"/>
              <w:jc w:val="right"/>
            </w:pPr>
            <w:r>
              <w:rPr>
                <w:sz w:val="16"/>
              </w:rPr>
              <w:t>13,276</w:t>
            </w:r>
          </w:p>
        </w:tc>
        <w:tc>
          <w:tcPr>
            <w:tcW w:type="dxa" w:w="1126"/>
          </w:tcPr>
          <w:p>
            <w:pPr>
              <w:spacing w:after="0"/>
              <w:jc w:val="right"/>
            </w:pPr>
            <w:r>
              <w:rPr>
                <w:sz w:val="16"/>
              </w:rPr>
              <w:t>$10,649</w:t>
            </w:r>
          </w:p>
        </w:tc>
        <w:tc>
          <w:tcPr>
            <w:tcW w:type="dxa" w:w="1126"/>
          </w:tcPr>
          <w:p>
            <w:pPr>
              <w:spacing w:after="0"/>
              <w:jc w:val="right"/>
            </w:pPr>
            <w:r>
              <w:rPr>
                <w:sz w:val="16"/>
              </w:rPr>
              <w:t>$18</w:t>
            </w:r>
          </w:p>
        </w:tc>
        <w:tc>
          <w:tcPr>
            <w:tcW w:type="dxa" w:w="1005"/>
          </w:tcPr>
          <w:p>
            <w:pPr>
              <w:spacing w:after="0"/>
              <w:jc w:val="right"/>
            </w:pPr>
            <w:r>
              <w:rPr>
                <w:sz w:val="16"/>
              </w:rPr>
              <w:t>$2,650</w:t>
            </w:r>
          </w:p>
        </w:tc>
        <w:tc>
          <w:tcPr>
            <w:tcW w:type="dxa" w:w="1061"/>
          </w:tcPr>
          <w:p>
            <w:pPr>
              <w:spacing w:after="0"/>
              <w:jc w:val="right"/>
            </w:pPr>
            <w:r>
              <w:rPr>
                <w:sz w:val="16"/>
              </w:rPr>
              <w:t>0.000386%</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$14,285,156,373</w:t>
            </w:r>
          </w:p>
        </w:tc>
        <w:tc>
          <w:tcPr>
            <w:tcW w:type="dxa" w:w="1137"/>
          </w:tcPr>
          <w:p>
            <w:pPr>
              <w:spacing w:after="0"/>
              <w:jc w:val="right"/>
            </w:pPr>
            <w:r>
              <w:rPr>
                <w:sz w:val="16"/>
              </w:rPr>
              <w:t>$86,643,435</w:t>
            </w:r>
          </w:p>
        </w:tc>
        <w:tc>
          <w:tcPr>
            <w:tcW w:type="dxa" w:w="1045"/>
          </w:tcPr>
          <w:p>
            <w:pPr>
              <w:spacing w:after="0"/>
              <w:jc w:val="right"/>
            </w:pPr>
            <w:r>
              <w:rPr>
                <w:sz w:val="16"/>
              </w:rPr>
              <w:t>64,676</w:t>
            </w:r>
          </w:p>
        </w:tc>
        <w:tc>
          <w:tcPr>
            <w:tcW w:type="dxa" w:w="1126"/>
          </w:tcPr>
          <w:p>
            <w:pPr>
              <w:spacing w:after="0"/>
              <w:jc w:val="right"/>
            </w:pPr>
            <w:r>
              <w:rPr>
                <w:sz w:val="16"/>
              </w:rPr>
              <w:t>$24,927</w:t>
            </w:r>
          </w:p>
        </w:tc>
        <w:tc>
          <w:tcPr>
            <w:tcW w:type="dxa" w:w="1126"/>
          </w:tcPr>
          <w:p>
            <w:pPr>
              <w:spacing w:after="0"/>
              <w:jc w:val="right"/>
            </w:pPr>
            <w:r>
              <w:rPr>
                <w:sz w:val="16"/>
              </w:rPr>
              <w:t>$34</w:t>
            </w:r>
          </w:p>
        </w:tc>
        <w:tc>
          <w:tcPr>
            <w:tcW w:type="dxa" w:w="1005"/>
          </w:tcPr>
          <w:p>
            <w:pPr>
              <w:spacing w:after="0"/>
              <w:jc w:val="right"/>
            </w:pPr>
            <w:r>
              <w:rPr>
                <w:sz w:val="16"/>
              </w:rPr>
              <w:t>$237,529</w:t>
            </w:r>
          </w:p>
        </w:tc>
        <w:tc>
          <w:tcPr>
            <w:tcW w:type="dxa" w:w="1061"/>
          </w:tcPr>
          <w:p>
            <w:pPr>
              <w:spacing w:after="0"/>
              <w:jc w:val="right"/>
            </w:pPr>
            <w:r>
              <w:rPr>
                <w:sz w:val="16"/>
              </w:rPr>
              <w:t>0.000174%</w:t>
            </w:r>
          </w:p>
        </w:tc>
        <w:tc>
          <w:tcPr>
            <w:tcW w:type="dxa" w:w="1225"/>
          </w:tcPr>
          <w:p>
            <w:pPr>
              <w:spacing w:after="0"/>
              <w:jc w:val="right"/>
            </w:pPr>
          </w:p>
        </w:tc>
        <w:tc>
          <w:tcPr>
            <w:tcW w:type="dxa" w:w="1110"/>
          </w:tcPr>
          <w:p>
            <w:pPr>
              <w:spacing w:after="0"/>
              <w:jc w:val="right"/>
            </w:pPr>
            <w:r>
              <w:rPr>
                <w:sz w:val="16"/>
              </w:rPr>
              <w:t>$55,000</w:t>
            </w:r>
          </w:p>
        </w:tc>
        <w:tc>
          <w:tcPr>
            <w:tcW w:type="dxa" w:w="1110"/>
          </w:tcPr>
          <w:p>
            <w:pPr>
              <w:spacing w:after="0"/>
              <w:jc w:val="right"/>
            </w:pPr>
          </w:p>
        </w:tc>
        <w:tc>
          <w:tcPr>
            <w:tcW w:type="dxa" w:w="1646"/>
          </w:tcPr>
          <w:p>
            <w:pPr>
              <w:spacing w:after="0"/>
              <w:jc w:val="left"/>
            </w:pPr>
          </w:p>
        </w:tc>
      </w:tr>
    </w:tbl>
    <w:p>
      <w:pPr>
        <w:spacing w:after="40" w:before="60"/>
      </w:pPr>
      <w:r>
        <w:rPr>
          <w:sz w:val="15"/>
        </w:rPr>
        <w:t>Totals since 2023-04-03 (Storm Events through 2026-06-30): 30 county-coded records, 30 with a damage value recorded (including $0), $158,500; 14 zone-level records, 14 with a damage value recorded (including $0), $55,000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64,676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$14,285,156,373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$86,643,435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$21,370,354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$2,987,662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92</w:t>
            </w:r>
          </w:p>
        </w:tc>
        <w:tc>
          <w:tcPr>
            <w:tcW w:type="dxa" w:w="1412"/>
          </w:tcPr>
          <w:p>
            <w:pPr>
              <w:spacing w:after="0"/>
              <w:jc w:val="right"/>
            </w:pPr>
            <w:r>
              <w:rPr>
                <w:sz w:val="16"/>
              </w:rPr>
              <w:t>61</w:t>
            </w:r>
          </w:p>
        </w:tc>
        <w:tc>
          <w:tcPr>
            <w:tcW w:type="dxa" w:w="1412"/>
          </w:tcPr>
          <w:p>
            <w:pPr>
              <w:spacing w:after="0"/>
              <w:jc w:val="right"/>
            </w:pPr>
            <w:r>
              <w:rPr>
                <w:sz w:val="16"/>
              </w:rPr>
              <w:t>353</w:t>
            </w:r>
          </w:p>
        </w:tc>
        <w:tc>
          <w:tcPr>
            <w:tcW w:type="dxa" w:w="1412"/>
          </w:tcPr>
          <w:p>
            <w:pPr>
              <w:spacing w:after="0"/>
              <w:jc w:val="right"/>
            </w:pPr>
            <w:r>
              <w:rPr>
                <w:sz w:val="16"/>
              </w:rPr>
              <w:t>37</w:t>
            </w:r>
          </w:p>
        </w:tc>
        <w:tc>
          <w:tcPr>
            <w:tcW w:type="dxa" w:w="1412"/>
          </w:tcPr>
          <w:p>
            <w:pPr>
              <w:spacing w:after="0"/>
              <w:jc w:val="right"/>
            </w:pPr>
            <w:r>
              <w:rPr>
                <w:sz w:val="16"/>
              </w:rPr>
              <w:t>400</w:t>
            </w:r>
          </w:p>
        </w:tc>
        <w:tc>
          <w:tcPr>
            <w:tcW w:type="dxa" w:w="1412"/>
          </w:tcPr>
          <w:p>
            <w:pPr>
              <w:spacing w:after="0"/>
              <w:jc w:val="right"/>
            </w:pPr>
            <w:r>
              <w:rPr>
                <w:sz w:val="16"/>
              </w:rPr>
              <w:t>39</w:t>
            </w:r>
          </w:p>
        </w:tc>
        <w:tc>
          <w:tcPr>
            <w:tcW w:type="dxa" w:w="1571"/>
          </w:tcPr>
          <w:p>
            <w:pPr>
              <w:spacing w:after="0"/>
              <w:jc w:val="right"/>
            </w:pPr>
            <w:r>
              <w:rPr>
                <w:sz w:val="16"/>
              </w:rPr>
              <w:t>111</w:t>
            </w:r>
          </w:p>
        </w:tc>
      </w:tr>
      <w:tr>
        <w:trPr>
          <w:cantSplit/>
        </w:trPr>
        <w:tc>
          <w:tcPr>
            <w:tcW w:type="dxa" w:w="4072"/>
          </w:tcPr>
          <w:p>
            <w:pPr>
              <w:spacing w:after="0"/>
              <w:jc w:val="left"/>
            </w:pPr>
            <w:r>
              <w:rPr>
                <w:sz w:val="16"/>
              </w:rPr>
              <w:t>of which: Berwick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Bloomsburg town</w:t>
            </w:r>
          </w:p>
        </w:tc>
        <w:tc>
          <w:tcPr>
            <w:tcW w:type="dxa" w:w="1412"/>
          </w:tcPr>
          <w:p>
            <w:pPr>
              <w:spacing w:after="0"/>
              <w:jc w:val="right"/>
            </w:pPr>
            <w:r>
              <w:rPr>
                <w:sz w:val="16"/>
              </w:rPr>
              <w:t>34</w:t>
            </w:r>
          </w:p>
        </w:tc>
        <w:tc>
          <w:tcPr>
            <w:tcW w:type="dxa" w:w="1412"/>
          </w:tcPr>
          <w:p>
            <w:pPr>
              <w:spacing w:after="0"/>
              <w:jc w:val="right"/>
            </w:pPr>
            <w:r>
              <w:rPr>
                <w:sz w:val="16"/>
              </w:rPr>
              <w:t>25</w:t>
            </w:r>
          </w:p>
        </w:tc>
        <w:tc>
          <w:tcPr>
            <w:tcW w:type="dxa" w:w="1412"/>
          </w:tcPr>
          <w:p>
            <w:pPr>
              <w:spacing w:after="0"/>
              <w:jc w:val="right"/>
            </w:pPr>
            <w:r>
              <w:rPr>
                <w:sz w:val="16"/>
              </w:rPr>
              <w:t>168</w:t>
            </w:r>
          </w:p>
        </w:tc>
        <w:tc>
          <w:tcPr>
            <w:tcW w:type="dxa" w:w="1412"/>
          </w:tcPr>
          <w:p>
            <w:pPr>
              <w:spacing w:after="0"/>
              <w:jc w:val="right"/>
            </w:pPr>
            <w:r>
              <w:rPr>
                <w:sz w:val="16"/>
              </w:rPr>
              <w:t>15</w:t>
            </w:r>
          </w:p>
        </w:tc>
        <w:tc>
          <w:tcPr>
            <w:tcW w:type="dxa" w:w="1412"/>
          </w:tcPr>
          <w:p>
            <w:pPr>
              <w:spacing w:after="0"/>
              <w:jc w:val="right"/>
            </w:pPr>
            <w:r>
              <w:rPr>
                <w:sz w:val="16"/>
              </w:rPr>
              <w:t>184</w:t>
            </w:r>
          </w:p>
        </w:tc>
        <w:tc>
          <w:tcPr>
            <w:tcW w:type="dxa" w:w="1412"/>
          </w:tcPr>
          <w:p>
            <w:pPr>
              <w:spacing w:after="0"/>
              <w:jc w:val="right"/>
            </w:pPr>
            <w:r>
              <w:rPr>
                <w:sz w:val="16"/>
              </w:rPr>
              <w:t>14</w:t>
            </w:r>
          </w:p>
        </w:tc>
        <w:tc>
          <w:tcPr>
            <w:tcW w:type="dxa" w:w="1571"/>
          </w:tcPr>
          <w:p>
            <w:pPr>
              <w:spacing w:after="0"/>
              <w:jc w:val="right"/>
            </w:pPr>
            <w:r>
              <w:rPr>
                <w:sz w:val="16"/>
              </w:rPr>
              <w:t>56</w:t>
            </w:r>
          </w:p>
        </w:tc>
      </w:tr>
      <w:tr>
        <w:trPr>
          <w:cantSplit/>
        </w:trPr>
        <w:tc>
          <w:tcPr>
            <w:tcW w:type="dxa" w:w="4072"/>
          </w:tcPr>
          <w:p>
            <w:pPr>
              <w:spacing w:after="0"/>
              <w:jc w:val="left"/>
            </w:pPr>
            <w:r>
              <w:rPr>
                <w:sz w:val="16"/>
              </w:rPr>
              <w:t>of which: Briar Creek borough</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Catawissa borough</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6</w:t>
            </w:r>
          </w:p>
        </w:tc>
        <w:tc>
          <w:tcPr>
            <w:tcW w:type="dxa" w:w="1412"/>
          </w:tcPr>
          <w:p>
            <w:pPr>
              <w:spacing w:after="0"/>
              <w:jc w:val="right"/>
            </w:pPr>
            <w:r>
              <w:rPr>
                <w:sz w:val="16"/>
              </w:rPr>
              <w:t>2</w:t>
            </w:r>
          </w:p>
        </w:tc>
        <w:tc>
          <w:tcPr>
            <w:tcW w:type="dxa" w:w="1412"/>
          </w:tcPr>
          <w:p>
            <w:pPr>
              <w:spacing w:after="0"/>
              <w:jc w:val="right"/>
            </w:pPr>
            <w:r>
              <w:rPr>
                <w:sz w:val="16"/>
              </w:rPr>
              <w:t>10</w:t>
            </w:r>
          </w:p>
        </w:tc>
        <w:tc>
          <w:tcPr>
            <w:tcW w:type="dxa" w:w="1412"/>
          </w:tcPr>
          <w:p>
            <w:pPr>
              <w:spacing w:after="0"/>
              <w:jc w:val="right"/>
            </w:pPr>
            <w:r>
              <w:rPr>
                <w:sz w:val="16"/>
              </w:rPr>
              <w:t>3</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Catawissa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Franklin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412"/>
          </w:tcPr>
          <w:p>
            <w:pPr>
              <w:spacing w:after="0"/>
              <w:jc w:val="right"/>
            </w:pPr>
            <w:r>
              <w:rPr>
                <w:sz w:val="16"/>
              </w:rPr>
              <w:t>16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Hemlock Township of</w:t>
            </w:r>
          </w:p>
        </w:tc>
        <w:tc>
          <w:tcPr>
            <w:tcW w:type="dxa" w:w="1412"/>
          </w:tcPr>
          <w:p>
            <w:pPr>
              <w:spacing w:after="0"/>
              <w:jc w:val="right"/>
            </w:pPr>
            <w:r>
              <w:rPr>
                <w:sz w:val="16"/>
              </w:rPr>
              <w:t>20</w:t>
            </w:r>
          </w:p>
        </w:tc>
        <w:tc>
          <w:tcPr>
            <w:tcW w:type="dxa" w:w="1412"/>
          </w:tcPr>
          <w:p>
            <w:pPr>
              <w:spacing w:after="0"/>
              <w:jc w:val="right"/>
            </w:pPr>
            <w:r>
              <w:rPr>
                <w:sz w:val="16"/>
              </w:rPr>
              <w:t>5</w:t>
            </w:r>
          </w:p>
        </w:tc>
        <w:tc>
          <w:tcPr>
            <w:tcW w:type="dxa" w:w="1412"/>
          </w:tcPr>
          <w:p>
            <w:pPr>
              <w:spacing w:after="0"/>
              <w:jc w:val="right"/>
            </w:pPr>
            <w:r>
              <w:rPr>
                <w:sz w:val="16"/>
              </w:rPr>
              <w:t>30</w:t>
            </w:r>
          </w:p>
        </w:tc>
        <w:tc>
          <w:tcPr>
            <w:tcW w:type="dxa" w:w="1412"/>
          </w:tcPr>
          <w:p>
            <w:pPr>
              <w:spacing w:after="0"/>
              <w:jc w:val="right"/>
            </w:pPr>
            <w:r>
              <w:rPr>
                <w:sz w:val="16"/>
              </w:rPr>
              <w:t>1</w:t>
            </w:r>
          </w:p>
        </w:tc>
        <w:tc>
          <w:tcPr>
            <w:tcW w:type="dxa" w:w="1412"/>
          </w:tcPr>
          <w:p>
            <w:pPr>
              <w:spacing w:after="0"/>
              <w:jc w:val="right"/>
            </w:pPr>
            <w:r>
              <w:rPr>
                <w:sz w:val="16"/>
              </w:rPr>
              <w:t>42</w:t>
            </w:r>
          </w:p>
        </w:tc>
        <w:tc>
          <w:tcPr>
            <w:tcW w:type="dxa" w:w="1412"/>
          </w:tcPr>
          <w:p>
            <w:pPr>
              <w:spacing w:after="0"/>
              <w:jc w:val="right"/>
            </w:pPr>
            <w:r>
              <w:rPr>
                <w:sz w:val="16"/>
              </w:rPr>
              <w:t>11</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Orangeville borough</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Cleveland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Locust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Montour township</w:t>
            </w:r>
          </w:p>
        </w:tc>
        <w:tc>
          <w:tcPr>
            <w:tcW w:type="dxa" w:w="1412"/>
          </w:tcPr>
          <w:p>
            <w:pPr>
              <w:spacing w:after="0"/>
              <w:jc w:val="right"/>
            </w:pPr>
            <w:r>
              <w:rPr>
                <w:sz w:val="16"/>
              </w:rPr>
              <w:t>3</w:t>
            </w:r>
          </w:p>
        </w:tc>
        <w:tc>
          <w:tcPr>
            <w:tcW w:type="dxa" w:w="1412"/>
          </w:tcPr>
          <w:p>
            <w:pPr>
              <w:spacing w:after="0"/>
              <w:jc w:val="right"/>
            </w:pPr>
            <w:r>
              <w:rPr>
                <w:sz w:val="16"/>
              </w:rPr>
              <w:t>4</w:t>
            </w:r>
          </w:p>
        </w:tc>
        <w:tc>
          <w:tcPr>
            <w:tcW w:type="dxa" w:w="1412"/>
          </w:tcPr>
          <w:p>
            <w:pPr>
              <w:spacing w:after="0"/>
              <w:jc w:val="right"/>
            </w:pPr>
            <w:r>
              <w:rPr>
                <w:sz w:val="16"/>
              </w:rPr>
              <w:t>8</w:t>
            </w:r>
          </w:p>
        </w:tc>
        <w:tc>
          <w:tcPr>
            <w:tcW w:type="dxa" w:w="1412"/>
          </w:tcPr>
          <w:p>
            <w:pPr>
              <w:spacing w:after="0"/>
              <w:jc w:val="right"/>
            </w:pPr>
            <w:r>
              <w:rPr>
                <w:sz w:val="16"/>
              </w:rPr>
              <w:t>2</w:t>
            </w:r>
          </w:p>
        </w:tc>
        <w:tc>
          <w:tcPr>
            <w:tcW w:type="dxa" w:w="1412"/>
          </w:tcPr>
          <w:p>
            <w:pPr>
              <w:spacing w:after="0"/>
              <w:jc w:val="right"/>
            </w:pPr>
            <w:r>
              <w:rPr>
                <w:sz w:val="16"/>
              </w:rPr>
              <w:t>11</w:t>
            </w:r>
          </w:p>
        </w:tc>
        <w:tc>
          <w:tcPr>
            <w:tcW w:type="dxa" w:w="1412"/>
          </w:tcPr>
          <w:p>
            <w:pPr>
              <w:spacing w:after="0"/>
              <w:jc w:val="right"/>
            </w:pPr>
            <w:r>
              <w:rPr>
                <w:sz w:val="16"/>
              </w:rPr>
              <w:t>3</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Orange township</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12</w:t>
            </w:r>
          </w:p>
        </w:tc>
        <w:tc>
          <w:tcPr>
            <w:tcW w:type="dxa" w:w="1412"/>
          </w:tcPr>
          <w:p>
            <w:pPr>
              <w:spacing w:after="0"/>
              <w:jc w:val="right"/>
            </w:pPr>
            <w:r>
              <w:rPr>
                <w:sz w:val="16"/>
              </w:rPr>
              <w:t>2</w:t>
            </w:r>
          </w:p>
        </w:tc>
        <w:tc>
          <w:tcPr>
            <w:tcW w:type="dxa" w:w="1412"/>
          </w:tcPr>
          <w:p>
            <w:pPr>
              <w:spacing w:after="0"/>
              <w:jc w:val="right"/>
            </w:pPr>
            <w:r>
              <w:rPr>
                <w:sz w:val="16"/>
              </w:rPr>
              <w:t>13</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Scott township</w:t>
            </w:r>
          </w:p>
        </w:tc>
        <w:tc>
          <w:tcPr>
            <w:tcW w:type="dxa" w:w="1412"/>
          </w:tcPr>
          <w:p>
            <w:pPr>
              <w:spacing w:after="0"/>
              <w:jc w:val="right"/>
            </w:pPr>
            <w:r>
              <w:rPr>
                <w:sz w:val="16"/>
              </w:rPr>
              <w:t>5</w:t>
            </w:r>
          </w:p>
        </w:tc>
        <w:tc>
          <w:tcPr>
            <w:tcW w:type="dxa" w:w="1412"/>
          </w:tcPr>
          <w:p>
            <w:pPr>
              <w:spacing w:after="0"/>
              <w:jc w:val="right"/>
            </w:pPr>
            <w:r>
              <w:rPr>
                <w:sz w:val="16"/>
              </w:rPr>
              <w:t>5</w:t>
            </w:r>
          </w:p>
        </w:tc>
        <w:tc>
          <w:tcPr>
            <w:tcW w:type="dxa" w:w="1412"/>
          </w:tcPr>
          <w:p>
            <w:pPr>
              <w:spacing w:after="0"/>
              <w:jc w:val="right"/>
            </w:pPr>
            <w:r>
              <w:rPr>
                <w:sz w:val="16"/>
              </w:rPr>
              <w:t>21</w:t>
            </w:r>
          </w:p>
        </w:tc>
        <w:tc>
          <w:tcPr>
            <w:tcW w:type="dxa" w:w="1412"/>
          </w:tcPr>
          <w:p>
            <w:pPr>
              <w:spacing w:after="0"/>
              <w:jc w:val="right"/>
            </w:pPr>
            <w:r>
              <w:rPr>
                <w:sz w:val="16"/>
              </w:rPr>
              <w:t>2</w:t>
            </w:r>
          </w:p>
        </w:tc>
        <w:tc>
          <w:tcPr>
            <w:tcW w:type="dxa" w:w="1412"/>
          </w:tcPr>
          <w:p>
            <w:pPr>
              <w:spacing w:after="0"/>
              <w:jc w:val="right"/>
            </w:pPr>
            <w:r>
              <w:rPr>
                <w:sz w:val="16"/>
              </w:rPr>
              <w:t>25</w:t>
            </w:r>
          </w:p>
        </w:tc>
        <w:tc>
          <w:tcPr>
            <w:tcW w:type="dxa" w:w="1412"/>
          </w:tcPr>
          <w:p>
            <w:pPr>
              <w:spacing w:after="0"/>
              <w:jc w:val="right"/>
            </w:pPr>
            <w:r>
              <w:rPr>
                <w:sz w:val="16"/>
              </w:rPr>
              <w:t>3</w:t>
            </w:r>
          </w:p>
        </w:tc>
        <w:tc>
          <w:tcPr>
            <w:tcW w:type="dxa" w:w="1571"/>
          </w:tcPr>
          <w:p>
            <w:pPr>
              <w:spacing w:after="0"/>
              <w:jc w:val="right"/>
            </w:pPr>
            <w:r>
              <w:rPr>
                <w:sz w:val="16"/>
              </w:rPr>
              <w:t>14</w:t>
            </w:r>
          </w:p>
        </w:tc>
      </w:tr>
      <w:tr>
        <w:trPr>
          <w:cantSplit/>
        </w:trPr>
        <w:tc>
          <w:tcPr>
            <w:tcW w:type="dxa" w:w="4072"/>
          </w:tcPr>
          <w:p>
            <w:pPr>
              <w:spacing w:after="0"/>
              <w:jc w:val="left"/>
            </w:pPr>
            <w:r>
              <w:rPr>
                <w:sz w:val="16"/>
              </w:rPr>
              <w:t>of which: Benton township</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9</w:t>
            </w:r>
          </w:p>
        </w:tc>
        <w:tc>
          <w:tcPr>
            <w:tcW w:type="dxa" w:w="1412"/>
          </w:tcPr>
          <w:p>
            <w:pPr>
              <w:spacing w:after="0"/>
              <w:jc w:val="right"/>
            </w:pPr>
            <w:r>
              <w:rPr>
                <w:sz w:val="16"/>
              </w:rPr>
              <w:t>3</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Mount Pleasant township</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Mifflin township</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Benton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1</w:t>
            </w:r>
          </w:p>
        </w:tc>
        <w:tc>
          <w:tcPr>
            <w:tcW w:type="dxa" w:w="1412"/>
          </w:tcPr>
          <w:p>
            <w:pPr>
              <w:spacing w:after="0"/>
              <w:jc w:val="right"/>
            </w:pPr>
            <w:r>
              <w:rPr>
                <w:sz w:val="16"/>
              </w:rPr>
              <w:t>17</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Stillwater borough</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Briar Creek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Fishing Creek township</w:t>
            </w:r>
          </w:p>
        </w:tc>
        <w:tc>
          <w:tcPr>
            <w:tcW w:type="dxa" w:w="1412"/>
          </w:tcPr>
          <w:p>
            <w:pPr>
              <w:spacing w:after="0"/>
              <w:jc w:val="right"/>
            </w:pPr>
            <w:r>
              <w:rPr>
                <w:sz w:val="16"/>
              </w:rPr>
              <w:t>12</w:t>
            </w:r>
          </w:p>
        </w:tc>
        <w:tc>
          <w:tcPr>
            <w:tcW w:type="dxa" w:w="1412"/>
          </w:tcPr>
          <w:p>
            <w:pPr>
              <w:spacing w:after="0"/>
              <w:jc w:val="right"/>
            </w:pPr>
            <w:r>
              <w:rPr>
                <w:sz w:val="16"/>
              </w:rPr>
              <w:t>5</w:t>
            </w:r>
          </w:p>
        </w:tc>
        <w:tc>
          <w:tcPr>
            <w:tcW w:type="dxa" w:w="1412"/>
          </w:tcPr>
          <w:p>
            <w:pPr>
              <w:spacing w:after="0"/>
              <w:jc w:val="right"/>
            </w:pPr>
            <w:r>
              <w:rPr>
                <w:sz w:val="16"/>
              </w:rPr>
              <w:t>21</w:t>
            </w:r>
          </w:p>
        </w:tc>
        <w:tc>
          <w:tcPr>
            <w:tcW w:type="dxa" w:w="1412"/>
          </w:tcPr>
          <w:p>
            <w:pPr>
              <w:spacing w:after="0"/>
              <w:jc w:val="right"/>
            </w:pPr>
            <w:r>
              <w:rPr>
                <w:sz w:val="16"/>
              </w:rPr>
              <w:t>4</w:t>
            </w:r>
          </w:p>
        </w:tc>
        <w:tc>
          <w:tcPr>
            <w:tcW w:type="dxa" w:w="1412"/>
          </w:tcPr>
          <w:p>
            <w:pPr>
              <w:spacing w:after="0"/>
              <w:jc w:val="right"/>
            </w:pPr>
            <w:r>
              <w:rPr>
                <w:sz w:val="16"/>
              </w:rPr>
              <w:t>25</w:t>
            </w:r>
          </w:p>
        </w:tc>
        <w:tc>
          <w:tcPr>
            <w:tcW w:type="dxa" w:w="1412"/>
          </w:tcPr>
          <w:p>
            <w:pPr>
              <w:spacing w:after="0"/>
              <w:jc w:val="right"/>
            </w:pPr>
            <w:r>
              <w:rPr>
                <w:sz w:val="16"/>
              </w:rPr>
              <w:t>4</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Greenwood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Madison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Main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Sugarloaf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Benton borough</w:t>
            </w:r>
          </w:p>
        </w:tc>
        <w:tc>
          <w:tcPr>
            <w:tcW w:type="dxa" w:w="1559"/>
          </w:tcPr>
          <w:p>
            <w:pPr>
              <w:spacing w:after="0"/>
              <w:jc w:val="left"/>
            </w:pPr>
            <w:r>
              <w:rPr>
                <w:sz w:val="16"/>
              </w:rPr>
              <w:t>421543</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17</w:t>
            </w:r>
          </w:p>
        </w:tc>
        <w:tc>
          <w:tcPr>
            <w:tcW w:type="dxa" w:w="1401"/>
          </w:tcPr>
          <w:p>
            <w:pPr>
              <w:spacing w:after="0"/>
              <w:jc w:val="right"/>
            </w:pPr>
            <w:r>
              <w:rPr>
                <w:sz w:val="16"/>
              </w:rPr>
              <w:t>1</w:t>
            </w:r>
          </w:p>
        </w:tc>
        <w:tc>
          <w:tcPr>
            <w:tcW w:type="dxa" w:w="1401"/>
          </w:tcPr>
          <w:p>
            <w:pPr>
              <w:spacing w:after="0"/>
              <w:jc w:val="right"/>
            </w:pPr>
            <w:r>
              <w:rPr>
                <w:sz w:val="16"/>
              </w:rPr>
              <w:t>17</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Berwick borough</w:t>
            </w:r>
          </w:p>
        </w:tc>
        <w:tc>
          <w:tcPr>
            <w:tcW w:type="dxa" w:w="1559"/>
          </w:tcPr>
          <w:p>
            <w:pPr>
              <w:spacing w:after="0"/>
              <w:jc w:val="left"/>
            </w:pPr>
            <w:r>
              <w:rPr>
                <w:sz w:val="16"/>
              </w:rPr>
              <w:t>420338</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Bloomsburg town</w:t>
            </w:r>
          </w:p>
        </w:tc>
        <w:tc>
          <w:tcPr>
            <w:tcW w:type="dxa" w:w="1559"/>
          </w:tcPr>
          <w:p>
            <w:pPr>
              <w:spacing w:after="0"/>
              <w:jc w:val="left"/>
            </w:pPr>
            <w:r>
              <w:rPr>
                <w:sz w:val="16"/>
              </w:rPr>
              <w:t>420339</w:t>
            </w:r>
          </w:p>
        </w:tc>
        <w:tc>
          <w:tcPr>
            <w:tcW w:type="dxa" w:w="1401"/>
          </w:tcPr>
          <w:p>
            <w:pPr>
              <w:spacing w:after="0"/>
              <w:jc w:val="right"/>
            </w:pPr>
            <w:r>
              <w:rPr>
                <w:sz w:val="16"/>
              </w:rPr>
              <w:t>34</w:t>
            </w:r>
          </w:p>
        </w:tc>
        <w:tc>
          <w:tcPr>
            <w:tcW w:type="dxa" w:w="1401"/>
          </w:tcPr>
          <w:p>
            <w:pPr>
              <w:spacing w:after="0"/>
              <w:jc w:val="right"/>
            </w:pPr>
            <w:r>
              <w:rPr>
                <w:sz w:val="16"/>
              </w:rPr>
              <w:t>25</w:t>
            </w:r>
          </w:p>
        </w:tc>
        <w:tc>
          <w:tcPr>
            <w:tcW w:type="dxa" w:w="1401"/>
          </w:tcPr>
          <w:p>
            <w:pPr>
              <w:spacing w:after="0"/>
              <w:jc w:val="right"/>
            </w:pPr>
            <w:r>
              <w:rPr>
                <w:sz w:val="16"/>
              </w:rPr>
              <w:t>168</w:t>
            </w:r>
          </w:p>
        </w:tc>
        <w:tc>
          <w:tcPr>
            <w:tcW w:type="dxa" w:w="1401"/>
          </w:tcPr>
          <w:p>
            <w:pPr>
              <w:spacing w:after="0"/>
              <w:jc w:val="right"/>
            </w:pPr>
            <w:r>
              <w:rPr>
                <w:sz w:val="16"/>
              </w:rPr>
              <w:t>15</w:t>
            </w:r>
          </w:p>
        </w:tc>
        <w:tc>
          <w:tcPr>
            <w:tcW w:type="dxa" w:w="1401"/>
          </w:tcPr>
          <w:p>
            <w:pPr>
              <w:spacing w:after="0"/>
              <w:jc w:val="right"/>
            </w:pPr>
            <w:r>
              <w:rPr>
                <w:sz w:val="16"/>
              </w:rPr>
              <w:t>184</w:t>
            </w:r>
          </w:p>
        </w:tc>
        <w:tc>
          <w:tcPr>
            <w:tcW w:type="dxa" w:w="1401"/>
          </w:tcPr>
          <w:p>
            <w:pPr>
              <w:spacing w:after="0"/>
              <w:jc w:val="right"/>
            </w:pPr>
            <w:r>
              <w:rPr>
                <w:sz w:val="16"/>
              </w:rPr>
              <w:t>14</w:t>
            </w:r>
          </w:p>
        </w:tc>
        <w:tc>
          <w:tcPr>
            <w:tcW w:type="dxa" w:w="1559"/>
          </w:tcPr>
          <w:p>
            <w:pPr>
              <w:spacing w:after="0"/>
              <w:jc w:val="right"/>
            </w:pPr>
            <w:r>
              <w:rPr>
                <w:sz w:val="16"/>
              </w:rPr>
              <w:t>56</w:t>
            </w:r>
          </w:p>
        </w:tc>
      </w:tr>
      <w:tr>
        <w:trPr>
          <w:cantSplit/>
        </w:trPr>
        <w:tc>
          <w:tcPr>
            <w:tcW w:type="dxa" w:w="2589"/>
          </w:tcPr>
          <w:p>
            <w:pPr>
              <w:spacing w:after="0"/>
              <w:jc w:val="left"/>
            </w:pPr>
            <w:r>
              <w:rPr>
                <w:sz w:val="16"/>
              </w:rPr>
              <w:t>Briar Creek borough</w:t>
            </w:r>
          </w:p>
        </w:tc>
        <w:tc>
          <w:tcPr>
            <w:tcW w:type="dxa" w:w="1559"/>
          </w:tcPr>
          <w:p>
            <w:pPr>
              <w:spacing w:after="0"/>
              <w:jc w:val="left"/>
            </w:pPr>
            <w:r>
              <w:rPr>
                <w:sz w:val="16"/>
              </w:rPr>
              <w:t>420340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Catawissa borough</w:t>
            </w:r>
          </w:p>
        </w:tc>
        <w:tc>
          <w:tcPr>
            <w:tcW w:type="dxa" w:w="1559"/>
          </w:tcPr>
          <w:p>
            <w:pPr>
              <w:spacing w:after="0"/>
              <w:jc w:val="left"/>
            </w:pPr>
            <w:r>
              <w:rPr>
                <w:sz w:val="16"/>
              </w:rPr>
              <w:t>420341</w:t>
            </w:r>
          </w:p>
        </w:tc>
        <w:tc>
          <w:tcPr>
            <w:tcW w:type="dxa" w:w="1401"/>
          </w:tcPr>
          <w:p>
            <w:pPr>
              <w:spacing w:after="0"/>
              <w:jc w:val="right"/>
            </w:pPr>
            <w:r>
              <w:rPr>
                <w:sz w:val="16"/>
              </w:rPr>
              <w:t>3</w:t>
            </w:r>
          </w:p>
        </w:tc>
        <w:tc>
          <w:tcPr>
            <w:tcW w:type="dxa" w:w="1401"/>
          </w:tcPr>
          <w:p>
            <w:pPr>
              <w:spacing w:after="0"/>
              <w:jc w:val="right"/>
            </w:pPr>
            <w:r>
              <w:rPr>
                <w:sz w:val="16"/>
              </w:rPr>
              <w:t>5</w:t>
            </w:r>
          </w:p>
        </w:tc>
        <w:tc>
          <w:tcPr>
            <w:tcW w:type="dxa" w:w="1401"/>
          </w:tcPr>
          <w:p>
            <w:pPr>
              <w:spacing w:after="0"/>
              <w:jc w:val="right"/>
            </w:pPr>
            <w:r>
              <w:rPr>
                <w:sz w:val="16"/>
              </w:rPr>
              <w:t>6</w:t>
            </w:r>
          </w:p>
        </w:tc>
        <w:tc>
          <w:tcPr>
            <w:tcW w:type="dxa" w:w="1401"/>
          </w:tcPr>
          <w:p>
            <w:pPr>
              <w:spacing w:after="0"/>
              <w:jc w:val="right"/>
            </w:pPr>
            <w:r>
              <w:rPr>
                <w:sz w:val="16"/>
              </w:rPr>
              <w:t>2</w:t>
            </w:r>
          </w:p>
        </w:tc>
        <w:tc>
          <w:tcPr>
            <w:tcW w:type="dxa" w:w="1401"/>
          </w:tcPr>
          <w:p>
            <w:pPr>
              <w:spacing w:after="0"/>
              <w:jc w:val="right"/>
            </w:pPr>
            <w:r>
              <w:rPr>
                <w:sz w:val="16"/>
              </w:rPr>
              <w:t>10</w:t>
            </w:r>
          </w:p>
        </w:tc>
        <w:tc>
          <w:tcPr>
            <w:tcW w:type="dxa" w:w="1401"/>
          </w:tcPr>
          <w:p>
            <w:pPr>
              <w:spacing w:after="0"/>
              <w:jc w:val="right"/>
            </w:pPr>
            <w:r>
              <w:rPr>
                <w:sz w:val="16"/>
              </w:rPr>
              <w:t>3</w:t>
            </w:r>
          </w:p>
        </w:tc>
        <w:tc>
          <w:tcPr>
            <w:tcW w:type="dxa" w:w="1559"/>
          </w:tcPr>
          <w:p>
            <w:pPr>
              <w:spacing w:after="0"/>
              <w:jc w:val="right"/>
            </w:pPr>
            <w:r>
              <w:rPr>
                <w:sz w:val="16"/>
              </w:rPr>
              <w:t>0</w:t>
            </w:r>
          </w:p>
        </w:tc>
      </w:tr>
      <w:tr>
        <w:trPr>
          <w:cantSplit/>
        </w:trPr>
        <w:tc>
          <w:tcPr>
            <w:tcW w:type="dxa" w:w="2589"/>
          </w:tcPr>
          <w:p>
            <w:pPr>
              <w:spacing w:after="0"/>
              <w:jc w:val="left"/>
            </w:pPr>
            <w:r>
              <w:rPr>
                <w:sz w:val="16"/>
              </w:rPr>
              <w:t>Centralia borough</w:t>
            </w:r>
          </w:p>
        </w:tc>
        <w:tc>
          <w:tcPr>
            <w:tcW w:type="dxa" w:w="1559"/>
          </w:tcPr>
          <w:p>
            <w:pPr>
              <w:spacing w:after="0"/>
              <w:jc w:val="left"/>
            </w:pPr>
            <w:r>
              <w:rPr>
                <w:sz w:val="16"/>
              </w:rPr>
              <w:t>421544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Millville borough</w:t>
            </w:r>
          </w:p>
        </w:tc>
        <w:tc>
          <w:tcPr>
            <w:tcW w:type="dxa" w:w="1559"/>
          </w:tcPr>
          <w:p>
            <w:pPr>
              <w:spacing w:after="0"/>
              <w:jc w:val="left"/>
            </w:pPr>
            <w:r>
              <w:rPr>
                <w:sz w:val="16"/>
              </w:rPr>
              <w:t>421545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Orangeville borough</w:t>
            </w:r>
          </w:p>
        </w:tc>
        <w:tc>
          <w:tcPr>
            <w:tcW w:type="dxa" w:w="1559"/>
          </w:tcPr>
          <w:p>
            <w:pPr>
              <w:spacing w:after="0"/>
              <w:jc w:val="left"/>
            </w:pPr>
            <w:r>
              <w:rPr>
                <w:sz w:val="16"/>
              </w:rPr>
              <w:t>420345</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Stillwater borough</w:t>
            </w:r>
          </w:p>
        </w:tc>
        <w:tc>
          <w:tcPr>
            <w:tcW w:type="dxa" w:w="1559"/>
          </w:tcPr>
          <w:p>
            <w:pPr>
              <w:spacing w:after="0"/>
              <w:jc w:val="left"/>
            </w:pPr>
            <w:r>
              <w:rPr>
                <w:sz w:val="16"/>
              </w:rPr>
              <w:t>421546</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Beaver township</w:t>
            </w:r>
          </w:p>
        </w:tc>
        <w:tc>
          <w:tcPr>
            <w:tcW w:type="dxa" w:w="1559"/>
          </w:tcPr>
          <w:p>
            <w:pPr>
              <w:spacing w:after="0"/>
              <w:jc w:val="left"/>
            </w:pPr>
            <w:r>
              <w:rPr>
                <w:sz w:val="16"/>
              </w:rPr>
              <w:t>421547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Benton township</w:t>
            </w:r>
          </w:p>
        </w:tc>
        <w:tc>
          <w:tcPr>
            <w:tcW w:type="dxa" w:w="1559"/>
          </w:tcPr>
          <w:p>
            <w:pPr>
              <w:spacing w:after="0"/>
              <w:jc w:val="left"/>
            </w:pPr>
            <w:r>
              <w:rPr>
                <w:sz w:val="16"/>
              </w:rPr>
              <w:t>421037</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Briar Creek township</w:t>
            </w:r>
          </w:p>
        </w:tc>
        <w:tc>
          <w:tcPr>
            <w:tcW w:type="dxa" w:w="1559"/>
          </w:tcPr>
          <w:p>
            <w:pPr>
              <w:spacing w:after="0"/>
              <w:jc w:val="left"/>
            </w:pPr>
            <w:r>
              <w:rPr>
                <w:sz w:val="16"/>
              </w:rPr>
              <w:t>421548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Catawissa township</w:t>
            </w:r>
          </w:p>
        </w:tc>
        <w:tc>
          <w:tcPr>
            <w:tcW w:type="dxa" w:w="1559"/>
          </w:tcPr>
          <w:p>
            <w:pPr>
              <w:spacing w:after="0"/>
              <w:jc w:val="left"/>
            </w:pPr>
            <w:r>
              <w:rPr>
                <w:sz w:val="16"/>
              </w:rPr>
              <w:t>420342</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Cleveland township</w:t>
            </w:r>
          </w:p>
        </w:tc>
        <w:tc>
          <w:tcPr>
            <w:tcW w:type="dxa" w:w="1559"/>
          </w:tcPr>
          <w:p>
            <w:pPr>
              <w:spacing w:after="0"/>
              <w:jc w:val="left"/>
            </w:pPr>
            <w:r>
              <w:rPr>
                <w:sz w:val="16"/>
              </w:rPr>
              <w:t>421000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559"/>
          </w:tcPr>
          <w:p>
            <w:pPr>
              <w:spacing w:after="0"/>
              <w:jc w:val="right"/>
            </w:pPr>
            <w:r>
              <w:rPr>
                <w:sz w:val="16"/>
              </w:rPr>
              <w:t>2</w:t>
            </w:r>
          </w:p>
        </w:tc>
      </w:tr>
      <w:tr>
        <w:trPr>
          <w:cantSplit/>
        </w:trPr>
        <w:tc>
          <w:tcPr>
            <w:tcW w:type="dxa" w:w="2589"/>
          </w:tcPr>
          <w:p>
            <w:pPr>
              <w:spacing w:after="0"/>
              <w:jc w:val="left"/>
            </w:pPr>
            <w:r>
              <w:rPr>
                <w:sz w:val="16"/>
              </w:rPr>
              <w:t>Conyngham township</w:t>
            </w:r>
          </w:p>
        </w:tc>
        <w:tc>
          <w:tcPr>
            <w:tcW w:type="dxa" w:w="1559"/>
          </w:tcPr>
          <w:p>
            <w:pPr>
              <w:spacing w:after="0"/>
              <w:jc w:val="left"/>
            </w:pPr>
            <w:r>
              <w:rPr>
                <w:sz w:val="16"/>
              </w:rPr>
              <w:t>421549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Fishing Creek township</w:t>
            </w:r>
          </w:p>
        </w:tc>
        <w:tc>
          <w:tcPr>
            <w:tcW w:type="dxa" w:w="1559"/>
          </w:tcPr>
          <w:p>
            <w:pPr>
              <w:spacing w:after="0"/>
              <w:jc w:val="left"/>
            </w:pPr>
            <w:r>
              <w:rPr>
                <w:sz w:val="16"/>
              </w:rPr>
              <w:t>421550</w:t>
            </w:r>
          </w:p>
        </w:tc>
        <w:tc>
          <w:tcPr>
            <w:tcW w:type="dxa" w:w="1401"/>
          </w:tcPr>
          <w:p>
            <w:pPr>
              <w:spacing w:after="0"/>
              <w:jc w:val="right"/>
            </w:pPr>
            <w:r>
              <w:rPr>
                <w:sz w:val="16"/>
              </w:rPr>
              <w:t>12</w:t>
            </w:r>
          </w:p>
        </w:tc>
        <w:tc>
          <w:tcPr>
            <w:tcW w:type="dxa" w:w="1401"/>
          </w:tcPr>
          <w:p>
            <w:pPr>
              <w:spacing w:after="0"/>
              <w:jc w:val="right"/>
            </w:pPr>
            <w:r>
              <w:rPr>
                <w:sz w:val="16"/>
              </w:rPr>
              <w:t>5</w:t>
            </w:r>
          </w:p>
        </w:tc>
        <w:tc>
          <w:tcPr>
            <w:tcW w:type="dxa" w:w="1401"/>
          </w:tcPr>
          <w:p>
            <w:pPr>
              <w:spacing w:after="0"/>
              <w:jc w:val="right"/>
            </w:pPr>
            <w:r>
              <w:rPr>
                <w:sz w:val="16"/>
              </w:rPr>
              <w:t>21</w:t>
            </w:r>
          </w:p>
        </w:tc>
        <w:tc>
          <w:tcPr>
            <w:tcW w:type="dxa" w:w="1401"/>
          </w:tcPr>
          <w:p>
            <w:pPr>
              <w:spacing w:after="0"/>
              <w:jc w:val="right"/>
            </w:pPr>
            <w:r>
              <w:rPr>
                <w:sz w:val="16"/>
              </w:rPr>
              <w:t>4</w:t>
            </w:r>
          </w:p>
        </w:tc>
        <w:tc>
          <w:tcPr>
            <w:tcW w:type="dxa" w:w="1401"/>
          </w:tcPr>
          <w:p>
            <w:pPr>
              <w:spacing w:after="0"/>
              <w:jc w:val="right"/>
            </w:pPr>
            <w:r>
              <w:rPr>
                <w:sz w:val="16"/>
              </w:rPr>
              <w:t>25</w:t>
            </w:r>
          </w:p>
        </w:tc>
        <w:tc>
          <w:tcPr>
            <w:tcW w:type="dxa" w:w="1401"/>
          </w:tcPr>
          <w:p>
            <w:pPr>
              <w:spacing w:after="0"/>
              <w:jc w:val="right"/>
            </w:pPr>
            <w:r>
              <w:rPr>
                <w:sz w:val="16"/>
              </w:rPr>
              <w:t>4</w:t>
            </w:r>
          </w:p>
        </w:tc>
        <w:tc>
          <w:tcPr>
            <w:tcW w:type="dxa" w:w="1559"/>
          </w:tcPr>
          <w:p>
            <w:pPr>
              <w:spacing w:after="0"/>
              <w:jc w:val="right"/>
            </w:pPr>
            <w:r>
              <w:rPr>
                <w:sz w:val="16"/>
              </w:rPr>
              <w:t>4</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420343</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401"/>
          </w:tcPr>
          <w:p>
            <w:pPr>
              <w:spacing w:after="0"/>
              <w:jc w:val="right"/>
            </w:pPr>
            <w:r>
              <w:rPr>
                <w:sz w:val="16"/>
              </w:rPr>
              <w:t>16</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Greenwood township</w:t>
            </w:r>
          </w:p>
        </w:tc>
        <w:tc>
          <w:tcPr>
            <w:tcW w:type="dxa" w:w="1559"/>
          </w:tcPr>
          <w:p>
            <w:pPr>
              <w:spacing w:after="0"/>
              <w:jc w:val="left"/>
            </w:pPr>
            <w:r>
              <w:rPr>
                <w:sz w:val="16"/>
              </w:rPr>
              <w:t>421551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Hemlock township</w:t>
            </w:r>
          </w:p>
        </w:tc>
        <w:tc>
          <w:tcPr>
            <w:tcW w:type="dxa" w:w="1559"/>
          </w:tcPr>
          <w:p>
            <w:pPr>
              <w:spacing w:after="0"/>
              <w:jc w:val="left"/>
            </w:pPr>
            <w:r>
              <w:rPr>
                <w:sz w:val="16"/>
              </w:rPr>
              <w:t>420344</w:t>
            </w:r>
          </w:p>
        </w:tc>
        <w:tc>
          <w:tcPr>
            <w:tcW w:type="dxa" w:w="1401"/>
          </w:tcPr>
          <w:p>
            <w:pPr>
              <w:spacing w:after="0"/>
              <w:jc w:val="right"/>
            </w:pPr>
            <w:r>
              <w:rPr>
                <w:sz w:val="16"/>
              </w:rPr>
              <w:t>20</w:t>
            </w:r>
          </w:p>
        </w:tc>
        <w:tc>
          <w:tcPr>
            <w:tcW w:type="dxa" w:w="1401"/>
          </w:tcPr>
          <w:p>
            <w:pPr>
              <w:spacing w:after="0"/>
              <w:jc w:val="right"/>
            </w:pPr>
            <w:r>
              <w:rPr>
                <w:sz w:val="16"/>
              </w:rPr>
              <w:t>5</w:t>
            </w:r>
          </w:p>
        </w:tc>
        <w:tc>
          <w:tcPr>
            <w:tcW w:type="dxa" w:w="1401"/>
          </w:tcPr>
          <w:p>
            <w:pPr>
              <w:spacing w:after="0"/>
              <w:jc w:val="right"/>
            </w:pPr>
            <w:r>
              <w:rPr>
                <w:sz w:val="16"/>
              </w:rPr>
              <w:t>30</w:t>
            </w:r>
          </w:p>
        </w:tc>
        <w:tc>
          <w:tcPr>
            <w:tcW w:type="dxa" w:w="1401"/>
          </w:tcPr>
          <w:p>
            <w:pPr>
              <w:spacing w:after="0"/>
              <w:jc w:val="right"/>
            </w:pPr>
            <w:r>
              <w:rPr>
                <w:sz w:val="16"/>
              </w:rPr>
              <w:t>1</w:t>
            </w:r>
          </w:p>
        </w:tc>
        <w:tc>
          <w:tcPr>
            <w:tcW w:type="dxa" w:w="1401"/>
          </w:tcPr>
          <w:p>
            <w:pPr>
              <w:spacing w:after="0"/>
              <w:jc w:val="right"/>
            </w:pPr>
            <w:r>
              <w:rPr>
                <w:sz w:val="16"/>
              </w:rPr>
              <w:t>42</w:t>
            </w:r>
          </w:p>
        </w:tc>
        <w:tc>
          <w:tcPr>
            <w:tcW w:type="dxa" w:w="1401"/>
          </w:tcPr>
          <w:p>
            <w:pPr>
              <w:spacing w:after="0"/>
              <w:jc w:val="right"/>
            </w:pPr>
            <w:r>
              <w:rPr>
                <w:sz w:val="16"/>
              </w:rPr>
              <w:t>11</w:t>
            </w:r>
          </w:p>
        </w:tc>
        <w:tc>
          <w:tcPr>
            <w:tcW w:type="dxa" w:w="1559"/>
          </w:tcPr>
          <w:p>
            <w:pPr>
              <w:spacing w:after="0"/>
              <w:jc w:val="right"/>
            </w:pPr>
            <w:r>
              <w:rPr>
                <w:sz w:val="16"/>
              </w:rPr>
              <w:t>6</w:t>
            </w:r>
          </w:p>
        </w:tc>
      </w:tr>
      <w:tr>
        <w:trPr>
          <w:cantSplit/>
        </w:trPr>
        <w:tc>
          <w:tcPr>
            <w:tcW w:type="dxa" w:w="2589"/>
          </w:tcPr>
          <w:p>
            <w:pPr>
              <w:spacing w:after="0"/>
              <w:jc w:val="left"/>
            </w:pPr>
            <w:r>
              <w:rPr>
                <w:sz w:val="16"/>
              </w:rPr>
              <w:t>Jackson township</w:t>
            </w:r>
          </w:p>
        </w:tc>
        <w:tc>
          <w:tcPr>
            <w:tcW w:type="dxa" w:w="1559"/>
          </w:tcPr>
          <w:p>
            <w:pPr>
              <w:spacing w:after="0"/>
              <w:jc w:val="left"/>
            </w:pPr>
            <w:r>
              <w:rPr>
                <w:sz w:val="16"/>
              </w:rPr>
              <w:t>421552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Locust township</w:t>
            </w:r>
          </w:p>
        </w:tc>
        <w:tc>
          <w:tcPr>
            <w:tcW w:type="dxa" w:w="1559"/>
          </w:tcPr>
          <w:p>
            <w:pPr>
              <w:spacing w:after="0"/>
              <w:jc w:val="left"/>
            </w:pPr>
            <w:r>
              <w:rPr>
                <w:sz w:val="16"/>
              </w:rPr>
              <w:t>421001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Madison township</w:t>
            </w:r>
          </w:p>
        </w:tc>
        <w:tc>
          <w:tcPr>
            <w:tcW w:type="dxa" w:w="1559"/>
          </w:tcPr>
          <w:p>
            <w:pPr>
              <w:spacing w:after="0"/>
              <w:jc w:val="left"/>
            </w:pPr>
            <w:r>
              <w:rPr>
                <w:sz w:val="16"/>
              </w:rPr>
              <w:t>421553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Main township</w:t>
            </w:r>
          </w:p>
        </w:tc>
        <w:tc>
          <w:tcPr>
            <w:tcW w:type="dxa" w:w="1559"/>
          </w:tcPr>
          <w:p>
            <w:pPr>
              <w:spacing w:after="0"/>
              <w:jc w:val="left"/>
            </w:pPr>
            <w:r>
              <w:rPr>
                <w:sz w:val="16"/>
              </w:rPr>
              <w:t>421554</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Mifflin township</w:t>
            </w:r>
          </w:p>
        </w:tc>
        <w:tc>
          <w:tcPr>
            <w:tcW w:type="dxa" w:w="1559"/>
          </w:tcPr>
          <w:p>
            <w:pPr>
              <w:spacing w:after="0"/>
              <w:jc w:val="left"/>
            </w:pPr>
            <w:r>
              <w:rPr>
                <w:sz w:val="16"/>
              </w:rPr>
              <w:t>421167</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Montour township</w:t>
            </w:r>
          </w:p>
        </w:tc>
        <w:tc>
          <w:tcPr>
            <w:tcW w:type="dxa" w:w="1559"/>
          </w:tcPr>
          <w:p>
            <w:pPr>
              <w:spacing w:after="0"/>
              <w:jc w:val="left"/>
            </w:pPr>
            <w:r>
              <w:rPr>
                <w:sz w:val="16"/>
              </w:rPr>
              <w:t>421002</w:t>
            </w:r>
          </w:p>
        </w:tc>
        <w:tc>
          <w:tcPr>
            <w:tcW w:type="dxa" w:w="1401"/>
          </w:tcPr>
          <w:p>
            <w:pPr>
              <w:spacing w:after="0"/>
              <w:jc w:val="right"/>
            </w:pPr>
            <w:r>
              <w:rPr>
                <w:sz w:val="16"/>
              </w:rPr>
              <w:t>3</w:t>
            </w:r>
          </w:p>
        </w:tc>
        <w:tc>
          <w:tcPr>
            <w:tcW w:type="dxa" w:w="1401"/>
          </w:tcPr>
          <w:p>
            <w:pPr>
              <w:spacing w:after="0"/>
              <w:jc w:val="right"/>
            </w:pPr>
            <w:r>
              <w:rPr>
                <w:sz w:val="16"/>
              </w:rPr>
              <w:t>4</w:t>
            </w:r>
          </w:p>
        </w:tc>
        <w:tc>
          <w:tcPr>
            <w:tcW w:type="dxa" w:w="1401"/>
          </w:tcPr>
          <w:p>
            <w:pPr>
              <w:spacing w:after="0"/>
              <w:jc w:val="right"/>
            </w:pPr>
            <w:r>
              <w:rPr>
                <w:sz w:val="16"/>
              </w:rPr>
              <w:t>8</w:t>
            </w:r>
          </w:p>
        </w:tc>
        <w:tc>
          <w:tcPr>
            <w:tcW w:type="dxa" w:w="1401"/>
          </w:tcPr>
          <w:p>
            <w:pPr>
              <w:spacing w:after="0"/>
              <w:jc w:val="right"/>
            </w:pPr>
            <w:r>
              <w:rPr>
                <w:sz w:val="16"/>
              </w:rPr>
              <w:t>2</w:t>
            </w:r>
          </w:p>
        </w:tc>
        <w:tc>
          <w:tcPr>
            <w:tcW w:type="dxa" w:w="1401"/>
          </w:tcPr>
          <w:p>
            <w:pPr>
              <w:spacing w:after="0"/>
              <w:jc w:val="right"/>
            </w:pPr>
            <w:r>
              <w:rPr>
                <w:sz w:val="16"/>
              </w:rPr>
              <w:t>11</w:t>
            </w:r>
          </w:p>
        </w:tc>
        <w:tc>
          <w:tcPr>
            <w:tcW w:type="dxa" w:w="1401"/>
          </w:tcPr>
          <w:p>
            <w:pPr>
              <w:spacing w:after="0"/>
              <w:jc w:val="right"/>
            </w:pPr>
            <w:r>
              <w:rPr>
                <w:sz w:val="16"/>
              </w:rPr>
              <w:t>3</w:t>
            </w:r>
          </w:p>
        </w:tc>
        <w:tc>
          <w:tcPr>
            <w:tcW w:type="dxa" w:w="1559"/>
          </w:tcPr>
          <w:p>
            <w:pPr>
              <w:spacing w:after="0"/>
              <w:jc w:val="right"/>
            </w:pPr>
            <w:r>
              <w:rPr>
                <w:sz w:val="16"/>
              </w:rPr>
              <w:t>3</w:t>
            </w:r>
          </w:p>
        </w:tc>
      </w:tr>
      <w:tr>
        <w:trPr>
          <w:cantSplit/>
        </w:trPr>
        <w:tc>
          <w:tcPr>
            <w:tcW w:type="dxa" w:w="2589"/>
          </w:tcPr>
          <w:p>
            <w:pPr>
              <w:spacing w:after="0"/>
              <w:jc w:val="left"/>
            </w:pPr>
            <w:r>
              <w:rPr>
                <w:sz w:val="16"/>
              </w:rPr>
              <w:t>Mount Pleasant township</w:t>
            </w:r>
          </w:p>
        </w:tc>
        <w:tc>
          <w:tcPr>
            <w:tcW w:type="dxa" w:w="1559"/>
          </w:tcPr>
          <w:p>
            <w:pPr>
              <w:spacing w:after="0"/>
              <w:jc w:val="left"/>
            </w:pPr>
            <w:r>
              <w:rPr>
                <w:sz w:val="16"/>
              </w:rPr>
              <w:t>421042</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North Centre township</w:t>
            </w:r>
          </w:p>
        </w:tc>
        <w:tc>
          <w:tcPr>
            <w:tcW w:type="dxa" w:w="1559"/>
          </w:tcPr>
          <w:p>
            <w:pPr>
              <w:spacing w:after="0"/>
              <w:jc w:val="left"/>
            </w:pPr>
            <w:r>
              <w:rPr>
                <w:sz w:val="16"/>
              </w:rPr>
              <w:t>421555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Orange township</w:t>
            </w:r>
          </w:p>
        </w:tc>
        <w:tc>
          <w:tcPr>
            <w:tcW w:type="dxa" w:w="1559"/>
          </w:tcPr>
          <w:p>
            <w:pPr>
              <w:spacing w:after="0"/>
              <w:jc w:val="left"/>
            </w:pPr>
            <w:r>
              <w:rPr>
                <w:sz w:val="16"/>
              </w:rPr>
              <w:t>421003</w:t>
            </w:r>
          </w:p>
        </w:tc>
        <w:tc>
          <w:tcPr>
            <w:tcW w:type="dxa" w:w="1401"/>
          </w:tcPr>
          <w:p>
            <w:pPr>
              <w:spacing w:after="0"/>
              <w:jc w:val="right"/>
            </w:pPr>
            <w:r>
              <w:rPr>
                <w:sz w:val="16"/>
              </w:rPr>
              <w:t>2</w:t>
            </w:r>
          </w:p>
        </w:tc>
        <w:tc>
          <w:tcPr>
            <w:tcW w:type="dxa" w:w="1401"/>
          </w:tcPr>
          <w:p>
            <w:pPr>
              <w:spacing w:after="0"/>
              <w:jc w:val="right"/>
            </w:pPr>
            <w:r>
              <w:rPr>
                <w:sz w:val="16"/>
              </w:rPr>
              <w:t>2</w:t>
            </w:r>
          </w:p>
        </w:tc>
        <w:tc>
          <w:tcPr>
            <w:tcW w:type="dxa" w:w="1401"/>
          </w:tcPr>
          <w:p>
            <w:pPr>
              <w:spacing w:after="0"/>
              <w:jc w:val="right"/>
            </w:pPr>
            <w:r>
              <w:rPr>
                <w:sz w:val="16"/>
              </w:rPr>
              <w:t>12</w:t>
            </w:r>
          </w:p>
        </w:tc>
        <w:tc>
          <w:tcPr>
            <w:tcW w:type="dxa" w:w="1401"/>
          </w:tcPr>
          <w:p>
            <w:pPr>
              <w:spacing w:after="0"/>
              <w:jc w:val="right"/>
            </w:pPr>
            <w:r>
              <w:rPr>
                <w:sz w:val="16"/>
              </w:rPr>
              <w:t>2</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Pine township</w:t>
            </w:r>
          </w:p>
        </w:tc>
        <w:tc>
          <w:tcPr>
            <w:tcW w:type="dxa" w:w="1559"/>
          </w:tcPr>
          <w:p>
            <w:pPr>
              <w:spacing w:after="0"/>
              <w:jc w:val="left"/>
            </w:pPr>
            <w:r>
              <w:rPr>
                <w:sz w:val="16"/>
              </w:rPr>
              <w:t>421556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Roaring Creek township</w:t>
            </w:r>
          </w:p>
        </w:tc>
        <w:tc>
          <w:tcPr>
            <w:tcW w:type="dxa" w:w="1559"/>
          </w:tcPr>
          <w:p>
            <w:pPr>
              <w:spacing w:after="0"/>
              <w:jc w:val="left"/>
            </w:pPr>
            <w:r>
              <w:rPr>
                <w:sz w:val="16"/>
              </w:rPr>
              <w:t>421557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Scott township</w:t>
            </w:r>
          </w:p>
        </w:tc>
        <w:tc>
          <w:tcPr>
            <w:tcW w:type="dxa" w:w="1559"/>
          </w:tcPr>
          <w:p>
            <w:pPr>
              <w:spacing w:after="0"/>
              <w:jc w:val="left"/>
            </w:pPr>
            <w:r>
              <w:rPr>
                <w:sz w:val="16"/>
              </w:rPr>
              <w:t>421004</w:t>
            </w:r>
          </w:p>
        </w:tc>
        <w:tc>
          <w:tcPr>
            <w:tcW w:type="dxa" w:w="1401"/>
          </w:tcPr>
          <w:p>
            <w:pPr>
              <w:spacing w:after="0"/>
              <w:jc w:val="right"/>
            </w:pPr>
            <w:r>
              <w:rPr>
                <w:sz w:val="16"/>
              </w:rPr>
              <w:t>5</w:t>
            </w:r>
          </w:p>
        </w:tc>
        <w:tc>
          <w:tcPr>
            <w:tcW w:type="dxa" w:w="1401"/>
          </w:tcPr>
          <w:p>
            <w:pPr>
              <w:spacing w:after="0"/>
              <w:jc w:val="right"/>
            </w:pPr>
            <w:r>
              <w:rPr>
                <w:sz w:val="16"/>
              </w:rPr>
              <w:t>5</w:t>
            </w:r>
          </w:p>
        </w:tc>
        <w:tc>
          <w:tcPr>
            <w:tcW w:type="dxa" w:w="1401"/>
          </w:tcPr>
          <w:p>
            <w:pPr>
              <w:spacing w:after="0"/>
              <w:jc w:val="right"/>
            </w:pPr>
            <w:r>
              <w:rPr>
                <w:sz w:val="16"/>
              </w:rPr>
              <w:t>21</w:t>
            </w:r>
          </w:p>
        </w:tc>
        <w:tc>
          <w:tcPr>
            <w:tcW w:type="dxa" w:w="1401"/>
          </w:tcPr>
          <w:p>
            <w:pPr>
              <w:spacing w:after="0"/>
              <w:jc w:val="right"/>
            </w:pPr>
            <w:r>
              <w:rPr>
                <w:sz w:val="16"/>
              </w:rPr>
              <w:t>2</w:t>
            </w:r>
          </w:p>
        </w:tc>
        <w:tc>
          <w:tcPr>
            <w:tcW w:type="dxa" w:w="1401"/>
          </w:tcPr>
          <w:p>
            <w:pPr>
              <w:spacing w:after="0"/>
              <w:jc w:val="right"/>
            </w:pPr>
            <w:r>
              <w:rPr>
                <w:sz w:val="16"/>
              </w:rPr>
              <w:t>25</w:t>
            </w:r>
          </w:p>
        </w:tc>
        <w:tc>
          <w:tcPr>
            <w:tcW w:type="dxa" w:w="1401"/>
          </w:tcPr>
          <w:p>
            <w:pPr>
              <w:spacing w:after="0"/>
              <w:jc w:val="right"/>
            </w:pPr>
            <w:r>
              <w:rPr>
                <w:sz w:val="16"/>
              </w:rPr>
              <w:t>3</w:t>
            </w:r>
          </w:p>
        </w:tc>
        <w:tc>
          <w:tcPr>
            <w:tcW w:type="dxa" w:w="1559"/>
          </w:tcPr>
          <w:p>
            <w:pPr>
              <w:spacing w:after="0"/>
              <w:jc w:val="right"/>
            </w:pPr>
            <w:r>
              <w:rPr>
                <w:sz w:val="16"/>
              </w:rPr>
              <w:t>14</w:t>
            </w:r>
          </w:p>
        </w:tc>
      </w:tr>
      <w:tr>
        <w:trPr>
          <w:cantSplit/>
        </w:trPr>
        <w:tc>
          <w:tcPr>
            <w:tcW w:type="dxa" w:w="2589"/>
          </w:tcPr>
          <w:p>
            <w:pPr>
              <w:spacing w:after="0"/>
              <w:jc w:val="left"/>
            </w:pPr>
            <w:r>
              <w:rPr>
                <w:sz w:val="16"/>
              </w:rPr>
              <w:t>South Centre township</w:t>
            </w:r>
          </w:p>
        </w:tc>
        <w:tc>
          <w:tcPr>
            <w:tcW w:type="dxa" w:w="1559"/>
          </w:tcPr>
          <w:p>
            <w:pPr>
              <w:spacing w:after="0"/>
              <w:jc w:val="left"/>
            </w:pPr>
            <w:r>
              <w:rPr>
                <w:sz w:val="16"/>
              </w:rPr>
              <w:t>421137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Sugarloaf township</w:t>
            </w:r>
          </w:p>
        </w:tc>
        <w:tc>
          <w:tcPr>
            <w:tcW w:type="dxa" w:w="1559"/>
          </w:tcPr>
          <w:p>
            <w:pPr>
              <w:spacing w:after="0"/>
              <w:jc w:val="left"/>
            </w:pPr>
            <w:r>
              <w:rPr>
                <w:sz w:val="16"/>
              </w:rPr>
              <w:t>421558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83</w:t>
            </w:r>
          </w:p>
        </w:tc>
        <w:tc>
          <w:tcPr>
            <w:tcW w:type="dxa" w:w="1496"/>
          </w:tcPr>
          <w:p>
            <w:pPr>
              <w:spacing w:after="0"/>
              <w:jc w:val="right"/>
            </w:pPr>
            <w:r>
              <w:rPr>
                <w:sz w:val="16"/>
              </w:rPr>
              <w:t>48</w:t>
            </w:r>
          </w:p>
        </w:tc>
        <w:tc>
          <w:tcPr>
            <w:tcW w:type="dxa" w:w="1496"/>
          </w:tcPr>
          <w:p>
            <w:pPr>
              <w:spacing w:after="0"/>
              <w:jc w:val="right"/>
            </w:pPr>
            <w:r>
              <w:rPr>
                <w:sz w:val="16"/>
              </w:rPr>
              <w:t>272</w:t>
            </w:r>
          </w:p>
        </w:tc>
        <w:tc>
          <w:tcPr>
            <w:tcW w:type="dxa" w:w="1496"/>
          </w:tcPr>
          <w:p>
            <w:pPr>
              <w:spacing w:after="0"/>
              <w:jc w:val="right"/>
            </w:pPr>
            <w:r>
              <w:rPr>
                <w:sz w:val="16"/>
              </w:rPr>
              <w:t>27</w:t>
            </w:r>
          </w:p>
        </w:tc>
        <w:tc>
          <w:tcPr>
            <w:tcW w:type="dxa" w:w="1496"/>
          </w:tcPr>
          <w:p>
            <w:pPr>
              <w:spacing w:after="0"/>
              <w:jc w:val="right"/>
            </w:pPr>
            <w:r>
              <w:rPr>
                <w:sz w:val="16"/>
              </w:rPr>
              <w:t>316</w:t>
            </w:r>
          </w:p>
        </w:tc>
        <w:tc>
          <w:tcPr>
            <w:tcW w:type="dxa" w:w="1496"/>
          </w:tcPr>
          <w:p>
            <w:pPr>
              <w:spacing w:after="0"/>
              <w:jc w:val="right"/>
            </w:pPr>
            <w:r>
              <w:rPr>
                <w:sz w:val="16"/>
              </w:rPr>
              <w:t>36</w:t>
            </w:r>
          </w:p>
        </w:tc>
        <w:tc>
          <w:tcPr>
            <w:tcW w:type="dxa" w:w="1665"/>
          </w:tcPr>
          <w:p>
            <w:pPr>
              <w:spacing w:after="0"/>
              <w:jc w:val="right"/>
            </w:pPr>
            <w:r>
              <w:rPr>
                <w:sz w:val="16"/>
              </w:rPr>
              <w:t>94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42</w:t>
            </w:r>
          </w:p>
        </w:tc>
        <w:tc>
          <w:tcPr>
            <w:tcW w:type="dxa" w:w="1496"/>
          </w:tcPr>
          <w:p>
            <w:pPr>
              <w:spacing w:after="0"/>
              <w:jc w:val="right"/>
            </w:pPr>
            <w:r>
              <w:rPr>
                <w:sz w:val="16"/>
              </w:rPr>
              <w:t>6</w:t>
            </w:r>
          </w:p>
        </w:tc>
        <w:tc>
          <w:tcPr>
            <w:tcW w:type="dxa" w:w="1496"/>
          </w:tcPr>
          <w:p>
            <w:pPr>
              <w:spacing w:after="0"/>
              <w:jc w:val="right"/>
            </w:pPr>
            <w:r>
              <w:rPr>
                <w:sz w:val="16"/>
              </w:rPr>
              <w:t>45</w:t>
            </w:r>
          </w:p>
        </w:tc>
        <w:tc>
          <w:tcPr>
            <w:tcW w:type="dxa" w:w="1496"/>
          </w:tcPr>
          <w:p>
            <w:pPr>
              <w:spacing w:after="0"/>
              <w:jc w:val="right"/>
            </w:pPr>
            <w:r>
              <w:rPr>
                <w:sz w:val="16"/>
              </w:rPr>
              <w:t>3</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39 properties are FMA repetitive loss but not NFIP repetitive loss, and 300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Columbia County, PA: risk-assessment baseline packet, release 2026-10 (data as of 2026-09-30; County FIPS 42037). Automated baseline. </w:t>
      </w:r>
      <w:hyperlink r:id="rId15">
        <w:r>
          <w:rPr>
            <w:color w:val="1F4E99"/>
            <w:sz w:val="17"/>
            <w:u w:val="single"/>
          </w:rPr>
          <w:t>https://hazardplain.org/pa/42037/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PA: Risk-assessment baseline packet</dc:title>
  <dc:subject>Hazard Plain release 2026-10, as of 2026-09-30. Automated baseline</dc:subject>
  <dc:creator>Hazard Plain</dc:creator>
  <cp:keywords>Hazard Plain; hazard mitigation; risk assessment; 42037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