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Clearfield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(49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6"/>
        <w:gridCol w:w="1189"/>
        <w:gridCol w:w="1519"/>
        <w:gridCol w:w="1561"/>
        <w:gridCol w:w="1943"/>
        <w:gridCol w:w="1430"/>
        <w:gridCol w:w="823"/>
        <w:gridCol w:w="2336"/>
        <w:gridCol w:w="1945"/>
      </w:tblGrid>
      <w:tr>
        <w:trPr>
          <w:cantSplit/>
          <w:tblHeader/>
        </w:trPr>
        <w:tc>
          <w:tcPr>
            <w:tcW w:type="dxa" w:w="1366"/>
            <w:shd w:val="clear" w:color="auto" w:fill="E8E8E8"/>
          </w:tcPr>
          <w:p>
            <w:pPr>
              <w:spacing w:after="0"/>
              <w:jc w:val="left"/>
            </w:pPr>
            <w:r>
              <w:rPr>
                <w:b/>
                <w:sz w:val="16"/>
              </w:rPr>
              <w:t>Jurisdiction</w:t>
            </w:r>
          </w:p>
        </w:tc>
        <w:tc>
          <w:tcPr>
            <w:tcW w:type="dxa" w:w="1189"/>
            <w:shd w:val="clear" w:color="auto" w:fill="E8E8E8"/>
          </w:tcPr>
          <w:p>
            <w:pPr>
              <w:spacing w:after="0"/>
              <w:jc w:val="left"/>
            </w:pPr>
            <w:r>
              <w:rPr>
                <w:b/>
                <w:sz w:val="16"/>
              </w:rPr>
              <w:t>Type</w:t>
            </w:r>
          </w:p>
        </w:tc>
        <w:tc>
          <w:tcPr>
            <w:tcW w:type="dxa" w:w="1519"/>
            <w:shd w:val="clear" w:color="auto" w:fill="E8E8E8"/>
          </w:tcPr>
          <w:p>
            <w:pPr>
              <w:spacing w:after="0"/>
              <w:jc w:val="left"/>
            </w:pPr>
            <w:r>
              <w:rPr>
                <w:b/>
                <w:sz w:val="16"/>
              </w:rPr>
              <w:t>Status</w:t>
            </w:r>
          </w:p>
        </w:tc>
        <w:tc>
          <w:tcPr>
            <w:tcW w:type="dxa" w:w="1561"/>
            <w:shd w:val="clear" w:color="auto" w:fill="E8E8E8"/>
          </w:tcPr>
          <w:p>
            <w:pPr>
              <w:spacing w:after="0"/>
              <w:jc w:val="left"/>
            </w:pPr>
            <w:r>
              <w:rPr>
                <w:b/>
                <w:sz w:val="16"/>
              </w:rPr>
              <w:t>Plan</w:t>
            </w:r>
          </w:p>
        </w:tc>
        <w:tc>
          <w:tcPr>
            <w:tcW w:type="dxa" w:w="1943"/>
            <w:shd w:val="clear" w:color="auto" w:fill="E8E8E8"/>
          </w:tcPr>
          <w:p>
            <w:pPr>
              <w:spacing w:after="0"/>
              <w:jc w:val="left"/>
            </w:pPr>
            <w:r>
              <w:rPr>
                <w:b/>
                <w:sz w:val="16"/>
              </w:rPr>
              <w:t>Approved</w:t>
            </w:r>
          </w:p>
        </w:tc>
        <w:tc>
          <w:tcPr>
            <w:tcW w:type="dxa" w:w="1430"/>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6"/>
            <w:shd w:val="clear" w:color="auto" w:fill="E8E8E8"/>
          </w:tcPr>
          <w:p>
            <w:pPr>
              <w:spacing w:after="0"/>
              <w:jc w:val="left"/>
            </w:pPr>
            <w:r>
              <w:rPr>
                <w:b/>
                <w:sz w:val="16"/>
              </w:rPr>
              <w:t>Update underway</w:t>
            </w:r>
          </w:p>
        </w:tc>
        <w:tc>
          <w:tcPr>
            <w:tcW w:type="dxa" w:w="1945"/>
            <w:shd w:val="clear" w:color="auto" w:fill="E8E8E8"/>
          </w:tcPr>
          <w:p>
            <w:pPr>
              <w:spacing w:after="0"/>
              <w:jc w:val="left"/>
            </w:pPr>
            <w:r>
              <w:rPr>
                <w:b/>
                <w:sz w:val="16"/>
              </w:rPr>
              <w:t>Notes</w:t>
            </w:r>
          </w:p>
        </w:tc>
      </w:tr>
      <w:tr>
        <w:trPr>
          <w:cantSplit/>
        </w:trPr>
        <w:tc>
          <w:tcPr>
            <w:tcW w:type="dxa" w:w="1366"/>
          </w:tcPr>
          <w:p>
            <w:pPr>
              <w:spacing w:after="0"/>
              <w:jc w:val="left"/>
            </w:pPr>
            <w:r>
              <w:rPr>
                <w:sz w:val="16"/>
              </w:rPr>
              <w:t>Brisbin borough</w:t>
            </w:r>
          </w:p>
        </w:tc>
        <w:tc>
          <w:tcPr>
            <w:tcW w:type="dxa" w:w="1189"/>
          </w:tcPr>
          <w:p>
            <w:pPr>
              <w:spacing w:after="0"/>
              <w:jc w:val="left"/>
            </w:pPr>
            <w:r>
              <w:rPr>
                <w:sz w:val="16"/>
              </w:rPr>
              <w:t>Organized Borough</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Burnside borough</w:t>
            </w:r>
          </w:p>
        </w:tc>
        <w:tc>
          <w:tcPr>
            <w:tcW w:type="dxa" w:w="1189"/>
          </w:tcPr>
          <w:p>
            <w:pPr>
              <w:spacing w:after="0"/>
              <w:jc w:val="left"/>
            </w:pPr>
            <w:r>
              <w:rPr>
                <w:sz w:val="16"/>
              </w:rPr>
              <w:t>Organized Borough</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Chester Hill borough</w:t>
            </w:r>
          </w:p>
        </w:tc>
        <w:tc>
          <w:tcPr>
            <w:tcW w:type="dxa" w:w="1189"/>
          </w:tcPr>
          <w:p>
            <w:pPr>
              <w:spacing w:after="0"/>
              <w:jc w:val="left"/>
            </w:pPr>
            <w:r>
              <w:rPr>
                <w:sz w:val="16"/>
              </w:rPr>
              <w:t>Organized Borough</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Clearfield borough</w:t>
            </w:r>
          </w:p>
        </w:tc>
        <w:tc>
          <w:tcPr>
            <w:tcW w:type="dxa" w:w="1189"/>
          </w:tcPr>
          <w:p>
            <w:pPr>
              <w:spacing w:after="0"/>
              <w:jc w:val="left"/>
            </w:pPr>
            <w:r>
              <w:rPr>
                <w:sz w:val="16"/>
              </w:rPr>
              <w:t>Organized Borough</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Coalport borough</w:t>
            </w:r>
          </w:p>
        </w:tc>
        <w:tc>
          <w:tcPr>
            <w:tcW w:type="dxa" w:w="1189"/>
          </w:tcPr>
          <w:p>
            <w:pPr>
              <w:spacing w:after="0"/>
              <w:jc w:val="left"/>
            </w:pPr>
            <w:r>
              <w:rPr>
                <w:sz w:val="16"/>
              </w:rPr>
              <w:t>Organized Borough</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Curwensville borough</w:t>
            </w:r>
          </w:p>
        </w:tc>
        <w:tc>
          <w:tcPr>
            <w:tcW w:type="dxa" w:w="1189"/>
          </w:tcPr>
          <w:p>
            <w:pPr>
              <w:spacing w:after="0"/>
              <w:jc w:val="left"/>
            </w:pPr>
            <w:r>
              <w:rPr>
                <w:sz w:val="16"/>
              </w:rPr>
              <w:t>Organized Borough</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DuBois city</w:t>
            </w:r>
          </w:p>
        </w:tc>
        <w:tc>
          <w:tcPr>
            <w:tcW w:type="dxa" w:w="1189"/>
          </w:tcPr>
          <w:p>
            <w:pPr>
              <w:spacing w:after="0"/>
              <w:jc w:val="left"/>
            </w:pPr>
            <w:r>
              <w:rPr>
                <w:sz w:val="16"/>
              </w:rPr>
              <w:t>City</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Glen Hope borough</w:t>
            </w:r>
          </w:p>
        </w:tc>
        <w:tc>
          <w:tcPr>
            <w:tcW w:type="dxa" w:w="1189"/>
          </w:tcPr>
          <w:p>
            <w:pPr>
              <w:spacing w:after="0"/>
              <w:jc w:val="left"/>
            </w:pPr>
            <w:r>
              <w:rPr>
                <w:sz w:val="16"/>
              </w:rPr>
              <w:t>Organized Borough</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Grampian borough</w:t>
            </w:r>
          </w:p>
        </w:tc>
        <w:tc>
          <w:tcPr>
            <w:tcW w:type="dxa" w:w="1189"/>
          </w:tcPr>
          <w:p>
            <w:pPr>
              <w:spacing w:after="0"/>
              <w:jc w:val="left"/>
            </w:pPr>
            <w:r>
              <w:rPr>
                <w:sz w:val="16"/>
              </w:rPr>
              <w:t>Organized Borough</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Houtzdale borough</w:t>
            </w:r>
          </w:p>
        </w:tc>
        <w:tc>
          <w:tcPr>
            <w:tcW w:type="dxa" w:w="1189"/>
          </w:tcPr>
          <w:p>
            <w:pPr>
              <w:spacing w:after="0"/>
              <w:jc w:val="left"/>
            </w:pPr>
            <w:r>
              <w:rPr>
                <w:sz w:val="16"/>
              </w:rPr>
              <w:t>Organized Borough</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Irvona borough</w:t>
            </w:r>
          </w:p>
        </w:tc>
        <w:tc>
          <w:tcPr>
            <w:tcW w:type="dxa" w:w="1189"/>
          </w:tcPr>
          <w:p>
            <w:pPr>
              <w:spacing w:after="0"/>
              <w:jc w:val="left"/>
            </w:pPr>
            <w:r>
              <w:rPr>
                <w:sz w:val="16"/>
              </w:rPr>
              <w:t>Organized Borough</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Mahaffey borough</w:t>
            </w:r>
          </w:p>
        </w:tc>
        <w:tc>
          <w:tcPr>
            <w:tcW w:type="dxa" w:w="1189"/>
          </w:tcPr>
          <w:p>
            <w:pPr>
              <w:spacing w:after="0"/>
              <w:jc w:val="left"/>
            </w:pPr>
            <w:r>
              <w:rPr>
                <w:sz w:val="16"/>
              </w:rPr>
              <w:t>Organized Borough</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New Washington borough</w:t>
            </w:r>
          </w:p>
        </w:tc>
        <w:tc>
          <w:tcPr>
            <w:tcW w:type="dxa" w:w="1189"/>
          </w:tcPr>
          <w:p>
            <w:pPr>
              <w:spacing w:after="0"/>
              <w:jc w:val="left"/>
            </w:pPr>
            <w:r>
              <w:rPr>
                <w:sz w:val="16"/>
              </w:rPr>
              <w:t>Organized Borough</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Newburg borough</w:t>
            </w:r>
          </w:p>
        </w:tc>
        <w:tc>
          <w:tcPr>
            <w:tcW w:type="dxa" w:w="1189"/>
          </w:tcPr>
          <w:p>
            <w:pPr>
              <w:spacing w:after="0"/>
              <w:jc w:val="left"/>
            </w:pPr>
            <w:r>
              <w:rPr>
                <w:sz w:val="16"/>
              </w:rPr>
              <w:t>Organized Borough</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Osceola Mills borough</w:t>
            </w:r>
          </w:p>
        </w:tc>
        <w:tc>
          <w:tcPr>
            <w:tcW w:type="dxa" w:w="1189"/>
          </w:tcPr>
          <w:p>
            <w:pPr>
              <w:spacing w:after="0"/>
              <w:jc w:val="left"/>
            </w:pPr>
            <w:r>
              <w:rPr>
                <w:sz w:val="16"/>
              </w:rPr>
              <w:t>Organized Borough</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Ramey borough</w:t>
            </w:r>
          </w:p>
        </w:tc>
        <w:tc>
          <w:tcPr>
            <w:tcW w:type="dxa" w:w="1189"/>
          </w:tcPr>
          <w:p>
            <w:pPr>
              <w:spacing w:after="0"/>
              <w:jc w:val="left"/>
            </w:pPr>
            <w:r>
              <w:rPr>
                <w:sz w:val="16"/>
              </w:rPr>
              <w:t>Organized Borough</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Troutville borough</w:t>
            </w:r>
          </w:p>
        </w:tc>
        <w:tc>
          <w:tcPr>
            <w:tcW w:type="dxa" w:w="1189"/>
          </w:tcPr>
          <w:p>
            <w:pPr>
              <w:spacing w:after="0"/>
              <w:jc w:val="left"/>
            </w:pPr>
            <w:r>
              <w:rPr>
                <w:sz w:val="16"/>
              </w:rPr>
              <w:t>Organized Borough</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Wallaceton borough</w:t>
            </w:r>
          </w:p>
        </w:tc>
        <w:tc>
          <w:tcPr>
            <w:tcW w:type="dxa" w:w="1189"/>
          </w:tcPr>
          <w:p>
            <w:pPr>
              <w:spacing w:after="0"/>
              <w:jc w:val="left"/>
            </w:pPr>
            <w:r>
              <w:rPr>
                <w:sz w:val="16"/>
              </w:rPr>
              <w:t>Organized Borough</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Westover borough</w:t>
            </w:r>
          </w:p>
        </w:tc>
        <w:tc>
          <w:tcPr>
            <w:tcW w:type="dxa" w:w="1189"/>
          </w:tcPr>
          <w:p>
            <w:pPr>
              <w:spacing w:after="0"/>
              <w:jc w:val="left"/>
            </w:pPr>
            <w:r>
              <w:rPr>
                <w:sz w:val="16"/>
              </w:rPr>
              <w:t>Organized Borough</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Beccaria township</w:t>
            </w:r>
          </w:p>
        </w:tc>
        <w:tc>
          <w:tcPr>
            <w:tcW w:type="dxa" w:w="1189"/>
          </w:tcPr>
          <w:p>
            <w:pPr>
              <w:spacing w:after="0"/>
              <w:jc w:val="left"/>
            </w:pPr>
            <w:r>
              <w:rPr>
                <w:sz w:val="16"/>
              </w:rPr>
              <w:t>Township</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Bell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Bigler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Bloom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Boggs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Bradford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Brady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Burnside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Chest township</w:t>
            </w:r>
          </w:p>
        </w:tc>
        <w:tc>
          <w:tcPr>
            <w:tcW w:type="dxa" w:w="1189"/>
          </w:tcPr>
          <w:p>
            <w:pPr>
              <w:spacing w:after="0"/>
              <w:jc w:val="left"/>
            </w:pPr>
            <w:r>
              <w:rPr>
                <w:sz w:val="16"/>
              </w:rPr>
              <w:t>Township</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Cooper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Covington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Decatur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Ferguson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Girard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Goshen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Graham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Greenwood township</w:t>
            </w:r>
          </w:p>
        </w:tc>
        <w:tc>
          <w:tcPr>
            <w:tcW w:type="dxa" w:w="1189"/>
          </w:tcPr>
          <w:p>
            <w:pPr>
              <w:spacing w:after="0"/>
              <w:jc w:val="left"/>
            </w:pPr>
            <w:r>
              <w:rPr>
                <w:sz w:val="16"/>
              </w:rPr>
              <w:t>Township</w:t>
            </w:r>
          </w:p>
        </w:tc>
        <w:tc>
          <w:tcPr>
            <w:tcW w:type="dxa" w:w="1519"/>
          </w:tcPr>
          <w:p>
            <w:pPr>
              <w:spacing w:after="0"/>
              <w:jc w:val="left"/>
            </w:pPr>
            <w:r>
              <w:rPr>
                <w:sz w:val="16"/>
              </w:rPr>
              <w:t>No approved plan on record</w:t>
            </w:r>
          </w:p>
        </w:tc>
        <w:tc>
          <w:tcPr>
            <w:tcW w:type="dxa" w:w="1561"/>
          </w:tcPr>
          <w:p>
            <w:pPr>
              <w:spacing w:after="0"/>
              <w:jc w:val="left"/>
            </w:pPr>
            <w:r>
              <w:rPr>
                <w:sz w:val="16"/>
              </w:rPr>
              <w:t>none</w:t>
            </w:r>
          </w:p>
        </w:tc>
        <w:tc>
          <w:tcPr>
            <w:tcW w:type="dxa" w:w="1943"/>
          </w:tcPr>
          <w:p>
            <w:pPr>
              <w:spacing w:after="0"/>
              <w:jc w:val="left"/>
            </w:pPr>
            <w:r>
              <w:rPr>
                <w:sz w:val="16"/>
              </w:rPr>
              <w:t>none</w:t>
            </w:r>
          </w:p>
        </w:tc>
        <w:tc>
          <w:tcPr>
            <w:tcW w:type="dxa" w:w="1430"/>
          </w:tcPr>
          <w:p>
            <w:pPr>
              <w:spacing w:after="0"/>
              <w:jc w:val="left"/>
            </w:pPr>
            <w:r>
              <w:rPr>
                <w:sz w:val="16"/>
              </w:rPr>
              <w:t>none</w:t>
            </w:r>
          </w:p>
        </w:tc>
        <w:tc>
          <w:tcPr>
            <w:tcW w:type="dxa" w:w="823"/>
          </w:tcPr>
          <w:p>
            <w:pPr>
              <w:spacing w:after="0"/>
              <w:jc w:val="right"/>
            </w:pP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Gulich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Huston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Jordan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Karthaus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Knox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Lawrence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Morris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Penn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Pike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Pine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Sandy township</w:t>
            </w:r>
          </w:p>
        </w:tc>
        <w:tc>
          <w:tcPr>
            <w:tcW w:type="dxa" w:w="1189"/>
          </w:tcPr>
          <w:p>
            <w:pPr>
              <w:spacing w:after="0"/>
              <w:jc w:val="left"/>
            </w:pPr>
            <w:r>
              <w:rPr>
                <w:sz w:val="16"/>
              </w:rPr>
              <w:t>Township</w:t>
            </w:r>
          </w:p>
        </w:tc>
        <w:tc>
          <w:tcPr>
            <w:tcW w:type="dxa" w:w="1519"/>
          </w:tcPr>
          <w:p>
            <w:pPr>
              <w:spacing w:after="0"/>
              <w:jc w:val="left"/>
            </w:pPr>
            <w:r>
              <w:rPr>
                <w:sz w:val="16"/>
              </w:rPr>
              <w:t>Approved, expires 2027-07-12</w:t>
            </w:r>
          </w:p>
        </w:tc>
        <w:tc>
          <w:tcPr>
            <w:tcW w:type="dxa" w:w="1561"/>
          </w:tcPr>
          <w:p>
            <w:pPr>
              <w:spacing w:after="0"/>
              <w:jc w:val="left"/>
            </w:pPr>
            <w:r>
              <w:rPr>
                <w:sz w:val="16"/>
              </w:rPr>
              <w:t>Clearfield County Hazard Mitigation Plan (FEMA plan 108204)</w:t>
            </w:r>
          </w:p>
        </w:tc>
        <w:tc>
          <w:tcPr>
            <w:tcW w:type="dxa" w:w="1943"/>
          </w:tcPr>
          <w:p>
            <w:pPr>
              <w:spacing w:after="0"/>
              <w:jc w:val="left"/>
            </w:pPr>
            <w:r>
              <w:rPr>
                <w:sz w:val="16"/>
              </w:rPr>
              <w:t>2022-07-13</w:t>
            </w:r>
          </w:p>
        </w:tc>
        <w:tc>
          <w:tcPr>
            <w:tcW w:type="dxa" w:w="1430"/>
          </w:tcPr>
          <w:p>
            <w:pPr>
              <w:spacing w:after="0"/>
              <w:jc w:val="left"/>
            </w:pPr>
            <w:r>
              <w:rPr>
                <w:sz w:val="16"/>
              </w:rPr>
              <w:t>2027-07-12</w:t>
            </w:r>
          </w:p>
        </w:tc>
        <w:tc>
          <w:tcPr>
            <w:tcW w:type="dxa" w:w="823"/>
          </w:tcPr>
          <w:p>
            <w:pPr>
              <w:spacing w:after="0"/>
              <w:jc w:val="right"/>
            </w:pPr>
            <w:r>
              <w:rPr>
                <w:sz w:val="16"/>
              </w:rPr>
              <w:t>287</w:t>
            </w:r>
          </w:p>
        </w:tc>
        <w:tc>
          <w:tcPr>
            <w:tcW w:type="dxa" w:w="2336"/>
          </w:tcPr>
          <w:p>
            <w:pPr>
              <w:spacing w:after="0"/>
              <w:jc w:val="left"/>
            </w:pPr>
            <w:r>
              <w:rPr>
                <w:sz w:val="16"/>
              </w:rPr>
              <w:t>FEMA tracker shows a plan in progress</w:t>
            </w:r>
          </w:p>
        </w:tc>
        <w:tc>
          <w:tcPr>
            <w:tcW w:type="dxa" w:w="1945"/>
          </w:tcPr>
          <w:p>
            <w:pPr>
              <w:spacing w:after="0"/>
              <w:jc w:val="left"/>
            </w:pPr>
          </w:p>
        </w:tc>
      </w:tr>
      <w:tr>
        <w:trPr>
          <w:cantSplit/>
        </w:trPr>
        <w:tc>
          <w:tcPr>
            <w:tcW w:type="dxa" w:w="1366"/>
          </w:tcPr>
          <w:p>
            <w:pPr>
              <w:spacing w:after="0"/>
              <w:jc w:val="left"/>
            </w:pPr>
            <w:r>
              <w:rPr>
                <w:sz w:val="16"/>
              </w:rPr>
              <w:t>Union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366"/>
          </w:tcPr>
          <w:p>
            <w:pPr>
              <w:spacing w:after="0"/>
              <w:jc w:val="left"/>
            </w:pPr>
            <w:r>
              <w:rPr>
                <w:sz w:val="16"/>
              </w:rPr>
              <w:t>Woodward township</w:t>
            </w:r>
          </w:p>
        </w:tc>
        <w:tc>
          <w:tcPr>
            <w:tcW w:type="dxa" w:w="1189"/>
          </w:tcPr>
          <w:p>
            <w:pPr>
              <w:spacing w:after="0"/>
              <w:jc w:val="left"/>
            </w:pPr>
            <w:r>
              <w:rPr>
                <w:sz w:val="16"/>
              </w:rPr>
              <w:t>Township</w:t>
            </w:r>
          </w:p>
        </w:tc>
        <w:tc>
          <w:tcPr>
            <w:tcW w:type="dxa" w:w="1519"/>
          </w:tcPr>
          <w:p>
            <w:pPr>
              <w:spacing w:after="0"/>
              <w:jc w:val="left"/>
            </w:pPr>
            <w:r>
              <w:rPr>
                <w:sz w:val="16"/>
              </w:rPr>
              <w:t>Plan 108204 approved 2022-07-13, pending adoption here; not yet eligible</w:t>
            </w:r>
          </w:p>
        </w:tc>
        <w:tc>
          <w:tcPr>
            <w:tcW w:type="dxa" w:w="1561"/>
          </w:tcPr>
          <w:p>
            <w:pPr>
              <w:spacing w:after="0"/>
              <w:jc w:val="left"/>
            </w:pPr>
            <w:r>
              <w:rPr>
                <w:sz w:val="16"/>
              </w:rPr>
              <w:t>Clearfield County Hazard Mitigation Plan (FEMA plan 108204), pending adoption here</w:t>
            </w:r>
          </w:p>
        </w:tc>
        <w:tc>
          <w:tcPr>
            <w:tcW w:type="dxa" w:w="1943"/>
          </w:tcPr>
          <w:p>
            <w:pPr>
              <w:spacing w:after="0"/>
              <w:jc w:val="left"/>
            </w:pPr>
            <w:r>
              <w:rPr>
                <w:sz w:val="16"/>
              </w:rPr>
              <w:t>2022-07-13 by FEMA; not yet adopted here</w:t>
            </w:r>
          </w:p>
        </w:tc>
        <w:tc>
          <w:tcPr>
            <w:tcW w:type="dxa" w:w="1430"/>
          </w:tcPr>
          <w:p>
            <w:pPr>
              <w:spacing w:after="0"/>
              <w:jc w:val="left"/>
            </w:pPr>
            <w:r>
              <w:rPr>
                <w:sz w:val="16"/>
              </w:rPr>
              <w:t>2027-07-12 once adopted</w:t>
            </w:r>
          </w:p>
        </w:tc>
        <w:tc>
          <w:tcPr>
            <w:tcW w:type="dxa" w:w="823"/>
          </w:tcPr>
          <w:p>
            <w:pPr>
              <w:spacing w:after="0"/>
              <w:jc w:val="right"/>
            </w:pPr>
          </w:p>
        </w:tc>
        <w:tc>
          <w:tcPr>
            <w:tcW w:type="dxa" w:w="2336"/>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$17,159,262</w:t>
            </w:r>
          </w:p>
        </w:tc>
        <w:tc>
          <w:tcPr>
            <w:tcW w:type="dxa" w:w="1126"/>
          </w:tcPr>
          <w:p>
            <w:pPr>
              <w:spacing w:after="0"/>
              <w:jc w:val="right"/>
            </w:pPr>
            <w:r>
              <w:rPr>
                <w:sz w:val="16"/>
              </w:rPr>
              <w:t>$4,337</w:t>
            </w:r>
          </w:p>
        </w:tc>
        <w:tc>
          <w:tcPr>
            <w:tcW w:type="dxa" w:w="1286"/>
          </w:tcPr>
          <w:p>
            <w:pPr>
              <w:spacing w:after="0"/>
              <w:jc w:val="right"/>
            </w:pPr>
            <w:r>
              <w:rPr>
                <w:sz w:val="16"/>
              </w:rPr>
              <w:t>$63,213</w:t>
            </w:r>
          </w:p>
        </w:tc>
        <w:tc>
          <w:tcPr>
            <w:tcW w:type="dxa" w:w="1161"/>
          </w:tcPr>
          <w:p>
            <w:pPr>
              <w:spacing w:after="0"/>
              <w:jc w:val="right"/>
            </w:pPr>
            <w:r>
              <w:rPr>
                <w:sz w:val="16"/>
              </w:rPr>
              <w:t>$17,226,812</w:t>
            </w:r>
          </w:p>
        </w:tc>
        <w:tc>
          <w:tcPr>
            <w:tcW w:type="dxa" w:w="1173"/>
          </w:tcPr>
          <w:p>
            <w:pPr>
              <w:spacing w:after="0"/>
              <w:jc w:val="right"/>
            </w:pPr>
            <w:r>
              <w:rPr>
                <w:sz w:val="16"/>
              </w:rPr>
              <w:t>50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Strong Wind</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$666,814</w:t>
            </w:r>
          </w:p>
        </w:tc>
        <w:tc>
          <w:tcPr>
            <w:tcW w:type="dxa" w:w="1126"/>
          </w:tcPr>
          <w:p>
            <w:pPr>
              <w:spacing w:after="0"/>
              <w:jc w:val="right"/>
            </w:pPr>
            <w:r>
              <w:rPr>
                <w:sz w:val="16"/>
              </w:rPr>
              <w:t>$347</w:t>
            </w:r>
          </w:p>
        </w:tc>
        <w:tc>
          <w:tcPr>
            <w:tcW w:type="dxa" w:w="1286"/>
          </w:tcPr>
          <w:p>
            <w:pPr>
              <w:spacing w:after="0"/>
              <w:jc w:val="right"/>
            </w:pPr>
            <w:r>
              <w:rPr>
                <w:sz w:val="16"/>
              </w:rPr>
              <w:t>$588,489</w:t>
            </w:r>
          </w:p>
        </w:tc>
        <w:tc>
          <w:tcPr>
            <w:tcW w:type="dxa" w:w="1161"/>
          </w:tcPr>
          <w:p>
            <w:pPr>
              <w:spacing w:after="0"/>
              <w:jc w:val="right"/>
            </w:pPr>
            <w:r>
              <w:rPr>
                <w:sz w:val="16"/>
              </w:rPr>
              <w:t>$1,255,650</w:t>
            </w:r>
          </w:p>
        </w:tc>
        <w:tc>
          <w:tcPr>
            <w:tcW w:type="dxa" w:w="1173"/>
          </w:tcPr>
          <w:p>
            <w:pPr>
              <w:spacing w:after="0"/>
              <w:jc w:val="right"/>
            </w:pPr>
            <w:r>
              <w:rPr>
                <w:sz w:val="16"/>
              </w:rPr>
              <w:t>368</w:t>
            </w:r>
          </w:p>
        </w:tc>
        <w:tc>
          <w:tcPr>
            <w:tcW w:type="dxa" w:w="2108"/>
          </w:tcPr>
          <w:p>
            <w:pPr>
              <w:spacing w:after="0"/>
              <w:jc w:val="left"/>
            </w:pPr>
          </w:p>
        </w:tc>
        <w:tc>
          <w:tcPr>
            <w:tcW w:type="dxa" w:w="2028"/>
          </w:tcPr>
          <w:p>
            <w:pPr>
              <w:spacing w:after="0"/>
              <w:jc w:val="left"/>
            </w:pPr>
            <w:r>
              <w:rPr>
                <w:sz w:val="16"/>
              </w:rPr>
              <w:t>Includes 23 High Wind records and 2 Strong Wind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$787</w:t>
            </w:r>
          </w:p>
        </w:tc>
        <w:tc>
          <w:tcPr>
            <w:tcW w:type="dxa" w:w="1126"/>
          </w:tcPr>
          <w:p>
            <w:pPr>
              <w:spacing w:after="0"/>
              <w:jc w:val="right"/>
            </w:pPr>
            <w:r>
              <w:rPr>
                <w:sz w:val="16"/>
              </w:rPr>
              <w:t>$12,221</w:t>
            </w:r>
          </w:p>
        </w:tc>
        <w:tc>
          <w:tcPr>
            <w:tcW w:type="dxa" w:w="1286"/>
          </w:tcPr>
          <w:p>
            <w:pPr>
              <w:spacing w:after="0"/>
              <w:jc w:val="right"/>
            </w:pPr>
            <w:r>
              <w:rPr>
                <w:sz w:val="16"/>
              </w:rPr>
              <w:t>$1,060,056</w:t>
            </w:r>
          </w:p>
        </w:tc>
        <w:tc>
          <w:tcPr>
            <w:tcW w:type="dxa" w:w="1161"/>
          </w:tcPr>
          <w:p>
            <w:pPr>
              <w:spacing w:after="0"/>
              <w:jc w:val="right"/>
            </w:pPr>
            <w:r>
              <w:rPr>
                <w:sz w:val="16"/>
              </w:rPr>
              <w:t>$1,073,064</w:t>
            </w:r>
          </w:p>
        </w:tc>
        <w:tc>
          <w:tcPr>
            <w:tcW w:type="dxa" w:w="1173"/>
          </w:tcPr>
          <w:p>
            <w:pPr>
              <w:spacing w:after="0"/>
              <w:jc w:val="right"/>
            </w:pPr>
            <w:r>
              <w:rPr>
                <w:sz w:val="16"/>
              </w:rPr>
              <w:t>18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Lightning</w:t>
            </w:r>
          </w:p>
        </w:tc>
        <w:tc>
          <w:tcPr>
            <w:tcW w:type="dxa" w:w="1176"/>
          </w:tcPr>
          <w:p>
            <w:pPr>
              <w:spacing w:after="0"/>
              <w:jc w:val="left"/>
            </w:pPr>
            <w:r>
              <w:rPr>
                <w:sz w:val="16"/>
              </w:rPr>
              <w:t>Relatively High</w:t>
            </w:r>
          </w:p>
        </w:tc>
        <w:tc>
          <w:tcPr>
            <w:tcW w:type="dxa" w:w="1211"/>
          </w:tcPr>
          <w:p>
            <w:pPr>
              <w:spacing w:after="0"/>
              <w:jc w:val="left"/>
            </w:pPr>
            <w:r>
              <w:rPr>
                <w:sz w:val="16"/>
              </w:rPr>
              <w:t>Relatively Moderate</w:t>
            </w:r>
          </w:p>
        </w:tc>
        <w:tc>
          <w:tcPr>
            <w:tcW w:type="dxa" w:w="1126"/>
          </w:tcPr>
          <w:p>
            <w:pPr>
              <w:spacing w:after="0"/>
              <w:jc w:val="right"/>
            </w:pPr>
            <w:r>
              <w:rPr>
                <w:sz w:val="16"/>
              </w:rPr>
              <w:t>$9,936</w:t>
            </w:r>
          </w:p>
        </w:tc>
        <w:tc>
          <w:tcPr>
            <w:tcW w:type="dxa" w:w="1126"/>
          </w:tcPr>
          <w:p>
            <w:pPr>
              <w:spacing w:after="0"/>
              <w:jc w:val="right"/>
            </w:pPr>
          </w:p>
        </w:tc>
        <w:tc>
          <w:tcPr>
            <w:tcW w:type="dxa" w:w="1286"/>
          </w:tcPr>
          <w:p>
            <w:pPr>
              <w:spacing w:after="0"/>
              <w:jc w:val="right"/>
            </w:pPr>
            <w:r>
              <w:rPr>
                <w:sz w:val="16"/>
              </w:rPr>
              <w:t>$759,760</w:t>
            </w:r>
          </w:p>
        </w:tc>
        <w:tc>
          <w:tcPr>
            <w:tcW w:type="dxa" w:w="1161"/>
          </w:tcPr>
          <w:p>
            <w:pPr>
              <w:spacing w:after="0"/>
              <w:jc w:val="right"/>
            </w:pPr>
            <w:r>
              <w:rPr>
                <w:sz w:val="16"/>
              </w:rPr>
              <w:t>$769,696</w:t>
            </w:r>
          </w:p>
        </w:tc>
        <w:tc>
          <w:tcPr>
            <w:tcW w:type="dxa" w:w="1173"/>
          </w:tcPr>
          <w:p>
            <w:pPr>
              <w:spacing w:after="0"/>
              <w:jc w:val="right"/>
            </w:pPr>
            <w:r>
              <w:rPr>
                <w:sz w:val="16"/>
              </w:rPr>
              <w:t>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$388,270</w:t>
            </w:r>
          </w:p>
        </w:tc>
        <w:tc>
          <w:tcPr>
            <w:tcW w:type="dxa" w:w="1126"/>
          </w:tcPr>
          <w:p>
            <w:pPr>
              <w:spacing w:after="0"/>
              <w:jc w:val="right"/>
            </w:pPr>
            <w:r>
              <w:rPr>
                <w:sz w:val="16"/>
              </w:rPr>
              <w:t>$582</w:t>
            </w:r>
          </w:p>
        </w:tc>
        <w:tc>
          <w:tcPr>
            <w:tcW w:type="dxa" w:w="1286"/>
          </w:tcPr>
          <w:p>
            <w:pPr>
              <w:spacing w:after="0"/>
              <w:jc w:val="right"/>
            </w:pPr>
            <w:r>
              <w:rPr>
                <w:sz w:val="16"/>
              </w:rPr>
              <w:t>$370,746</w:t>
            </w:r>
          </w:p>
        </w:tc>
        <w:tc>
          <w:tcPr>
            <w:tcW w:type="dxa" w:w="1161"/>
          </w:tcPr>
          <w:p>
            <w:pPr>
              <w:spacing w:after="0"/>
              <w:jc w:val="right"/>
            </w:pPr>
            <w:r>
              <w:rPr>
                <w:sz w:val="16"/>
              </w:rPr>
              <w:t>$759,598</w:t>
            </w:r>
          </w:p>
        </w:tc>
        <w:tc>
          <w:tcPr>
            <w:tcW w:type="dxa" w:w="1173"/>
          </w:tcPr>
          <w:p>
            <w:pPr>
              <w:spacing w:after="0"/>
              <w:jc w:val="right"/>
            </w:pPr>
            <w:r>
              <w:rPr>
                <w:sz w:val="16"/>
              </w:rPr>
              <w:t>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$502,041</w:t>
            </w:r>
          </w:p>
        </w:tc>
        <w:tc>
          <w:tcPr>
            <w:tcW w:type="dxa" w:w="1126"/>
          </w:tcPr>
          <w:p>
            <w:pPr>
              <w:spacing w:after="0"/>
              <w:jc w:val="right"/>
            </w:pPr>
            <w:r>
              <w:rPr>
                <w:sz w:val="16"/>
              </w:rPr>
              <w:t>$30,463</w:t>
            </w:r>
          </w:p>
        </w:tc>
        <w:tc>
          <w:tcPr>
            <w:tcW w:type="dxa" w:w="1286"/>
          </w:tcPr>
          <w:p>
            <w:pPr>
              <w:spacing w:after="0"/>
              <w:jc w:val="right"/>
            </w:pPr>
            <w:r>
              <w:rPr>
                <w:sz w:val="16"/>
              </w:rPr>
              <w:t>$24,177</w:t>
            </w:r>
          </w:p>
        </w:tc>
        <w:tc>
          <w:tcPr>
            <w:tcW w:type="dxa" w:w="1161"/>
          </w:tcPr>
          <w:p>
            <w:pPr>
              <w:spacing w:after="0"/>
              <w:jc w:val="right"/>
            </w:pPr>
            <w:r>
              <w:rPr>
                <w:sz w:val="16"/>
              </w:rPr>
              <w:t>$556,681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7</w:t>
            </w:r>
          </w:p>
        </w:tc>
        <w:tc>
          <w:tcPr>
            <w:tcW w:type="dxa" w:w="1037"/>
          </w:tcPr>
          <w:p>
            <w:pPr>
              <w:spacing w:after="0"/>
              <w:jc w:val="left"/>
            </w:pPr>
            <w:r>
              <w:rPr>
                <w:sz w:val="16"/>
              </w:rPr>
              <w:t>Winter Weather</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$21,449</w:t>
            </w:r>
          </w:p>
        </w:tc>
        <w:tc>
          <w:tcPr>
            <w:tcW w:type="dxa" w:w="1126"/>
          </w:tcPr>
          <w:p>
            <w:pPr>
              <w:spacing w:after="0"/>
              <w:jc w:val="right"/>
            </w:pPr>
            <w:r>
              <w:rPr>
                <w:sz w:val="16"/>
              </w:rPr>
              <w:t>$4</w:t>
            </w:r>
          </w:p>
        </w:tc>
        <w:tc>
          <w:tcPr>
            <w:tcW w:type="dxa" w:w="1286"/>
          </w:tcPr>
          <w:p>
            <w:pPr>
              <w:spacing w:after="0"/>
              <w:jc w:val="right"/>
            </w:pPr>
            <w:r>
              <w:rPr>
                <w:sz w:val="16"/>
              </w:rPr>
              <w:t>$326,322</w:t>
            </w:r>
          </w:p>
        </w:tc>
        <w:tc>
          <w:tcPr>
            <w:tcW w:type="dxa" w:w="1161"/>
          </w:tcPr>
          <w:p>
            <w:pPr>
              <w:spacing w:after="0"/>
              <w:jc w:val="right"/>
            </w:pPr>
            <w:r>
              <w:rPr>
                <w:sz w:val="16"/>
              </w:rPr>
              <w:t>$347,774</w:t>
            </w:r>
          </w:p>
        </w:tc>
        <w:tc>
          <w:tcPr>
            <w:tcW w:type="dxa" w:w="1173"/>
          </w:tcPr>
          <w:p>
            <w:pPr>
              <w:spacing w:after="0"/>
              <w:jc w:val="right"/>
            </w:pPr>
            <w:r>
              <w:rPr>
                <w:sz w:val="16"/>
              </w:rPr>
              <w:t>85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$122,602</w:t>
            </w:r>
          </w:p>
        </w:tc>
        <w:tc>
          <w:tcPr>
            <w:tcW w:type="dxa" w:w="1126"/>
          </w:tcPr>
          <w:p>
            <w:pPr>
              <w:spacing w:after="0"/>
              <w:jc w:val="right"/>
            </w:pPr>
          </w:p>
        </w:tc>
        <w:tc>
          <w:tcPr>
            <w:tcW w:type="dxa" w:w="1286"/>
          </w:tcPr>
          <w:p>
            <w:pPr>
              <w:spacing w:after="0"/>
              <w:jc w:val="right"/>
            </w:pPr>
            <w:r>
              <w:rPr>
                <w:sz w:val="16"/>
              </w:rPr>
              <w:t>$36,890</w:t>
            </w:r>
          </w:p>
        </w:tc>
        <w:tc>
          <w:tcPr>
            <w:tcW w:type="dxa" w:w="1161"/>
          </w:tcPr>
          <w:p>
            <w:pPr>
              <w:spacing w:after="0"/>
              <w:jc w:val="right"/>
            </w:pPr>
            <w:r>
              <w:rPr>
                <w:sz w:val="16"/>
              </w:rPr>
              <w:t>$159,492</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$18,645</w:t>
            </w:r>
          </w:p>
        </w:tc>
        <w:tc>
          <w:tcPr>
            <w:tcW w:type="dxa" w:w="1126"/>
          </w:tcPr>
          <w:p>
            <w:pPr>
              <w:spacing w:after="0"/>
              <w:jc w:val="right"/>
            </w:pPr>
            <w:r>
              <w:rPr>
                <w:sz w:val="16"/>
              </w:rPr>
              <w:t>$3,098</w:t>
            </w:r>
          </w:p>
        </w:tc>
        <w:tc>
          <w:tcPr>
            <w:tcW w:type="dxa" w:w="1286"/>
          </w:tcPr>
          <w:p>
            <w:pPr>
              <w:spacing w:after="0"/>
              <w:jc w:val="right"/>
            </w:pPr>
            <w:r>
              <w:rPr>
                <w:sz w:val="16"/>
              </w:rPr>
              <w:t>$33,304</w:t>
            </w:r>
          </w:p>
        </w:tc>
        <w:tc>
          <w:tcPr>
            <w:tcW w:type="dxa" w:w="1161"/>
          </w:tcPr>
          <w:p>
            <w:pPr>
              <w:spacing w:after="0"/>
              <w:jc w:val="right"/>
            </w:pPr>
            <w:r>
              <w:rPr>
                <w:sz w:val="16"/>
              </w:rPr>
              <w:t>$55,047</w:t>
            </w:r>
          </w:p>
        </w:tc>
        <w:tc>
          <w:tcPr>
            <w:tcW w:type="dxa" w:w="1173"/>
          </w:tcPr>
          <w:p>
            <w:pPr>
              <w:spacing w:after="0"/>
              <w:jc w:val="right"/>
            </w:pPr>
            <w:r>
              <w:rPr>
                <w:sz w:val="16"/>
              </w:rPr>
              <w:t>27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Heat Wave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w:t>
            </w:r>
          </w:p>
        </w:tc>
        <w:tc>
          <w:tcPr>
            <w:tcW w:type="dxa" w:w="1286"/>
          </w:tcPr>
          <w:p>
            <w:pPr>
              <w:spacing w:after="0"/>
              <w:jc w:val="right"/>
            </w:pPr>
            <w:r>
              <w:rPr>
                <w:sz w:val="16"/>
              </w:rPr>
              <w:t>$40,516</w:t>
            </w:r>
          </w:p>
        </w:tc>
        <w:tc>
          <w:tcPr>
            <w:tcW w:type="dxa" w:w="1161"/>
          </w:tcPr>
          <w:p>
            <w:pPr>
              <w:spacing w:after="0"/>
              <w:jc w:val="right"/>
            </w:pPr>
            <w:r>
              <w:rPr>
                <w:sz w:val="16"/>
              </w:rPr>
              <w:t>$40,517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$28,760</w:t>
            </w:r>
          </w:p>
        </w:tc>
        <w:tc>
          <w:tcPr>
            <w:tcW w:type="dxa" w:w="1126"/>
          </w:tcPr>
          <w:p>
            <w:pPr>
              <w:spacing w:after="0"/>
              <w:jc w:val="right"/>
            </w:pPr>
          </w:p>
        </w:tc>
        <w:tc>
          <w:tcPr>
            <w:tcW w:type="dxa" w:w="1286"/>
          </w:tcPr>
          <w:p>
            <w:pPr>
              <w:spacing w:after="0"/>
              <w:jc w:val="right"/>
            </w:pPr>
            <w:r>
              <w:rPr>
                <w:sz w:val="16"/>
              </w:rPr>
              <w:t>$8,792</w:t>
            </w:r>
          </w:p>
        </w:tc>
        <w:tc>
          <w:tcPr>
            <w:tcW w:type="dxa" w:w="1161"/>
          </w:tcPr>
          <w:p>
            <w:pPr>
              <w:spacing w:after="0"/>
              <w:jc w:val="right"/>
            </w:pPr>
            <w:r>
              <w:rPr>
                <w:sz w:val="16"/>
              </w:rPr>
              <w:t>$37,552</w:t>
            </w:r>
          </w:p>
        </w:tc>
        <w:tc>
          <w:tcPr>
            <w:tcW w:type="dxa" w:w="1173"/>
          </w:tcPr>
          <w:p>
            <w:pPr>
              <w:spacing w:after="0"/>
              <w:jc w:val="right"/>
            </w:pPr>
            <w:r>
              <w:rPr>
                <w:sz w:val="16"/>
              </w:rPr>
              <w:t>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$3,961</w:t>
            </w:r>
          </w:p>
        </w:tc>
        <w:tc>
          <w:tcPr>
            <w:tcW w:type="dxa" w:w="1126"/>
          </w:tcPr>
          <w:p>
            <w:pPr>
              <w:spacing w:after="0"/>
              <w:jc w:val="right"/>
            </w:pPr>
          </w:p>
        </w:tc>
        <w:tc>
          <w:tcPr>
            <w:tcW w:type="dxa" w:w="1286"/>
          </w:tcPr>
          <w:p>
            <w:pPr>
              <w:spacing w:after="0"/>
              <w:jc w:val="right"/>
            </w:pPr>
            <w:r>
              <w:rPr>
                <w:sz w:val="16"/>
              </w:rPr>
              <w:t>$11,872</w:t>
            </w:r>
          </w:p>
        </w:tc>
        <w:tc>
          <w:tcPr>
            <w:tcW w:type="dxa" w:w="1161"/>
          </w:tcPr>
          <w:p>
            <w:pPr>
              <w:spacing w:after="0"/>
              <w:jc w:val="right"/>
            </w:pPr>
            <w:r>
              <w:rPr>
                <w:sz w:val="16"/>
              </w:rPr>
              <w:t>$15,833</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$11,797</w:t>
            </w:r>
          </w:p>
        </w:tc>
        <w:tc>
          <w:tcPr>
            <w:tcW w:type="dxa" w:w="1126"/>
          </w:tcPr>
          <w:p>
            <w:pPr>
              <w:spacing w:after="0"/>
              <w:jc w:val="right"/>
            </w:pPr>
            <w:r>
              <w:rPr>
                <w:sz w:val="16"/>
              </w:rPr>
              <w:t>$15</w:t>
            </w:r>
          </w:p>
        </w:tc>
        <w:tc>
          <w:tcPr>
            <w:tcW w:type="dxa" w:w="1286"/>
          </w:tcPr>
          <w:p>
            <w:pPr>
              <w:spacing w:after="0"/>
              <w:jc w:val="right"/>
            </w:pPr>
            <w:r>
              <w:rPr>
                <w:sz w:val="16"/>
              </w:rPr>
              <w:t>$3,868</w:t>
            </w:r>
          </w:p>
        </w:tc>
        <w:tc>
          <w:tcPr>
            <w:tcW w:type="dxa" w:w="1161"/>
          </w:tcPr>
          <w:p>
            <w:pPr>
              <w:spacing w:after="0"/>
              <w:jc w:val="right"/>
            </w:pPr>
            <w:r>
              <w:rPr>
                <w:sz w:val="16"/>
              </w:rPr>
              <w:t>$15,680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$388</w:t>
            </w:r>
          </w:p>
        </w:tc>
        <w:tc>
          <w:tcPr>
            <w:tcW w:type="dxa" w:w="1161"/>
          </w:tcPr>
          <w:p>
            <w:pPr>
              <w:spacing w:after="0"/>
              <w:jc w:val="right"/>
            </w:pPr>
            <w:r>
              <w:rPr>
                <w:sz w:val="16"/>
              </w:rPr>
              <w:t>$388</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6</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1"/>
        <w:gridCol w:w="1815"/>
        <w:gridCol w:w="1585"/>
        <w:gridCol w:w="1672"/>
        <w:gridCol w:w="194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15"/>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94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1"/>
          </w:tcPr>
          <w:p>
            <w:pPr>
              <w:spacing w:after="0"/>
              <w:jc w:val="right"/>
            </w:pPr>
            <w:r>
              <w:rPr>
                <w:sz w:val="16"/>
              </w:rPr>
              <w:t>18, 2004 to 2026 (18 zone-level)</w:t>
            </w:r>
          </w:p>
        </w:tc>
        <w:tc>
          <w:tcPr>
            <w:tcW w:type="dxa" w:w="1815"/>
          </w:tcPr>
          <w:p>
            <w:pPr>
              <w:spacing w:after="0"/>
              <w:jc w:val="left"/>
            </w:pPr>
            <w:r>
              <w:rPr>
                <w:sz w:val="16"/>
              </w:rPr>
              <w:t>1 day to 6 days (median 2 days); 17 with a recorded value</w:t>
            </w:r>
          </w:p>
        </w:tc>
        <w:tc>
          <w:tcPr>
            <w:tcW w:type="dxa" w:w="1585"/>
          </w:tcPr>
          <w:p>
            <w:pPr>
              <w:spacing w:after="0"/>
              <w:jc w:val="left"/>
            </w:pPr>
            <w:r>
              <w:rPr>
                <w:sz w:val="16"/>
              </w:rPr>
              <w:t>6 consecutive days, 2007-02-03 to 2007-02-08, zone-level</w:t>
            </w:r>
          </w:p>
        </w:tc>
        <w:tc>
          <w:tcPr>
            <w:tcW w:type="dxa" w:w="1672"/>
          </w:tcPr>
          <w:p>
            <w:pPr>
              <w:spacing w:after="0"/>
              <w:jc w:val="left"/>
            </w:pPr>
          </w:p>
        </w:tc>
        <w:tc>
          <w:tcPr>
            <w:tcW w:type="dxa" w:w="194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1"/>
          </w:tcPr>
          <w:p>
            <w:pPr>
              <w:spacing w:after="0"/>
              <w:jc w:val="right"/>
            </w:pPr>
            <w:r>
              <w:rPr>
                <w:sz w:val="16"/>
              </w:rPr>
              <w:t>6, 1997 to 2020 (6 zone-level)</w:t>
            </w:r>
          </w:p>
        </w:tc>
        <w:tc>
          <w:tcPr>
            <w:tcW w:type="dxa" w:w="1815"/>
          </w:tcPr>
          <w:p>
            <w:pPr>
              <w:spacing w:after="0"/>
              <w:jc w:val="left"/>
            </w:pPr>
            <w:r>
              <w:rPr>
                <w:sz w:val="16"/>
              </w:rPr>
              <w:t>1 day to 62 days (median 20.5 days); 4 with a recorded value</w:t>
            </w:r>
          </w:p>
        </w:tc>
        <w:tc>
          <w:tcPr>
            <w:tcW w:type="dxa" w:w="1585"/>
          </w:tcPr>
          <w:p>
            <w:pPr>
              <w:spacing w:after="0"/>
              <w:jc w:val="left"/>
            </w:pPr>
            <w:r>
              <w:rPr>
                <w:sz w:val="16"/>
              </w:rPr>
              <w:t>62 days (2 months), 1999-07-01 to 1999-08-31, a run of 2 consecutive Storm Events drought records, zone-level</w:t>
            </w:r>
          </w:p>
        </w:tc>
        <w:tc>
          <w:tcPr>
            <w:tcW w:type="dxa" w:w="1672"/>
          </w:tcPr>
          <w:p>
            <w:pPr>
              <w:spacing w:after="0"/>
              <w:jc w:val="left"/>
            </w:pPr>
          </w:p>
        </w:tc>
        <w:tc>
          <w:tcPr>
            <w:tcW w:type="dxa" w:w="194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1"/>
          </w:tcPr>
          <w:p>
            <w:pPr>
              <w:spacing w:after="0"/>
              <w:jc w:val="right"/>
            </w:pPr>
            <w:r>
              <w:rPr>
                <w:sz w:val="16"/>
              </w:rPr>
              <w:t>38, 1971 to 2026</w:t>
            </w:r>
          </w:p>
        </w:tc>
        <w:tc>
          <w:tcPr>
            <w:tcW w:type="dxa" w:w="1815"/>
          </w:tcPr>
          <w:p>
            <w:pPr>
              <w:spacing w:after="0"/>
              <w:jc w:val="left"/>
            </w:pPr>
            <w:r>
              <w:rPr>
                <w:sz w:val="16"/>
              </w:rPr>
              <w:t>0.75 in to 1.75 in (median 1 in); 38 with a recorded value</w:t>
            </w:r>
          </w:p>
        </w:tc>
        <w:tc>
          <w:tcPr>
            <w:tcW w:type="dxa" w:w="1585"/>
          </w:tcPr>
          <w:p>
            <w:pPr>
              <w:spacing w:after="0"/>
              <w:jc w:val="left"/>
            </w:pPr>
            <w:r>
              <w:rPr>
                <w:sz w:val="16"/>
              </w:rPr>
              <w:t>1.75 in hail, 2000-05-10; same size also recorded on 1972-06-04, 1980-07-17, 1992-10-14, 1993-05-12, 1994-08-27, 1995-05-14</w:t>
            </w:r>
          </w:p>
        </w:tc>
        <w:tc>
          <w:tcPr>
            <w:tcW w:type="dxa" w:w="1672"/>
          </w:tcPr>
          <w:p>
            <w:pPr>
              <w:spacing w:after="0"/>
              <w:jc w:val="left"/>
            </w:pPr>
          </w:p>
        </w:tc>
        <w:tc>
          <w:tcPr>
            <w:tcW w:type="dxa" w:w="1944"/>
          </w:tcPr>
          <w:p>
            <w:pPr>
              <w:spacing w:after="0"/>
              <w:jc w:val="left"/>
            </w:pPr>
            <w:r>
              <w:rPr>
                <w:sz w:val="16"/>
              </w:rPr>
              <w:t>Event records naming member places: Clearfield borough (3 records), Curwensville borough (3 records), Burnside borough (2 records), Burnside township (2 records), Westover borough (2 records), Coalport borough (1 record), Glen Hope borough (1 record), Grampian borough (1 record), Wallaceton borough (1 record).</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1"/>
          </w:tcPr>
          <w:p>
            <w:pPr>
              <w:spacing w:after="0"/>
              <w:jc w:val="right"/>
            </w:pPr>
            <w:r>
              <w:rPr>
                <w:sz w:val="16"/>
              </w:rPr>
              <w:t>7, 1997 to 2025 (7 zone-level)</w:t>
            </w:r>
          </w:p>
        </w:tc>
        <w:tc>
          <w:tcPr>
            <w:tcW w:type="dxa" w:w="1815"/>
          </w:tcPr>
          <w:p>
            <w:pPr>
              <w:spacing w:after="0"/>
              <w:jc w:val="left"/>
            </w:pPr>
          </w:p>
        </w:tc>
        <w:tc>
          <w:tcPr>
            <w:tcW w:type="dxa" w:w="1585"/>
          </w:tcPr>
          <w:p>
            <w:pPr>
              <w:spacing w:after="0"/>
              <w:jc w:val="left"/>
            </w:pPr>
            <w:r>
              <w:rPr>
                <w:sz w:val="16"/>
              </w:rPr>
              <w:t>No damage reported in 7 records.</w:t>
            </w:r>
          </w:p>
        </w:tc>
        <w:tc>
          <w:tcPr>
            <w:tcW w:type="dxa" w:w="1672"/>
          </w:tcPr>
          <w:p>
            <w:pPr>
              <w:spacing w:after="0"/>
              <w:jc w:val="left"/>
            </w:pPr>
          </w:p>
        </w:tc>
        <w:tc>
          <w:tcPr>
            <w:tcW w:type="dxa" w:w="194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1"/>
          </w:tcPr>
          <w:p>
            <w:pPr>
              <w:spacing w:after="0"/>
              <w:jc w:val="right"/>
            </w:pPr>
            <w:r>
              <w:rPr>
                <w:sz w:val="16"/>
              </w:rPr>
              <w:t>50, 1996 to 2025 (6 zone-level)</w:t>
            </w:r>
          </w:p>
        </w:tc>
        <w:tc>
          <w:tcPr>
            <w:tcW w:type="dxa" w:w="1815"/>
          </w:tcPr>
          <w:p>
            <w:pPr>
              <w:spacing w:after="0"/>
              <w:jc w:val="left"/>
            </w:pPr>
          </w:p>
        </w:tc>
        <w:tc>
          <w:tcPr>
            <w:tcW w:type="dxa" w:w="1585"/>
          </w:tcPr>
          <w:p>
            <w:pPr>
              <w:spacing w:after="0"/>
              <w:jc w:val="left"/>
            </w:pPr>
            <w:r>
              <w:rPr>
                <w:sz w:val="16"/>
              </w:rPr>
              <w:t>Flash Flood, 2013-06-27, $3,000,000 property; $0 crops (2013 dollars)</w:t>
            </w:r>
          </w:p>
        </w:tc>
        <w:tc>
          <w:tcPr>
            <w:tcW w:type="dxa" w:w="1672"/>
          </w:tcPr>
          <w:p>
            <w:pPr>
              <w:spacing w:after="0"/>
              <w:jc w:val="left"/>
            </w:pPr>
          </w:p>
        </w:tc>
        <w:tc>
          <w:tcPr>
            <w:tcW w:type="dxa" w:w="1944"/>
          </w:tcPr>
          <w:p>
            <w:pPr>
              <w:spacing w:after="0"/>
              <w:jc w:val="left"/>
            </w:pPr>
            <w:r>
              <w:rPr>
                <w:sz w:val="16"/>
              </w:rPr>
              <w:t>Event records naming member places: Clearfield borough (7 records), Coalport borough (2 records), Burnside borough (1 record), Burnside township (1 record), Chester Hill borough (1 record), Curwensville borough (1 record), Glen Hope borough (1 record). Zone-level records (6) apply countywide.</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1"/>
          </w:tcPr>
          <w:p>
            <w:pPr>
              <w:spacing w:after="0"/>
              <w:jc w:val="right"/>
            </w:pPr>
            <w:r>
              <w:rPr>
                <w:sz w:val="16"/>
              </w:rPr>
              <w:t>1, 2020 to 2020</w:t>
            </w:r>
          </w:p>
        </w:tc>
        <w:tc>
          <w:tcPr>
            <w:tcW w:type="dxa" w:w="1815"/>
          </w:tcPr>
          <w:p>
            <w:pPr>
              <w:spacing w:after="0"/>
              <w:jc w:val="left"/>
            </w:pPr>
          </w:p>
        </w:tc>
        <w:tc>
          <w:tcPr>
            <w:tcW w:type="dxa" w:w="1585"/>
          </w:tcPr>
          <w:p>
            <w:pPr>
              <w:spacing w:after="0"/>
              <w:jc w:val="left"/>
            </w:pPr>
            <w:r>
              <w:rPr>
                <w:sz w:val="16"/>
              </w:rPr>
              <w:t>Lightning, 2020-08-28, $5,000 property; $0 crops (2020 dollars)</w:t>
            </w:r>
          </w:p>
        </w:tc>
        <w:tc>
          <w:tcPr>
            <w:tcW w:type="dxa" w:w="1672"/>
          </w:tcPr>
          <w:p>
            <w:pPr>
              <w:spacing w:after="0"/>
              <w:jc w:val="left"/>
            </w:pPr>
          </w:p>
        </w:tc>
        <w:tc>
          <w:tcPr>
            <w:tcW w:type="dxa" w:w="1944"/>
          </w:tcPr>
          <w:p>
            <w:pPr>
              <w:spacing w:after="0"/>
              <w:jc w:val="left"/>
            </w:pPr>
            <w:r>
              <w:rPr>
                <w:sz w:val="16"/>
              </w:rPr>
              <w:t>No event record names a member place.</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1"/>
          </w:tcPr>
          <w:p>
            <w:pPr>
              <w:spacing w:after="0"/>
              <w:jc w:val="right"/>
            </w:pPr>
            <w:r>
              <w:rPr>
                <w:sz w:val="16"/>
              </w:rPr>
              <w:t>25, 1997 to 2026 (25 zone-level)</w:t>
            </w:r>
          </w:p>
        </w:tc>
        <w:tc>
          <w:tcPr>
            <w:tcW w:type="dxa" w:w="1815"/>
          </w:tcPr>
          <w:p>
            <w:pPr>
              <w:spacing w:after="0"/>
              <w:jc w:val="left"/>
            </w:pPr>
            <w:r>
              <w:rPr>
                <w:sz w:val="16"/>
              </w:rPr>
              <w:t>30 kt (35 mph) to 63 kt (72 mph) (median 52 kt (60 mph)); 23 with a recorded value</w:t>
            </w:r>
          </w:p>
        </w:tc>
        <w:tc>
          <w:tcPr>
            <w:tcW w:type="dxa" w:w="1585"/>
          </w:tcPr>
          <w:p>
            <w:pPr>
              <w:spacing w:after="0"/>
              <w:jc w:val="left"/>
            </w:pPr>
            <w:r>
              <w:rPr>
                <w:sz w:val="16"/>
              </w:rPr>
              <w:t>63 kt (72 mph) measured, High Wind, 2002-02-01; NWS zone PAZ017 (CLEARFIELD), zone-level: may include parts of neighboring counties</w:t>
            </w:r>
          </w:p>
        </w:tc>
        <w:tc>
          <w:tcPr>
            <w:tcW w:type="dxa" w:w="1672"/>
          </w:tcPr>
          <w:p>
            <w:pPr>
              <w:spacing w:after="0"/>
              <w:jc w:val="left"/>
            </w:pPr>
            <w:r>
              <w:rPr>
                <w:sz w:val="16"/>
              </w:rPr>
              <w:t>High Wind, 2009-02-12, $50,000 property; crops not reported, reported for the zone (2009 dollars)</w:t>
            </w:r>
          </w:p>
        </w:tc>
        <w:tc>
          <w:tcPr>
            <w:tcW w:type="dxa" w:w="194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1"/>
          </w:tcPr>
          <w:p>
            <w:pPr>
              <w:spacing w:after="0"/>
              <w:jc w:val="right"/>
            </w:pPr>
            <w:r>
              <w:rPr>
                <w:sz w:val="16"/>
              </w:rPr>
              <w:t>407, 1965 to 2026</w:t>
            </w:r>
          </w:p>
        </w:tc>
        <w:tc>
          <w:tcPr>
            <w:tcW w:type="dxa" w:w="1815"/>
          </w:tcPr>
          <w:p>
            <w:pPr>
              <w:spacing w:after="0"/>
              <w:jc w:val="left"/>
            </w:pPr>
            <w:r>
              <w:rPr>
                <w:sz w:val="16"/>
              </w:rPr>
              <w:t>43 kt (49 mph) to 87 kt (100 mph) (median 51 kt (59 mph)); 326 with a recorded value</w:t>
            </w:r>
          </w:p>
        </w:tc>
        <w:tc>
          <w:tcPr>
            <w:tcW w:type="dxa" w:w="1585"/>
          </w:tcPr>
          <w:p>
            <w:pPr>
              <w:spacing w:after="0"/>
              <w:jc w:val="left"/>
            </w:pPr>
            <w:r>
              <w:rPr>
                <w:sz w:val="16"/>
              </w:rPr>
              <w:t>87 kt (100 mph) estimated gust, Thunderstorm Wind, 2025-03-16</w:t>
            </w:r>
          </w:p>
        </w:tc>
        <w:tc>
          <w:tcPr>
            <w:tcW w:type="dxa" w:w="1672"/>
          </w:tcPr>
          <w:p>
            <w:pPr>
              <w:spacing w:after="0"/>
              <w:jc w:val="left"/>
            </w:pPr>
            <w:r>
              <w:rPr>
                <w:sz w:val="16"/>
              </w:rPr>
              <w:t>Thunderstorm Wind, 2021-07-13, $8,000,000 property; $0 crops (2021 dollars)</w:t>
            </w:r>
          </w:p>
        </w:tc>
        <w:tc>
          <w:tcPr>
            <w:tcW w:type="dxa" w:w="1944"/>
          </w:tcPr>
          <w:p>
            <w:pPr>
              <w:spacing w:after="0"/>
              <w:jc w:val="left"/>
            </w:pPr>
            <w:r>
              <w:rPr>
                <w:sz w:val="16"/>
              </w:rPr>
              <w:t>Event records naming member places: Clearfield borough (38 records), Curwensville borough (20 records), Burnside borough (8 records), Burnside township (8 records), Chester Hill borough (8 records), Grampian borough (8 records), Osceola Mills borough (8 records), Westover borough (5 records), Wallaceton borough (4 records), Beccaria township (3 records); and 10 more member places (see the XLSX file).</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1"/>
          </w:tcPr>
          <w:p>
            <w:pPr>
              <w:spacing w:after="0"/>
              <w:jc w:val="right"/>
            </w:pPr>
            <w:r>
              <w:rPr>
                <w:sz w:val="16"/>
              </w:rPr>
              <w:t>8, 1954 to 2009</w:t>
            </w:r>
          </w:p>
        </w:tc>
        <w:tc>
          <w:tcPr>
            <w:tcW w:type="dxa" w:w="1815"/>
          </w:tcPr>
          <w:p>
            <w:pPr>
              <w:spacing w:after="0"/>
              <w:jc w:val="left"/>
            </w:pPr>
            <w:r>
              <w:rPr>
                <w:sz w:val="16"/>
              </w:rPr>
              <w:t>F/EF0 to F/EF4 (median F/EF1); 7 with a recorded value</w:t>
            </w:r>
          </w:p>
        </w:tc>
        <w:tc>
          <w:tcPr>
            <w:tcW w:type="dxa" w:w="1585"/>
          </w:tcPr>
          <w:p>
            <w:pPr>
              <w:spacing w:after="0"/>
              <w:jc w:val="left"/>
            </w:pPr>
            <w:r>
              <w:rPr>
                <w:sz w:val="16"/>
              </w:rPr>
              <w:t>F4 tornado, 1985-05-31, 30 mi path length (records before 1996 may include the whole path; rating and listing come from the county where the tornado began), 3,330 yd wide, $25,000,000 property; crops not recorded (1985 dollars)</w:t>
            </w:r>
          </w:p>
        </w:tc>
        <w:tc>
          <w:tcPr>
            <w:tcW w:type="dxa" w:w="1672"/>
          </w:tcPr>
          <w:p>
            <w:pPr>
              <w:spacing w:after="0"/>
              <w:jc w:val="left"/>
            </w:pPr>
          </w:p>
        </w:tc>
        <w:tc>
          <w:tcPr>
            <w:tcW w:type="dxa" w:w="1944"/>
          </w:tcPr>
          <w:p>
            <w:pPr>
              <w:spacing w:after="0"/>
              <w:jc w:val="left"/>
            </w:pPr>
            <w:r>
              <w:rPr>
                <w:sz w:val="16"/>
              </w:rPr>
              <w:t>Event records naming member places: Irvona borough (1 record), New Washington borough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1"/>
          </w:tcPr>
          <w:p>
            <w:pPr>
              <w:spacing w:after="0"/>
              <w:jc w:val="right"/>
            </w:pPr>
            <w:r>
              <w:rPr>
                <w:sz w:val="16"/>
              </w:rPr>
              <w:t>0</w:t>
            </w:r>
          </w:p>
        </w:tc>
        <w:tc>
          <w:tcPr>
            <w:tcW w:type="dxa" w:w="1815"/>
          </w:tcPr>
          <w:p>
            <w:pPr>
              <w:spacing w:after="0"/>
              <w:jc w:val="left"/>
            </w:pPr>
          </w:p>
        </w:tc>
        <w:tc>
          <w:tcPr>
            <w:tcW w:type="dxa" w:w="1585"/>
          </w:tcPr>
          <w:p>
            <w:pPr>
              <w:spacing w:after="0"/>
              <w:jc w:val="left"/>
            </w:pPr>
          </w:p>
        </w:tc>
        <w:tc>
          <w:tcPr>
            <w:tcW w:type="dxa" w:w="1672"/>
          </w:tcPr>
          <w:p>
            <w:pPr>
              <w:spacing w:after="0"/>
              <w:jc w:val="left"/>
            </w:pPr>
          </w:p>
        </w:tc>
        <w:tc>
          <w:tcPr>
            <w:tcW w:type="dxa" w:w="1944"/>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1"/>
          </w:tcPr>
          <w:p>
            <w:pPr>
              <w:spacing w:after="0"/>
              <w:jc w:val="right"/>
            </w:pPr>
            <w:r>
              <w:rPr>
                <w:sz w:val="16"/>
              </w:rPr>
              <w:t>85, 1996 to 2026 (85 zone-level)</w:t>
            </w:r>
          </w:p>
        </w:tc>
        <w:tc>
          <w:tcPr>
            <w:tcW w:type="dxa" w:w="1815"/>
          </w:tcPr>
          <w:p>
            <w:pPr>
              <w:spacing w:after="0"/>
              <w:jc w:val="left"/>
            </w:pPr>
          </w:p>
        </w:tc>
        <w:tc>
          <w:tcPr>
            <w:tcW w:type="dxa" w:w="1585"/>
          </w:tcPr>
          <w:p>
            <w:pPr>
              <w:spacing w:after="0"/>
              <w:jc w:val="left"/>
            </w:pPr>
            <w:r>
              <w:rPr>
                <w:sz w:val="16"/>
              </w:rPr>
              <w:t>Winter Weather, 2025-11-28, $50,000 property; $0 crops, reported for the zone (2025 dollars); NWS zone PAZ017 (CLEARFIELD), zone-level: may include parts of neighboring counties</w:t>
            </w:r>
          </w:p>
        </w:tc>
        <w:tc>
          <w:tcPr>
            <w:tcW w:type="dxa" w:w="1672"/>
          </w:tcPr>
          <w:p>
            <w:pPr>
              <w:spacing w:after="0"/>
              <w:jc w:val="left"/>
            </w:pPr>
          </w:p>
        </w:tc>
        <w:tc>
          <w:tcPr>
            <w:tcW w:type="dxa" w:w="194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529"/>
        <w:gridCol w:w="4126"/>
        <w:gridCol w:w="1409"/>
        <w:gridCol w:w="72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529"/>
            <w:shd w:val="clear" w:color="auto" w:fill="E8E8E8"/>
          </w:tcPr>
          <w:p>
            <w:pPr>
              <w:spacing w:after="0"/>
              <w:jc w:val="left"/>
            </w:pPr>
            <w:r>
              <w:rPr>
                <w:b/>
                <w:sz w:val="16"/>
              </w:rPr>
              <w:t>Title</w:t>
            </w:r>
          </w:p>
        </w:tc>
        <w:tc>
          <w:tcPr>
            <w:tcW w:type="dxa" w:w="4126"/>
            <w:shd w:val="clear" w:color="auto" w:fill="E8E8E8"/>
          </w:tcPr>
          <w:p>
            <w:pPr>
              <w:spacing w:after="0"/>
              <w:jc w:val="left"/>
            </w:pPr>
            <w:r>
              <w:rPr>
                <w:b/>
                <w:sz w:val="16"/>
              </w:rPr>
              <w:t>Mapped hazard</w:t>
            </w:r>
          </w:p>
        </w:tc>
        <w:tc>
          <w:tcPr>
            <w:tcW w:type="dxa" w:w="14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321"/>
          </w:tcPr>
          <w:p>
            <w:pPr>
              <w:spacing w:after="0"/>
              <w:jc w:val="left"/>
            </w:pPr>
            <w:r>
              <w:rPr>
                <w:sz w:val="16"/>
              </w:rPr>
              <w:t>Major disaster</w:t>
            </w:r>
          </w:p>
        </w:tc>
        <w:tc>
          <w:tcPr>
            <w:tcW w:type="dxa" w:w="2529"/>
          </w:tcPr>
          <w:p>
            <w:pPr>
              <w:spacing w:after="0"/>
              <w:jc w:val="left"/>
            </w:pPr>
            <w:r>
              <w:rPr>
                <w:sz w:val="16"/>
              </w:rPr>
              <w:t>TROPICAL STORM DEBBY</w:t>
            </w:r>
          </w:p>
        </w:tc>
        <w:tc>
          <w:tcPr>
            <w:tcW w:type="dxa" w:w="4126"/>
          </w:tcPr>
          <w:p>
            <w:pPr>
              <w:spacing w:after="0"/>
              <w:jc w:val="left"/>
            </w:pPr>
            <w:r>
              <w:rPr>
                <w:sz w:val="16"/>
              </w:rPr>
              <w:t>Hurricane (primary); also designated: Inland Flooding</w:t>
            </w:r>
          </w:p>
        </w:tc>
        <w:tc>
          <w:tcPr>
            <w:tcW w:type="dxa" w:w="1409"/>
          </w:tcPr>
          <w:p>
            <w:pPr>
              <w:spacing w:after="0"/>
              <w:jc w:val="right"/>
            </w:pPr>
            <w:r>
              <w:rPr>
                <w:sz w:val="16"/>
              </w:rPr>
              <w:t>$858,118.68</w:t>
            </w:r>
          </w:p>
        </w:tc>
        <w:tc>
          <w:tcPr>
            <w:tcW w:type="dxa" w:w="72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21"/>
          </w:tcPr>
          <w:p>
            <w:pPr>
              <w:spacing w:after="0"/>
              <w:jc w:val="left"/>
            </w:pPr>
            <w:r>
              <w:rPr>
                <w:sz w:val="16"/>
              </w:rPr>
              <w:t>Major disaster</w:t>
            </w:r>
          </w:p>
        </w:tc>
        <w:tc>
          <w:tcPr>
            <w:tcW w:type="dxa" w:w="2529"/>
          </w:tcPr>
          <w:p>
            <w:pPr>
              <w:spacing w:after="0"/>
              <w:jc w:val="left"/>
            </w:pPr>
            <w:r>
              <w:rPr>
                <w:sz w:val="16"/>
              </w:rPr>
              <w:t>COVID-19 PANDEMIC</w:t>
            </w:r>
          </w:p>
        </w:tc>
        <w:tc>
          <w:tcPr>
            <w:tcW w:type="dxa" w:w="4126"/>
          </w:tcPr>
          <w:p>
            <w:pPr>
              <w:spacing w:after="0"/>
              <w:jc w:val="left"/>
            </w:pPr>
            <w:r>
              <w:rPr>
                <w:sz w:val="16"/>
              </w:rPr>
              <w:t>Non-natural, not counted</w:t>
            </w:r>
          </w:p>
        </w:tc>
        <w:tc>
          <w:tcPr>
            <w:tcW w:type="dxa" w:w="1409"/>
          </w:tcPr>
          <w:p>
            <w:pPr>
              <w:spacing w:after="0"/>
              <w:jc w:val="right"/>
            </w:pPr>
            <w:r>
              <w:rPr>
                <w:sz w:val="16"/>
              </w:rPr>
              <w:t>$49,224.40</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21"/>
          </w:tcPr>
          <w:p>
            <w:pPr>
              <w:spacing w:after="0"/>
              <w:jc w:val="left"/>
            </w:pPr>
            <w:r>
              <w:rPr>
                <w:sz w:val="16"/>
              </w:rPr>
              <w:t>Emergency</w:t>
            </w:r>
          </w:p>
        </w:tc>
        <w:tc>
          <w:tcPr>
            <w:tcW w:type="dxa" w:w="2529"/>
          </w:tcPr>
          <w:p>
            <w:pPr>
              <w:spacing w:after="0"/>
              <w:jc w:val="left"/>
            </w:pPr>
            <w:r>
              <w:rPr>
                <w:sz w:val="16"/>
              </w:rPr>
              <w:t>COVID-19</w:t>
            </w:r>
          </w:p>
        </w:tc>
        <w:tc>
          <w:tcPr>
            <w:tcW w:type="dxa" w:w="4126"/>
          </w:tcPr>
          <w:p>
            <w:pPr>
              <w:spacing w:after="0"/>
              <w:jc w:val="left"/>
            </w:pPr>
            <w:r>
              <w:rPr>
                <w:sz w:val="16"/>
              </w:rPr>
              <w:t>Non-natural, not counted</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321"/>
          </w:tcPr>
          <w:p>
            <w:pPr>
              <w:spacing w:after="0"/>
              <w:jc w:val="left"/>
            </w:pPr>
            <w:r>
              <w:rPr>
                <w:sz w:val="16"/>
              </w:rPr>
              <w:t>Major disaster</w:t>
            </w:r>
          </w:p>
        </w:tc>
        <w:tc>
          <w:tcPr>
            <w:tcW w:type="dxa" w:w="2529"/>
          </w:tcPr>
          <w:p>
            <w:pPr>
              <w:spacing w:after="0"/>
              <w:jc w:val="left"/>
            </w:pPr>
            <w:r>
              <w:rPr>
                <w:sz w:val="16"/>
              </w:rPr>
              <w:t>SEVERE STORMS, TORNADOES, AND FLOODING</w:t>
            </w:r>
          </w:p>
        </w:tc>
        <w:tc>
          <w:tcPr>
            <w:tcW w:type="dxa" w:w="4126"/>
          </w:tcPr>
          <w:p>
            <w:pPr>
              <w:spacing w:after="0"/>
              <w:jc w:val="left"/>
            </w:pPr>
            <w:r>
              <w:rPr>
                <w:sz w:val="16"/>
              </w:rPr>
              <w:t>Inland Flooding; Tornado</w:t>
            </w:r>
          </w:p>
        </w:tc>
        <w:tc>
          <w:tcPr>
            <w:tcW w:type="dxa" w:w="1409"/>
          </w:tcPr>
          <w:p>
            <w:pPr>
              <w:spacing w:after="0"/>
              <w:jc w:val="right"/>
            </w:pPr>
            <w:r>
              <w:rPr>
                <w:sz w:val="16"/>
              </w:rPr>
              <w:t>$474,468.26</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21"/>
          </w:tcPr>
          <w:p>
            <w:pPr>
              <w:spacing w:after="0"/>
              <w:jc w:val="left"/>
            </w:pPr>
            <w:r>
              <w:rPr>
                <w:sz w:val="16"/>
              </w:rPr>
              <w:t>Emergency</w:t>
            </w:r>
          </w:p>
        </w:tc>
        <w:tc>
          <w:tcPr>
            <w:tcW w:type="dxa" w:w="2529"/>
          </w:tcPr>
          <w:p>
            <w:pPr>
              <w:spacing w:after="0"/>
              <w:jc w:val="left"/>
            </w:pPr>
            <w:r>
              <w:rPr>
                <w:sz w:val="16"/>
              </w:rPr>
              <w:t>HURRICANE SANDY</w:t>
            </w:r>
          </w:p>
        </w:tc>
        <w:tc>
          <w:tcPr>
            <w:tcW w:type="dxa" w:w="4126"/>
          </w:tcPr>
          <w:p>
            <w:pPr>
              <w:spacing w:after="0"/>
              <w:jc w:val="left"/>
            </w:pPr>
            <w:r>
              <w:rPr>
                <w:sz w:val="16"/>
              </w:rPr>
              <w:t>Hurricane</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21"/>
          </w:tcPr>
          <w:p>
            <w:pPr>
              <w:spacing w:after="0"/>
              <w:jc w:val="left"/>
            </w:pPr>
            <w:r>
              <w:rPr>
                <w:sz w:val="16"/>
              </w:rPr>
              <w:t>Emergency</w:t>
            </w:r>
          </w:p>
        </w:tc>
        <w:tc>
          <w:tcPr>
            <w:tcW w:type="dxa" w:w="2529"/>
          </w:tcPr>
          <w:p>
            <w:pPr>
              <w:spacing w:after="0"/>
              <w:jc w:val="left"/>
            </w:pPr>
            <w:r>
              <w:rPr>
                <w:sz w:val="16"/>
              </w:rPr>
              <w:t>HURRICANE KATRINA</w:t>
            </w:r>
          </w:p>
        </w:tc>
        <w:tc>
          <w:tcPr>
            <w:tcW w:type="dxa" w:w="4126"/>
          </w:tcPr>
          <w:p>
            <w:pPr>
              <w:spacing w:after="0"/>
              <w:jc w:val="left"/>
            </w:pPr>
            <w:r>
              <w:rPr>
                <w:sz w:val="16"/>
              </w:rPr>
              <w:t>Hurricane: evacuation support, not a local hazard event; not counted</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21"/>
          </w:tcPr>
          <w:p>
            <w:pPr>
              <w:spacing w:after="0"/>
              <w:jc w:val="left"/>
            </w:pPr>
            <w:r>
              <w:rPr>
                <w:sz w:val="16"/>
              </w:rPr>
              <w:t>Major disaster</w:t>
            </w:r>
          </w:p>
        </w:tc>
        <w:tc>
          <w:tcPr>
            <w:tcW w:type="dxa" w:w="2529"/>
          </w:tcPr>
          <w:p>
            <w:pPr>
              <w:spacing w:after="0"/>
              <w:jc w:val="left"/>
            </w:pPr>
            <w:r>
              <w:rPr>
                <w:sz w:val="16"/>
              </w:rPr>
              <w:t>TROPICAL DEPRESSION IVAN</w:t>
            </w:r>
          </w:p>
        </w:tc>
        <w:tc>
          <w:tcPr>
            <w:tcW w:type="dxa" w:w="4126"/>
          </w:tcPr>
          <w:p>
            <w:pPr>
              <w:spacing w:after="0"/>
              <w:jc w:val="left"/>
            </w:pPr>
            <w:r>
              <w:rPr>
                <w:sz w:val="16"/>
              </w:rPr>
              <w:t>Hurricane</w:t>
            </w:r>
          </w:p>
        </w:tc>
        <w:tc>
          <w:tcPr>
            <w:tcW w:type="dxa" w:w="1409"/>
          </w:tcPr>
          <w:p>
            <w:pPr>
              <w:spacing w:after="0"/>
              <w:jc w:val="right"/>
            </w:pPr>
            <w:r>
              <w:rPr>
                <w:sz w:val="16"/>
              </w:rPr>
              <w:t>$1,382,744.16</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21"/>
          </w:tcPr>
          <w:p>
            <w:pPr>
              <w:spacing w:after="0"/>
              <w:jc w:val="left"/>
            </w:pPr>
            <w:r>
              <w:rPr>
                <w:sz w:val="16"/>
              </w:rPr>
              <w:t>Major disaster</w:t>
            </w:r>
          </w:p>
        </w:tc>
        <w:tc>
          <w:tcPr>
            <w:tcW w:type="dxa" w:w="2529"/>
          </w:tcPr>
          <w:p>
            <w:pPr>
              <w:spacing w:after="0"/>
              <w:jc w:val="left"/>
            </w:pPr>
            <w:r>
              <w:rPr>
                <w:sz w:val="16"/>
              </w:rPr>
              <w:t>SEVERE STORMS AND FLOODING ASSOCIATED WITH TROPICAL DEPRESSION FRANCES</w:t>
            </w:r>
          </w:p>
        </w:tc>
        <w:tc>
          <w:tcPr>
            <w:tcW w:type="dxa" w:w="4126"/>
          </w:tcPr>
          <w:p>
            <w:pPr>
              <w:spacing w:after="0"/>
              <w:jc w:val="left"/>
            </w:pPr>
            <w:r>
              <w:rPr>
                <w:sz w:val="16"/>
              </w:rPr>
              <w:t>Hurricane; Inland Flooding: designated for Hazard Mitigation only (no Public or Individual Assistance for this county); not counted</w:t>
            </w:r>
          </w:p>
        </w:tc>
        <w:tc>
          <w:tcPr>
            <w:tcW w:type="dxa" w:w="1409"/>
          </w:tcPr>
          <w:p>
            <w:pPr>
              <w:spacing w:after="0"/>
              <w:jc w:val="right"/>
            </w:pPr>
            <w:r>
              <w:rPr>
                <w:sz w:val="16"/>
              </w:rPr>
              <w:t>PA not declared for this county</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321"/>
          </w:tcPr>
          <w:p>
            <w:pPr>
              <w:spacing w:after="0"/>
              <w:jc w:val="left"/>
            </w:pPr>
            <w:r>
              <w:rPr>
                <w:sz w:val="16"/>
              </w:rPr>
              <w:t>Major disaster</w:t>
            </w:r>
          </w:p>
        </w:tc>
        <w:tc>
          <w:tcPr>
            <w:tcW w:type="dxa" w:w="2529"/>
          </w:tcPr>
          <w:p>
            <w:pPr>
              <w:spacing w:after="0"/>
              <w:jc w:val="left"/>
            </w:pPr>
            <w:r>
              <w:rPr>
                <w:sz w:val="16"/>
              </w:rPr>
              <w:t>SEVERE STORMS, FLOODING, AND TORNADOES</w:t>
            </w:r>
          </w:p>
        </w:tc>
        <w:tc>
          <w:tcPr>
            <w:tcW w:type="dxa" w:w="4126"/>
          </w:tcPr>
          <w:p>
            <w:pPr>
              <w:spacing w:after="0"/>
              <w:jc w:val="left"/>
            </w:pPr>
            <w:r>
              <w:rPr>
                <w:sz w:val="16"/>
              </w:rPr>
              <w:t>Inland Flooding (primary); also designated: Tornado</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21"/>
          </w:tcPr>
          <w:p>
            <w:pPr>
              <w:spacing w:after="0"/>
              <w:jc w:val="left"/>
            </w:pPr>
            <w:r>
              <w:rPr>
                <w:sz w:val="16"/>
              </w:rPr>
              <w:t>Major disaster</w:t>
            </w:r>
          </w:p>
        </w:tc>
        <w:tc>
          <w:tcPr>
            <w:tcW w:type="dxa" w:w="2529"/>
          </w:tcPr>
          <w:p>
            <w:pPr>
              <w:spacing w:after="0"/>
              <w:jc w:val="left"/>
            </w:pPr>
            <w:r>
              <w:rPr>
                <w:sz w:val="16"/>
              </w:rPr>
              <w:t>SEVERE STORMS AND FLOODING</w:t>
            </w:r>
          </w:p>
        </w:tc>
        <w:tc>
          <w:tcPr>
            <w:tcW w:type="dxa" w:w="4126"/>
          </w:tcPr>
          <w:p>
            <w:pPr>
              <w:spacing w:after="0"/>
              <w:jc w:val="left"/>
            </w:pPr>
            <w:r>
              <w:rPr>
                <w:sz w:val="16"/>
              </w:rPr>
              <w:t>Inland Flooding</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21"/>
          </w:tcPr>
          <w:p>
            <w:pPr>
              <w:spacing w:after="0"/>
              <w:jc w:val="left"/>
            </w:pPr>
            <w:r>
              <w:rPr>
                <w:sz w:val="16"/>
              </w:rPr>
              <w:t>Major disaster</w:t>
            </w:r>
          </w:p>
        </w:tc>
        <w:tc>
          <w:tcPr>
            <w:tcW w:type="dxa" w:w="2529"/>
          </w:tcPr>
          <w:p>
            <w:pPr>
              <w:spacing w:after="0"/>
              <w:jc w:val="left"/>
            </w:pPr>
            <w:r>
              <w:rPr>
                <w:sz w:val="16"/>
              </w:rPr>
              <w:t>BLIZZARD OF 96</w:t>
            </w:r>
          </w:p>
        </w:tc>
        <w:tc>
          <w:tcPr>
            <w:tcW w:type="dxa" w:w="4126"/>
          </w:tcPr>
          <w:p>
            <w:pPr>
              <w:spacing w:after="0"/>
              <w:jc w:val="left"/>
            </w:pPr>
            <w:r>
              <w:rPr>
                <w:sz w:val="16"/>
              </w:rPr>
              <w:t>Winter Weather</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21"/>
          </w:tcPr>
          <w:p>
            <w:pPr>
              <w:spacing w:after="0"/>
              <w:jc w:val="left"/>
            </w:pPr>
            <w:r>
              <w:rPr>
                <w:sz w:val="16"/>
              </w:rPr>
              <w:t>Major disaster</w:t>
            </w:r>
          </w:p>
        </w:tc>
        <w:tc>
          <w:tcPr>
            <w:tcW w:type="dxa" w:w="2529"/>
          </w:tcPr>
          <w:p>
            <w:pPr>
              <w:spacing w:after="0"/>
              <w:jc w:val="left"/>
            </w:pPr>
            <w:r>
              <w:rPr>
                <w:sz w:val="16"/>
              </w:rPr>
              <w:t>SEVERE WINTER STORMS</w:t>
            </w:r>
          </w:p>
        </w:tc>
        <w:tc>
          <w:tcPr>
            <w:tcW w:type="dxa" w:w="4126"/>
          </w:tcPr>
          <w:p>
            <w:pPr>
              <w:spacing w:after="0"/>
              <w:jc w:val="left"/>
            </w:pPr>
            <w:r>
              <w:rPr>
                <w:sz w:val="16"/>
              </w:rPr>
              <w:t>Winter Weather</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21"/>
          </w:tcPr>
          <w:p>
            <w:pPr>
              <w:spacing w:after="0"/>
              <w:jc w:val="left"/>
            </w:pPr>
            <w:r>
              <w:rPr>
                <w:sz w:val="16"/>
              </w:rPr>
              <w:t>Emergency</w:t>
            </w:r>
          </w:p>
        </w:tc>
        <w:tc>
          <w:tcPr>
            <w:tcW w:type="dxa" w:w="2529"/>
          </w:tcPr>
          <w:p>
            <w:pPr>
              <w:spacing w:after="0"/>
              <w:jc w:val="left"/>
            </w:pPr>
            <w:r>
              <w:rPr>
                <w:sz w:val="16"/>
              </w:rPr>
              <w:t>SEVERE SNOWFALL &amp; WINTER STORM</w:t>
            </w:r>
          </w:p>
        </w:tc>
        <w:tc>
          <w:tcPr>
            <w:tcW w:type="dxa" w:w="4126"/>
          </w:tcPr>
          <w:p>
            <w:pPr>
              <w:spacing w:after="0"/>
              <w:jc w:val="left"/>
            </w:pPr>
            <w:r>
              <w:rPr>
                <w:sz w:val="16"/>
              </w:rPr>
              <w:t>Winter Weather</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321"/>
          </w:tcPr>
          <w:p>
            <w:pPr>
              <w:spacing w:after="0"/>
              <w:jc w:val="left"/>
            </w:pPr>
            <w:r>
              <w:rPr>
                <w:sz w:val="16"/>
              </w:rPr>
              <w:t>Major disaster</w:t>
            </w:r>
          </w:p>
        </w:tc>
        <w:tc>
          <w:tcPr>
            <w:tcW w:type="dxa" w:w="2529"/>
          </w:tcPr>
          <w:p>
            <w:pPr>
              <w:spacing w:after="0"/>
              <w:jc w:val="left"/>
            </w:pPr>
            <w:r>
              <w:rPr>
                <w:sz w:val="16"/>
              </w:rPr>
              <w:t>SEVERE STORMS, HIGH WINDS &amp; TORNADOES</w:t>
            </w:r>
          </w:p>
        </w:tc>
        <w:tc>
          <w:tcPr>
            <w:tcW w:type="dxa" w:w="4126"/>
          </w:tcPr>
          <w:p>
            <w:pPr>
              <w:spacing w:after="0"/>
              <w:jc w:val="left"/>
            </w:pPr>
            <w:r>
              <w:rPr>
                <w:sz w:val="16"/>
              </w:rPr>
              <w:t>Tornado (primary); also designated: Strong Wind</w:t>
            </w:r>
          </w:p>
        </w:tc>
        <w:tc>
          <w:tcPr>
            <w:tcW w:type="dxa" w:w="1409"/>
          </w:tcPr>
          <w:p>
            <w:pPr>
              <w:spacing w:after="0"/>
              <w:jc w:val="right"/>
            </w:pPr>
            <w:r>
              <w:rPr>
                <w:sz w:val="16"/>
              </w:rPr>
              <w:t>PA not declared for this county</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1977-07-21</w:t>
            </w:r>
          </w:p>
        </w:tc>
        <w:tc>
          <w:tcPr>
            <w:tcW w:type="dxa" w:w="1037"/>
          </w:tcPr>
          <w:p>
            <w:pPr>
              <w:spacing w:after="0"/>
              <w:jc w:val="left"/>
            </w:pPr>
            <w:r>
              <w:rPr>
                <w:sz w:val="16"/>
              </w:rPr>
              <w:t>1977-07-21</w:t>
            </w:r>
          </w:p>
        </w:tc>
        <w:tc>
          <w:tcPr>
            <w:tcW w:type="dxa" w:w="1037"/>
          </w:tcPr>
          <w:p>
            <w:pPr>
              <w:spacing w:after="0"/>
              <w:jc w:val="left"/>
            </w:pPr>
            <w:r>
              <w:rPr>
                <w:sz w:val="16"/>
              </w:rPr>
              <w:t>DR-537-PA</w:t>
            </w:r>
          </w:p>
        </w:tc>
        <w:tc>
          <w:tcPr>
            <w:tcW w:type="dxa" w:w="1321"/>
          </w:tcPr>
          <w:p>
            <w:pPr>
              <w:spacing w:after="0"/>
              <w:jc w:val="left"/>
            </w:pPr>
            <w:r>
              <w:rPr>
                <w:sz w:val="16"/>
              </w:rPr>
              <w:t>Major disaster</w:t>
            </w:r>
          </w:p>
        </w:tc>
        <w:tc>
          <w:tcPr>
            <w:tcW w:type="dxa" w:w="2529"/>
          </w:tcPr>
          <w:p>
            <w:pPr>
              <w:spacing w:after="0"/>
              <w:jc w:val="left"/>
            </w:pPr>
            <w:r>
              <w:rPr>
                <w:sz w:val="16"/>
              </w:rPr>
              <w:t>SEVERE STORMS &amp; FLOODING</w:t>
            </w:r>
          </w:p>
        </w:tc>
        <w:tc>
          <w:tcPr>
            <w:tcW w:type="dxa" w:w="4126"/>
          </w:tcPr>
          <w:p>
            <w:pPr>
              <w:spacing w:after="0"/>
              <w:jc w:val="left"/>
            </w:pPr>
            <w:r>
              <w:rPr>
                <w:sz w:val="16"/>
              </w:rPr>
              <w:t>Inland Flooding</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21"/>
          </w:tcPr>
          <w:p>
            <w:pPr>
              <w:spacing w:after="0"/>
              <w:jc w:val="left"/>
            </w:pPr>
            <w:r>
              <w:rPr>
                <w:sz w:val="16"/>
              </w:rPr>
              <w:t>Emergency</w:t>
            </w:r>
          </w:p>
        </w:tc>
        <w:tc>
          <w:tcPr>
            <w:tcW w:type="dxa" w:w="2529"/>
          </w:tcPr>
          <w:p>
            <w:pPr>
              <w:spacing w:after="0"/>
              <w:jc w:val="left"/>
            </w:pPr>
            <w:r>
              <w:rPr>
                <w:sz w:val="16"/>
              </w:rPr>
              <w:t>SNOWSTORMS</w:t>
            </w:r>
          </w:p>
        </w:tc>
        <w:tc>
          <w:tcPr>
            <w:tcW w:type="dxa" w:w="4126"/>
          </w:tcPr>
          <w:p>
            <w:pPr>
              <w:spacing w:after="0"/>
              <w:jc w:val="left"/>
            </w:pPr>
            <w:r>
              <w:rPr>
                <w:sz w:val="16"/>
              </w:rPr>
              <w:t>Winter Weather</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21"/>
          </w:tcPr>
          <w:p>
            <w:pPr>
              <w:spacing w:after="0"/>
              <w:jc w:val="left"/>
            </w:pPr>
            <w:r>
              <w:rPr>
                <w:sz w:val="16"/>
              </w:rPr>
              <w:t>Major disaster</w:t>
            </w:r>
          </w:p>
        </w:tc>
        <w:tc>
          <w:tcPr>
            <w:tcW w:type="dxa" w:w="2529"/>
          </w:tcPr>
          <w:p>
            <w:pPr>
              <w:spacing w:after="0"/>
              <w:jc w:val="left"/>
            </w:pPr>
            <w:r>
              <w:rPr>
                <w:sz w:val="16"/>
              </w:rPr>
              <w:t>TROPICAL STORM AGNES</w:t>
            </w:r>
          </w:p>
        </w:tc>
        <w:tc>
          <w:tcPr>
            <w:tcW w:type="dxa" w:w="4126"/>
          </w:tcPr>
          <w:p>
            <w:pPr>
              <w:spacing w:after="0"/>
              <w:jc w:val="left"/>
            </w:pPr>
            <w:r>
              <w:rPr>
                <w:sz w:val="16"/>
              </w:rPr>
              <w:t>Inland Flooding (primary); also designated: Hurricane</w:t>
            </w:r>
          </w:p>
        </w:tc>
        <w:tc>
          <w:tcPr>
            <w:tcW w:type="dxa" w:w="1409"/>
          </w:tcPr>
          <w:p>
            <w:pPr>
              <w:spacing w:after="0"/>
              <w:jc w:val="right"/>
            </w:pPr>
            <w:r>
              <w:rPr>
                <w:sz w:val="16"/>
              </w:rPr>
              <w:t>none found</w:t>
            </w:r>
          </w:p>
        </w:tc>
        <w:tc>
          <w:tcPr>
            <w:tcW w:type="dxa" w:w="72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29</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3042"/>
        <w:gridCol w:w="3245"/>
        <w:gridCol w:w="1138"/>
        <w:gridCol w:w="2011"/>
        <w:gridCol w:w="711"/>
        <w:gridCol w:w="1617"/>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3042"/>
            <w:shd w:val="clear" w:color="auto" w:fill="E8E8E8"/>
          </w:tcPr>
          <w:p>
            <w:pPr>
              <w:spacing w:after="0"/>
              <w:jc w:val="left"/>
            </w:pPr>
            <w:r>
              <w:rPr>
                <w:b/>
                <w:sz w:val="16"/>
              </w:rPr>
              <w:t>Magnitude or extent</w:t>
            </w:r>
          </w:p>
        </w:tc>
        <w:tc>
          <w:tcPr>
            <w:tcW w:type="dxa" w:w="3245"/>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1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2025-11-28</w:t>
            </w:r>
          </w:p>
        </w:tc>
        <w:tc>
          <w:tcPr>
            <w:tcW w:type="dxa" w:w="1312"/>
          </w:tcPr>
          <w:p>
            <w:pPr>
              <w:spacing w:after="0"/>
              <w:jc w:val="left"/>
            </w:pPr>
            <w:r>
              <w:rPr>
                <w:sz w:val="16"/>
              </w:rPr>
              <w:t>Winter Weather</w:t>
            </w:r>
          </w:p>
        </w:tc>
        <w:tc>
          <w:tcPr>
            <w:tcW w:type="dxa" w:w="3042"/>
          </w:tcPr>
          <w:p>
            <w:pPr>
              <w:spacing w:after="0"/>
              <w:jc w:val="left"/>
            </w:pPr>
          </w:p>
        </w:tc>
        <w:tc>
          <w:tcPr>
            <w:tcW w:type="dxa" w:w="3245"/>
          </w:tcPr>
          <w:p>
            <w:pPr>
              <w:spacing w:after="0"/>
              <w:jc w:val="left"/>
            </w:pPr>
            <w:r>
              <w:rPr>
                <w:sz w:val="16"/>
              </w:rPr>
              <w:t>$50,000 property; $0 crops, reported for the zone (2025 dollars)</w:t>
            </w:r>
          </w:p>
        </w:tc>
        <w:tc>
          <w:tcPr>
            <w:tcW w:type="dxa" w:w="1138"/>
          </w:tcPr>
          <w:p>
            <w:pPr>
              <w:spacing w:after="0"/>
              <w:jc w:val="right"/>
            </w:pPr>
            <w:r>
              <w:rPr>
                <w:sz w:val="16"/>
              </w:rPr>
              <w:t>0, 0</w:t>
            </w:r>
          </w:p>
        </w:tc>
        <w:tc>
          <w:tcPr>
            <w:tcW w:type="dxa" w:w="2011"/>
          </w:tcPr>
          <w:p>
            <w:pPr>
              <w:spacing w:after="0"/>
              <w:jc w:val="left"/>
            </w:pPr>
            <w:r>
              <w:rPr>
                <w:sz w:val="16"/>
              </w:rPr>
              <w:t>NWS zone PAZ017 (CLEARFIELD), zone-level: may include parts of neighboring counties</w:t>
            </w:r>
          </w:p>
        </w:tc>
        <w:tc>
          <w:tcPr>
            <w:tcW w:type="dxa" w:w="711"/>
          </w:tcPr>
          <w:p>
            <w:pPr>
              <w:spacing w:after="0"/>
              <w:jc w:val="left"/>
            </w:pPr>
            <w:r>
              <w:rPr>
                <w:sz w:val="16"/>
              </w:rPr>
              <w:t>within last 5 years</w:t>
            </w:r>
          </w:p>
        </w:tc>
        <w:tc>
          <w:tcPr>
            <w:tcW w:type="dxa" w:w="16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2025-03-16</w:t>
            </w:r>
          </w:p>
        </w:tc>
        <w:tc>
          <w:tcPr>
            <w:tcW w:type="dxa" w:w="1312"/>
          </w:tcPr>
          <w:p>
            <w:pPr>
              <w:spacing w:after="0"/>
              <w:jc w:val="left"/>
            </w:pPr>
            <w:r>
              <w:rPr>
                <w:sz w:val="16"/>
              </w:rPr>
              <w:t>Thunderstorm Wind</w:t>
            </w:r>
          </w:p>
        </w:tc>
        <w:tc>
          <w:tcPr>
            <w:tcW w:type="dxa" w:w="3042"/>
          </w:tcPr>
          <w:p>
            <w:pPr>
              <w:spacing w:after="0"/>
              <w:jc w:val="left"/>
            </w:pPr>
            <w:r>
              <w:rPr>
                <w:sz w:val="16"/>
              </w:rPr>
              <w:t>87 kt (100 mph) estimated gust</w:t>
            </w:r>
          </w:p>
        </w:tc>
        <w:tc>
          <w:tcPr>
            <w:tcW w:type="dxa" w:w="3245"/>
          </w:tcPr>
          <w:p>
            <w:pPr>
              <w:spacing w:after="0"/>
              <w:jc w:val="left"/>
            </w:pPr>
            <w:r>
              <w:rPr>
                <w:sz w:val="16"/>
              </w:rPr>
              <w:t>$35,000 property; $0 crops (2025 dollars)</w:t>
            </w:r>
          </w:p>
        </w:tc>
        <w:tc>
          <w:tcPr>
            <w:tcW w:type="dxa" w:w="1138"/>
          </w:tcPr>
          <w:p>
            <w:pPr>
              <w:spacing w:after="0"/>
              <w:jc w:val="right"/>
            </w:pPr>
            <w:r>
              <w:rPr>
                <w:sz w:val="16"/>
              </w:rPr>
              <w:t>0, 0</w:t>
            </w:r>
          </w:p>
        </w:tc>
        <w:tc>
          <w:tcPr>
            <w:tcW w:type="dxa" w:w="2011"/>
          </w:tcPr>
          <w:p>
            <w:pPr>
              <w:spacing w:after="0"/>
              <w:jc w:val="left"/>
            </w:pPr>
            <w:r>
              <w:rPr>
                <w:sz w:val="16"/>
              </w:rPr>
              <w:t>OSHANTER</w:t>
            </w:r>
          </w:p>
        </w:tc>
        <w:tc>
          <w:tcPr>
            <w:tcW w:type="dxa" w:w="711"/>
          </w:tcPr>
          <w:p>
            <w:pPr>
              <w:spacing w:after="0"/>
              <w:jc w:val="left"/>
            </w:pPr>
            <w:r>
              <w:rPr>
                <w:sz w:val="16"/>
              </w:rPr>
              <w:t>within last 5 years</w:t>
            </w:r>
          </w:p>
        </w:tc>
        <w:tc>
          <w:tcPr>
            <w:tcW w:type="dxa" w:w="1617"/>
          </w:tcPr>
          <w:p>
            <w:pPr>
              <w:spacing w:after="0"/>
              <w:jc w:val="left"/>
            </w:pPr>
            <w:r>
              <w:rPr>
                <w:sz w:val="16"/>
              </w:rPr>
              <w:t>B1-c worst recorded: Thunderstorm Wind</w:t>
            </w:r>
          </w:p>
        </w:tc>
      </w:tr>
      <w:tr>
        <w:trPr>
          <w:cantSplit/>
        </w:trPr>
        <w:tc>
          <w:tcPr>
            <w:tcW w:type="dxa" w:w="1037"/>
          </w:tcPr>
          <w:p>
            <w:pPr>
              <w:spacing w:after="0"/>
              <w:jc w:val="left"/>
            </w:pPr>
            <w:r>
              <w:rPr>
                <w:sz w:val="16"/>
              </w:rPr>
              <w:t>2021-07-13</w:t>
            </w:r>
          </w:p>
        </w:tc>
        <w:tc>
          <w:tcPr>
            <w:tcW w:type="dxa" w:w="1312"/>
          </w:tcPr>
          <w:p>
            <w:pPr>
              <w:spacing w:after="0"/>
              <w:jc w:val="left"/>
            </w:pPr>
            <w:r>
              <w:rPr>
                <w:sz w:val="16"/>
              </w:rPr>
              <w:t>Thunderstorm Wind</w:t>
            </w:r>
          </w:p>
        </w:tc>
        <w:tc>
          <w:tcPr>
            <w:tcW w:type="dxa" w:w="3042"/>
          </w:tcPr>
          <w:p>
            <w:pPr>
              <w:spacing w:after="0"/>
              <w:jc w:val="left"/>
            </w:pPr>
            <w:r>
              <w:rPr>
                <w:sz w:val="16"/>
              </w:rPr>
              <w:t>52 kt (60 mph) estimated gust</w:t>
            </w:r>
          </w:p>
        </w:tc>
        <w:tc>
          <w:tcPr>
            <w:tcW w:type="dxa" w:w="3245"/>
          </w:tcPr>
          <w:p>
            <w:pPr>
              <w:spacing w:after="0"/>
              <w:jc w:val="left"/>
            </w:pPr>
            <w:r>
              <w:rPr>
                <w:sz w:val="16"/>
              </w:rPr>
              <w:t>$8,000,000 property; $0 crops (2021 dollars)</w:t>
            </w:r>
          </w:p>
        </w:tc>
        <w:tc>
          <w:tcPr>
            <w:tcW w:type="dxa" w:w="1138"/>
          </w:tcPr>
          <w:p>
            <w:pPr>
              <w:spacing w:after="0"/>
              <w:jc w:val="right"/>
            </w:pPr>
            <w:r>
              <w:rPr>
                <w:sz w:val="16"/>
              </w:rPr>
              <w:t>0, 0</w:t>
            </w:r>
          </w:p>
        </w:tc>
        <w:tc>
          <w:tcPr>
            <w:tcW w:type="dxa" w:w="2011"/>
          </w:tcPr>
          <w:p>
            <w:pPr>
              <w:spacing w:after="0"/>
              <w:jc w:val="left"/>
            </w:pPr>
            <w:r>
              <w:rPr>
                <w:sz w:val="16"/>
              </w:rPr>
              <w:t>DU BOIS</w:t>
            </w:r>
          </w:p>
        </w:tc>
        <w:tc>
          <w:tcPr>
            <w:tcW w:type="dxa" w:w="711"/>
          </w:tcPr>
          <w:p>
            <w:pPr>
              <w:spacing w:after="0"/>
              <w:jc w:val="left"/>
            </w:pPr>
          </w:p>
        </w:tc>
        <w:tc>
          <w:tcPr>
            <w:tcW w:type="dxa" w:w="1617"/>
          </w:tcPr>
          <w:p>
            <w:pPr>
              <w:spacing w:after="0"/>
              <w:jc w:val="left"/>
            </w:pPr>
            <w:r>
              <w:rPr>
                <w:sz w:val="16"/>
              </w:rPr>
              <w:t>B1-c most damaging: Thunderstorm Wind</w:t>
            </w:r>
          </w:p>
        </w:tc>
      </w:tr>
      <w:tr>
        <w:trPr>
          <w:cantSplit/>
        </w:trPr>
        <w:tc>
          <w:tcPr>
            <w:tcW w:type="dxa" w:w="1037"/>
          </w:tcPr>
          <w:p>
            <w:pPr>
              <w:spacing w:after="0"/>
              <w:jc w:val="left"/>
            </w:pPr>
            <w:r>
              <w:rPr>
                <w:sz w:val="16"/>
              </w:rPr>
              <w:t>2020-08-28</w:t>
            </w:r>
          </w:p>
        </w:tc>
        <w:tc>
          <w:tcPr>
            <w:tcW w:type="dxa" w:w="1312"/>
          </w:tcPr>
          <w:p>
            <w:pPr>
              <w:spacing w:after="0"/>
              <w:jc w:val="left"/>
            </w:pPr>
            <w:r>
              <w:rPr>
                <w:sz w:val="16"/>
              </w:rPr>
              <w:t>Lightning</w:t>
            </w:r>
          </w:p>
        </w:tc>
        <w:tc>
          <w:tcPr>
            <w:tcW w:type="dxa" w:w="3042"/>
          </w:tcPr>
          <w:p>
            <w:pPr>
              <w:spacing w:after="0"/>
              <w:jc w:val="left"/>
            </w:pPr>
          </w:p>
        </w:tc>
        <w:tc>
          <w:tcPr>
            <w:tcW w:type="dxa" w:w="3245"/>
          </w:tcPr>
          <w:p>
            <w:pPr>
              <w:spacing w:after="0"/>
              <w:jc w:val="left"/>
            </w:pPr>
            <w:r>
              <w:rPr>
                <w:sz w:val="16"/>
              </w:rPr>
              <w:t>$5,000 property; $0 crops (2020 dollars)</w:t>
            </w:r>
          </w:p>
        </w:tc>
        <w:tc>
          <w:tcPr>
            <w:tcW w:type="dxa" w:w="1138"/>
          </w:tcPr>
          <w:p>
            <w:pPr>
              <w:spacing w:after="0"/>
              <w:jc w:val="right"/>
            </w:pPr>
            <w:r>
              <w:rPr>
                <w:sz w:val="16"/>
              </w:rPr>
              <w:t>0, 0</w:t>
            </w:r>
          </w:p>
        </w:tc>
        <w:tc>
          <w:tcPr>
            <w:tcW w:type="dxa" w:w="2011"/>
          </w:tcPr>
          <w:p>
            <w:pPr>
              <w:spacing w:after="0"/>
              <w:jc w:val="left"/>
            </w:pPr>
            <w:r>
              <w:rPr>
                <w:sz w:val="16"/>
              </w:rPr>
              <w:t>SHAFFER</w:t>
            </w:r>
          </w:p>
        </w:tc>
        <w:tc>
          <w:tcPr>
            <w:tcW w:type="dxa" w:w="711"/>
          </w:tcPr>
          <w:p>
            <w:pPr>
              <w:spacing w:after="0"/>
              <w:jc w:val="left"/>
            </w:pPr>
          </w:p>
        </w:tc>
        <w:tc>
          <w:tcPr>
            <w:tcW w:type="dxa" w:w="1617"/>
          </w:tcPr>
          <w:p>
            <w:pPr>
              <w:spacing w:after="0"/>
              <w:jc w:val="left"/>
            </w:pPr>
            <w:r>
              <w:rPr>
                <w:sz w:val="16"/>
              </w:rPr>
              <w:t>B1-c worst recorded: Lightning</w:t>
            </w:r>
          </w:p>
        </w:tc>
      </w:tr>
      <w:tr>
        <w:trPr>
          <w:cantSplit/>
        </w:trPr>
        <w:tc>
          <w:tcPr>
            <w:tcW w:type="dxa" w:w="1037"/>
          </w:tcPr>
          <w:p>
            <w:pPr>
              <w:spacing w:after="0"/>
              <w:jc w:val="left"/>
            </w:pPr>
            <w:r>
              <w:rPr>
                <w:sz w:val="16"/>
              </w:rPr>
              <w:t>2013-06-27</w:t>
            </w:r>
          </w:p>
        </w:tc>
        <w:tc>
          <w:tcPr>
            <w:tcW w:type="dxa" w:w="1312"/>
          </w:tcPr>
          <w:p>
            <w:pPr>
              <w:spacing w:after="0"/>
              <w:jc w:val="left"/>
            </w:pPr>
            <w:r>
              <w:rPr>
                <w:sz w:val="16"/>
              </w:rPr>
              <w:t>Flash Flood</w:t>
            </w:r>
          </w:p>
        </w:tc>
        <w:tc>
          <w:tcPr>
            <w:tcW w:type="dxa" w:w="3042"/>
          </w:tcPr>
          <w:p>
            <w:pPr>
              <w:spacing w:after="0"/>
              <w:jc w:val="left"/>
            </w:pPr>
          </w:p>
        </w:tc>
        <w:tc>
          <w:tcPr>
            <w:tcW w:type="dxa" w:w="3245"/>
          </w:tcPr>
          <w:p>
            <w:pPr>
              <w:spacing w:after="0"/>
              <w:jc w:val="left"/>
            </w:pPr>
            <w:r>
              <w:rPr>
                <w:sz w:val="16"/>
              </w:rPr>
              <w:t>$3,000,000 property; $0 crops (2013 dollars)</w:t>
            </w:r>
          </w:p>
        </w:tc>
        <w:tc>
          <w:tcPr>
            <w:tcW w:type="dxa" w:w="1138"/>
          </w:tcPr>
          <w:p>
            <w:pPr>
              <w:spacing w:after="0"/>
              <w:jc w:val="right"/>
            </w:pPr>
            <w:r>
              <w:rPr>
                <w:sz w:val="16"/>
              </w:rPr>
              <w:t>0, 0</w:t>
            </w:r>
          </w:p>
        </w:tc>
        <w:tc>
          <w:tcPr>
            <w:tcW w:type="dxa" w:w="2011"/>
          </w:tcPr>
          <w:p>
            <w:pPr>
              <w:spacing w:after="0"/>
              <w:jc w:val="left"/>
            </w:pPr>
            <w:r>
              <w:rPr>
                <w:sz w:val="16"/>
              </w:rPr>
              <w:t>CLEAR RUN to WEST LIBERTY</w:t>
            </w:r>
          </w:p>
        </w:tc>
        <w:tc>
          <w:tcPr>
            <w:tcW w:type="dxa" w:w="711"/>
          </w:tcPr>
          <w:p>
            <w:pPr>
              <w:spacing w:after="0"/>
              <w:jc w:val="left"/>
            </w:pPr>
          </w:p>
        </w:tc>
        <w:tc>
          <w:tcPr>
            <w:tcW w:type="dxa" w:w="16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2009-02-12</w:t>
            </w:r>
          </w:p>
        </w:tc>
        <w:tc>
          <w:tcPr>
            <w:tcW w:type="dxa" w:w="1312"/>
          </w:tcPr>
          <w:p>
            <w:pPr>
              <w:spacing w:after="0"/>
              <w:jc w:val="left"/>
            </w:pPr>
            <w:r>
              <w:rPr>
                <w:sz w:val="16"/>
              </w:rPr>
              <w:t>High Wind</w:t>
            </w:r>
          </w:p>
        </w:tc>
        <w:tc>
          <w:tcPr>
            <w:tcW w:type="dxa" w:w="3042"/>
          </w:tcPr>
          <w:p>
            <w:pPr>
              <w:spacing w:after="0"/>
              <w:jc w:val="left"/>
            </w:pPr>
            <w:r>
              <w:rPr>
                <w:sz w:val="16"/>
              </w:rPr>
              <w:t>50 kt (58 mph) estimated gust</w:t>
            </w:r>
          </w:p>
        </w:tc>
        <w:tc>
          <w:tcPr>
            <w:tcW w:type="dxa" w:w="3245"/>
          </w:tcPr>
          <w:p>
            <w:pPr>
              <w:spacing w:after="0"/>
              <w:jc w:val="left"/>
            </w:pPr>
            <w:r>
              <w:rPr>
                <w:sz w:val="16"/>
              </w:rPr>
              <w:t>$50,000 property; crops not reported, reported for the zone (2009 dollars)</w:t>
            </w:r>
          </w:p>
        </w:tc>
        <w:tc>
          <w:tcPr>
            <w:tcW w:type="dxa" w:w="1138"/>
          </w:tcPr>
          <w:p>
            <w:pPr>
              <w:spacing w:after="0"/>
              <w:jc w:val="right"/>
            </w:pPr>
            <w:r>
              <w:rPr>
                <w:sz w:val="16"/>
              </w:rPr>
              <w:t>0, 0</w:t>
            </w:r>
          </w:p>
        </w:tc>
        <w:tc>
          <w:tcPr>
            <w:tcW w:type="dxa" w:w="2011"/>
          </w:tcPr>
          <w:p>
            <w:pPr>
              <w:spacing w:after="0"/>
              <w:jc w:val="left"/>
            </w:pPr>
            <w:r>
              <w:rPr>
                <w:sz w:val="16"/>
              </w:rPr>
              <w:t>NWS zone PAZ017 (CLEARFIELD), zone-level: may include parts of neighboring counties</w:t>
            </w:r>
          </w:p>
        </w:tc>
        <w:tc>
          <w:tcPr>
            <w:tcW w:type="dxa" w:w="711"/>
          </w:tcPr>
          <w:p>
            <w:pPr>
              <w:spacing w:after="0"/>
              <w:jc w:val="left"/>
            </w:pPr>
          </w:p>
        </w:tc>
        <w:tc>
          <w:tcPr>
            <w:tcW w:type="dxa" w:w="161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2007-02-03</w:t>
            </w:r>
          </w:p>
        </w:tc>
        <w:tc>
          <w:tcPr>
            <w:tcW w:type="dxa" w:w="1312"/>
          </w:tcPr>
          <w:p>
            <w:pPr>
              <w:spacing w:after="0"/>
              <w:jc w:val="left"/>
            </w:pPr>
            <w:r>
              <w:rPr>
                <w:sz w:val="16"/>
              </w:rPr>
              <w:t>Extreme Cold/Wind Chill</w:t>
            </w:r>
          </w:p>
        </w:tc>
        <w:tc>
          <w:tcPr>
            <w:tcW w:type="dxa" w:w="3042"/>
          </w:tcPr>
          <w:p>
            <w:pPr>
              <w:spacing w:after="0"/>
              <w:jc w:val="left"/>
            </w:pPr>
          </w:p>
        </w:tc>
        <w:tc>
          <w:tcPr>
            <w:tcW w:type="dxa" w:w="3245"/>
          </w:tcPr>
          <w:p>
            <w:pPr>
              <w:spacing w:after="0"/>
              <w:jc w:val="left"/>
            </w:pPr>
            <w:r>
              <w:rPr>
                <w:sz w:val="16"/>
              </w:rPr>
              <w:t>$0 property; $0 crops, reported for the zone (2007 dollars)</w:t>
            </w:r>
          </w:p>
        </w:tc>
        <w:tc>
          <w:tcPr>
            <w:tcW w:type="dxa" w:w="1138"/>
          </w:tcPr>
          <w:p>
            <w:pPr>
              <w:spacing w:after="0"/>
              <w:jc w:val="right"/>
            </w:pPr>
            <w:r>
              <w:rPr>
                <w:sz w:val="16"/>
              </w:rPr>
              <w:t>0, 0</w:t>
            </w:r>
          </w:p>
        </w:tc>
        <w:tc>
          <w:tcPr>
            <w:tcW w:type="dxa" w:w="2011"/>
          </w:tcPr>
          <w:p>
            <w:pPr>
              <w:spacing w:after="0"/>
              <w:jc w:val="left"/>
            </w:pPr>
            <w:r>
              <w:rPr>
                <w:sz w:val="16"/>
              </w:rPr>
              <w:t>NWS zone PAZ017 (CLEARFIELD), zone-level: may include parts of neighboring counties</w:t>
            </w:r>
          </w:p>
        </w:tc>
        <w:tc>
          <w:tcPr>
            <w:tcW w:type="dxa" w:w="711"/>
          </w:tcPr>
          <w:p>
            <w:pPr>
              <w:spacing w:after="0"/>
              <w:jc w:val="left"/>
            </w:pPr>
          </w:p>
        </w:tc>
        <w:tc>
          <w:tcPr>
            <w:tcW w:type="dxa" w:w="16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2004-05-21</w:t>
            </w:r>
          </w:p>
        </w:tc>
        <w:tc>
          <w:tcPr>
            <w:tcW w:type="dxa" w:w="1312"/>
          </w:tcPr>
          <w:p>
            <w:pPr>
              <w:spacing w:after="0"/>
              <w:jc w:val="left"/>
            </w:pPr>
            <w:r>
              <w:rPr>
                <w:sz w:val="16"/>
              </w:rPr>
              <w:t>Flash Flood</w:t>
            </w:r>
          </w:p>
        </w:tc>
        <w:tc>
          <w:tcPr>
            <w:tcW w:type="dxa" w:w="3042"/>
          </w:tcPr>
          <w:p>
            <w:pPr>
              <w:spacing w:after="0"/>
              <w:jc w:val="left"/>
            </w:pPr>
          </w:p>
        </w:tc>
        <w:tc>
          <w:tcPr>
            <w:tcW w:type="dxa" w:w="3245"/>
          </w:tcPr>
          <w:p>
            <w:pPr>
              <w:spacing w:after="0"/>
              <w:jc w:val="left"/>
            </w:pPr>
            <w:r>
              <w:rPr>
                <w:sz w:val="16"/>
              </w:rPr>
              <w:t>$200,000 property; crops not reported (2004 dollars)</w:t>
            </w:r>
          </w:p>
        </w:tc>
        <w:tc>
          <w:tcPr>
            <w:tcW w:type="dxa" w:w="1138"/>
          </w:tcPr>
          <w:p>
            <w:pPr>
              <w:spacing w:after="0"/>
              <w:jc w:val="right"/>
            </w:pPr>
            <w:r>
              <w:rPr>
                <w:sz w:val="16"/>
              </w:rPr>
              <w:t>0, 0</w:t>
            </w:r>
          </w:p>
        </w:tc>
        <w:tc>
          <w:tcPr>
            <w:tcW w:type="dxa" w:w="2011"/>
          </w:tcPr>
          <w:p>
            <w:pPr>
              <w:spacing w:after="0"/>
              <w:jc w:val="left"/>
            </w:pPr>
            <w:r>
              <w:rPr>
                <w:sz w:val="16"/>
              </w:rPr>
              <w:t>MAHAFFEY JCT</w:t>
            </w:r>
          </w:p>
        </w:tc>
        <w:tc>
          <w:tcPr>
            <w:tcW w:type="dxa" w:w="711"/>
          </w:tcPr>
          <w:p>
            <w:pPr>
              <w:spacing w:after="0"/>
              <w:jc w:val="left"/>
            </w:pPr>
          </w:p>
        </w:tc>
        <w:tc>
          <w:tcPr>
            <w:tcW w:type="dxa" w:w="1617"/>
          </w:tcPr>
          <w:p>
            <w:pPr>
              <w:spacing w:after="0"/>
              <w:jc w:val="left"/>
            </w:pPr>
            <w:r>
              <w:rPr>
                <w:sz w:val="16"/>
              </w:rPr>
              <w:t>large reported damage</w:t>
            </w:r>
          </w:p>
        </w:tc>
      </w:tr>
      <w:tr>
        <w:trPr>
          <w:cantSplit/>
        </w:trPr>
        <w:tc>
          <w:tcPr>
            <w:tcW w:type="dxa" w:w="1037"/>
          </w:tcPr>
          <w:p>
            <w:pPr>
              <w:spacing w:after="0"/>
              <w:jc w:val="left"/>
            </w:pPr>
            <w:r>
              <w:rPr>
                <w:sz w:val="16"/>
              </w:rPr>
              <w:t>2002-02-01</w:t>
            </w:r>
          </w:p>
        </w:tc>
        <w:tc>
          <w:tcPr>
            <w:tcW w:type="dxa" w:w="1312"/>
          </w:tcPr>
          <w:p>
            <w:pPr>
              <w:spacing w:after="0"/>
              <w:jc w:val="left"/>
            </w:pPr>
            <w:r>
              <w:rPr>
                <w:sz w:val="16"/>
              </w:rPr>
              <w:t>High Wind</w:t>
            </w:r>
          </w:p>
        </w:tc>
        <w:tc>
          <w:tcPr>
            <w:tcW w:type="dxa" w:w="3042"/>
          </w:tcPr>
          <w:p>
            <w:pPr>
              <w:spacing w:after="0"/>
              <w:jc w:val="left"/>
            </w:pPr>
            <w:r>
              <w:rPr>
                <w:sz w:val="16"/>
              </w:rPr>
              <w:t>63 kt (72 mph) measured</w:t>
            </w:r>
          </w:p>
        </w:tc>
        <w:tc>
          <w:tcPr>
            <w:tcW w:type="dxa" w:w="3245"/>
          </w:tcPr>
          <w:p>
            <w:pPr>
              <w:spacing w:after="0"/>
              <w:jc w:val="left"/>
            </w:pPr>
            <w:r>
              <w:rPr>
                <w:sz w:val="16"/>
              </w:rPr>
              <w:t>damage not reported</w:t>
            </w:r>
          </w:p>
        </w:tc>
        <w:tc>
          <w:tcPr>
            <w:tcW w:type="dxa" w:w="1138"/>
          </w:tcPr>
          <w:p>
            <w:pPr>
              <w:spacing w:after="0"/>
              <w:jc w:val="right"/>
            </w:pPr>
            <w:r>
              <w:rPr>
                <w:sz w:val="16"/>
              </w:rPr>
              <w:t>0, 0</w:t>
            </w:r>
          </w:p>
        </w:tc>
        <w:tc>
          <w:tcPr>
            <w:tcW w:type="dxa" w:w="2011"/>
          </w:tcPr>
          <w:p>
            <w:pPr>
              <w:spacing w:after="0"/>
              <w:jc w:val="left"/>
            </w:pPr>
            <w:r>
              <w:rPr>
                <w:sz w:val="16"/>
              </w:rPr>
              <w:t>NWS zone PAZ017 (CLEARFIELD), zone-level: may include parts of neighboring counties</w:t>
            </w:r>
          </w:p>
        </w:tc>
        <w:tc>
          <w:tcPr>
            <w:tcW w:type="dxa" w:w="711"/>
          </w:tcPr>
          <w:p>
            <w:pPr>
              <w:spacing w:after="0"/>
              <w:jc w:val="left"/>
            </w:pPr>
          </w:p>
        </w:tc>
        <w:tc>
          <w:tcPr>
            <w:tcW w:type="dxa" w:w="16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2000-05-10</w:t>
            </w:r>
          </w:p>
        </w:tc>
        <w:tc>
          <w:tcPr>
            <w:tcW w:type="dxa" w:w="1312"/>
          </w:tcPr>
          <w:p>
            <w:pPr>
              <w:spacing w:after="0"/>
              <w:jc w:val="left"/>
            </w:pPr>
            <w:r>
              <w:rPr>
                <w:sz w:val="16"/>
              </w:rPr>
              <w:t>Hail</w:t>
            </w:r>
          </w:p>
        </w:tc>
        <w:tc>
          <w:tcPr>
            <w:tcW w:type="dxa" w:w="3042"/>
          </w:tcPr>
          <w:p>
            <w:pPr>
              <w:spacing w:after="0"/>
              <w:jc w:val="left"/>
            </w:pPr>
            <w:r>
              <w:rPr>
                <w:sz w:val="16"/>
              </w:rPr>
              <w:t>1.75 in</w:t>
            </w:r>
          </w:p>
        </w:tc>
        <w:tc>
          <w:tcPr>
            <w:tcW w:type="dxa" w:w="3245"/>
          </w:tcPr>
          <w:p>
            <w:pPr>
              <w:spacing w:after="0"/>
              <w:jc w:val="left"/>
            </w:pPr>
            <w:r>
              <w:rPr>
                <w:sz w:val="16"/>
              </w:rPr>
              <w:t>$2,000 property; crops not reported (2000 dollars)</w:t>
            </w:r>
          </w:p>
        </w:tc>
        <w:tc>
          <w:tcPr>
            <w:tcW w:type="dxa" w:w="1138"/>
          </w:tcPr>
          <w:p>
            <w:pPr>
              <w:spacing w:after="0"/>
              <w:jc w:val="right"/>
            </w:pPr>
            <w:r>
              <w:rPr>
                <w:sz w:val="16"/>
              </w:rPr>
              <w:t>0, 0</w:t>
            </w:r>
          </w:p>
        </w:tc>
        <w:tc>
          <w:tcPr>
            <w:tcW w:type="dxa" w:w="2011"/>
          </w:tcPr>
          <w:p>
            <w:pPr>
              <w:spacing w:after="0"/>
              <w:jc w:val="left"/>
            </w:pPr>
            <w:r>
              <w:rPr>
                <w:sz w:val="16"/>
              </w:rPr>
              <w:t>DU BOIS</w:t>
            </w:r>
          </w:p>
        </w:tc>
        <w:tc>
          <w:tcPr>
            <w:tcW w:type="dxa" w:w="711"/>
          </w:tcPr>
          <w:p>
            <w:pPr>
              <w:spacing w:after="0"/>
              <w:jc w:val="left"/>
            </w:pPr>
          </w:p>
        </w:tc>
        <w:tc>
          <w:tcPr>
            <w:tcW w:type="dxa" w:w="1617"/>
          </w:tcPr>
          <w:p>
            <w:pPr>
              <w:spacing w:after="0"/>
              <w:jc w:val="left"/>
            </w:pPr>
            <w:r>
              <w:rPr>
                <w:sz w:val="16"/>
              </w:rPr>
              <w:t>B1-c worst recorded: Hail</w:t>
            </w:r>
          </w:p>
        </w:tc>
      </w:tr>
      <w:tr>
        <w:trPr>
          <w:cantSplit/>
        </w:trPr>
        <w:tc>
          <w:tcPr>
            <w:tcW w:type="dxa" w:w="1037"/>
          </w:tcPr>
          <w:p>
            <w:pPr>
              <w:spacing w:after="0"/>
              <w:jc w:val="left"/>
            </w:pPr>
            <w:r>
              <w:rPr>
                <w:sz w:val="16"/>
              </w:rPr>
              <w:t>1999-07-01</w:t>
            </w:r>
          </w:p>
        </w:tc>
        <w:tc>
          <w:tcPr>
            <w:tcW w:type="dxa" w:w="1312"/>
          </w:tcPr>
          <w:p>
            <w:pPr>
              <w:spacing w:after="0"/>
              <w:jc w:val="left"/>
            </w:pPr>
            <w:r>
              <w:rPr>
                <w:sz w:val="16"/>
              </w:rPr>
              <w:t>Drought</w:t>
            </w:r>
          </w:p>
        </w:tc>
        <w:tc>
          <w:tcPr>
            <w:tcW w:type="dxa" w:w="3042"/>
          </w:tcPr>
          <w:p>
            <w:pPr>
              <w:spacing w:after="0"/>
              <w:jc w:val="left"/>
            </w:pPr>
          </w:p>
        </w:tc>
        <w:tc>
          <w:tcPr>
            <w:tcW w:type="dxa" w:w="3245"/>
          </w:tcPr>
          <w:p>
            <w:pPr>
              <w:spacing w:after="0"/>
              <w:jc w:val="left"/>
            </w:pPr>
            <w:r>
              <w:rPr>
                <w:sz w:val="16"/>
              </w:rPr>
              <w:t>damage not reported</w:t>
            </w:r>
          </w:p>
        </w:tc>
        <w:tc>
          <w:tcPr>
            <w:tcW w:type="dxa" w:w="1138"/>
          </w:tcPr>
          <w:p>
            <w:pPr>
              <w:spacing w:after="0"/>
              <w:jc w:val="right"/>
            </w:pPr>
            <w:r>
              <w:rPr>
                <w:sz w:val="16"/>
              </w:rPr>
              <w:t>0, 0</w:t>
            </w:r>
          </w:p>
        </w:tc>
        <w:tc>
          <w:tcPr>
            <w:tcW w:type="dxa" w:w="2011"/>
          </w:tcPr>
          <w:p>
            <w:pPr>
              <w:spacing w:after="0"/>
              <w:jc w:val="left"/>
            </w:pPr>
            <w:r>
              <w:rPr>
                <w:sz w:val="16"/>
              </w:rPr>
              <w:t>NWS zone PAZ017 (CLEARFIELD), zone-level: may include parts of neighboring counties</w:t>
            </w:r>
          </w:p>
        </w:tc>
        <w:tc>
          <w:tcPr>
            <w:tcW w:type="dxa" w:w="711"/>
          </w:tcPr>
          <w:p>
            <w:pPr>
              <w:spacing w:after="0"/>
              <w:jc w:val="left"/>
            </w:pPr>
          </w:p>
        </w:tc>
        <w:tc>
          <w:tcPr>
            <w:tcW w:type="dxa" w:w="1617"/>
          </w:tcPr>
          <w:p>
            <w:pPr>
              <w:spacing w:after="0"/>
              <w:jc w:val="left"/>
            </w:pPr>
            <w:r>
              <w:rPr>
                <w:sz w:val="16"/>
              </w:rPr>
              <w:t>B1-c worst recorded: Drought</w:t>
            </w:r>
          </w:p>
        </w:tc>
      </w:tr>
      <w:tr>
        <w:trPr>
          <w:cantSplit/>
        </w:trPr>
        <w:tc>
          <w:tcPr>
            <w:tcW w:type="dxa" w:w="1037"/>
          </w:tcPr>
          <w:p>
            <w:pPr>
              <w:spacing w:after="0"/>
              <w:jc w:val="left"/>
            </w:pPr>
            <w:r>
              <w:rPr>
                <w:sz w:val="16"/>
              </w:rPr>
              <w:t>1985-05-31</w:t>
            </w:r>
          </w:p>
        </w:tc>
        <w:tc>
          <w:tcPr>
            <w:tcW w:type="dxa" w:w="1312"/>
          </w:tcPr>
          <w:p>
            <w:pPr>
              <w:spacing w:after="0"/>
              <w:jc w:val="left"/>
            </w:pPr>
            <w:r>
              <w:rPr>
                <w:sz w:val="16"/>
              </w:rPr>
              <w:t>Tornado</w:t>
            </w:r>
          </w:p>
        </w:tc>
        <w:tc>
          <w:tcPr>
            <w:tcW w:type="dxa" w:w="3042"/>
          </w:tcPr>
          <w:p>
            <w:pPr>
              <w:spacing w:after="0"/>
              <w:jc w:val="left"/>
            </w:pPr>
            <w:r>
              <w:rPr>
                <w:sz w:val="16"/>
              </w:rPr>
              <w:t>F4, 30 mi path length (records before 1996 may include the whole path; rating and listing come from the county where the tornado began), 3,330 yd wide</w:t>
            </w:r>
          </w:p>
        </w:tc>
        <w:tc>
          <w:tcPr>
            <w:tcW w:type="dxa" w:w="3245"/>
          </w:tcPr>
          <w:p>
            <w:pPr>
              <w:spacing w:after="0"/>
              <w:jc w:val="left"/>
            </w:pPr>
            <w:r>
              <w:rPr>
                <w:sz w:val="16"/>
              </w:rPr>
              <w:t>$25,000,000 property; crops not recorded (1985 dollars)</w:t>
            </w:r>
          </w:p>
        </w:tc>
        <w:tc>
          <w:tcPr>
            <w:tcW w:type="dxa" w:w="1138"/>
          </w:tcPr>
          <w:p>
            <w:pPr>
              <w:spacing w:after="0"/>
              <w:jc w:val="right"/>
            </w:pPr>
            <w:r>
              <w:rPr>
                <w:sz w:val="16"/>
              </w:rPr>
              <w:t>0, 0</w:t>
            </w:r>
          </w:p>
        </w:tc>
        <w:tc>
          <w:tcPr>
            <w:tcW w:type="dxa" w:w="2011"/>
          </w:tcPr>
          <w:p>
            <w:pPr>
              <w:spacing w:after="0"/>
              <w:jc w:val="left"/>
            </w:pPr>
            <w:r>
              <w:rPr>
                <w:sz w:val="16"/>
              </w:rPr>
              <w:t>location not recorded</w:t>
            </w:r>
          </w:p>
        </w:tc>
        <w:tc>
          <w:tcPr>
            <w:tcW w:type="dxa" w:w="711"/>
          </w:tcPr>
          <w:p>
            <w:pPr>
              <w:spacing w:after="0"/>
              <w:jc w:val="left"/>
            </w:pPr>
          </w:p>
        </w:tc>
        <w:tc>
          <w:tcPr>
            <w:tcW w:type="dxa" w:w="161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3.79</w:t>
            </w:r>
          </w:p>
        </w:tc>
        <w:tc>
          <w:tcPr>
            <w:tcW w:type="dxa" w:w="1434"/>
          </w:tcPr>
          <w:p>
            <w:pPr>
              <w:spacing w:after="0"/>
              <w:jc w:val="left"/>
            </w:pPr>
            <w:r>
              <w:rPr>
                <w:sz w:val="16"/>
              </w:rPr>
              <w:t>event-days per year</w:t>
            </w:r>
          </w:p>
        </w:tc>
        <w:tc>
          <w:tcPr>
            <w:tcW w:type="dxa" w:w="1562"/>
          </w:tcPr>
          <w:p>
            <w:pPr>
              <w:spacing w:after="0"/>
              <w:jc w:val="left"/>
            </w:pPr>
            <w:r>
              <w:rPr>
                <w:sz w:val="16"/>
              </w:rPr>
              <w:t>about 3.79 days per year</w:t>
            </w:r>
          </w:p>
        </w:tc>
        <w:tc>
          <w:tcPr>
            <w:tcW w:type="dxa" w:w="1037"/>
          </w:tcPr>
          <w:p>
            <w:pPr>
              <w:spacing w:after="0"/>
              <w:jc w:val="left"/>
            </w:pPr>
            <w:r>
              <w:rPr>
                <w:sz w:val="16"/>
              </w:rPr>
              <w:t>Likely</w:t>
            </w:r>
          </w:p>
        </w:tc>
        <w:tc>
          <w:tcPr>
            <w:tcW w:type="dxa" w:w="1694"/>
          </w:tcPr>
          <w:p>
            <w:pPr>
              <w:spacing w:after="0"/>
              <w:jc w:val="left"/>
            </w:pPr>
            <w:r>
              <w:rPr>
                <w:sz w:val="16"/>
              </w:rPr>
              <w:t>event-days in 9 of 30 years, 1996 to 2025 (30%)</w:t>
            </w:r>
          </w:p>
        </w:tc>
        <w:tc>
          <w:tcPr>
            <w:tcW w:type="dxa" w:w="1515"/>
          </w:tcPr>
          <w:p>
            <w:pPr>
              <w:spacing w:after="0"/>
              <w:jc w:val="right"/>
            </w:pPr>
            <w:r>
              <w:rPr>
                <w:sz w:val="16"/>
              </w:rPr>
              <w:t>72</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3.79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62"/>
          </w:tcPr>
          <w:p>
            <w:pPr>
              <w:spacing w:after="0"/>
              <w:jc w:val="left"/>
            </w:pPr>
            <w:r>
              <w:rPr>
                <w:sz w:val="16"/>
              </w:rPr>
              <w:t>none modeled</w:t>
            </w:r>
          </w:p>
        </w:tc>
        <w:tc>
          <w:tcPr>
            <w:tcW w:type="dxa" w:w="1037"/>
          </w:tcPr>
          <w:p>
            <w:pPr>
              <w:spacing w:after="0"/>
              <w:jc w:val="left"/>
            </w:pPr>
            <w:r>
              <w:rPr>
                <w:sz w:val="16"/>
              </w:rPr>
              <w:t>Likely</w:t>
            </w:r>
          </w:p>
        </w:tc>
        <w:tc>
          <w:tcPr>
            <w:tcW w:type="dxa" w:w="1694"/>
          </w:tcPr>
          <w:p>
            <w:pPr>
              <w:spacing w:after="0"/>
              <w:jc w:val="left"/>
            </w:pPr>
            <w:r>
              <w:rPr>
                <w:sz w:val="16"/>
              </w:rPr>
              <w:t>event-days in 4 of 30 years, 1996 to 2025 (13.3%)</w:t>
            </w:r>
          </w:p>
        </w:tc>
        <w:tc>
          <w:tcPr>
            <w:tcW w:type="dxa" w:w="1515"/>
          </w:tcPr>
          <w:p>
            <w:pPr>
              <w:spacing w:after="0"/>
              <w:jc w:val="right"/>
            </w:pPr>
            <w:r>
              <w:rPr>
                <w:sz w:val="16"/>
              </w:rPr>
              <w:t>0</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0.000495</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0.0495%</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1.26</w:t>
            </w:r>
          </w:p>
        </w:tc>
        <w:tc>
          <w:tcPr>
            <w:tcW w:type="dxa" w:w="1434"/>
          </w:tcPr>
          <w:p>
            <w:pPr>
              <w:spacing w:after="0"/>
              <w:jc w:val="left"/>
            </w:pPr>
            <w:r>
              <w:rPr>
                <w:sz w:val="16"/>
              </w:rPr>
              <w:t>events per year</w:t>
            </w:r>
          </w:p>
        </w:tc>
        <w:tc>
          <w:tcPr>
            <w:tcW w:type="dxa" w:w="1562"/>
          </w:tcPr>
          <w:p>
            <w:pPr>
              <w:spacing w:after="0"/>
              <w:jc w:val="left"/>
            </w:pPr>
            <w:r>
              <w:rPr>
                <w:sz w:val="16"/>
              </w:rPr>
              <w:t>about 1.26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47.7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0.421</w:t>
            </w:r>
          </w:p>
        </w:tc>
        <w:tc>
          <w:tcPr>
            <w:tcW w:type="dxa" w:w="1434"/>
          </w:tcPr>
          <w:p>
            <w:pPr>
              <w:spacing w:after="0"/>
              <w:jc w:val="left"/>
            </w:pPr>
            <w:r>
              <w:rPr>
                <w:sz w:val="16"/>
              </w:rPr>
              <w:t>event-days per year</w:t>
            </w:r>
          </w:p>
        </w:tc>
        <w:tc>
          <w:tcPr>
            <w:tcW w:type="dxa" w:w="1562"/>
          </w:tcPr>
          <w:p>
            <w:pPr>
              <w:spacing w:after="0"/>
              <w:jc w:val="left"/>
            </w:pPr>
            <w:r>
              <w:rPr>
                <w:sz w:val="16"/>
              </w:rPr>
              <w:t>about 0.421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8.01</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0.0399</w:t>
            </w:r>
          </w:p>
        </w:tc>
        <w:tc>
          <w:tcPr>
            <w:tcW w:type="dxa" w:w="1434"/>
          </w:tcPr>
          <w:p>
            <w:pPr>
              <w:spacing w:after="0"/>
              <w:jc w:val="left"/>
            </w:pPr>
            <w:r>
              <w:rPr>
                <w:sz w:val="16"/>
              </w:rPr>
              <w:t>events per year</w:t>
            </w:r>
          </w:p>
        </w:tc>
        <w:tc>
          <w:tcPr>
            <w:tcW w:type="dxa" w:w="1562"/>
          </w:tcPr>
          <w:p>
            <w:pPr>
              <w:spacing w:after="0"/>
              <w:jc w:val="left"/>
            </w:pPr>
            <w:r>
              <w:rPr>
                <w:sz w:val="16"/>
              </w:rPr>
              <w:t>about 1 in 25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16</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0.25</w:t>
            </w:r>
          </w:p>
        </w:tc>
        <w:tc>
          <w:tcPr>
            <w:tcW w:type="dxa" w:w="1434"/>
          </w:tcPr>
          <w:p>
            <w:pPr>
              <w:spacing w:after="0"/>
              <w:jc w:val="left"/>
            </w:pPr>
            <w:r>
              <w:rPr>
                <w:sz w:val="16"/>
              </w:rPr>
              <w:t>event-days per year</w:t>
            </w:r>
          </w:p>
        </w:tc>
        <w:tc>
          <w:tcPr>
            <w:tcW w:type="dxa" w:w="1562"/>
          </w:tcPr>
          <w:p>
            <w:pPr>
              <w:spacing w:after="0"/>
              <w:jc w:val="left"/>
            </w:pPr>
            <w:r>
              <w:rPr>
                <w:sz w:val="16"/>
              </w:rPr>
              <w:t>about 0.25 days per year</w:t>
            </w:r>
          </w:p>
        </w:tc>
        <w:tc>
          <w:tcPr>
            <w:tcW w:type="dxa" w:w="1037"/>
          </w:tcPr>
          <w:p>
            <w:pPr>
              <w:spacing w:after="0"/>
              <w:jc w:val="left"/>
            </w:pPr>
            <w:r>
              <w:rPr>
                <w:sz w:val="16"/>
              </w:rPr>
              <w:t>Likely</w:t>
            </w:r>
          </w:p>
        </w:tc>
        <w:tc>
          <w:tcPr>
            <w:tcW w:type="dxa" w:w="1694"/>
          </w:tcPr>
          <w:p>
            <w:pPr>
              <w:spacing w:after="0"/>
              <w:jc w:val="left"/>
            </w:pPr>
            <w:r>
              <w:rPr>
                <w:sz w:val="16"/>
              </w:rPr>
              <w:t>event-days in 7 of 30 years, 1996 to 2025 (23.3%)</w:t>
            </w:r>
          </w:p>
        </w:tc>
        <w:tc>
          <w:tcPr>
            <w:tcW w:type="dxa" w:w="1515"/>
          </w:tcPr>
          <w:p>
            <w:pPr>
              <w:spacing w:after="0"/>
              <w:jc w:val="right"/>
            </w:pPr>
            <w:r>
              <w:rPr>
                <w:sz w:val="16"/>
              </w:rPr>
              <w:t>17</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4"/>
          </w:tcPr>
          <w:p>
            <w:pPr>
              <w:spacing w:after="0"/>
              <w:jc w:val="left"/>
            </w:pPr>
            <w:r>
              <w:rPr>
                <w:sz w:val="16"/>
              </w:rPr>
              <w:t>event-days per year</w:t>
            </w:r>
          </w:p>
        </w:tc>
        <w:tc>
          <w:tcPr>
            <w:tcW w:type="dxa" w:w="1562"/>
          </w:tcPr>
          <w:p>
            <w:pPr>
              <w:spacing w:after="0"/>
              <w:jc w:val="left"/>
            </w:pPr>
            <w:r>
              <w:rPr>
                <w:sz w:val="16"/>
              </w:rPr>
              <w:t>about 1.36 days per year</w:t>
            </w:r>
          </w:p>
        </w:tc>
        <w:tc>
          <w:tcPr>
            <w:tcW w:type="dxa" w:w="1037"/>
          </w:tcPr>
          <w:p>
            <w:pPr>
              <w:spacing w:after="0"/>
              <w:jc w:val="left"/>
            </w:pPr>
            <w:r>
              <w:rPr>
                <w:sz w:val="16"/>
              </w:rPr>
              <w:t>Likely</w:t>
            </w:r>
          </w:p>
        </w:tc>
        <w:tc>
          <w:tcPr>
            <w:tcW w:type="dxa" w:w="1694"/>
          </w:tcPr>
          <w:p>
            <w:pPr>
              <w:spacing w:after="0"/>
              <w:jc w:val="left"/>
            </w:pPr>
            <w:r>
              <w:rPr>
                <w:sz w:val="16"/>
              </w:rPr>
              <w:t>event-days in 20 of 30 years, 1996 to 2025 (66.7%)</w:t>
            </w:r>
          </w:p>
        </w:tc>
        <w:tc>
          <w:tcPr>
            <w:tcW w:type="dxa" w:w="1515"/>
          </w:tcPr>
          <w:p>
            <w:pPr>
              <w:spacing w:after="0"/>
              <w:jc w:val="right"/>
            </w:pPr>
            <w:r>
              <w:rPr>
                <w:sz w:val="16"/>
              </w:rPr>
              <w:t>38</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1.28</w:t>
            </w:r>
          </w:p>
        </w:tc>
        <w:tc>
          <w:tcPr>
            <w:tcW w:type="dxa" w:w="1434"/>
          </w:tcPr>
          <w:p>
            <w:pPr>
              <w:spacing w:after="0"/>
              <w:jc w:val="left"/>
            </w:pPr>
            <w:r>
              <w:rPr>
                <w:sz w:val="16"/>
              </w:rPr>
              <w:t>events per year (modeled)</w:t>
            </w:r>
          </w:p>
        </w:tc>
        <w:tc>
          <w:tcPr>
            <w:tcW w:type="dxa" w:w="1562"/>
          </w:tcPr>
          <w:p>
            <w:pPr>
              <w:spacing w:after="0"/>
              <w:jc w:val="left"/>
            </w:pPr>
            <w:r>
              <w:rPr>
                <w:sz w:val="16"/>
              </w:rPr>
              <w:t>about 1.28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36.2</w:t>
            </w:r>
          </w:p>
        </w:tc>
        <w:tc>
          <w:tcPr>
            <w:tcW w:type="dxa" w:w="1434"/>
          </w:tcPr>
          <w:p>
            <w:pPr>
              <w:spacing w:after="0"/>
              <w:jc w:val="left"/>
            </w:pPr>
            <w:r>
              <w:rPr>
                <w:sz w:val="16"/>
              </w:rPr>
              <w:t>days per year with a strike</w:t>
            </w:r>
          </w:p>
        </w:tc>
        <w:tc>
          <w:tcPr>
            <w:tcW w:type="dxa" w:w="1562"/>
          </w:tcPr>
          <w:p>
            <w:pPr>
              <w:spacing w:after="0"/>
              <w:jc w:val="left"/>
            </w:pPr>
            <w:r>
              <w:rPr>
                <w:sz w:val="16"/>
              </w:rPr>
              <w:t>about 36.2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2.28</w:t>
            </w:r>
          </w:p>
        </w:tc>
        <w:tc>
          <w:tcPr>
            <w:tcW w:type="dxa" w:w="1434"/>
          </w:tcPr>
          <w:p>
            <w:pPr>
              <w:spacing w:after="0"/>
              <w:jc w:val="left"/>
            </w:pPr>
            <w:r>
              <w:rPr>
                <w:sz w:val="16"/>
              </w:rPr>
              <w:t>events per year</w:t>
            </w:r>
          </w:p>
        </w:tc>
        <w:tc>
          <w:tcPr>
            <w:tcW w:type="dxa" w:w="1562"/>
          </w:tcPr>
          <w:p>
            <w:pPr>
              <w:spacing w:after="0"/>
              <w:jc w:val="left"/>
            </w:pPr>
            <w:r>
              <w:rPr>
                <w:sz w:val="16"/>
              </w:rPr>
              <w:t>about 2.28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87</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0.307</w:t>
            </w:r>
          </w:p>
        </w:tc>
        <w:tc>
          <w:tcPr>
            <w:tcW w:type="dxa" w:w="1434"/>
          </w:tcPr>
          <w:p>
            <w:pPr>
              <w:spacing w:after="0"/>
              <w:jc w:val="left"/>
            </w:pPr>
            <w:r>
              <w:rPr>
                <w:sz w:val="16"/>
              </w:rPr>
              <w:t>events per year</w:t>
            </w:r>
          </w:p>
        </w:tc>
        <w:tc>
          <w:tcPr>
            <w:tcW w:type="dxa" w:w="1562"/>
          </w:tcPr>
          <w:p>
            <w:pPr>
              <w:spacing w:after="0"/>
              <w:jc w:val="left"/>
            </w:pPr>
            <w:r>
              <w:rPr>
                <w:sz w:val="16"/>
              </w:rPr>
              <w:t>about 1 in 3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0.000217</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0.0217%</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4"/>
          </w:tcPr>
          <w:p>
            <w:pPr>
              <w:spacing w:after="0"/>
              <w:jc w:val="left"/>
            </w:pPr>
            <w:r>
              <w:rPr>
                <w:sz w:val="16"/>
              </w:rPr>
              <w:t>event-days per year</w:t>
            </w:r>
          </w:p>
        </w:tc>
        <w:tc>
          <w:tcPr>
            <w:tcW w:type="dxa" w:w="1562"/>
          </w:tcPr>
          <w:p>
            <w:pPr>
              <w:spacing w:after="0"/>
              <w:jc w:val="left"/>
            </w:pPr>
            <w:r>
              <w:rPr>
                <w:sz w:val="16"/>
              </w:rPr>
              <w:t>about 18.4 days per year</w:t>
            </w:r>
          </w:p>
        </w:tc>
        <w:tc>
          <w:tcPr>
            <w:tcW w:type="dxa" w:w="1037"/>
          </w:tcPr>
          <w:p>
            <w:pPr>
              <w:spacing w:after="0"/>
              <w:jc w:val="left"/>
            </w:pPr>
            <w:r>
              <w:rPr>
                <w:sz w:val="16"/>
              </w:rPr>
              <w:t>Highly likely</w:t>
            </w:r>
          </w:p>
        </w:tc>
        <w:tc>
          <w:tcPr>
            <w:tcW w:type="dxa" w:w="1694"/>
          </w:tcPr>
          <w:p>
            <w:pPr>
              <w:spacing w:after="0"/>
              <w:jc w:val="left"/>
            </w:pPr>
            <w:r>
              <w:rPr>
                <w:sz w:val="16"/>
              </w:rPr>
              <w:t>event-days in 27 of 30 years, 1996 to 2025 (90%)</w:t>
            </w:r>
          </w:p>
        </w:tc>
        <w:tc>
          <w:tcPr>
            <w:tcW w:type="dxa" w:w="1515"/>
          </w:tcPr>
          <w:p>
            <w:pPr>
              <w:spacing w:after="0"/>
              <w:jc w:val="right"/>
            </w:pPr>
            <w:r>
              <w:rPr>
                <w:sz w:val="16"/>
              </w:rPr>
              <w:t>350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286</w:t>
            </w:r>
          </w:p>
        </w:tc>
        <w:tc>
          <w:tcPr>
            <w:tcW w:type="dxa" w:w="1476"/>
          </w:tcPr>
          <w:p>
            <w:pPr>
              <w:spacing w:after="0"/>
              <w:jc w:val="right"/>
            </w:pPr>
            <w:r>
              <w:rPr>
                <w:sz w:val="16"/>
              </w:rPr>
              <w:t>30</w:t>
            </w:r>
          </w:p>
        </w:tc>
        <w:tc>
          <w:tcPr>
            <w:tcW w:type="dxa" w:w="1476"/>
          </w:tcPr>
          <w:p>
            <w:pPr>
              <w:spacing w:after="0"/>
              <w:jc w:val="right"/>
            </w:pPr>
            <w:r>
              <w:rPr>
                <w:sz w:val="16"/>
              </w:rPr>
              <w:t>9.53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868"/>
        <w:gridCol w:w="904"/>
        <w:gridCol w:w="687"/>
        <w:gridCol w:w="655"/>
        <w:gridCol w:w="2944"/>
        <w:gridCol w:w="7006"/>
      </w:tblGrid>
      <w:tr>
        <w:trPr>
          <w:cantSplit/>
          <w:tblHeader/>
        </w:trPr>
        <w:tc>
          <w:tcPr>
            <w:tcW w:type="dxa" w:w="1048"/>
            <w:shd w:val="clear" w:color="auto" w:fill="E8E8E8"/>
          </w:tcPr>
          <w:p>
            <w:pPr>
              <w:spacing w:after="0"/>
              <w:jc w:val="left"/>
            </w:pPr>
            <w:r>
              <w:rPr>
                <w:b/>
                <w:sz w:val="16"/>
              </w:rPr>
              <w:t>Hazard</w:t>
            </w:r>
          </w:p>
        </w:tc>
        <w:tc>
          <w:tcPr>
            <w:tcW w:type="dxa" w:w="868"/>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294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868"/>
          </w:tcPr>
          <w:p>
            <w:pPr>
              <w:spacing w:after="0"/>
              <w:jc w:val="right"/>
            </w:pPr>
            <w:r>
              <w:rPr>
                <w:sz w:val="16"/>
              </w:rPr>
              <w:t>7 of 20</w:t>
            </w:r>
          </w:p>
        </w:tc>
        <w:tc>
          <w:tcPr>
            <w:tcW w:type="dxa" w:w="904"/>
          </w:tcPr>
          <w:p>
            <w:pPr>
              <w:spacing w:after="0"/>
              <w:jc w:val="right"/>
            </w:pPr>
            <w:r>
              <w:rPr>
                <w:sz w:val="16"/>
              </w:rPr>
              <w:t>31.4</w:t>
            </w:r>
          </w:p>
        </w:tc>
        <w:tc>
          <w:tcPr>
            <w:tcW w:type="dxa" w:w="687"/>
          </w:tcPr>
          <w:p>
            <w:pPr>
              <w:spacing w:after="0"/>
              <w:jc w:val="right"/>
            </w:pPr>
            <w:r>
              <w:rPr>
                <w:sz w:val="16"/>
              </w:rPr>
              <w:t>33.3</w:t>
            </w:r>
          </w:p>
        </w:tc>
        <w:tc>
          <w:tcPr>
            <w:tcW w:type="dxa" w:w="655"/>
          </w:tcPr>
          <w:p>
            <w:pPr>
              <w:spacing w:after="0"/>
              <w:jc w:val="right"/>
            </w:pPr>
            <w:r>
              <w:rPr>
                <w:sz w:val="16"/>
              </w:rPr>
              <w:t>35.5</w:t>
            </w:r>
          </w:p>
        </w:tc>
        <w:tc>
          <w:tcPr>
            <w:tcW w:type="dxa" w:w="2944"/>
          </w:tcPr>
          <w:p>
            <w:pPr>
              <w:spacing w:after="0"/>
              <w:jc w:val="left"/>
            </w:pPr>
            <w:r>
              <w:rPr>
                <w:sz w:val="16"/>
              </w:rPr>
              <w:t>Very Low 7, Not Applicable 13</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868"/>
          </w:tcPr>
          <w:p>
            <w:pPr>
              <w:spacing w:after="0"/>
              <w:jc w:val="right"/>
            </w:pPr>
            <w:r>
              <w:rPr>
                <w:sz w:val="16"/>
              </w:rPr>
              <w:t>0 of 20</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20</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868"/>
          </w:tcPr>
          <w:p>
            <w:pPr>
              <w:spacing w:after="0"/>
              <w:jc w:val="right"/>
            </w:pPr>
            <w:r>
              <w:rPr>
                <w:sz w:val="16"/>
              </w:rPr>
              <w:t>20 of 20</w:t>
            </w:r>
          </w:p>
        </w:tc>
        <w:tc>
          <w:tcPr>
            <w:tcW w:type="dxa" w:w="904"/>
          </w:tcPr>
          <w:p>
            <w:pPr>
              <w:spacing w:after="0"/>
              <w:jc w:val="right"/>
            </w:pPr>
            <w:r>
              <w:rPr>
                <w:sz w:val="16"/>
              </w:rPr>
              <w:t>36.6</w:t>
            </w:r>
          </w:p>
        </w:tc>
        <w:tc>
          <w:tcPr>
            <w:tcW w:type="dxa" w:w="687"/>
          </w:tcPr>
          <w:p>
            <w:pPr>
              <w:spacing w:after="0"/>
              <w:jc w:val="right"/>
            </w:pPr>
            <w:r>
              <w:rPr>
                <w:sz w:val="16"/>
              </w:rPr>
              <w:t>50.7</w:t>
            </w:r>
          </w:p>
        </w:tc>
        <w:tc>
          <w:tcPr>
            <w:tcW w:type="dxa" w:w="655"/>
          </w:tcPr>
          <w:p>
            <w:pPr>
              <w:spacing w:after="0"/>
              <w:jc w:val="right"/>
            </w:pPr>
            <w:r>
              <w:rPr>
                <w:sz w:val="16"/>
              </w:rPr>
              <w:t>69.8</w:t>
            </w:r>
          </w:p>
        </w:tc>
        <w:tc>
          <w:tcPr>
            <w:tcW w:type="dxa" w:w="2944"/>
          </w:tcPr>
          <w:p>
            <w:pPr>
              <w:spacing w:after="0"/>
              <w:jc w:val="left"/>
            </w:pPr>
            <w:r>
              <w:rPr>
                <w:sz w:val="16"/>
              </w:rPr>
              <w:t>Relatively Moderate 15, Relatively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868"/>
          </w:tcPr>
          <w:p>
            <w:pPr>
              <w:spacing w:after="0"/>
              <w:jc w:val="right"/>
            </w:pPr>
            <w:r>
              <w:rPr>
                <w:sz w:val="16"/>
              </w:rPr>
              <w:t>0 of 20</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 Rating 20</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Earthquake</w:t>
            </w:r>
          </w:p>
        </w:tc>
        <w:tc>
          <w:tcPr>
            <w:tcW w:type="dxa" w:w="868"/>
          </w:tcPr>
          <w:p>
            <w:pPr>
              <w:spacing w:after="0"/>
              <w:jc w:val="right"/>
            </w:pPr>
            <w:r>
              <w:rPr>
                <w:sz w:val="16"/>
              </w:rPr>
              <w:t>20 of 20</w:t>
            </w:r>
          </w:p>
        </w:tc>
        <w:tc>
          <w:tcPr>
            <w:tcW w:type="dxa" w:w="904"/>
          </w:tcPr>
          <w:p>
            <w:pPr>
              <w:spacing w:after="0"/>
              <w:jc w:val="right"/>
            </w:pPr>
            <w:r>
              <w:rPr>
                <w:sz w:val="16"/>
              </w:rPr>
              <w:t>15.5</w:t>
            </w:r>
          </w:p>
        </w:tc>
        <w:tc>
          <w:tcPr>
            <w:tcW w:type="dxa" w:w="687"/>
          </w:tcPr>
          <w:p>
            <w:pPr>
              <w:spacing w:after="0"/>
              <w:jc w:val="right"/>
            </w:pPr>
            <w:r>
              <w:rPr>
                <w:sz w:val="16"/>
              </w:rPr>
              <w:t>25.4</w:t>
            </w:r>
          </w:p>
        </w:tc>
        <w:tc>
          <w:tcPr>
            <w:tcW w:type="dxa" w:w="655"/>
          </w:tcPr>
          <w:p>
            <w:pPr>
              <w:spacing w:after="0"/>
              <w:jc w:val="right"/>
            </w:pPr>
            <w:r>
              <w:rPr>
                <w:sz w:val="16"/>
              </w:rPr>
              <w:t>35.6</w:t>
            </w:r>
          </w:p>
        </w:tc>
        <w:tc>
          <w:tcPr>
            <w:tcW w:type="dxa" w:w="2944"/>
          </w:tcPr>
          <w:p>
            <w:pPr>
              <w:spacing w:after="0"/>
              <w:jc w:val="left"/>
            </w:pPr>
            <w:r>
              <w:rPr>
                <w:sz w:val="16"/>
              </w:rPr>
              <w:t>Very Low 20</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868"/>
          </w:tcPr>
          <w:p>
            <w:pPr>
              <w:spacing w:after="0"/>
              <w:jc w:val="right"/>
            </w:pPr>
            <w:r>
              <w:rPr>
                <w:sz w:val="16"/>
              </w:rPr>
              <w:t>20 of 20</w:t>
            </w:r>
          </w:p>
        </w:tc>
        <w:tc>
          <w:tcPr>
            <w:tcW w:type="dxa" w:w="904"/>
          </w:tcPr>
          <w:p>
            <w:pPr>
              <w:spacing w:after="0"/>
              <w:jc w:val="right"/>
            </w:pPr>
            <w:r>
              <w:rPr>
                <w:sz w:val="16"/>
              </w:rPr>
              <w:t>26.8</w:t>
            </w:r>
          </w:p>
        </w:tc>
        <w:tc>
          <w:tcPr>
            <w:tcW w:type="dxa" w:w="687"/>
          </w:tcPr>
          <w:p>
            <w:pPr>
              <w:spacing w:after="0"/>
              <w:jc w:val="right"/>
            </w:pPr>
            <w:r>
              <w:rPr>
                <w:sz w:val="16"/>
              </w:rPr>
              <w:t>36.6</w:t>
            </w:r>
          </w:p>
        </w:tc>
        <w:tc>
          <w:tcPr>
            <w:tcW w:type="dxa" w:w="655"/>
          </w:tcPr>
          <w:p>
            <w:pPr>
              <w:spacing w:after="0"/>
              <w:jc w:val="right"/>
            </w:pPr>
            <w:r>
              <w:rPr>
                <w:sz w:val="16"/>
              </w:rPr>
              <w:t>44.3</w:t>
            </w:r>
          </w:p>
        </w:tc>
        <w:tc>
          <w:tcPr>
            <w:tcW w:type="dxa" w:w="2944"/>
          </w:tcPr>
          <w:p>
            <w:pPr>
              <w:spacing w:after="0"/>
              <w:jc w:val="left"/>
            </w:pPr>
            <w:r>
              <w:rPr>
                <w:sz w:val="16"/>
              </w:rPr>
              <w:t>Relatively Low 8, Very Low 12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868"/>
          </w:tcPr>
          <w:p>
            <w:pPr>
              <w:spacing w:after="0"/>
              <w:jc w:val="right"/>
            </w:pPr>
            <w:r>
              <w:rPr>
                <w:sz w:val="16"/>
              </w:rPr>
              <w:t>20 of 20</w:t>
            </w:r>
          </w:p>
        </w:tc>
        <w:tc>
          <w:tcPr>
            <w:tcW w:type="dxa" w:w="904"/>
          </w:tcPr>
          <w:p>
            <w:pPr>
              <w:spacing w:after="0"/>
              <w:jc w:val="right"/>
            </w:pPr>
            <w:r>
              <w:rPr>
                <w:sz w:val="16"/>
              </w:rPr>
              <w:t>2.3</w:t>
            </w:r>
          </w:p>
        </w:tc>
        <w:tc>
          <w:tcPr>
            <w:tcW w:type="dxa" w:w="687"/>
          </w:tcPr>
          <w:p>
            <w:pPr>
              <w:spacing w:after="0"/>
              <w:jc w:val="right"/>
            </w:pPr>
            <w:r>
              <w:rPr>
                <w:sz w:val="16"/>
              </w:rPr>
              <w:t>3.1</w:t>
            </w:r>
          </w:p>
        </w:tc>
        <w:tc>
          <w:tcPr>
            <w:tcW w:type="dxa" w:w="655"/>
          </w:tcPr>
          <w:p>
            <w:pPr>
              <w:spacing w:after="0"/>
              <w:jc w:val="right"/>
            </w:pPr>
            <w:r>
              <w:rPr>
                <w:sz w:val="16"/>
              </w:rPr>
              <w:t>5.1</w:t>
            </w:r>
          </w:p>
        </w:tc>
        <w:tc>
          <w:tcPr>
            <w:tcW w:type="dxa" w:w="2944"/>
          </w:tcPr>
          <w:p>
            <w:pPr>
              <w:spacing w:after="0"/>
              <w:jc w:val="left"/>
            </w:pPr>
            <w:r>
              <w:rPr>
                <w:sz w:val="16"/>
              </w:rPr>
              <w:t>Very Low 20</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868"/>
          </w:tcPr>
          <w:p>
            <w:pPr>
              <w:spacing w:after="0"/>
              <w:jc w:val="right"/>
            </w:pPr>
            <w:r>
              <w:rPr>
                <w:sz w:val="16"/>
              </w:rPr>
              <w:t>20 of 20</w:t>
            </w:r>
          </w:p>
        </w:tc>
        <w:tc>
          <w:tcPr>
            <w:tcW w:type="dxa" w:w="904"/>
          </w:tcPr>
          <w:p>
            <w:pPr>
              <w:spacing w:after="0"/>
              <w:jc w:val="right"/>
            </w:pPr>
            <w:r>
              <w:rPr>
                <w:sz w:val="16"/>
              </w:rPr>
              <w:t>55.3</w:t>
            </w:r>
          </w:p>
        </w:tc>
        <w:tc>
          <w:tcPr>
            <w:tcW w:type="dxa" w:w="687"/>
          </w:tcPr>
          <w:p>
            <w:pPr>
              <w:spacing w:after="0"/>
              <w:jc w:val="right"/>
            </w:pPr>
            <w:r>
              <w:rPr>
                <w:sz w:val="16"/>
              </w:rPr>
              <w:t>61.6</w:t>
            </w:r>
          </w:p>
        </w:tc>
        <w:tc>
          <w:tcPr>
            <w:tcW w:type="dxa" w:w="655"/>
          </w:tcPr>
          <w:p>
            <w:pPr>
              <w:spacing w:after="0"/>
              <w:jc w:val="right"/>
            </w:pPr>
            <w:r>
              <w:rPr>
                <w:sz w:val="16"/>
              </w:rPr>
              <w:t>69.9</w:t>
            </w:r>
          </w:p>
        </w:tc>
        <w:tc>
          <w:tcPr>
            <w:tcW w:type="dxa" w:w="2944"/>
          </w:tcPr>
          <w:p>
            <w:pPr>
              <w:spacing w:after="0"/>
              <w:jc w:val="left"/>
            </w:pPr>
            <w:r>
              <w:rPr>
                <w:sz w:val="16"/>
              </w:rPr>
              <w:t>Relatively Low 20</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868"/>
          </w:tcPr>
          <w:p>
            <w:pPr>
              <w:spacing w:after="0"/>
              <w:jc w:val="right"/>
            </w:pPr>
            <w:r>
              <w:rPr>
                <w:sz w:val="16"/>
              </w:rPr>
              <w:t>20 of 20</w:t>
            </w:r>
          </w:p>
        </w:tc>
        <w:tc>
          <w:tcPr>
            <w:tcW w:type="dxa" w:w="904"/>
          </w:tcPr>
          <w:p>
            <w:pPr>
              <w:spacing w:after="0"/>
              <w:jc w:val="right"/>
            </w:pPr>
            <w:r>
              <w:rPr>
                <w:sz w:val="16"/>
              </w:rPr>
              <w:t>9.1</w:t>
            </w:r>
          </w:p>
        </w:tc>
        <w:tc>
          <w:tcPr>
            <w:tcW w:type="dxa" w:w="687"/>
          </w:tcPr>
          <w:p>
            <w:pPr>
              <w:spacing w:after="0"/>
              <w:jc w:val="right"/>
            </w:pPr>
            <w:r>
              <w:rPr>
                <w:sz w:val="16"/>
              </w:rPr>
              <w:t>25.7</w:t>
            </w:r>
          </w:p>
        </w:tc>
        <w:tc>
          <w:tcPr>
            <w:tcW w:type="dxa" w:w="655"/>
          </w:tcPr>
          <w:p>
            <w:pPr>
              <w:spacing w:after="0"/>
              <w:jc w:val="right"/>
            </w:pPr>
            <w:r>
              <w:rPr>
                <w:sz w:val="16"/>
              </w:rPr>
              <w:t>46.3</w:t>
            </w:r>
          </w:p>
        </w:tc>
        <w:tc>
          <w:tcPr>
            <w:tcW w:type="dxa" w:w="2944"/>
          </w:tcPr>
          <w:p>
            <w:pPr>
              <w:spacing w:after="0"/>
              <w:jc w:val="left"/>
            </w:pPr>
            <w:r>
              <w:rPr>
                <w:sz w:val="16"/>
              </w:rPr>
              <w:t>Relatively Low 7, Very Low 13</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868"/>
          </w:tcPr>
          <w:p>
            <w:pPr>
              <w:spacing w:after="0"/>
              <w:jc w:val="right"/>
            </w:pPr>
            <w:r>
              <w:rPr>
                <w:sz w:val="16"/>
              </w:rPr>
              <w:t>20 of 20</w:t>
            </w:r>
          </w:p>
        </w:tc>
        <w:tc>
          <w:tcPr>
            <w:tcW w:type="dxa" w:w="904"/>
          </w:tcPr>
          <w:p>
            <w:pPr>
              <w:spacing w:after="0"/>
              <w:jc w:val="right"/>
            </w:pPr>
            <w:r>
              <w:rPr>
                <w:sz w:val="16"/>
              </w:rPr>
              <w:t>43.9</w:t>
            </w:r>
          </w:p>
        </w:tc>
        <w:tc>
          <w:tcPr>
            <w:tcW w:type="dxa" w:w="687"/>
          </w:tcPr>
          <w:p>
            <w:pPr>
              <w:spacing w:after="0"/>
              <w:jc w:val="right"/>
            </w:pPr>
            <w:r>
              <w:rPr>
                <w:sz w:val="16"/>
              </w:rPr>
              <w:t>68.8</w:t>
            </w:r>
          </w:p>
        </w:tc>
        <w:tc>
          <w:tcPr>
            <w:tcW w:type="dxa" w:w="655"/>
          </w:tcPr>
          <w:p>
            <w:pPr>
              <w:spacing w:after="0"/>
              <w:jc w:val="right"/>
            </w:pPr>
            <w:r>
              <w:rPr>
                <w:sz w:val="16"/>
              </w:rPr>
              <w:t>96.3</w:t>
            </w:r>
          </w:p>
        </w:tc>
        <w:tc>
          <w:tcPr>
            <w:tcW w:type="dxa" w:w="2944"/>
          </w:tcPr>
          <w:p>
            <w:pPr>
              <w:spacing w:after="0"/>
              <w:jc w:val="left"/>
            </w:pPr>
            <w:r>
              <w:rPr>
                <w:sz w:val="16"/>
              </w:rPr>
              <w:t>Very High 1, Relatively High 6, Relatively Moderate 10, Relatively Low 3</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868"/>
          </w:tcPr>
          <w:p>
            <w:pPr>
              <w:spacing w:after="0"/>
              <w:jc w:val="right"/>
            </w:pPr>
            <w:r>
              <w:rPr>
                <w:sz w:val="16"/>
              </w:rPr>
              <w:t>20 of 20</w:t>
            </w:r>
          </w:p>
        </w:tc>
        <w:tc>
          <w:tcPr>
            <w:tcW w:type="dxa" w:w="904"/>
          </w:tcPr>
          <w:p>
            <w:pPr>
              <w:spacing w:after="0"/>
              <w:jc w:val="right"/>
            </w:pPr>
            <w:r>
              <w:rPr>
                <w:sz w:val="16"/>
              </w:rPr>
              <w:t>38.3</w:t>
            </w:r>
          </w:p>
        </w:tc>
        <w:tc>
          <w:tcPr>
            <w:tcW w:type="dxa" w:w="687"/>
          </w:tcPr>
          <w:p>
            <w:pPr>
              <w:spacing w:after="0"/>
              <w:jc w:val="right"/>
            </w:pPr>
            <w:r>
              <w:rPr>
                <w:sz w:val="16"/>
              </w:rPr>
              <w:t>91.3</w:t>
            </w:r>
          </w:p>
        </w:tc>
        <w:tc>
          <w:tcPr>
            <w:tcW w:type="dxa" w:w="655"/>
          </w:tcPr>
          <w:p>
            <w:pPr>
              <w:spacing w:after="0"/>
              <w:jc w:val="right"/>
            </w:pPr>
            <w:r>
              <w:rPr>
                <w:sz w:val="16"/>
              </w:rPr>
              <w:t>96.3</w:t>
            </w:r>
          </w:p>
        </w:tc>
        <w:tc>
          <w:tcPr>
            <w:tcW w:type="dxa" w:w="2944"/>
          </w:tcPr>
          <w:p>
            <w:pPr>
              <w:spacing w:after="0"/>
              <w:jc w:val="left"/>
            </w:pPr>
            <w:r>
              <w:rPr>
                <w:sz w:val="16"/>
              </w:rPr>
              <w:t>Relatively Moderate 1, Relatively Low 15, Very Low 4</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868"/>
          </w:tcPr>
          <w:p>
            <w:pPr>
              <w:spacing w:after="0"/>
              <w:jc w:val="right"/>
            </w:pPr>
            <w:r>
              <w:rPr>
                <w:sz w:val="16"/>
              </w:rPr>
              <w:t>20 of 20</w:t>
            </w:r>
          </w:p>
        </w:tc>
        <w:tc>
          <w:tcPr>
            <w:tcW w:type="dxa" w:w="904"/>
          </w:tcPr>
          <w:p>
            <w:pPr>
              <w:spacing w:after="0"/>
              <w:jc w:val="right"/>
            </w:pPr>
            <w:r>
              <w:rPr>
                <w:sz w:val="16"/>
              </w:rPr>
              <w:t>67.2</w:t>
            </w:r>
          </w:p>
        </w:tc>
        <w:tc>
          <w:tcPr>
            <w:tcW w:type="dxa" w:w="687"/>
          </w:tcPr>
          <w:p>
            <w:pPr>
              <w:spacing w:after="0"/>
              <w:jc w:val="right"/>
            </w:pPr>
            <w:r>
              <w:rPr>
                <w:sz w:val="16"/>
              </w:rPr>
              <w:t>86.3</w:t>
            </w:r>
          </w:p>
        </w:tc>
        <w:tc>
          <w:tcPr>
            <w:tcW w:type="dxa" w:w="655"/>
          </w:tcPr>
          <w:p>
            <w:pPr>
              <w:spacing w:after="0"/>
              <w:jc w:val="right"/>
            </w:pPr>
            <w:r>
              <w:rPr>
                <w:sz w:val="16"/>
              </w:rPr>
              <w:t>96.8</w:t>
            </w:r>
          </w:p>
        </w:tc>
        <w:tc>
          <w:tcPr>
            <w:tcW w:type="dxa" w:w="2944"/>
          </w:tcPr>
          <w:p>
            <w:pPr>
              <w:spacing w:after="0"/>
              <w:jc w:val="left"/>
            </w:pPr>
            <w:r>
              <w:rPr>
                <w:sz w:val="16"/>
              </w:rPr>
              <w:t>Very High 3, Relatively High 15, Relatively Moderate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868"/>
          </w:tcPr>
          <w:p>
            <w:pPr>
              <w:spacing w:after="0"/>
              <w:jc w:val="right"/>
            </w:pPr>
            <w:r>
              <w:rPr>
                <w:sz w:val="16"/>
              </w:rPr>
              <w:t>20 of 20</w:t>
            </w:r>
          </w:p>
        </w:tc>
        <w:tc>
          <w:tcPr>
            <w:tcW w:type="dxa" w:w="904"/>
          </w:tcPr>
          <w:p>
            <w:pPr>
              <w:spacing w:after="0"/>
              <w:jc w:val="right"/>
            </w:pPr>
            <w:r>
              <w:rPr>
                <w:sz w:val="16"/>
              </w:rPr>
              <w:t>65.5</w:t>
            </w:r>
          </w:p>
        </w:tc>
        <w:tc>
          <w:tcPr>
            <w:tcW w:type="dxa" w:w="687"/>
          </w:tcPr>
          <w:p>
            <w:pPr>
              <w:spacing w:after="0"/>
              <w:jc w:val="right"/>
            </w:pPr>
            <w:r>
              <w:rPr>
                <w:sz w:val="16"/>
              </w:rPr>
              <w:t>85.0</w:t>
            </w:r>
          </w:p>
        </w:tc>
        <w:tc>
          <w:tcPr>
            <w:tcW w:type="dxa" w:w="655"/>
          </w:tcPr>
          <w:p>
            <w:pPr>
              <w:spacing w:after="0"/>
              <w:jc w:val="right"/>
            </w:pPr>
            <w:r>
              <w:rPr>
                <w:sz w:val="16"/>
              </w:rPr>
              <w:t>93.2</w:t>
            </w:r>
          </w:p>
        </w:tc>
        <w:tc>
          <w:tcPr>
            <w:tcW w:type="dxa" w:w="2944"/>
          </w:tcPr>
          <w:p>
            <w:pPr>
              <w:spacing w:after="0"/>
              <w:jc w:val="left"/>
            </w:pPr>
            <w:r>
              <w:rPr>
                <w:sz w:val="16"/>
              </w:rPr>
              <w:t>Relatively High 12, Relatively Moderate 8</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868"/>
          </w:tcPr>
          <w:p>
            <w:pPr>
              <w:spacing w:after="0"/>
              <w:jc w:val="right"/>
            </w:pPr>
            <w:r>
              <w:rPr>
                <w:sz w:val="16"/>
              </w:rPr>
              <w:t>20 of 20</w:t>
            </w:r>
          </w:p>
        </w:tc>
        <w:tc>
          <w:tcPr>
            <w:tcW w:type="dxa" w:w="904"/>
          </w:tcPr>
          <w:p>
            <w:pPr>
              <w:spacing w:after="0"/>
              <w:jc w:val="right"/>
            </w:pPr>
            <w:r>
              <w:rPr>
                <w:sz w:val="16"/>
              </w:rPr>
              <w:t>30.3</w:t>
            </w:r>
          </w:p>
        </w:tc>
        <w:tc>
          <w:tcPr>
            <w:tcW w:type="dxa" w:w="687"/>
          </w:tcPr>
          <w:p>
            <w:pPr>
              <w:spacing w:after="0"/>
              <w:jc w:val="right"/>
            </w:pPr>
            <w:r>
              <w:rPr>
                <w:sz w:val="16"/>
              </w:rPr>
              <w:t>42.6</w:t>
            </w:r>
          </w:p>
        </w:tc>
        <w:tc>
          <w:tcPr>
            <w:tcW w:type="dxa" w:w="655"/>
          </w:tcPr>
          <w:p>
            <w:pPr>
              <w:spacing w:after="0"/>
              <w:jc w:val="right"/>
            </w:pPr>
            <w:r>
              <w:rPr>
                <w:sz w:val="16"/>
              </w:rPr>
              <w:t>53.3</w:t>
            </w:r>
          </w:p>
        </w:tc>
        <w:tc>
          <w:tcPr>
            <w:tcW w:type="dxa" w:w="2944"/>
          </w:tcPr>
          <w:p>
            <w:pPr>
              <w:spacing w:after="0"/>
              <w:jc w:val="left"/>
            </w:pPr>
            <w:r>
              <w:rPr>
                <w:sz w:val="16"/>
              </w:rPr>
              <w:t>Relatively Low 20</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868"/>
          </w:tcPr>
          <w:p>
            <w:pPr>
              <w:spacing w:after="0"/>
              <w:jc w:val="right"/>
            </w:pPr>
            <w:r>
              <w:rPr>
                <w:sz w:val="16"/>
              </w:rPr>
              <w:t>0 of 20</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20</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868"/>
          </w:tcPr>
          <w:p>
            <w:pPr>
              <w:spacing w:after="0"/>
              <w:jc w:val="right"/>
            </w:pPr>
            <w:r>
              <w:rPr>
                <w:sz w:val="16"/>
              </w:rPr>
              <w:t>0 of 20</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944"/>
          </w:tcPr>
          <w:p>
            <w:pPr>
              <w:spacing w:after="0"/>
              <w:jc w:val="left"/>
            </w:pPr>
            <w:r>
              <w:rPr>
                <w:sz w:val="16"/>
              </w:rPr>
              <w:t>Not Applicable 20</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868"/>
          </w:tcPr>
          <w:p>
            <w:pPr>
              <w:spacing w:after="0"/>
              <w:jc w:val="right"/>
            </w:pPr>
            <w:r>
              <w:rPr>
                <w:sz w:val="16"/>
              </w:rPr>
              <w:t>20 of 20</w:t>
            </w:r>
          </w:p>
        </w:tc>
        <w:tc>
          <w:tcPr>
            <w:tcW w:type="dxa" w:w="904"/>
          </w:tcPr>
          <w:p>
            <w:pPr>
              <w:spacing w:after="0"/>
              <w:jc w:val="right"/>
            </w:pPr>
            <w:r>
              <w:rPr>
                <w:sz w:val="16"/>
              </w:rPr>
              <w:t>26.9</w:t>
            </w:r>
          </w:p>
        </w:tc>
        <w:tc>
          <w:tcPr>
            <w:tcW w:type="dxa" w:w="687"/>
          </w:tcPr>
          <w:p>
            <w:pPr>
              <w:spacing w:after="0"/>
              <w:jc w:val="right"/>
            </w:pPr>
            <w:r>
              <w:rPr>
                <w:sz w:val="16"/>
              </w:rPr>
              <w:t>64.4</w:t>
            </w:r>
          </w:p>
        </w:tc>
        <w:tc>
          <w:tcPr>
            <w:tcW w:type="dxa" w:w="655"/>
          </w:tcPr>
          <w:p>
            <w:pPr>
              <w:spacing w:after="0"/>
              <w:jc w:val="right"/>
            </w:pPr>
            <w:r>
              <w:rPr>
                <w:sz w:val="16"/>
              </w:rPr>
              <w:t>74.6</w:t>
            </w:r>
          </w:p>
        </w:tc>
        <w:tc>
          <w:tcPr>
            <w:tcW w:type="dxa" w:w="2944"/>
          </w:tcPr>
          <w:p>
            <w:pPr>
              <w:spacing w:after="0"/>
              <w:jc w:val="left"/>
            </w:pPr>
            <w:r>
              <w:rPr>
                <w:sz w:val="16"/>
              </w:rPr>
              <w:t>Relatively Low 7, Very Low 13</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868"/>
          </w:tcPr>
          <w:p>
            <w:pPr>
              <w:spacing w:after="0"/>
              <w:jc w:val="right"/>
            </w:pPr>
            <w:r>
              <w:rPr>
                <w:sz w:val="16"/>
              </w:rPr>
              <w:t>20 of 20</w:t>
            </w:r>
          </w:p>
        </w:tc>
        <w:tc>
          <w:tcPr>
            <w:tcW w:type="dxa" w:w="904"/>
          </w:tcPr>
          <w:p>
            <w:pPr>
              <w:spacing w:after="0"/>
              <w:jc w:val="right"/>
            </w:pPr>
            <w:r>
              <w:rPr>
                <w:sz w:val="16"/>
              </w:rPr>
              <w:t>78.7</w:t>
            </w:r>
          </w:p>
        </w:tc>
        <w:tc>
          <w:tcPr>
            <w:tcW w:type="dxa" w:w="687"/>
          </w:tcPr>
          <w:p>
            <w:pPr>
              <w:spacing w:after="0"/>
              <w:jc w:val="right"/>
            </w:pPr>
            <w:r>
              <w:rPr>
                <w:sz w:val="16"/>
              </w:rPr>
              <w:t>90.9</w:t>
            </w:r>
          </w:p>
        </w:tc>
        <w:tc>
          <w:tcPr>
            <w:tcW w:type="dxa" w:w="655"/>
          </w:tcPr>
          <w:p>
            <w:pPr>
              <w:spacing w:after="0"/>
              <w:jc w:val="right"/>
            </w:pPr>
            <w:r>
              <w:rPr>
                <w:sz w:val="16"/>
              </w:rPr>
              <w:t>96.9</w:t>
            </w:r>
          </w:p>
        </w:tc>
        <w:tc>
          <w:tcPr>
            <w:tcW w:type="dxa" w:w="2944"/>
          </w:tcPr>
          <w:p>
            <w:pPr>
              <w:spacing w:after="0"/>
              <w:jc w:val="left"/>
            </w:pPr>
            <w:r>
              <w:rPr>
                <w:sz w:val="16"/>
              </w:rPr>
              <w:t>Very High 4, Relatively High 16</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0"/>
        <w:gridCol w:w="1710"/>
        <w:gridCol w:w="2353"/>
        <w:gridCol w:w="2169"/>
        <w:gridCol w:w="1526"/>
        <w:gridCol w:w="1893"/>
        <w:gridCol w:w="2752"/>
      </w:tblGrid>
      <w:tr>
        <w:trPr>
          <w:cantSplit/>
          <w:tblHeader/>
        </w:trPr>
        <w:tc>
          <w:tcPr>
            <w:tcW w:type="dxa" w:w="1710"/>
            <w:shd w:val="clear" w:color="auto" w:fill="E8E8E8"/>
          </w:tcPr>
          <w:p>
            <w:pPr>
              <w:spacing w:after="0"/>
              <w:jc w:val="left"/>
            </w:pPr>
            <w:r>
              <w:rPr>
                <w:b/>
                <w:sz w:val="16"/>
              </w:rPr>
              <w:t>Member</w:t>
            </w:r>
          </w:p>
        </w:tc>
        <w:tc>
          <w:tcPr>
            <w:tcW w:type="dxa" w:w="1710"/>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Plan status</w:t>
            </w:r>
          </w:p>
        </w:tc>
        <w:tc>
          <w:tcPr>
            <w:tcW w:type="dxa" w:w="21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52"/>
            <w:shd w:val="clear" w:color="auto" w:fill="E8E8E8"/>
          </w:tcPr>
          <w:p>
            <w:pPr>
              <w:spacing w:after="0"/>
              <w:jc w:val="left"/>
            </w:pPr>
            <w:r>
              <w:rPr>
                <w:b/>
                <w:sz w:val="16"/>
              </w:rPr>
              <w:t>Notes</w:t>
            </w:r>
          </w:p>
        </w:tc>
      </w:tr>
      <w:tr>
        <w:trPr>
          <w:cantSplit/>
        </w:trPr>
        <w:tc>
          <w:tcPr>
            <w:tcW w:type="dxa" w:w="1710"/>
          </w:tcPr>
          <w:p>
            <w:pPr>
              <w:spacing w:after="0"/>
              <w:jc w:val="left"/>
            </w:pPr>
            <w:r>
              <w:rPr>
                <w:sz w:val="16"/>
              </w:rPr>
              <w:t>Brisbin borough</w:t>
            </w:r>
          </w:p>
        </w:tc>
        <w:tc>
          <w:tcPr>
            <w:tcW w:type="dxa" w:w="1710"/>
          </w:tcPr>
          <w:p>
            <w:pPr>
              <w:spacing w:after="0"/>
              <w:jc w:val="left"/>
            </w:pPr>
            <w:r>
              <w:rPr>
                <w:sz w:val="16"/>
              </w:rPr>
              <w:t>Organized Borough</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Burnside borough</w:t>
            </w:r>
          </w:p>
        </w:tc>
        <w:tc>
          <w:tcPr>
            <w:tcW w:type="dxa" w:w="1710"/>
          </w:tcPr>
          <w:p>
            <w:pPr>
              <w:spacing w:after="0"/>
              <w:jc w:val="left"/>
            </w:pPr>
            <w:r>
              <w:rPr>
                <w:sz w:val="16"/>
              </w:rPr>
              <w:t>Organized Borough</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11; no approved plan</w:t>
            </w:r>
          </w:p>
        </w:tc>
        <w:tc>
          <w:tcPr>
            <w:tcW w:type="dxa" w:w="2752"/>
          </w:tcPr>
          <w:p>
            <w:pPr>
              <w:spacing w:after="0"/>
              <w:jc w:val="left"/>
            </w:pPr>
          </w:p>
        </w:tc>
      </w:tr>
      <w:tr>
        <w:trPr>
          <w:cantSplit/>
        </w:trPr>
        <w:tc>
          <w:tcPr>
            <w:tcW w:type="dxa" w:w="1710"/>
          </w:tcPr>
          <w:p>
            <w:pPr>
              <w:spacing w:after="0"/>
              <w:jc w:val="left"/>
            </w:pPr>
            <w:r>
              <w:rPr>
                <w:sz w:val="16"/>
              </w:rPr>
              <w:t>Chester Hill borough</w:t>
            </w:r>
          </w:p>
        </w:tc>
        <w:tc>
          <w:tcPr>
            <w:tcW w:type="dxa" w:w="1710"/>
          </w:tcPr>
          <w:p>
            <w:pPr>
              <w:spacing w:after="0"/>
              <w:jc w:val="left"/>
            </w:pPr>
            <w:r>
              <w:rPr>
                <w:sz w:val="16"/>
              </w:rPr>
              <w:t>Organized Borough</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1</w:t>
            </w:r>
          </w:p>
        </w:tc>
        <w:tc>
          <w:tcPr>
            <w:tcW w:type="dxa" w:w="1526"/>
          </w:tcPr>
          <w:p>
            <w:pPr>
              <w:spacing w:after="0"/>
              <w:jc w:val="right"/>
            </w:pPr>
            <w:r>
              <w:rPr>
                <w:sz w:val="16"/>
              </w:rPr>
              <w:t>$1,885.21</w:t>
            </w:r>
          </w:p>
        </w:tc>
        <w:tc>
          <w:tcPr>
            <w:tcW w:type="dxa" w:w="1893"/>
          </w:tcPr>
          <w:p>
            <w:pPr>
              <w:spacing w:after="0"/>
              <w:jc w:val="right"/>
            </w:pPr>
            <w:r>
              <w:rPr>
                <w:sz w:val="16"/>
              </w:rPr>
              <w:t>9; 4</w:t>
            </w:r>
          </w:p>
        </w:tc>
        <w:tc>
          <w:tcPr>
            <w:tcW w:type="dxa" w:w="2752"/>
          </w:tcPr>
          <w:p>
            <w:pPr>
              <w:spacing w:after="0"/>
              <w:jc w:val="left"/>
            </w:pPr>
          </w:p>
        </w:tc>
      </w:tr>
      <w:tr>
        <w:trPr>
          <w:cantSplit/>
        </w:trPr>
        <w:tc>
          <w:tcPr>
            <w:tcW w:type="dxa" w:w="1710"/>
          </w:tcPr>
          <w:p>
            <w:pPr>
              <w:spacing w:after="0"/>
              <w:jc w:val="left"/>
            </w:pPr>
            <w:r>
              <w:rPr>
                <w:sz w:val="16"/>
              </w:rPr>
              <w:t>Clearfield borough</w:t>
            </w:r>
          </w:p>
        </w:tc>
        <w:tc>
          <w:tcPr>
            <w:tcW w:type="dxa" w:w="1710"/>
          </w:tcPr>
          <w:p>
            <w:pPr>
              <w:spacing w:after="0"/>
              <w:jc w:val="left"/>
            </w:pPr>
            <w:r>
              <w:rPr>
                <w:sz w:val="16"/>
              </w:rPr>
              <w:t>Organized Borough</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3</w:t>
            </w:r>
          </w:p>
        </w:tc>
        <w:tc>
          <w:tcPr>
            <w:tcW w:type="dxa" w:w="1526"/>
          </w:tcPr>
          <w:p>
            <w:pPr>
              <w:spacing w:after="0"/>
              <w:jc w:val="right"/>
            </w:pPr>
            <w:r>
              <w:rPr>
                <w:sz w:val="16"/>
              </w:rPr>
              <w:t>$296,414.95</w:t>
            </w:r>
          </w:p>
        </w:tc>
        <w:tc>
          <w:tcPr>
            <w:tcW w:type="dxa" w:w="1893"/>
          </w:tcPr>
          <w:p>
            <w:pPr>
              <w:spacing w:after="0"/>
              <w:jc w:val="right"/>
            </w:pPr>
            <w:r>
              <w:rPr>
                <w:sz w:val="16"/>
              </w:rPr>
              <w:t>48; no approved plan</w:t>
            </w:r>
          </w:p>
        </w:tc>
        <w:tc>
          <w:tcPr>
            <w:tcW w:type="dxa" w:w="2752"/>
          </w:tcPr>
          <w:p>
            <w:pPr>
              <w:spacing w:after="0"/>
              <w:jc w:val="left"/>
            </w:pPr>
          </w:p>
        </w:tc>
      </w:tr>
      <w:tr>
        <w:trPr>
          <w:cantSplit/>
        </w:trPr>
        <w:tc>
          <w:tcPr>
            <w:tcW w:type="dxa" w:w="1710"/>
          </w:tcPr>
          <w:p>
            <w:pPr>
              <w:spacing w:after="0"/>
              <w:jc w:val="left"/>
            </w:pPr>
            <w:r>
              <w:rPr>
                <w:sz w:val="16"/>
              </w:rPr>
              <w:t>Coalport borough</w:t>
            </w:r>
          </w:p>
        </w:tc>
        <w:tc>
          <w:tcPr>
            <w:tcW w:type="dxa" w:w="1710"/>
          </w:tcPr>
          <w:p>
            <w:pPr>
              <w:spacing w:after="0"/>
              <w:jc w:val="left"/>
            </w:pPr>
            <w:r>
              <w:rPr>
                <w:sz w:val="16"/>
              </w:rPr>
              <w:t>Organized Borough</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7</w:t>
            </w:r>
          </w:p>
        </w:tc>
        <w:tc>
          <w:tcPr>
            <w:tcW w:type="dxa" w:w="1526"/>
          </w:tcPr>
          <w:p>
            <w:pPr>
              <w:spacing w:after="0"/>
              <w:jc w:val="right"/>
            </w:pPr>
            <w:r>
              <w:rPr>
                <w:sz w:val="16"/>
              </w:rPr>
              <w:t>$15,632.28</w:t>
            </w:r>
          </w:p>
        </w:tc>
        <w:tc>
          <w:tcPr>
            <w:tcW w:type="dxa" w:w="1893"/>
          </w:tcPr>
          <w:p>
            <w:pPr>
              <w:spacing w:after="0"/>
              <w:jc w:val="right"/>
            </w:pPr>
            <w:r>
              <w:rPr>
                <w:sz w:val="16"/>
              </w:rPr>
              <w:t>4; no approved plan</w:t>
            </w:r>
          </w:p>
        </w:tc>
        <w:tc>
          <w:tcPr>
            <w:tcW w:type="dxa" w:w="2752"/>
          </w:tcPr>
          <w:p>
            <w:pPr>
              <w:spacing w:after="0"/>
              <w:jc w:val="left"/>
            </w:pPr>
          </w:p>
        </w:tc>
      </w:tr>
      <w:tr>
        <w:trPr>
          <w:cantSplit/>
        </w:trPr>
        <w:tc>
          <w:tcPr>
            <w:tcW w:type="dxa" w:w="1710"/>
          </w:tcPr>
          <w:p>
            <w:pPr>
              <w:spacing w:after="0"/>
              <w:jc w:val="left"/>
            </w:pPr>
            <w:r>
              <w:rPr>
                <w:sz w:val="16"/>
              </w:rPr>
              <w:t>Curwensville borough</w:t>
            </w:r>
          </w:p>
        </w:tc>
        <w:tc>
          <w:tcPr>
            <w:tcW w:type="dxa" w:w="1710"/>
          </w:tcPr>
          <w:p>
            <w:pPr>
              <w:spacing w:after="0"/>
              <w:jc w:val="left"/>
            </w:pPr>
            <w:r>
              <w:rPr>
                <w:sz w:val="16"/>
              </w:rPr>
              <w:t>Organized Borough</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1</w:t>
            </w:r>
          </w:p>
        </w:tc>
        <w:tc>
          <w:tcPr>
            <w:tcW w:type="dxa" w:w="1526"/>
          </w:tcPr>
          <w:p>
            <w:pPr>
              <w:spacing w:after="0"/>
              <w:jc w:val="right"/>
            </w:pPr>
            <w:r>
              <w:rPr>
                <w:sz w:val="16"/>
              </w:rPr>
              <w:t>$2,401.48</w:t>
            </w:r>
          </w:p>
        </w:tc>
        <w:tc>
          <w:tcPr>
            <w:tcW w:type="dxa" w:w="1893"/>
          </w:tcPr>
          <w:p>
            <w:pPr>
              <w:spacing w:after="0"/>
              <w:jc w:val="right"/>
            </w:pPr>
            <w:r>
              <w:rPr>
                <w:sz w:val="16"/>
              </w:rPr>
              <w:t>24; 2</w:t>
            </w:r>
          </w:p>
        </w:tc>
        <w:tc>
          <w:tcPr>
            <w:tcW w:type="dxa" w:w="2752"/>
          </w:tcPr>
          <w:p>
            <w:pPr>
              <w:spacing w:after="0"/>
              <w:jc w:val="left"/>
            </w:pPr>
          </w:p>
        </w:tc>
      </w:tr>
      <w:tr>
        <w:trPr>
          <w:cantSplit/>
        </w:trPr>
        <w:tc>
          <w:tcPr>
            <w:tcW w:type="dxa" w:w="1710"/>
          </w:tcPr>
          <w:p>
            <w:pPr>
              <w:spacing w:after="0"/>
              <w:jc w:val="left"/>
            </w:pPr>
            <w:r>
              <w:rPr>
                <w:sz w:val="16"/>
              </w:rPr>
              <w:t>DuBois city</w:t>
            </w:r>
          </w:p>
        </w:tc>
        <w:tc>
          <w:tcPr>
            <w:tcW w:type="dxa" w:w="1710"/>
          </w:tcPr>
          <w:p>
            <w:pPr>
              <w:spacing w:after="0"/>
              <w:jc w:val="left"/>
            </w:pPr>
            <w:r>
              <w:rPr>
                <w:sz w:val="16"/>
              </w:rPr>
              <w:t>City</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1; any 28</w:t>
            </w:r>
          </w:p>
        </w:tc>
        <w:tc>
          <w:tcPr>
            <w:tcW w:type="dxa" w:w="1526"/>
          </w:tcPr>
          <w:p>
            <w:pPr>
              <w:spacing w:after="0"/>
              <w:jc w:val="right"/>
            </w:pPr>
            <w:r>
              <w:rPr>
                <w:sz w:val="16"/>
              </w:rPr>
              <w:t>$276,636.61</w:t>
            </w:r>
          </w:p>
        </w:tc>
        <w:tc>
          <w:tcPr>
            <w:tcW w:type="dxa" w:w="1893"/>
          </w:tcPr>
          <w:p>
            <w:pPr>
              <w:spacing w:after="0"/>
              <w:jc w:val="right"/>
            </w:pPr>
            <w:r>
              <w:rPr>
                <w:sz w:val="16"/>
              </w:rPr>
              <w:t>3; no approved plan</w:t>
            </w:r>
          </w:p>
        </w:tc>
        <w:tc>
          <w:tcPr>
            <w:tcW w:type="dxa" w:w="2752"/>
          </w:tcPr>
          <w:p>
            <w:pPr>
              <w:spacing w:after="0"/>
              <w:jc w:val="left"/>
            </w:pPr>
          </w:p>
        </w:tc>
      </w:tr>
      <w:tr>
        <w:trPr>
          <w:cantSplit/>
        </w:trPr>
        <w:tc>
          <w:tcPr>
            <w:tcW w:type="dxa" w:w="1710"/>
          </w:tcPr>
          <w:p>
            <w:pPr>
              <w:spacing w:after="0"/>
              <w:jc w:val="left"/>
            </w:pPr>
            <w:r>
              <w:rPr>
                <w:sz w:val="16"/>
              </w:rPr>
              <w:t>Glen Hope borough</w:t>
            </w:r>
          </w:p>
        </w:tc>
        <w:tc>
          <w:tcPr>
            <w:tcW w:type="dxa" w:w="1710"/>
          </w:tcPr>
          <w:p>
            <w:pPr>
              <w:spacing w:after="0"/>
              <w:jc w:val="left"/>
            </w:pPr>
            <w:r>
              <w:rPr>
                <w:sz w:val="16"/>
              </w:rPr>
              <w:t>Organized Borough</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$7,218.35</w:t>
            </w:r>
          </w:p>
        </w:tc>
        <w:tc>
          <w:tcPr>
            <w:tcW w:type="dxa" w:w="1893"/>
          </w:tcPr>
          <w:p>
            <w:pPr>
              <w:spacing w:after="0"/>
              <w:jc w:val="right"/>
            </w:pPr>
            <w:r>
              <w:rPr>
                <w:sz w:val="16"/>
              </w:rPr>
              <w:t>5; no approved plan</w:t>
            </w:r>
          </w:p>
        </w:tc>
        <w:tc>
          <w:tcPr>
            <w:tcW w:type="dxa" w:w="2752"/>
          </w:tcPr>
          <w:p>
            <w:pPr>
              <w:spacing w:after="0"/>
              <w:jc w:val="left"/>
            </w:pPr>
          </w:p>
        </w:tc>
      </w:tr>
      <w:tr>
        <w:trPr>
          <w:cantSplit/>
        </w:trPr>
        <w:tc>
          <w:tcPr>
            <w:tcW w:type="dxa" w:w="1710"/>
          </w:tcPr>
          <w:p>
            <w:pPr>
              <w:spacing w:after="0"/>
              <w:jc w:val="left"/>
            </w:pPr>
            <w:r>
              <w:rPr>
                <w:sz w:val="16"/>
              </w:rPr>
              <w:t>Grampian borough</w:t>
            </w:r>
          </w:p>
        </w:tc>
        <w:tc>
          <w:tcPr>
            <w:tcW w:type="dxa" w:w="1710"/>
          </w:tcPr>
          <w:p>
            <w:pPr>
              <w:spacing w:after="0"/>
              <w:jc w:val="left"/>
            </w:pPr>
            <w:r>
              <w:rPr>
                <w:sz w:val="16"/>
              </w:rPr>
              <w:t>Organized Borough</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$7,118.83</w:t>
            </w:r>
          </w:p>
        </w:tc>
        <w:tc>
          <w:tcPr>
            <w:tcW w:type="dxa" w:w="1893"/>
          </w:tcPr>
          <w:p>
            <w:pPr>
              <w:spacing w:after="0"/>
              <w:jc w:val="right"/>
            </w:pPr>
            <w:r>
              <w:rPr>
                <w:sz w:val="16"/>
              </w:rPr>
              <w:t>9; 3</w:t>
            </w:r>
          </w:p>
        </w:tc>
        <w:tc>
          <w:tcPr>
            <w:tcW w:type="dxa" w:w="2752"/>
          </w:tcPr>
          <w:p>
            <w:pPr>
              <w:spacing w:after="0"/>
              <w:jc w:val="left"/>
            </w:pPr>
          </w:p>
        </w:tc>
      </w:tr>
      <w:tr>
        <w:trPr>
          <w:cantSplit/>
        </w:trPr>
        <w:tc>
          <w:tcPr>
            <w:tcW w:type="dxa" w:w="1710"/>
          </w:tcPr>
          <w:p>
            <w:pPr>
              <w:spacing w:after="0"/>
              <w:jc w:val="left"/>
            </w:pPr>
            <w:r>
              <w:rPr>
                <w:sz w:val="16"/>
              </w:rPr>
              <w:t>Houtzdale borough</w:t>
            </w:r>
          </w:p>
        </w:tc>
        <w:tc>
          <w:tcPr>
            <w:tcW w:type="dxa" w:w="1710"/>
          </w:tcPr>
          <w:p>
            <w:pPr>
              <w:spacing w:after="0"/>
              <w:jc w:val="left"/>
            </w:pPr>
            <w:r>
              <w:rPr>
                <w:sz w:val="16"/>
              </w:rPr>
              <w:t>Organized Borough</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Irvona borough</w:t>
            </w:r>
          </w:p>
        </w:tc>
        <w:tc>
          <w:tcPr>
            <w:tcW w:type="dxa" w:w="1710"/>
          </w:tcPr>
          <w:p>
            <w:pPr>
              <w:spacing w:after="0"/>
              <w:jc w:val="left"/>
            </w:pPr>
            <w:r>
              <w:rPr>
                <w:sz w:val="16"/>
              </w:rPr>
              <w:t>Organized Borough</w:t>
            </w:r>
          </w:p>
        </w:tc>
        <w:tc>
          <w:tcPr>
            <w:tcW w:type="dxa" w:w="2353"/>
          </w:tcPr>
          <w:p>
            <w:pPr>
              <w:spacing w:after="0"/>
              <w:jc w:val="left"/>
            </w:pPr>
            <w:r>
              <w:rPr>
                <w:sz w:val="16"/>
              </w:rPr>
              <w:t>Approved, expires 2027-07-12</w:t>
            </w:r>
          </w:p>
        </w:tc>
        <w:tc>
          <w:tcPr>
            <w:tcW w:type="dxa" w:w="2169"/>
          </w:tcPr>
          <w:p>
            <w:pPr>
              <w:spacing w:after="0"/>
              <w:jc w:val="right"/>
            </w:pPr>
            <w:r>
              <w:rPr>
                <w:sz w:val="16"/>
              </w:rPr>
              <w:t>FMA RL 0, SRL 1; any 1</w:t>
            </w:r>
          </w:p>
        </w:tc>
        <w:tc>
          <w:tcPr>
            <w:tcW w:type="dxa" w:w="1526"/>
          </w:tcPr>
          <w:p>
            <w:pPr>
              <w:spacing w:after="0"/>
              <w:jc w:val="right"/>
            </w:pPr>
            <w:r>
              <w:rPr>
                <w:sz w:val="16"/>
              </w:rPr>
              <w:t>none found</w:t>
            </w:r>
          </w:p>
        </w:tc>
        <w:tc>
          <w:tcPr>
            <w:tcW w:type="dxa" w:w="1893"/>
          </w:tcPr>
          <w:p>
            <w:pPr>
              <w:spacing w:after="0"/>
              <w:jc w:val="right"/>
            </w:pPr>
            <w:r>
              <w:rPr>
                <w:sz w:val="16"/>
              </w:rPr>
              <w:t>3; 0</w:t>
            </w:r>
          </w:p>
        </w:tc>
        <w:tc>
          <w:tcPr>
            <w:tcW w:type="dxa" w:w="2752"/>
          </w:tcPr>
          <w:p>
            <w:pPr>
              <w:spacing w:after="0"/>
              <w:jc w:val="left"/>
            </w:pPr>
          </w:p>
        </w:tc>
      </w:tr>
      <w:tr>
        <w:trPr>
          <w:cantSplit/>
        </w:trPr>
        <w:tc>
          <w:tcPr>
            <w:tcW w:type="dxa" w:w="1710"/>
          </w:tcPr>
          <w:p>
            <w:pPr>
              <w:spacing w:after="0"/>
              <w:jc w:val="left"/>
            </w:pPr>
            <w:r>
              <w:rPr>
                <w:sz w:val="16"/>
              </w:rPr>
              <w:t>Mahaffey borough</w:t>
            </w:r>
          </w:p>
        </w:tc>
        <w:tc>
          <w:tcPr>
            <w:tcW w:type="dxa" w:w="1710"/>
          </w:tcPr>
          <w:p>
            <w:pPr>
              <w:spacing w:after="0"/>
              <w:jc w:val="left"/>
            </w:pPr>
            <w:r>
              <w:rPr>
                <w:sz w:val="16"/>
              </w:rPr>
              <w:t>Organized Borough</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1</w:t>
            </w:r>
          </w:p>
        </w:tc>
        <w:tc>
          <w:tcPr>
            <w:tcW w:type="dxa" w:w="1526"/>
          </w:tcPr>
          <w:p>
            <w:pPr>
              <w:spacing w:after="0"/>
              <w:jc w:val="right"/>
            </w:pPr>
            <w:r>
              <w:rPr>
                <w:sz w:val="16"/>
              </w:rPr>
              <w:t>$5,355.22</w:t>
            </w:r>
          </w:p>
        </w:tc>
        <w:tc>
          <w:tcPr>
            <w:tcW w:type="dxa" w:w="1893"/>
          </w:tcPr>
          <w:p>
            <w:pPr>
              <w:spacing w:after="0"/>
              <w:jc w:val="right"/>
            </w:pPr>
            <w:r>
              <w:rPr>
                <w:sz w:val="16"/>
              </w:rPr>
              <w:t>1; no approved plan</w:t>
            </w:r>
          </w:p>
        </w:tc>
        <w:tc>
          <w:tcPr>
            <w:tcW w:type="dxa" w:w="2752"/>
          </w:tcPr>
          <w:p>
            <w:pPr>
              <w:spacing w:after="0"/>
              <w:jc w:val="left"/>
            </w:pPr>
          </w:p>
        </w:tc>
      </w:tr>
      <w:tr>
        <w:trPr>
          <w:cantSplit/>
        </w:trPr>
        <w:tc>
          <w:tcPr>
            <w:tcW w:type="dxa" w:w="1710"/>
          </w:tcPr>
          <w:p>
            <w:pPr>
              <w:spacing w:after="0"/>
              <w:jc w:val="left"/>
            </w:pPr>
            <w:r>
              <w:rPr>
                <w:sz w:val="16"/>
              </w:rPr>
              <w:t>New Washington borough</w:t>
            </w:r>
          </w:p>
        </w:tc>
        <w:tc>
          <w:tcPr>
            <w:tcW w:type="dxa" w:w="1710"/>
          </w:tcPr>
          <w:p>
            <w:pPr>
              <w:spacing w:after="0"/>
              <w:jc w:val="left"/>
            </w:pPr>
            <w:r>
              <w:rPr>
                <w:sz w:val="16"/>
              </w:rPr>
              <w:t>Organized Borough</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1; no approved plan</w:t>
            </w:r>
          </w:p>
        </w:tc>
        <w:tc>
          <w:tcPr>
            <w:tcW w:type="dxa" w:w="2752"/>
          </w:tcPr>
          <w:p>
            <w:pPr>
              <w:spacing w:after="0"/>
              <w:jc w:val="left"/>
            </w:pPr>
          </w:p>
        </w:tc>
      </w:tr>
      <w:tr>
        <w:trPr>
          <w:cantSplit/>
        </w:trPr>
        <w:tc>
          <w:tcPr>
            <w:tcW w:type="dxa" w:w="1710"/>
          </w:tcPr>
          <w:p>
            <w:pPr>
              <w:spacing w:after="0"/>
              <w:jc w:val="left"/>
            </w:pPr>
            <w:r>
              <w:rPr>
                <w:sz w:val="16"/>
              </w:rPr>
              <w:t>Newburg borough</w:t>
            </w:r>
          </w:p>
        </w:tc>
        <w:tc>
          <w:tcPr>
            <w:tcW w:type="dxa" w:w="1710"/>
          </w:tcPr>
          <w:p>
            <w:pPr>
              <w:spacing w:after="0"/>
              <w:jc w:val="left"/>
            </w:pPr>
            <w:r>
              <w:rPr>
                <w:sz w:val="16"/>
              </w:rPr>
              <w:t>Organized Borough</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1; no approved plan</w:t>
            </w:r>
          </w:p>
        </w:tc>
        <w:tc>
          <w:tcPr>
            <w:tcW w:type="dxa" w:w="2752"/>
          </w:tcPr>
          <w:p>
            <w:pPr>
              <w:spacing w:after="0"/>
              <w:jc w:val="left"/>
            </w:pPr>
          </w:p>
        </w:tc>
      </w:tr>
      <w:tr>
        <w:trPr>
          <w:cantSplit/>
        </w:trPr>
        <w:tc>
          <w:tcPr>
            <w:tcW w:type="dxa" w:w="1710"/>
          </w:tcPr>
          <w:p>
            <w:pPr>
              <w:spacing w:after="0"/>
              <w:jc w:val="left"/>
            </w:pPr>
            <w:r>
              <w:rPr>
                <w:sz w:val="16"/>
              </w:rPr>
              <w:t>Osceola Mills borough</w:t>
            </w:r>
          </w:p>
        </w:tc>
        <w:tc>
          <w:tcPr>
            <w:tcW w:type="dxa" w:w="1710"/>
          </w:tcPr>
          <w:p>
            <w:pPr>
              <w:spacing w:after="0"/>
              <w:jc w:val="left"/>
            </w:pPr>
            <w:r>
              <w:rPr>
                <w:sz w:val="16"/>
              </w:rPr>
              <w:t>Organized Borough</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8; no approved plan</w:t>
            </w:r>
          </w:p>
        </w:tc>
        <w:tc>
          <w:tcPr>
            <w:tcW w:type="dxa" w:w="2752"/>
          </w:tcPr>
          <w:p>
            <w:pPr>
              <w:spacing w:after="0"/>
              <w:jc w:val="left"/>
            </w:pPr>
          </w:p>
        </w:tc>
      </w:tr>
      <w:tr>
        <w:trPr>
          <w:cantSplit/>
        </w:trPr>
        <w:tc>
          <w:tcPr>
            <w:tcW w:type="dxa" w:w="1710"/>
          </w:tcPr>
          <w:p>
            <w:pPr>
              <w:spacing w:after="0"/>
              <w:jc w:val="left"/>
            </w:pPr>
            <w:r>
              <w:rPr>
                <w:sz w:val="16"/>
              </w:rPr>
              <w:t>Ramey borough</w:t>
            </w:r>
          </w:p>
        </w:tc>
        <w:tc>
          <w:tcPr>
            <w:tcW w:type="dxa" w:w="1710"/>
          </w:tcPr>
          <w:p>
            <w:pPr>
              <w:spacing w:after="0"/>
              <w:jc w:val="left"/>
            </w:pPr>
            <w:r>
              <w:rPr>
                <w:sz w:val="16"/>
              </w:rPr>
              <w:t>Organized Borough</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1; 0</w:t>
            </w:r>
          </w:p>
        </w:tc>
        <w:tc>
          <w:tcPr>
            <w:tcW w:type="dxa" w:w="2752"/>
          </w:tcPr>
          <w:p>
            <w:pPr>
              <w:spacing w:after="0"/>
              <w:jc w:val="left"/>
            </w:pPr>
          </w:p>
        </w:tc>
      </w:tr>
      <w:tr>
        <w:trPr>
          <w:cantSplit/>
        </w:trPr>
        <w:tc>
          <w:tcPr>
            <w:tcW w:type="dxa" w:w="1710"/>
          </w:tcPr>
          <w:p>
            <w:pPr>
              <w:spacing w:after="0"/>
              <w:jc w:val="left"/>
            </w:pPr>
            <w:r>
              <w:rPr>
                <w:sz w:val="16"/>
              </w:rPr>
              <w:t>Troutville borough</w:t>
            </w:r>
          </w:p>
        </w:tc>
        <w:tc>
          <w:tcPr>
            <w:tcW w:type="dxa" w:w="1710"/>
          </w:tcPr>
          <w:p>
            <w:pPr>
              <w:spacing w:after="0"/>
              <w:jc w:val="left"/>
            </w:pPr>
            <w:r>
              <w:rPr>
                <w:sz w:val="16"/>
              </w:rPr>
              <w:t>Organized Borough</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$10,794.97</w:t>
            </w:r>
          </w:p>
        </w:tc>
        <w:tc>
          <w:tcPr>
            <w:tcW w:type="dxa" w:w="1893"/>
          </w:tcPr>
          <w:p>
            <w:pPr>
              <w:spacing w:after="0"/>
              <w:jc w:val="right"/>
            </w:pPr>
            <w:r>
              <w:rPr>
                <w:sz w:val="16"/>
              </w:rPr>
              <w:t>3; 0</w:t>
            </w:r>
          </w:p>
        </w:tc>
        <w:tc>
          <w:tcPr>
            <w:tcW w:type="dxa" w:w="2752"/>
          </w:tcPr>
          <w:p>
            <w:pPr>
              <w:spacing w:after="0"/>
              <w:jc w:val="left"/>
            </w:pPr>
          </w:p>
        </w:tc>
      </w:tr>
      <w:tr>
        <w:trPr>
          <w:cantSplit/>
        </w:trPr>
        <w:tc>
          <w:tcPr>
            <w:tcW w:type="dxa" w:w="1710"/>
          </w:tcPr>
          <w:p>
            <w:pPr>
              <w:spacing w:after="0"/>
              <w:jc w:val="left"/>
            </w:pPr>
            <w:r>
              <w:rPr>
                <w:sz w:val="16"/>
              </w:rPr>
              <w:t>Wallaceton borough</w:t>
            </w:r>
          </w:p>
        </w:tc>
        <w:tc>
          <w:tcPr>
            <w:tcW w:type="dxa" w:w="1710"/>
          </w:tcPr>
          <w:p>
            <w:pPr>
              <w:spacing w:after="0"/>
              <w:jc w:val="left"/>
            </w:pPr>
            <w:r>
              <w:rPr>
                <w:sz w:val="16"/>
              </w:rPr>
              <w:t>Organized Borough</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0</w:t>
            </w:r>
          </w:p>
        </w:tc>
        <w:tc>
          <w:tcPr>
            <w:tcW w:type="dxa" w:w="1526"/>
          </w:tcPr>
          <w:p>
            <w:pPr>
              <w:spacing w:after="0"/>
              <w:jc w:val="right"/>
            </w:pPr>
            <w:r>
              <w:rPr>
                <w:sz w:val="16"/>
              </w:rPr>
              <w:t>$2,266.50</w:t>
            </w:r>
          </w:p>
        </w:tc>
        <w:tc>
          <w:tcPr>
            <w:tcW w:type="dxa" w:w="1893"/>
          </w:tcPr>
          <w:p>
            <w:pPr>
              <w:spacing w:after="0"/>
              <w:jc w:val="right"/>
            </w:pPr>
            <w:r>
              <w:rPr>
                <w:sz w:val="16"/>
              </w:rPr>
              <w:t>5; no approved plan</w:t>
            </w:r>
          </w:p>
        </w:tc>
        <w:tc>
          <w:tcPr>
            <w:tcW w:type="dxa" w:w="2752"/>
          </w:tcPr>
          <w:p>
            <w:pPr>
              <w:spacing w:after="0"/>
              <w:jc w:val="left"/>
            </w:pPr>
          </w:p>
        </w:tc>
      </w:tr>
      <w:tr>
        <w:trPr>
          <w:cantSplit/>
        </w:trPr>
        <w:tc>
          <w:tcPr>
            <w:tcW w:type="dxa" w:w="1710"/>
          </w:tcPr>
          <w:p>
            <w:pPr>
              <w:spacing w:after="0"/>
              <w:jc w:val="left"/>
            </w:pPr>
            <w:r>
              <w:rPr>
                <w:sz w:val="16"/>
              </w:rPr>
              <w:t>Westover borough</w:t>
            </w:r>
          </w:p>
        </w:tc>
        <w:tc>
          <w:tcPr>
            <w:tcW w:type="dxa" w:w="1710"/>
          </w:tcPr>
          <w:p>
            <w:pPr>
              <w:spacing w:after="0"/>
              <w:jc w:val="left"/>
            </w:pPr>
            <w:r>
              <w:rPr>
                <w:sz w:val="16"/>
              </w:rPr>
              <w:t>Organized Borough</w:t>
            </w:r>
          </w:p>
        </w:tc>
        <w:tc>
          <w:tcPr>
            <w:tcW w:type="dxa" w:w="2353"/>
          </w:tcPr>
          <w:p>
            <w:pPr>
              <w:spacing w:after="0"/>
              <w:jc w:val="left"/>
            </w:pPr>
            <w:r>
              <w:rPr>
                <w:sz w:val="16"/>
              </w:rPr>
              <w:t>No approved plan on record</w:t>
            </w:r>
          </w:p>
        </w:tc>
        <w:tc>
          <w:tcPr>
            <w:tcW w:type="dxa" w:w="2169"/>
          </w:tcPr>
          <w:p>
            <w:pPr>
              <w:spacing w:after="0"/>
              <w:jc w:val="right"/>
            </w:pPr>
            <w:r>
              <w:rPr>
                <w:sz w:val="16"/>
              </w:rPr>
              <w:t>FMA RL 0, SRL 1; any 1</w:t>
            </w:r>
          </w:p>
        </w:tc>
        <w:tc>
          <w:tcPr>
            <w:tcW w:type="dxa" w:w="1526"/>
          </w:tcPr>
          <w:p>
            <w:pPr>
              <w:spacing w:after="0"/>
              <w:jc w:val="right"/>
            </w:pPr>
            <w:r>
              <w:rPr>
                <w:sz w:val="16"/>
              </w:rPr>
              <w:t>$9,464.66</w:t>
            </w:r>
          </w:p>
        </w:tc>
        <w:tc>
          <w:tcPr>
            <w:tcW w:type="dxa" w:w="1893"/>
          </w:tcPr>
          <w:p>
            <w:pPr>
              <w:spacing w:after="0"/>
              <w:jc w:val="right"/>
            </w:pPr>
            <w:r>
              <w:rPr>
                <w:sz w:val="16"/>
              </w:rPr>
              <w:t>7; no approved plan</w:t>
            </w:r>
          </w:p>
        </w:tc>
        <w:tc>
          <w:tcPr>
            <w:tcW w:type="dxa" w:w="2752"/>
          </w:tcPr>
          <w:p>
            <w:pPr>
              <w:spacing w:after="0"/>
              <w:jc w:val="left"/>
            </w:pPr>
          </w:p>
        </w:tc>
      </w:tr>
      <w:tr>
        <w:trPr>
          <w:cantSplit/>
        </w:trPr>
        <w:tc>
          <w:tcPr>
            <w:tcW w:type="dxa" w:w="1710"/>
          </w:tcPr>
          <w:p>
            <w:pPr>
              <w:spacing w:after="0"/>
              <w:jc w:val="left"/>
            </w:pPr>
            <w:r>
              <w:rPr>
                <w:sz w:val="16"/>
              </w:rPr>
              <w:t>Beccaria township</w:t>
            </w:r>
          </w:p>
        </w:tc>
        <w:tc>
          <w:tcPr>
            <w:tcW w:type="dxa" w:w="1710"/>
          </w:tcPr>
          <w:p>
            <w:pPr>
              <w:spacing w:after="0"/>
              <w:jc w:val="left"/>
            </w:pPr>
            <w:r>
              <w:rPr>
                <w:sz w:val="16"/>
              </w:rPr>
              <w:t>Township</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2</w:t>
            </w:r>
          </w:p>
        </w:tc>
        <w:tc>
          <w:tcPr>
            <w:tcW w:type="dxa" w:w="1526"/>
          </w:tcPr>
          <w:p>
            <w:pPr>
              <w:spacing w:after="0"/>
              <w:jc w:val="right"/>
            </w:pPr>
            <w:r>
              <w:rPr>
                <w:sz w:val="16"/>
              </w:rPr>
              <w:t>$30,344.62</w:t>
            </w:r>
          </w:p>
        </w:tc>
        <w:tc>
          <w:tcPr>
            <w:tcW w:type="dxa" w:w="1893"/>
          </w:tcPr>
          <w:p>
            <w:pPr>
              <w:spacing w:after="0"/>
              <w:jc w:val="right"/>
            </w:pPr>
            <w:r>
              <w:rPr>
                <w:sz w:val="16"/>
              </w:rPr>
              <w:t>3; no approved plan</w:t>
            </w:r>
          </w:p>
        </w:tc>
        <w:tc>
          <w:tcPr>
            <w:tcW w:type="dxa" w:w="2752"/>
          </w:tcPr>
          <w:p>
            <w:pPr>
              <w:spacing w:after="0"/>
              <w:jc w:val="left"/>
            </w:pPr>
          </w:p>
        </w:tc>
      </w:tr>
      <w:tr>
        <w:trPr>
          <w:cantSplit/>
        </w:trPr>
        <w:tc>
          <w:tcPr>
            <w:tcW w:type="dxa" w:w="1710"/>
          </w:tcPr>
          <w:p>
            <w:pPr>
              <w:spacing w:after="0"/>
              <w:jc w:val="left"/>
            </w:pPr>
            <w:r>
              <w:rPr>
                <w:sz w:val="16"/>
              </w:rPr>
              <w:t>Bell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1</w:t>
            </w:r>
          </w:p>
        </w:tc>
        <w:tc>
          <w:tcPr>
            <w:tcW w:type="dxa" w:w="1526"/>
          </w:tcPr>
          <w:p>
            <w:pPr>
              <w:spacing w:after="0"/>
              <w:jc w:val="right"/>
            </w:pPr>
            <w:r>
              <w:rPr>
                <w:sz w:val="16"/>
              </w:rPr>
              <w:t>none found</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Bigler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$39,763.39</w:t>
            </w:r>
          </w:p>
        </w:tc>
        <w:tc>
          <w:tcPr>
            <w:tcW w:type="dxa" w:w="1893"/>
          </w:tcPr>
          <w:p>
            <w:pPr>
              <w:spacing w:after="0"/>
              <w:jc w:val="right"/>
            </w:pPr>
            <w:r>
              <w:rPr>
                <w:sz w:val="16"/>
              </w:rPr>
              <w:t>1; 0</w:t>
            </w:r>
          </w:p>
        </w:tc>
        <w:tc>
          <w:tcPr>
            <w:tcW w:type="dxa" w:w="2752"/>
          </w:tcPr>
          <w:p>
            <w:pPr>
              <w:spacing w:after="0"/>
              <w:jc w:val="left"/>
            </w:pPr>
          </w:p>
        </w:tc>
      </w:tr>
      <w:tr>
        <w:trPr>
          <w:cantSplit/>
        </w:trPr>
        <w:tc>
          <w:tcPr>
            <w:tcW w:type="dxa" w:w="1710"/>
          </w:tcPr>
          <w:p>
            <w:pPr>
              <w:spacing w:after="0"/>
              <w:jc w:val="left"/>
            </w:pPr>
            <w:r>
              <w:rPr>
                <w:sz w:val="16"/>
              </w:rPr>
              <w:t>Bloom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$2,355</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Boggs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1</w:t>
            </w:r>
          </w:p>
        </w:tc>
        <w:tc>
          <w:tcPr>
            <w:tcW w:type="dxa" w:w="1526"/>
          </w:tcPr>
          <w:p>
            <w:pPr>
              <w:spacing w:after="0"/>
              <w:jc w:val="right"/>
            </w:pPr>
            <w:r>
              <w:rPr>
                <w:sz w:val="16"/>
              </w:rPr>
              <w:t>none found</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Bradford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$649,107.76</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Brady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$13,939.19</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Burnside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5</w:t>
            </w:r>
          </w:p>
        </w:tc>
        <w:tc>
          <w:tcPr>
            <w:tcW w:type="dxa" w:w="1526"/>
          </w:tcPr>
          <w:p>
            <w:pPr>
              <w:spacing w:after="0"/>
              <w:jc w:val="right"/>
            </w:pPr>
            <w:r>
              <w:rPr>
                <w:sz w:val="16"/>
              </w:rPr>
              <w:t>$46,836.65</w:t>
            </w:r>
          </w:p>
        </w:tc>
        <w:tc>
          <w:tcPr>
            <w:tcW w:type="dxa" w:w="1893"/>
          </w:tcPr>
          <w:p>
            <w:pPr>
              <w:spacing w:after="0"/>
              <w:jc w:val="right"/>
            </w:pPr>
            <w:r>
              <w:rPr>
                <w:sz w:val="16"/>
              </w:rPr>
              <w:t>11; 3</w:t>
            </w:r>
          </w:p>
        </w:tc>
        <w:tc>
          <w:tcPr>
            <w:tcW w:type="dxa" w:w="2752"/>
          </w:tcPr>
          <w:p>
            <w:pPr>
              <w:spacing w:after="0"/>
              <w:jc w:val="left"/>
            </w:pPr>
          </w:p>
        </w:tc>
      </w:tr>
      <w:tr>
        <w:trPr>
          <w:cantSplit/>
        </w:trPr>
        <w:tc>
          <w:tcPr>
            <w:tcW w:type="dxa" w:w="1710"/>
          </w:tcPr>
          <w:p>
            <w:pPr>
              <w:spacing w:after="0"/>
              <w:jc w:val="left"/>
            </w:pPr>
            <w:r>
              <w:rPr>
                <w:sz w:val="16"/>
              </w:rPr>
              <w:t>Chest township</w:t>
            </w:r>
          </w:p>
        </w:tc>
        <w:tc>
          <w:tcPr>
            <w:tcW w:type="dxa" w:w="1710"/>
          </w:tcPr>
          <w:p>
            <w:pPr>
              <w:spacing w:after="0"/>
              <w:jc w:val="left"/>
            </w:pPr>
            <w:r>
              <w:rPr>
                <w:sz w:val="16"/>
              </w:rPr>
              <w:t>Township</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0</w:t>
            </w:r>
          </w:p>
        </w:tc>
        <w:tc>
          <w:tcPr>
            <w:tcW w:type="dxa" w:w="1526"/>
          </w:tcPr>
          <w:p>
            <w:pPr>
              <w:spacing w:after="0"/>
              <w:jc w:val="right"/>
            </w:pPr>
            <w:r>
              <w:rPr>
                <w:sz w:val="16"/>
              </w:rPr>
              <w:t>$22,465.20</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Cooper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$74,500.72</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Covington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$18,126.21</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Decatur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$6,348.03</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Ferguson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$7,428.70</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Girard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$18,160.28</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Goshen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Graham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$17,156.66</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Greenwood township</w:t>
            </w:r>
          </w:p>
        </w:tc>
        <w:tc>
          <w:tcPr>
            <w:tcW w:type="dxa" w:w="1710"/>
          </w:tcPr>
          <w:p>
            <w:pPr>
              <w:spacing w:after="0"/>
              <w:jc w:val="left"/>
            </w:pPr>
            <w:r>
              <w:rPr>
                <w:sz w:val="16"/>
              </w:rPr>
              <w:t>Township</w:t>
            </w:r>
          </w:p>
        </w:tc>
        <w:tc>
          <w:tcPr>
            <w:tcW w:type="dxa" w:w="2353"/>
          </w:tcPr>
          <w:p>
            <w:pPr>
              <w:spacing w:after="0"/>
              <w:jc w:val="left"/>
            </w:pPr>
            <w:r>
              <w:rPr>
                <w:sz w:val="16"/>
              </w:rPr>
              <w:t>No approved plan on record</w:t>
            </w:r>
          </w:p>
        </w:tc>
        <w:tc>
          <w:tcPr>
            <w:tcW w:type="dxa" w:w="2169"/>
          </w:tcPr>
          <w:p>
            <w:pPr>
              <w:spacing w:after="0"/>
              <w:jc w:val="right"/>
            </w:pPr>
            <w:r>
              <w:rPr>
                <w:sz w:val="16"/>
              </w:rPr>
              <w:t>FMA RL 0, SRL 0; any 0</w:t>
            </w:r>
          </w:p>
        </w:tc>
        <w:tc>
          <w:tcPr>
            <w:tcW w:type="dxa" w:w="1526"/>
          </w:tcPr>
          <w:p>
            <w:pPr>
              <w:spacing w:after="0"/>
              <w:jc w:val="right"/>
            </w:pPr>
            <w:r>
              <w:rPr>
                <w:sz w:val="16"/>
              </w:rPr>
              <w:t>$6,393.96</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Gulich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$7,681.16</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Huston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2</w:t>
            </w:r>
          </w:p>
        </w:tc>
        <w:tc>
          <w:tcPr>
            <w:tcW w:type="dxa" w:w="1526"/>
          </w:tcPr>
          <w:p>
            <w:pPr>
              <w:spacing w:after="0"/>
              <w:jc w:val="right"/>
            </w:pPr>
            <w:r>
              <w:rPr>
                <w:sz w:val="16"/>
              </w:rPr>
              <w:t>$137,502.97</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Jordan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$7,347.53</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Karthaus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$12,953.96</w:t>
            </w:r>
          </w:p>
        </w:tc>
        <w:tc>
          <w:tcPr>
            <w:tcW w:type="dxa" w:w="1893"/>
          </w:tcPr>
          <w:p>
            <w:pPr>
              <w:spacing w:after="0"/>
              <w:jc w:val="right"/>
            </w:pPr>
            <w:r>
              <w:rPr>
                <w:sz w:val="16"/>
              </w:rPr>
              <w:t>3; no approved plan</w:t>
            </w:r>
          </w:p>
        </w:tc>
        <w:tc>
          <w:tcPr>
            <w:tcW w:type="dxa" w:w="2752"/>
          </w:tcPr>
          <w:p>
            <w:pPr>
              <w:spacing w:after="0"/>
              <w:jc w:val="left"/>
            </w:pPr>
          </w:p>
        </w:tc>
      </w:tr>
      <w:tr>
        <w:trPr>
          <w:cantSplit/>
        </w:trPr>
        <w:tc>
          <w:tcPr>
            <w:tcW w:type="dxa" w:w="1710"/>
          </w:tcPr>
          <w:p>
            <w:pPr>
              <w:spacing w:after="0"/>
              <w:jc w:val="left"/>
            </w:pPr>
            <w:r>
              <w:rPr>
                <w:sz w:val="16"/>
              </w:rPr>
              <w:t>Knox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$5,552.25</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Lawrence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2</w:t>
            </w:r>
          </w:p>
        </w:tc>
        <w:tc>
          <w:tcPr>
            <w:tcW w:type="dxa" w:w="1526"/>
          </w:tcPr>
          <w:p>
            <w:pPr>
              <w:spacing w:after="0"/>
              <w:jc w:val="right"/>
            </w:pPr>
            <w:r>
              <w:rPr>
                <w:sz w:val="16"/>
              </w:rPr>
              <w:t>$40,722.31</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Morris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$3,936.56</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Penn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0</w:t>
            </w:r>
          </w:p>
        </w:tc>
        <w:tc>
          <w:tcPr>
            <w:tcW w:type="dxa" w:w="1526"/>
          </w:tcPr>
          <w:p>
            <w:pPr>
              <w:spacing w:after="0"/>
              <w:jc w:val="right"/>
            </w:pPr>
            <w:r>
              <w:rPr>
                <w:sz w:val="16"/>
              </w:rPr>
              <w:t>$6,552</w:t>
            </w:r>
          </w:p>
        </w:tc>
        <w:tc>
          <w:tcPr>
            <w:tcW w:type="dxa" w:w="1893"/>
          </w:tcPr>
          <w:p>
            <w:pPr>
              <w:spacing w:after="0"/>
              <w:jc w:val="right"/>
            </w:pPr>
            <w:r>
              <w:rPr>
                <w:sz w:val="16"/>
              </w:rPr>
              <w:t>0; 0</w:t>
            </w:r>
          </w:p>
        </w:tc>
        <w:tc>
          <w:tcPr>
            <w:tcW w:type="dxa" w:w="2752"/>
          </w:tcPr>
          <w:p>
            <w:pPr>
              <w:spacing w:after="0"/>
              <w:jc w:val="left"/>
            </w:pPr>
          </w:p>
        </w:tc>
      </w:tr>
      <w:tr>
        <w:trPr>
          <w:cantSplit/>
        </w:trPr>
        <w:tc>
          <w:tcPr>
            <w:tcW w:type="dxa" w:w="1710"/>
          </w:tcPr>
          <w:p>
            <w:pPr>
              <w:spacing w:after="0"/>
              <w:jc w:val="left"/>
            </w:pPr>
            <w:r>
              <w:rPr>
                <w:sz w:val="16"/>
              </w:rPr>
              <w:t>Pike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$13,777.69</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Pine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Sandy township</w:t>
            </w:r>
          </w:p>
        </w:tc>
        <w:tc>
          <w:tcPr>
            <w:tcW w:type="dxa" w:w="1710"/>
          </w:tcPr>
          <w:p>
            <w:pPr>
              <w:spacing w:after="0"/>
              <w:jc w:val="left"/>
            </w:pPr>
            <w:r>
              <w:rPr>
                <w:sz w:val="16"/>
              </w:rPr>
              <w:t>Township</w:t>
            </w:r>
          </w:p>
        </w:tc>
        <w:tc>
          <w:tcPr>
            <w:tcW w:type="dxa" w:w="2353"/>
          </w:tcPr>
          <w:p>
            <w:pPr>
              <w:spacing w:after="0"/>
              <w:jc w:val="left"/>
            </w:pPr>
            <w:r>
              <w:rPr>
                <w:sz w:val="16"/>
              </w:rPr>
              <w:t>Approved, expires 2027-07-12</w:t>
            </w:r>
          </w:p>
        </w:tc>
        <w:tc>
          <w:tcPr>
            <w:tcW w:type="dxa" w:w="2169"/>
          </w:tcPr>
          <w:p>
            <w:pPr>
              <w:spacing w:after="0"/>
              <w:jc w:val="right"/>
            </w:pPr>
            <w:r>
              <w:rPr>
                <w:sz w:val="16"/>
              </w:rPr>
              <w:t>FMA RL 0, SRL 0; any 5</w:t>
            </w:r>
          </w:p>
        </w:tc>
        <w:tc>
          <w:tcPr>
            <w:tcW w:type="dxa" w:w="1526"/>
          </w:tcPr>
          <w:p>
            <w:pPr>
              <w:spacing w:after="0"/>
              <w:jc w:val="right"/>
            </w:pPr>
            <w:r>
              <w:rPr>
                <w:sz w:val="16"/>
              </w:rPr>
              <w:t>$212,400.79</w:t>
            </w:r>
          </w:p>
        </w:tc>
        <w:tc>
          <w:tcPr>
            <w:tcW w:type="dxa" w:w="1893"/>
          </w:tcPr>
          <w:p>
            <w:pPr>
              <w:spacing w:after="0"/>
              <w:jc w:val="right"/>
            </w:pPr>
            <w:r>
              <w:rPr>
                <w:sz w:val="16"/>
              </w:rPr>
              <w:t>0; 0</w:t>
            </w:r>
          </w:p>
        </w:tc>
        <w:tc>
          <w:tcPr>
            <w:tcW w:type="dxa" w:w="2752"/>
          </w:tcPr>
          <w:p>
            <w:pPr>
              <w:spacing w:after="0"/>
              <w:jc w:val="left"/>
            </w:pPr>
            <w:r>
              <w:rPr>
                <w:sz w:val="16"/>
              </w:rPr>
              <w:t>Includes $9,966.38 for declarations not counted as hazard incidents (DR-4506-PA).</w:t>
            </w:r>
          </w:p>
        </w:tc>
      </w:tr>
      <w:tr>
        <w:trPr>
          <w:cantSplit/>
        </w:trPr>
        <w:tc>
          <w:tcPr>
            <w:tcW w:type="dxa" w:w="1710"/>
          </w:tcPr>
          <w:p>
            <w:pPr>
              <w:spacing w:after="0"/>
              <w:jc w:val="left"/>
            </w:pPr>
            <w:r>
              <w:rPr>
                <w:sz w:val="16"/>
              </w:rPr>
              <w:t>Union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$22,911.63</w:t>
            </w:r>
          </w:p>
        </w:tc>
        <w:tc>
          <w:tcPr>
            <w:tcW w:type="dxa" w:w="1893"/>
          </w:tcPr>
          <w:p>
            <w:pPr>
              <w:spacing w:after="0"/>
              <w:jc w:val="right"/>
            </w:pPr>
            <w:r>
              <w:rPr>
                <w:sz w:val="16"/>
              </w:rPr>
              <w:t>0; no approved plan</w:t>
            </w:r>
          </w:p>
        </w:tc>
        <w:tc>
          <w:tcPr>
            <w:tcW w:type="dxa" w:w="2752"/>
          </w:tcPr>
          <w:p>
            <w:pPr>
              <w:spacing w:after="0"/>
              <w:jc w:val="left"/>
            </w:pPr>
          </w:p>
        </w:tc>
      </w:tr>
      <w:tr>
        <w:trPr>
          <w:cantSplit/>
        </w:trPr>
        <w:tc>
          <w:tcPr>
            <w:tcW w:type="dxa" w:w="1710"/>
          </w:tcPr>
          <w:p>
            <w:pPr>
              <w:spacing w:after="0"/>
              <w:jc w:val="left"/>
            </w:pPr>
            <w:r>
              <w:rPr>
                <w:sz w:val="16"/>
              </w:rPr>
              <w:t>Woodward township</w:t>
            </w:r>
          </w:p>
        </w:tc>
        <w:tc>
          <w:tcPr>
            <w:tcW w:type="dxa" w:w="1710"/>
          </w:tcPr>
          <w:p>
            <w:pPr>
              <w:spacing w:after="0"/>
              <w:jc w:val="left"/>
            </w:pPr>
            <w:r>
              <w:rPr>
                <w:sz w:val="16"/>
              </w:rPr>
              <w:t>Township</w:t>
            </w:r>
          </w:p>
        </w:tc>
        <w:tc>
          <w:tcPr>
            <w:tcW w:type="dxa" w:w="2353"/>
          </w:tcPr>
          <w:p>
            <w:pPr>
              <w:spacing w:after="0"/>
              <w:jc w:val="left"/>
            </w:pPr>
            <w:r>
              <w:rPr>
                <w:sz w:val="16"/>
              </w:rPr>
              <w:t>Plan 108204 approved 2022-07-13, pending adoption here; not yet eligible</w:t>
            </w:r>
          </w:p>
        </w:tc>
        <w:tc>
          <w:tcPr>
            <w:tcW w:type="dxa" w:w="2169"/>
          </w:tcPr>
          <w:p>
            <w:pPr>
              <w:spacing w:after="0"/>
              <w:jc w:val="right"/>
            </w:pPr>
            <w:r>
              <w:rPr>
                <w:sz w:val="16"/>
              </w:rPr>
              <w:t>FMA RL 0, SRL 0; any 0</w:t>
            </w:r>
          </w:p>
        </w:tc>
        <w:tc>
          <w:tcPr>
            <w:tcW w:type="dxa" w:w="1526"/>
          </w:tcPr>
          <w:p>
            <w:pPr>
              <w:spacing w:after="0"/>
              <w:jc w:val="right"/>
            </w:pPr>
            <w:r>
              <w:rPr>
                <w:sz w:val="16"/>
              </w:rPr>
              <w:t>none found</w:t>
            </w:r>
          </w:p>
        </w:tc>
        <w:tc>
          <w:tcPr>
            <w:tcW w:type="dxa" w:w="1893"/>
          </w:tcPr>
          <w:p>
            <w:pPr>
              <w:spacing w:after="0"/>
              <w:jc w:val="right"/>
            </w:pPr>
            <w:r>
              <w:rPr>
                <w:sz w:val="16"/>
              </w:rPr>
              <w:t>0; no approved plan</w:t>
            </w:r>
          </w:p>
        </w:tc>
        <w:tc>
          <w:tcPr>
            <w:tcW w:type="dxa" w:w="27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3"/>
          </w:tcPr>
          <w:p>
            <w:pPr>
              <w:spacing w:after="0"/>
              <w:jc w:val="right"/>
            </w:pPr>
          </w:p>
        </w:tc>
        <w:tc>
          <w:tcPr>
            <w:tcW w:type="dxa" w:w="105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6"/>
          </w:tcPr>
          <w:p>
            <w:pPr>
              <w:spacing w:after="0"/>
              <w:jc w:val="right"/>
            </w:pPr>
            <w:r>
              <w:rPr>
                <w:sz w:val="16"/>
              </w:rPr>
              <w:t>$388</w:t>
            </w: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$18,599,157,699</w:t>
            </w:r>
          </w:p>
        </w:tc>
        <w:tc>
          <w:tcPr>
            <w:tcW w:type="dxa" w:w="1143"/>
          </w:tcPr>
          <w:p>
            <w:pPr>
              <w:spacing w:after="0"/>
              <w:jc w:val="right"/>
            </w:pPr>
            <w:r>
              <w:rPr>
                <w:sz w:val="16"/>
              </w:rPr>
              <w:t>$36,916,166</w:t>
            </w:r>
          </w:p>
        </w:tc>
        <w:tc>
          <w:tcPr>
            <w:tcW w:type="dxa" w:w="1051"/>
          </w:tcPr>
          <w:p>
            <w:pPr>
              <w:spacing w:after="0"/>
              <w:jc w:val="right"/>
            </w:pPr>
            <w:r>
              <w:rPr>
                <w:sz w:val="16"/>
              </w:rPr>
              <w:t>80,509</w:t>
            </w:r>
          </w:p>
        </w:tc>
        <w:tc>
          <w:tcPr>
            <w:tcW w:type="dxa" w:w="1126"/>
          </w:tcPr>
          <w:p>
            <w:pPr>
              <w:spacing w:after="0"/>
              <w:jc w:val="right"/>
            </w:pPr>
            <w:r>
              <w:rPr>
                <w:sz w:val="16"/>
              </w:rPr>
              <w:t>$787</w:t>
            </w:r>
          </w:p>
        </w:tc>
        <w:tc>
          <w:tcPr>
            <w:tcW w:type="dxa" w:w="1126"/>
          </w:tcPr>
          <w:p>
            <w:pPr>
              <w:spacing w:after="0"/>
              <w:jc w:val="right"/>
            </w:pPr>
            <w:r>
              <w:rPr>
                <w:sz w:val="16"/>
              </w:rPr>
              <w:t>$12,221</w:t>
            </w:r>
          </w:p>
        </w:tc>
        <w:tc>
          <w:tcPr>
            <w:tcW w:type="dxa" w:w="1206"/>
          </w:tcPr>
          <w:p>
            <w:pPr>
              <w:spacing w:after="0"/>
              <w:jc w:val="right"/>
            </w:pPr>
            <w:r>
              <w:rPr>
                <w:sz w:val="16"/>
              </w:rPr>
              <w:t>$1,060,056</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$31,676,836,322</w:t>
            </w:r>
          </w:p>
        </w:tc>
        <w:tc>
          <w:tcPr>
            <w:tcW w:type="dxa" w:w="1143"/>
          </w:tcPr>
          <w:p>
            <w:pPr>
              <w:spacing w:after="0"/>
              <w:jc w:val="right"/>
            </w:pPr>
          </w:p>
        </w:tc>
        <w:tc>
          <w:tcPr>
            <w:tcW w:type="dxa" w:w="1051"/>
          </w:tcPr>
          <w:p>
            <w:pPr>
              <w:spacing w:after="0"/>
              <w:jc w:val="right"/>
            </w:pPr>
            <w:r>
              <w:rPr>
                <w:sz w:val="16"/>
              </w:rPr>
              <w:t>80,562</w:t>
            </w:r>
          </w:p>
        </w:tc>
        <w:tc>
          <w:tcPr>
            <w:tcW w:type="dxa" w:w="1126"/>
          </w:tcPr>
          <w:p>
            <w:pPr>
              <w:spacing w:after="0"/>
              <w:jc w:val="right"/>
            </w:pPr>
            <w:r>
              <w:rPr>
                <w:sz w:val="16"/>
              </w:rPr>
              <w:t>$122,602</w:t>
            </w:r>
          </w:p>
        </w:tc>
        <w:tc>
          <w:tcPr>
            <w:tcW w:type="dxa" w:w="1126"/>
          </w:tcPr>
          <w:p>
            <w:pPr>
              <w:spacing w:after="0"/>
              <w:jc w:val="right"/>
            </w:pPr>
          </w:p>
        </w:tc>
        <w:tc>
          <w:tcPr>
            <w:tcW w:type="dxa" w:w="1206"/>
          </w:tcPr>
          <w:p>
            <w:pPr>
              <w:spacing w:after="0"/>
              <w:jc w:val="right"/>
            </w:pPr>
            <w:r>
              <w:rPr>
                <w:sz w:val="16"/>
              </w:rPr>
              <w:t>$36,890</w:t>
            </w:r>
          </w:p>
        </w:tc>
        <w:tc>
          <w:tcPr>
            <w:tcW w:type="dxa" w:w="1064"/>
          </w:tcPr>
          <w:p>
            <w:pPr>
              <w:spacing w:after="0"/>
              <w:jc w:val="right"/>
            </w:pPr>
            <w:r>
              <w:rPr>
                <w:sz w:val="16"/>
              </w:rPr>
              <w:t>0.000387%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$18,599,231,764</w:t>
            </w:r>
          </w:p>
        </w:tc>
        <w:tc>
          <w:tcPr>
            <w:tcW w:type="dxa" w:w="1143"/>
          </w:tcPr>
          <w:p>
            <w:pPr>
              <w:spacing w:after="0"/>
              <w:jc w:val="right"/>
            </w:pPr>
            <w:r>
              <w:rPr>
                <w:sz w:val="16"/>
              </w:rPr>
              <w:t>$36,916,166</w:t>
            </w:r>
          </w:p>
        </w:tc>
        <w:tc>
          <w:tcPr>
            <w:tcW w:type="dxa" w:w="1051"/>
          </w:tcPr>
          <w:p>
            <w:pPr>
              <w:spacing w:after="0"/>
              <w:jc w:val="right"/>
            </w:pPr>
            <w:r>
              <w:rPr>
                <w:sz w:val="16"/>
              </w:rPr>
              <w:t>80,509</w:t>
            </w:r>
          </w:p>
        </w:tc>
        <w:tc>
          <w:tcPr>
            <w:tcW w:type="dxa" w:w="1126"/>
          </w:tcPr>
          <w:p>
            <w:pPr>
              <w:spacing w:after="0"/>
              <w:jc w:val="right"/>
            </w:pPr>
            <w:r>
              <w:rPr>
                <w:sz w:val="16"/>
              </w:rPr>
              <w:t>$18,645</w:t>
            </w:r>
          </w:p>
        </w:tc>
        <w:tc>
          <w:tcPr>
            <w:tcW w:type="dxa" w:w="1126"/>
          </w:tcPr>
          <w:p>
            <w:pPr>
              <w:spacing w:after="0"/>
              <w:jc w:val="right"/>
            </w:pPr>
            <w:r>
              <w:rPr>
                <w:sz w:val="16"/>
              </w:rPr>
              <w:t>$3,098</w:t>
            </w:r>
          </w:p>
        </w:tc>
        <w:tc>
          <w:tcPr>
            <w:tcW w:type="dxa" w:w="1206"/>
          </w:tcPr>
          <w:p>
            <w:pPr>
              <w:spacing w:after="0"/>
              <w:jc w:val="right"/>
            </w:pPr>
            <w:r>
              <w:rPr>
                <w:sz w:val="16"/>
              </w:rPr>
              <w:t>$33,304</w:t>
            </w:r>
          </w:p>
        </w:tc>
        <w:tc>
          <w:tcPr>
            <w:tcW w:type="dxa" w:w="1064"/>
          </w:tcPr>
          <w:p>
            <w:pPr>
              <w:spacing w:after="0"/>
              <w:jc w:val="right"/>
            </w:pPr>
            <w:r>
              <w:rPr>
                <w:sz w:val="16"/>
              </w:rPr>
              <w:t>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$18,599,157,699</w:t>
            </w:r>
          </w:p>
        </w:tc>
        <w:tc>
          <w:tcPr>
            <w:tcW w:type="dxa" w:w="1143"/>
          </w:tcPr>
          <w:p>
            <w:pPr>
              <w:spacing w:after="0"/>
              <w:jc w:val="right"/>
            </w:pPr>
            <w:r>
              <w:rPr>
                <w:sz w:val="16"/>
              </w:rPr>
              <w:t>$36,916,166</w:t>
            </w:r>
          </w:p>
        </w:tc>
        <w:tc>
          <w:tcPr>
            <w:tcW w:type="dxa" w:w="1051"/>
          </w:tcPr>
          <w:p>
            <w:pPr>
              <w:spacing w:after="0"/>
              <w:jc w:val="right"/>
            </w:pPr>
            <w:r>
              <w:rPr>
                <w:sz w:val="16"/>
              </w:rPr>
              <w:t>80,509</w:t>
            </w:r>
          </w:p>
        </w:tc>
        <w:tc>
          <w:tcPr>
            <w:tcW w:type="dxa" w:w="1126"/>
          </w:tcPr>
          <w:p>
            <w:pPr>
              <w:spacing w:after="0"/>
              <w:jc w:val="right"/>
            </w:pPr>
            <w:r>
              <w:rPr>
                <w:sz w:val="16"/>
              </w:rPr>
              <w:t>under $1</w:t>
            </w:r>
          </w:p>
        </w:tc>
        <w:tc>
          <w:tcPr>
            <w:tcW w:type="dxa" w:w="1126"/>
          </w:tcPr>
          <w:p>
            <w:pPr>
              <w:spacing w:after="0"/>
              <w:jc w:val="right"/>
            </w:pPr>
            <w:r>
              <w:rPr>
                <w:sz w:val="16"/>
              </w:rPr>
              <w:t>$2</w:t>
            </w:r>
          </w:p>
        </w:tc>
        <w:tc>
          <w:tcPr>
            <w:tcW w:type="dxa" w:w="1206"/>
          </w:tcPr>
          <w:p>
            <w:pPr>
              <w:spacing w:after="0"/>
              <w:jc w:val="right"/>
            </w:pPr>
            <w:r>
              <w:rPr>
                <w:sz w:val="16"/>
              </w:rPr>
              <w:t>$40,516</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$18,559,576,888</w:t>
            </w:r>
          </w:p>
        </w:tc>
        <w:tc>
          <w:tcPr>
            <w:tcW w:type="dxa" w:w="1143"/>
          </w:tcPr>
          <w:p>
            <w:pPr>
              <w:spacing w:after="0"/>
              <w:jc w:val="right"/>
            </w:pPr>
            <w:r>
              <w:rPr>
                <w:sz w:val="16"/>
              </w:rPr>
              <w:t>$36,916,166</w:t>
            </w:r>
          </w:p>
        </w:tc>
        <w:tc>
          <w:tcPr>
            <w:tcW w:type="dxa" w:w="1051"/>
          </w:tcPr>
          <w:p>
            <w:pPr>
              <w:spacing w:after="0"/>
              <w:jc w:val="right"/>
            </w:pPr>
            <w:r>
              <w:rPr>
                <w:sz w:val="16"/>
              </w:rPr>
              <w:t>80,422</w:t>
            </w:r>
          </w:p>
        </w:tc>
        <w:tc>
          <w:tcPr>
            <w:tcW w:type="dxa" w:w="1126"/>
          </w:tcPr>
          <w:p>
            <w:pPr>
              <w:spacing w:after="0"/>
              <w:jc w:val="right"/>
            </w:pPr>
            <w:r>
              <w:rPr>
                <w:sz w:val="16"/>
              </w:rPr>
              <w:t>$502,041</w:t>
            </w:r>
          </w:p>
        </w:tc>
        <w:tc>
          <w:tcPr>
            <w:tcW w:type="dxa" w:w="1126"/>
          </w:tcPr>
          <w:p>
            <w:pPr>
              <w:spacing w:after="0"/>
              <w:jc w:val="right"/>
            </w:pPr>
            <w:r>
              <w:rPr>
                <w:sz w:val="16"/>
              </w:rPr>
              <w:t>$30,463</w:t>
            </w:r>
          </w:p>
        </w:tc>
        <w:tc>
          <w:tcPr>
            <w:tcW w:type="dxa" w:w="1206"/>
          </w:tcPr>
          <w:p>
            <w:pPr>
              <w:spacing w:after="0"/>
              <w:jc w:val="right"/>
            </w:pPr>
            <w:r>
              <w:rPr>
                <w:sz w:val="16"/>
              </w:rPr>
              <w:t>$24,177</w:t>
            </w:r>
          </w:p>
        </w:tc>
        <w:tc>
          <w:tcPr>
            <w:tcW w:type="dxa" w:w="1064"/>
          </w:tcPr>
          <w:p>
            <w:pPr>
              <w:spacing w:after="0"/>
              <w:jc w:val="right"/>
            </w:pPr>
            <w:r>
              <w:rPr>
                <w:sz w:val="16"/>
              </w:rPr>
              <w:t>0.00271%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$18,568,558,119</w:t>
            </w:r>
          </w:p>
        </w:tc>
        <w:tc>
          <w:tcPr>
            <w:tcW w:type="dxa" w:w="1143"/>
          </w:tcPr>
          <w:p>
            <w:pPr>
              <w:spacing w:after="0"/>
              <w:jc w:val="right"/>
            </w:pPr>
          </w:p>
        </w:tc>
        <w:tc>
          <w:tcPr>
            <w:tcW w:type="dxa" w:w="1051"/>
          </w:tcPr>
          <w:p>
            <w:pPr>
              <w:spacing w:after="0"/>
              <w:jc w:val="right"/>
            </w:pPr>
            <w:r>
              <w:rPr>
                <w:sz w:val="16"/>
              </w:rPr>
              <w:t>80,369</w:t>
            </w:r>
          </w:p>
        </w:tc>
        <w:tc>
          <w:tcPr>
            <w:tcW w:type="dxa" w:w="1126"/>
          </w:tcPr>
          <w:p>
            <w:pPr>
              <w:spacing w:after="0"/>
              <w:jc w:val="right"/>
            </w:pPr>
            <w:r>
              <w:rPr>
                <w:sz w:val="16"/>
              </w:rPr>
              <w:t>$28,760</w:t>
            </w:r>
          </w:p>
        </w:tc>
        <w:tc>
          <w:tcPr>
            <w:tcW w:type="dxa" w:w="1126"/>
          </w:tcPr>
          <w:p>
            <w:pPr>
              <w:spacing w:after="0"/>
              <w:jc w:val="right"/>
            </w:pPr>
          </w:p>
        </w:tc>
        <w:tc>
          <w:tcPr>
            <w:tcW w:type="dxa" w:w="1206"/>
          </w:tcPr>
          <w:p>
            <w:pPr>
              <w:spacing w:after="0"/>
              <w:jc w:val="right"/>
            </w:pPr>
            <w:r>
              <w:rPr>
                <w:sz w:val="16"/>
              </w:rPr>
              <w:t>$8,792</w:t>
            </w:r>
          </w:p>
        </w:tc>
        <w:tc>
          <w:tcPr>
            <w:tcW w:type="dxa" w:w="1064"/>
          </w:tcPr>
          <w:p>
            <w:pPr>
              <w:spacing w:after="0"/>
              <w:jc w:val="right"/>
            </w:pPr>
            <w:r>
              <w:rPr>
                <w:sz w:val="16"/>
              </w:rPr>
              <w:t>0.000155%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$18,553,615,394</w:t>
            </w:r>
          </w:p>
        </w:tc>
        <w:tc>
          <w:tcPr>
            <w:tcW w:type="dxa" w:w="1143"/>
          </w:tcPr>
          <w:p>
            <w:pPr>
              <w:spacing w:after="0"/>
              <w:jc w:val="right"/>
            </w:pPr>
            <w:r>
              <w:rPr>
                <w:sz w:val="16"/>
              </w:rPr>
              <w:t>$804,594</w:t>
            </w:r>
          </w:p>
        </w:tc>
        <w:tc>
          <w:tcPr>
            <w:tcW w:type="dxa" w:w="1051"/>
          </w:tcPr>
          <w:p>
            <w:pPr>
              <w:spacing w:after="0"/>
              <w:jc w:val="right"/>
            </w:pPr>
            <w:r>
              <w:rPr>
                <w:sz w:val="16"/>
              </w:rPr>
              <w:t>3,130</w:t>
            </w:r>
          </w:p>
        </w:tc>
        <w:tc>
          <w:tcPr>
            <w:tcW w:type="dxa" w:w="1126"/>
          </w:tcPr>
          <w:p>
            <w:pPr>
              <w:spacing w:after="0"/>
              <w:jc w:val="right"/>
            </w:pPr>
            <w:r>
              <w:rPr>
                <w:sz w:val="16"/>
              </w:rPr>
              <w:t>$17,159,262</w:t>
            </w:r>
          </w:p>
        </w:tc>
        <w:tc>
          <w:tcPr>
            <w:tcW w:type="dxa" w:w="1126"/>
          </w:tcPr>
          <w:p>
            <w:pPr>
              <w:spacing w:after="0"/>
              <w:jc w:val="right"/>
            </w:pPr>
            <w:r>
              <w:rPr>
                <w:sz w:val="16"/>
              </w:rPr>
              <w:t>$4,337</w:t>
            </w:r>
          </w:p>
        </w:tc>
        <w:tc>
          <w:tcPr>
            <w:tcW w:type="dxa" w:w="1206"/>
          </w:tcPr>
          <w:p>
            <w:pPr>
              <w:spacing w:after="0"/>
              <w:jc w:val="right"/>
            </w:pPr>
            <w:r>
              <w:rPr>
                <w:sz w:val="16"/>
              </w:rPr>
              <w:t>$63,213</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$1,024,104,678</w:t>
            </w:r>
          </w:p>
        </w:tc>
        <w:tc>
          <w:tcPr>
            <w:tcW w:type="dxa" w:w="1143"/>
          </w:tcPr>
          <w:p>
            <w:pPr>
              <w:spacing w:after="0"/>
              <w:jc w:val="right"/>
            </w:pPr>
          </w:p>
        </w:tc>
        <w:tc>
          <w:tcPr>
            <w:tcW w:type="dxa" w:w="1051"/>
          </w:tcPr>
          <w:p>
            <w:pPr>
              <w:spacing w:after="0"/>
              <w:jc w:val="right"/>
            </w:pPr>
            <w:r>
              <w:rPr>
                <w:sz w:val="16"/>
              </w:rPr>
              <w:t>4,921</w:t>
            </w:r>
          </w:p>
        </w:tc>
        <w:tc>
          <w:tcPr>
            <w:tcW w:type="dxa" w:w="1126"/>
          </w:tcPr>
          <w:p>
            <w:pPr>
              <w:spacing w:after="0"/>
              <w:jc w:val="right"/>
            </w:pPr>
            <w:r>
              <w:rPr>
                <w:sz w:val="16"/>
              </w:rPr>
              <w:t>$3,961</w:t>
            </w:r>
          </w:p>
        </w:tc>
        <w:tc>
          <w:tcPr>
            <w:tcW w:type="dxa" w:w="1126"/>
          </w:tcPr>
          <w:p>
            <w:pPr>
              <w:spacing w:after="0"/>
              <w:jc w:val="right"/>
            </w:pPr>
          </w:p>
        </w:tc>
        <w:tc>
          <w:tcPr>
            <w:tcW w:type="dxa" w:w="1206"/>
          </w:tcPr>
          <w:p>
            <w:pPr>
              <w:spacing w:after="0"/>
              <w:jc w:val="right"/>
            </w:pPr>
            <w:r>
              <w:rPr>
                <w:sz w:val="16"/>
              </w:rPr>
              <w:t>$11,872</w:t>
            </w:r>
          </w:p>
        </w:tc>
        <w:tc>
          <w:tcPr>
            <w:tcW w:type="dxa" w:w="1064"/>
          </w:tcPr>
          <w:p>
            <w:pPr>
              <w:spacing w:after="0"/>
              <w:jc w:val="right"/>
            </w:pPr>
            <w:r>
              <w:rPr>
                <w:sz w:val="16"/>
              </w:rPr>
              <w:t>0.000387%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$18,599,231,764</w:t>
            </w:r>
          </w:p>
        </w:tc>
        <w:tc>
          <w:tcPr>
            <w:tcW w:type="dxa" w:w="1143"/>
          </w:tcPr>
          <w:p>
            <w:pPr>
              <w:spacing w:after="0"/>
              <w:jc w:val="right"/>
            </w:pPr>
          </w:p>
        </w:tc>
        <w:tc>
          <w:tcPr>
            <w:tcW w:type="dxa" w:w="1051"/>
          </w:tcPr>
          <w:p>
            <w:pPr>
              <w:spacing w:after="0"/>
              <w:jc w:val="right"/>
            </w:pPr>
            <w:r>
              <w:rPr>
                <w:sz w:val="16"/>
              </w:rPr>
              <w:t>80,509</w:t>
            </w:r>
          </w:p>
        </w:tc>
        <w:tc>
          <w:tcPr>
            <w:tcW w:type="dxa" w:w="1126"/>
          </w:tcPr>
          <w:p>
            <w:pPr>
              <w:spacing w:after="0"/>
              <w:jc w:val="right"/>
            </w:pPr>
            <w:r>
              <w:rPr>
                <w:sz w:val="16"/>
              </w:rPr>
              <w:t>$9,936</w:t>
            </w:r>
          </w:p>
        </w:tc>
        <w:tc>
          <w:tcPr>
            <w:tcW w:type="dxa" w:w="1126"/>
          </w:tcPr>
          <w:p>
            <w:pPr>
              <w:spacing w:after="0"/>
              <w:jc w:val="right"/>
            </w:pPr>
          </w:p>
        </w:tc>
        <w:tc>
          <w:tcPr>
            <w:tcW w:type="dxa" w:w="1206"/>
          </w:tcPr>
          <w:p>
            <w:pPr>
              <w:spacing w:after="0"/>
              <w:jc w:val="right"/>
            </w:pPr>
            <w:r>
              <w:rPr>
                <w:sz w:val="16"/>
              </w:rPr>
              <w:t>$759,760</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$18,599,231,764</w:t>
            </w:r>
          </w:p>
        </w:tc>
        <w:tc>
          <w:tcPr>
            <w:tcW w:type="dxa" w:w="1143"/>
          </w:tcPr>
          <w:p>
            <w:pPr>
              <w:spacing w:after="0"/>
              <w:jc w:val="right"/>
            </w:pPr>
            <w:r>
              <w:rPr>
                <w:sz w:val="16"/>
              </w:rPr>
              <w:t>$36,916,166</w:t>
            </w:r>
          </w:p>
        </w:tc>
        <w:tc>
          <w:tcPr>
            <w:tcW w:type="dxa" w:w="1051"/>
          </w:tcPr>
          <w:p>
            <w:pPr>
              <w:spacing w:after="0"/>
              <w:jc w:val="right"/>
            </w:pPr>
            <w:r>
              <w:rPr>
                <w:sz w:val="16"/>
              </w:rPr>
              <w:t>80,509</w:t>
            </w:r>
          </w:p>
        </w:tc>
        <w:tc>
          <w:tcPr>
            <w:tcW w:type="dxa" w:w="1126"/>
          </w:tcPr>
          <w:p>
            <w:pPr>
              <w:spacing w:after="0"/>
              <w:jc w:val="right"/>
            </w:pPr>
            <w:r>
              <w:rPr>
                <w:sz w:val="16"/>
              </w:rPr>
              <w:t>$666,814</w:t>
            </w:r>
          </w:p>
        </w:tc>
        <w:tc>
          <w:tcPr>
            <w:tcW w:type="dxa" w:w="1126"/>
          </w:tcPr>
          <w:p>
            <w:pPr>
              <w:spacing w:after="0"/>
              <w:jc w:val="right"/>
            </w:pPr>
            <w:r>
              <w:rPr>
                <w:sz w:val="16"/>
              </w:rPr>
              <w:t>$347</w:t>
            </w:r>
          </w:p>
        </w:tc>
        <w:tc>
          <w:tcPr>
            <w:tcW w:type="dxa" w:w="1206"/>
          </w:tcPr>
          <w:p>
            <w:pPr>
              <w:spacing w:after="0"/>
              <w:jc w:val="right"/>
            </w:pPr>
            <w:r>
              <w:rPr>
                <w:sz w:val="16"/>
              </w:rPr>
              <w:t>$588,489</w:t>
            </w:r>
          </w:p>
        </w:tc>
        <w:tc>
          <w:tcPr>
            <w:tcW w:type="dxa" w:w="1064"/>
          </w:tcPr>
          <w:p>
            <w:pPr>
              <w:spacing w:after="0"/>
              <w:jc w:val="right"/>
            </w:pPr>
            <w:r>
              <w:rPr>
                <w:sz w:val="16"/>
              </w:rPr>
              <w:t>0.00359%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$18,599,231,764</w:t>
            </w:r>
          </w:p>
        </w:tc>
        <w:tc>
          <w:tcPr>
            <w:tcW w:type="dxa" w:w="1143"/>
          </w:tcPr>
          <w:p>
            <w:pPr>
              <w:spacing w:after="0"/>
              <w:jc w:val="right"/>
            </w:pPr>
            <w:r>
              <w:rPr>
                <w:sz w:val="16"/>
              </w:rPr>
              <w:t>$36,916,166</w:t>
            </w:r>
          </w:p>
        </w:tc>
        <w:tc>
          <w:tcPr>
            <w:tcW w:type="dxa" w:w="1051"/>
          </w:tcPr>
          <w:p>
            <w:pPr>
              <w:spacing w:after="0"/>
              <w:jc w:val="right"/>
            </w:pPr>
            <w:r>
              <w:rPr>
                <w:sz w:val="16"/>
              </w:rPr>
              <w:t>80,509</w:t>
            </w:r>
          </w:p>
        </w:tc>
        <w:tc>
          <w:tcPr>
            <w:tcW w:type="dxa" w:w="1126"/>
          </w:tcPr>
          <w:p>
            <w:pPr>
              <w:spacing w:after="0"/>
              <w:jc w:val="right"/>
            </w:pPr>
            <w:r>
              <w:rPr>
                <w:sz w:val="16"/>
              </w:rPr>
              <w:t>$388,270</w:t>
            </w:r>
          </w:p>
        </w:tc>
        <w:tc>
          <w:tcPr>
            <w:tcW w:type="dxa" w:w="1126"/>
          </w:tcPr>
          <w:p>
            <w:pPr>
              <w:spacing w:after="0"/>
              <w:jc w:val="right"/>
            </w:pPr>
            <w:r>
              <w:rPr>
                <w:sz w:val="16"/>
              </w:rPr>
              <w:t>$582</w:t>
            </w:r>
          </w:p>
        </w:tc>
        <w:tc>
          <w:tcPr>
            <w:tcW w:type="dxa" w:w="1206"/>
          </w:tcPr>
          <w:p>
            <w:pPr>
              <w:spacing w:after="0"/>
              <w:jc w:val="right"/>
            </w:pPr>
            <w:r>
              <w:rPr>
                <w:sz w:val="16"/>
              </w:rPr>
              <w:t>$370,746</w:t>
            </w:r>
          </w:p>
        </w:tc>
        <w:tc>
          <w:tcPr>
            <w:tcW w:type="dxa" w:w="1064"/>
          </w:tcPr>
          <w:p>
            <w:pPr>
              <w:spacing w:after="0"/>
              <w:jc w:val="right"/>
            </w:pPr>
            <w:r>
              <w:rPr>
                <w:sz w:val="16"/>
              </w:rPr>
              <w:t>0.00209%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$2,685,419,405</w:t>
            </w:r>
          </w:p>
        </w:tc>
        <w:tc>
          <w:tcPr>
            <w:tcW w:type="dxa" w:w="1143"/>
          </w:tcPr>
          <w:p>
            <w:pPr>
              <w:spacing w:after="0"/>
              <w:jc w:val="right"/>
            </w:pPr>
            <w:r>
              <w:rPr>
                <w:sz w:val="16"/>
              </w:rPr>
              <w:t>$7,940,971</w:t>
            </w:r>
          </w:p>
        </w:tc>
        <w:tc>
          <w:tcPr>
            <w:tcW w:type="dxa" w:w="1051"/>
          </w:tcPr>
          <w:p>
            <w:pPr>
              <w:spacing w:after="0"/>
              <w:jc w:val="right"/>
            </w:pPr>
            <w:r>
              <w:rPr>
                <w:sz w:val="16"/>
              </w:rPr>
              <w:t>14,977</w:t>
            </w:r>
          </w:p>
        </w:tc>
        <w:tc>
          <w:tcPr>
            <w:tcW w:type="dxa" w:w="1126"/>
          </w:tcPr>
          <w:p>
            <w:pPr>
              <w:spacing w:after="0"/>
              <w:jc w:val="right"/>
            </w:pPr>
            <w:r>
              <w:rPr>
                <w:sz w:val="16"/>
              </w:rPr>
              <w:t>$11,797</w:t>
            </w:r>
          </w:p>
        </w:tc>
        <w:tc>
          <w:tcPr>
            <w:tcW w:type="dxa" w:w="1126"/>
          </w:tcPr>
          <w:p>
            <w:pPr>
              <w:spacing w:after="0"/>
              <w:jc w:val="right"/>
            </w:pPr>
            <w:r>
              <w:rPr>
                <w:sz w:val="16"/>
              </w:rPr>
              <w:t>$15</w:t>
            </w:r>
          </w:p>
        </w:tc>
        <w:tc>
          <w:tcPr>
            <w:tcW w:type="dxa" w:w="1206"/>
          </w:tcPr>
          <w:p>
            <w:pPr>
              <w:spacing w:after="0"/>
              <w:jc w:val="right"/>
            </w:pPr>
            <w:r>
              <w:rPr>
                <w:sz w:val="16"/>
              </w:rPr>
              <w:t>$3,868</w:t>
            </w:r>
          </w:p>
        </w:tc>
        <w:tc>
          <w:tcPr>
            <w:tcW w:type="dxa" w:w="1064"/>
          </w:tcPr>
          <w:p>
            <w:pPr>
              <w:spacing w:after="0"/>
              <w:jc w:val="right"/>
            </w:pPr>
            <w:r>
              <w:rPr>
                <w:sz w:val="16"/>
              </w:rPr>
              <w:t>0.000439%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$18,599,157,699</w:t>
            </w:r>
          </w:p>
        </w:tc>
        <w:tc>
          <w:tcPr>
            <w:tcW w:type="dxa" w:w="1143"/>
          </w:tcPr>
          <w:p>
            <w:pPr>
              <w:spacing w:after="0"/>
              <w:jc w:val="right"/>
            </w:pPr>
            <w:r>
              <w:rPr>
                <w:sz w:val="16"/>
              </w:rPr>
              <w:t>$36,916,166</w:t>
            </w:r>
          </w:p>
        </w:tc>
        <w:tc>
          <w:tcPr>
            <w:tcW w:type="dxa" w:w="1051"/>
          </w:tcPr>
          <w:p>
            <w:pPr>
              <w:spacing w:after="0"/>
              <w:jc w:val="right"/>
            </w:pPr>
            <w:r>
              <w:rPr>
                <w:sz w:val="16"/>
              </w:rPr>
              <w:t>80,509</w:t>
            </w:r>
          </w:p>
        </w:tc>
        <w:tc>
          <w:tcPr>
            <w:tcW w:type="dxa" w:w="1126"/>
          </w:tcPr>
          <w:p>
            <w:pPr>
              <w:spacing w:after="0"/>
              <w:jc w:val="right"/>
            </w:pPr>
            <w:r>
              <w:rPr>
                <w:sz w:val="16"/>
              </w:rPr>
              <w:t>$21,449</w:t>
            </w:r>
          </w:p>
        </w:tc>
        <w:tc>
          <w:tcPr>
            <w:tcW w:type="dxa" w:w="1126"/>
          </w:tcPr>
          <w:p>
            <w:pPr>
              <w:spacing w:after="0"/>
              <w:jc w:val="right"/>
            </w:pPr>
            <w:r>
              <w:rPr>
                <w:sz w:val="16"/>
              </w:rPr>
              <w:t>$4</w:t>
            </w:r>
          </w:p>
        </w:tc>
        <w:tc>
          <w:tcPr>
            <w:tcW w:type="dxa" w:w="1206"/>
          </w:tcPr>
          <w:p>
            <w:pPr>
              <w:spacing w:after="0"/>
              <w:jc w:val="right"/>
            </w:pPr>
            <w:r>
              <w:rPr>
                <w:sz w:val="16"/>
              </w:rPr>
              <w:t>$326,322</w:t>
            </w:r>
          </w:p>
        </w:tc>
        <w:tc>
          <w:tcPr>
            <w:tcW w:type="dxa" w:w="1064"/>
          </w:tcPr>
          <w:p>
            <w:pPr>
              <w:spacing w:after="0"/>
              <w:jc w:val="right"/>
            </w:pPr>
            <w:r>
              <w:rPr>
                <w:sz w:val="16"/>
              </w:rPr>
              <w:t>0.000115%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80,509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$18,599,231,764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$36,916,166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$18,985,391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$3,328,394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59</w:t>
            </w:r>
          </w:p>
        </w:tc>
        <w:tc>
          <w:tcPr>
            <w:tcW w:type="dxa" w:w="1527"/>
          </w:tcPr>
          <w:p>
            <w:pPr>
              <w:spacing w:after="0"/>
              <w:jc w:val="right"/>
            </w:pPr>
            <w:r>
              <w:rPr>
                <w:sz w:val="16"/>
              </w:rPr>
              <w:t>1</w:t>
            </w:r>
          </w:p>
        </w:tc>
        <w:tc>
          <w:tcPr>
            <w:tcW w:type="dxa" w:w="1527"/>
          </w:tcPr>
          <w:p>
            <w:pPr>
              <w:spacing w:after="0"/>
              <w:jc w:val="right"/>
            </w:pPr>
            <w:r>
              <w:rPr>
                <w:sz w:val="16"/>
              </w:rPr>
              <w:t>61</w:t>
            </w:r>
          </w:p>
        </w:tc>
        <w:tc>
          <w:tcPr>
            <w:tcW w:type="dxa" w:w="1527"/>
          </w:tcPr>
          <w:p>
            <w:pPr>
              <w:spacing w:after="0"/>
              <w:jc w:val="right"/>
            </w:pPr>
            <w:r>
              <w:rPr>
                <w:sz w:val="16"/>
              </w:rPr>
              <w:t>1</w:t>
            </w:r>
          </w:p>
        </w:tc>
        <w:tc>
          <w:tcPr>
            <w:tcW w:type="dxa" w:w="1699"/>
          </w:tcPr>
          <w:p>
            <w:pPr>
              <w:spacing w:after="0"/>
              <w:jc w:val="right"/>
            </w:pPr>
            <w:r>
              <w:rPr>
                <w:sz w:val="16"/>
              </w:rPr>
              <w:t>13</w:t>
            </w:r>
          </w:p>
        </w:tc>
      </w:tr>
      <w:tr>
        <w:trPr>
          <w:cantSplit/>
        </w:trPr>
        <w:tc>
          <w:tcPr>
            <w:tcW w:type="dxa" w:w="3253"/>
          </w:tcPr>
          <w:p>
            <w:pPr>
              <w:spacing w:after="0"/>
              <w:jc w:val="left"/>
            </w:pPr>
            <w:r>
              <w:rPr>
                <w:sz w:val="16"/>
              </w:rPr>
              <w:t>CHESTER HILL,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CLEARFIELD,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COALPORT,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CURWENSVILLE,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DUBOIS,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27</w:t>
            </w:r>
          </w:p>
        </w:tc>
        <w:tc>
          <w:tcPr>
            <w:tcW w:type="dxa" w:w="1527"/>
          </w:tcPr>
          <w:p>
            <w:pPr>
              <w:spacing w:after="0"/>
              <w:jc w:val="right"/>
            </w:pPr>
            <w:r>
              <w:rPr>
                <w:sz w:val="16"/>
              </w:rPr>
              <w:t>0</w:t>
            </w:r>
          </w:p>
        </w:tc>
        <w:tc>
          <w:tcPr>
            <w:tcW w:type="dxa" w:w="1527"/>
          </w:tcPr>
          <w:p>
            <w:pPr>
              <w:spacing w:after="0"/>
              <w:jc w:val="right"/>
            </w:pPr>
            <w:r>
              <w:rPr>
                <w:sz w:val="16"/>
              </w:rPr>
              <w:t>28</w:t>
            </w:r>
          </w:p>
        </w:tc>
        <w:tc>
          <w:tcPr>
            <w:tcW w:type="dxa" w:w="1527"/>
          </w:tcPr>
          <w:p>
            <w:pPr>
              <w:spacing w:after="0"/>
              <w:jc w:val="right"/>
            </w:pPr>
            <w:r>
              <w:rPr>
                <w:sz w:val="16"/>
              </w:rPr>
              <w:t>0</w:t>
            </w:r>
          </w:p>
        </w:tc>
        <w:tc>
          <w:tcPr>
            <w:tcW w:type="dxa" w:w="1699"/>
          </w:tcPr>
          <w:p>
            <w:pPr>
              <w:spacing w:after="0"/>
              <w:jc w:val="right"/>
            </w:pPr>
            <w:r>
              <w:rPr>
                <w:sz w:val="16"/>
              </w:rPr>
              <w:t>7</w:t>
            </w:r>
          </w:p>
        </w:tc>
      </w:tr>
      <w:tr>
        <w:trPr>
          <w:cantSplit/>
        </w:trPr>
        <w:tc>
          <w:tcPr>
            <w:tcW w:type="dxa" w:w="3253"/>
          </w:tcPr>
          <w:p>
            <w:pPr>
              <w:spacing w:after="0"/>
              <w:jc w:val="left"/>
            </w:pPr>
            <w:r>
              <w:rPr>
                <w:sz w:val="16"/>
              </w:rPr>
              <w:t>IRVONA, BOROUGH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MAHAFFEY,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WESTOVER, BOROUGH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699"/>
          </w:tcPr>
          <w:p>
            <w:pPr>
              <w:spacing w:after="0"/>
              <w:jc w:val="right"/>
            </w:pPr>
            <w:r>
              <w:rPr>
                <w:sz w:val="16"/>
              </w:rPr>
              <w:t>0</w:t>
            </w:r>
          </w:p>
        </w:tc>
      </w:tr>
      <w:tr>
        <w:trPr>
          <w:cantSplit/>
        </w:trPr>
        <w:tc>
          <w:tcPr>
            <w:tcW w:type="dxa" w:w="3253"/>
          </w:tcPr>
          <w:p>
            <w:pPr>
              <w:spacing w:after="0"/>
              <w:jc w:val="left"/>
            </w:pPr>
            <w:r>
              <w:rPr>
                <w:sz w:val="16"/>
              </w:rPr>
              <w:t>SANDY,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BECCARIA,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BELL,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BOGGS,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BURNSIDE,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HUSTON,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LAWRENCE,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Brisbin borough</w:t>
            </w:r>
          </w:p>
        </w:tc>
        <w:tc>
          <w:tcPr>
            <w:tcW w:type="dxa" w:w="1473"/>
          </w:tcPr>
          <w:p>
            <w:pPr>
              <w:spacing w:after="0"/>
              <w:jc w:val="left"/>
            </w:pPr>
            <w:r>
              <w:rPr>
                <w:sz w:val="16"/>
              </w:rPr>
              <w:t>420297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Burnside borough</w:t>
            </w:r>
          </w:p>
        </w:tc>
        <w:tc>
          <w:tcPr>
            <w:tcW w:type="dxa" w:w="1473"/>
          </w:tcPr>
          <w:p>
            <w:pPr>
              <w:spacing w:after="0"/>
              <w:jc w:val="left"/>
            </w:pPr>
            <w:r>
              <w:rPr>
                <w:sz w:val="16"/>
              </w:rPr>
              <w:t>420298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Chester Hill borough</w:t>
            </w:r>
          </w:p>
        </w:tc>
        <w:tc>
          <w:tcPr>
            <w:tcW w:type="dxa" w:w="1473"/>
          </w:tcPr>
          <w:p>
            <w:pPr>
              <w:spacing w:after="0"/>
              <w:jc w:val="left"/>
            </w:pPr>
            <w:r>
              <w:rPr>
                <w:sz w:val="16"/>
              </w:rPr>
              <w:t>420299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Clearfield borough</w:t>
            </w:r>
          </w:p>
        </w:tc>
        <w:tc>
          <w:tcPr>
            <w:tcW w:type="dxa" w:w="1473"/>
          </w:tcPr>
          <w:p>
            <w:pPr>
              <w:spacing w:after="0"/>
              <w:jc w:val="left"/>
            </w:pPr>
            <w:r>
              <w:rPr>
                <w:sz w:val="16"/>
              </w:rPr>
              <w:t>420300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Coalport borough</w:t>
            </w:r>
          </w:p>
        </w:tc>
        <w:tc>
          <w:tcPr>
            <w:tcW w:type="dxa" w:w="1473"/>
          </w:tcPr>
          <w:p>
            <w:pPr>
              <w:spacing w:after="0"/>
              <w:jc w:val="left"/>
            </w:pPr>
            <w:r>
              <w:rPr>
                <w:sz w:val="16"/>
              </w:rPr>
              <w:t>420301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Curwensville borough</w:t>
            </w:r>
          </w:p>
        </w:tc>
        <w:tc>
          <w:tcPr>
            <w:tcW w:type="dxa" w:w="1473"/>
          </w:tcPr>
          <w:p>
            <w:pPr>
              <w:spacing w:after="0"/>
              <w:jc w:val="left"/>
            </w:pPr>
            <w:r>
              <w:rPr>
                <w:sz w:val="16"/>
              </w:rPr>
              <w:t>420302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DuBois city</w:t>
            </w:r>
          </w:p>
        </w:tc>
        <w:tc>
          <w:tcPr>
            <w:tcW w:type="dxa" w:w="1473"/>
          </w:tcPr>
          <w:p>
            <w:pPr>
              <w:spacing w:after="0"/>
              <w:jc w:val="left"/>
            </w:pPr>
            <w:r>
              <w:rPr>
                <w:sz w:val="16"/>
              </w:rPr>
              <w:t>420303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27</w:t>
            </w:r>
          </w:p>
        </w:tc>
        <w:tc>
          <w:tcPr>
            <w:tcW w:type="dxa" w:w="1323"/>
          </w:tcPr>
          <w:p>
            <w:pPr>
              <w:spacing w:after="0"/>
              <w:jc w:val="right"/>
            </w:pPr>
            <w:r>
              <w:rPr>
                <w:sz w:val="16"/>
              </w:rPr>
              <w:t>0</w:t>
            </w:r>
          </w:p>
        </w:tc>
        <w:tc>
          <w:tcPr>
            <w:tcW w:type="dxa" w:w="1323"/>
          </w:tcPr>
          <w:p>
            <w:pPr>
              <w:spacing w:after="0"/>
              <w:jc w:val="right"/>
            </w:pPr>
            <w:r>
              <w:rPr>
                <w:sz w:val="16"/>
              </w:rPr>
              <w:t>28</w:t>
            </w:r>
          </w:p>
        </w:tc>
        <w:tc>
          <w:tcPr>
            <w:tcW w:type="dxa" w:w="1323"/>
          </w:tcPr>
          <w:p>
            <w:pPr>
              <w:spacing w:after="0"/>
              <w:jc w:val="right"/>
            </w:pPr>
            <w:r>
              <w:rPr>
                <w:sz w:val="16"/>
              </w:rPr>
              <w:t>0</w:t>
            </w:r>
          </w:p>
        </w:tc>
        <w:tc>
          <w:tcPr>
            <w:tcW w:type="dxa" w:w="1473"/>
          </w:tcPr>
          <w:p>
            <w:pPr>
              <w:spacing w:after="0"/>
              <w:jc w:val="right"/>
            </w:pPr>
            <w:r>
              <w:rPr>
                <w:sz w:val="16"/>
              </w:rPr>
              <w:t>7</w:t>
            </w:r>
          </w:p>
        </w:tc>
        <w:tc>
          <w:tcPr>
            <w:tcW w:type="dxa" w:w="905"/>
          </w:tcPr>
          <w:p>
            <w:pPr>
              <w:spacing w:after="0"/>
              <w:jc w:val="left"/>
            </w:pPr>
          </w:p>
        </w:tc>
      </w:tr>
      <w:tr>
        <w:trPr>
          <w:cantSplit/>
        </w:trPr>
        <w:tc>
          <w:tcPr>
            <w:tcW w:type="dxa" w:w="2321"/>
          </w:tcPr>
          <w:p>
            <w:pPr>
              <w:spacing w:after="0"/>
              <w:jc w:val="left"/>
            </w:pPr>
            <w:r>
              <w:rPr>
                <w:sz w:val="16"/>
              </w:rPr>
              <w:t>Glen Hope borough</w:t>
            </w:r>
          </w:p>
        </w:tc>
        <w:tc>
          <w:tcPr>
            <w:tcW w:type="dxa" w:w="1473"/>
          </w:tcPr>
          <w:p>
            <w:pPr>
              <w:spacing w:after="0"/>
              <w:jc w:val="left"/>
            </w:pPr>
            <w:r>
              <w:rPr>
                <w:sz w:val="16"/>
              </w:rPr>
              <w:t>420305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Grampian borough</w:t>
            </w:r>
          </w:p>
        </w:tc>
        <w:tc>
          <w:tcPr>
            <w:tcW w:type="dxa" w:w="1473"/>
          </w:tcPr>
          <w:p>
            <w:pPr>
              <w:spacing w:after="0"/>
              <w:jc w:val="left"/>
            </w:pPr>
            <w:r>
              <w:rPr>
                <w:sz w:val="16"/>
              </w:rPr>
              <w:t>420306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Houtzdale borough</w:t>
            </w:r>
          </w:p>
        </w:tc>
        <w:tc>
          <w:tcPr>
            <w:tcW w:type="dxa" w:w="1473"/>
          </w:tcPr>
          <w:p>
            <w:pPr>
              <w:spacing w:after="0"/>
              <w:jc w:val="left"/>
            </w:pPr>
            <w:r>
              <w:rPr>
                <w:sz w:val="16"/>
              </w:rPr>
              <w:t>420307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Irvona borough</w:t>
            </w:r>
          </w:p>
        </w:tc>
        <w:tc>
          <w:tcPr>
            <w:tcW w:type="dxa" w:w="1473"/>
          </w:tcPr>
          <w:p>
            <w:pPr>
              <w:spacing w:after="0"/>
              <w:jc w:val="left"/>
            </w:pPr>
            <w:r>
              <w:rPr>
                <w:sz w:val="16"/>
              </w:rPr>
              <w:t>420308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Mahaffey borough</w:t>
            </w:r>
          </w:p>
        </w:tc>
        <w:tc>
          <w:tcPr>
            <w:tcW w:type="dxa" w:w="1473"/>
          </w:tcPr>
          <w:p>
            <w:pPr>
              <w:spacing w:after="0"/>
              <w:jc w:val="left"/>
            </w:pPr>
            <w:r>
              <w:rPr>
                <w:sz w:val="16"/>
              </w:rPr>
              <w:t>420310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Washington borough</w:t>
            </w:r>
          </w:p>
        </w:tc>
        <w:tc>
          <w:tcPr>
            <w:tcW w:type="dxa" w:w="1473"/>
          </w:tcPr>
          <w:p>
            <w:pPr>
              <w:spacing w:after="0"/>
              <w:jc w:val="left"/>
            </w:pPr>
            <w:r>
              <w:rPr>
                <w:sz w:val="16"/>
              </w:rPr>
              <w:t>420312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Newburg borough</w:t>
            </w:r>
          </w:p>
        </w:tc>
        <w:tc>
          <w:tcPr>
            <w:tcW w:type="dxa" w:w="1473"/>
          </w:tcPr>
          <w:p>
            <w:pPr>
              <w:spacing w:after="0"/>
              <w:jc w:val="left"/>
            </w:pPr>
            <w:r>
              <w:rPr>
                <w:sz w:val="16"/>
              </w:rPr>
              <w:t>420311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Osceola Mills borough</w:t>
            </w:r>
          </w:p>
        </w:tc>
        <w:tc>
          <w:tcPr>
            <w:tcW w:type="dxa" w:w="1473"/>
          </w:tcPr>
          <w:p>
            <w:pPr>
              <w:spacing w:after="0"/>
              <w:jc w:val="left"/>
            </w:pPr>
            <w:r>
              <w:rPr>
                <w:sz w:val="16"/>
              </w:rPr>
              <w:t>420313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Ramey borough</w:t>
            </w:r>
          </w:p>
        </w:tc>
        <w:tc>
          <w:tcPr>
            <w:tcW w:type="dxa" w:w="1473"/>
          </w:tcPr>
          <w:p>
            <w:pPr>
              <w:spacing w:after="0"/>
              <w:jc w:val="left"/>
            </w:pPr>
            <w:r>
              <w:rPr>
                <w:sz w:val="16"/>
              </w:rPr>
              <w:t>422697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Troutville borough</w:t>
            </w:r>
          </w:p>
        </w:tc>
        <w:tc>
          <w:tcPr>
            <w:tcW w:type="dxa" w:w="1473"/>
          </w:tcPr>
          <w:p>
            <w:pPr>
              <w:spacing w:after="0"/>
              <w:jc w:val="left"/>
            </w:pPr>
            <w:r>
              <w:rPr>
                <w:sz w:val="16"/>
              </w:rPr>
              <w:t>420315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Wallaceton borough</w:t>
            </w:r>
          </w:p>
        </w:tc>
        <w:tc>
          <w:tcPr>
            <w:tcW w:type="dxa" w:w="1473"/>
          </w:tcPr>
          <w:p>
            <w:pPr>
              <w:spacing w:after="0"/>
              <w:jc w:val="left"/>
            </w:pPr>
            <w:r>
              <w:rPr>
                <w:sz w:val="16"/>
              </w:rPr>
              <w:t>420316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Westover borough</w:t>
            </w:r>
          </w:p>
        </w:tc>
        <w:tc>
          <w:tcPr>
            <w:tcW w:type="dxa" w:w="1473"/>
          </w:tcPr>
          <w:p>
            <w:pPr>
              <w:spacing w:after="0"/>
              <w:jc w:val="left"/>
            </w:pPr>
            <w:r>
              <w:rPr>
                <w:sz w:val="16"/>
              </w:rPr>
              <w:t>420317</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Beccaria township</w:t>
            </w:r>
          </w:p>
        </w:tc>
        <w:tc>
          <w:tcPr>
            <w:tcW w:type="dxa" w:w="1473"/>
          </w:tcPr>
          <w:p>
            <w:pPr>
              <w:spacing w:after="0"/>
              <w:jc w:val="left"/>
            </w:pPr>
            <w:r>
              <w:rPr>
                <w:sz w:val="16"/>
              </w:rPr>
              <w:t>421512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Bell township</w:t>
            </w:r>
          </w:p>
        </w:tc>
        <w:tc>
          <w:tcPr>
            <w:tcW w:type="dxa" w:w="1473"/>
          </w:tcPr>
          <w:p>
            <w:pPr>
              <w:spacing w:after="0"/>
              <w:jc w:val="left"/>
            </w:pPr>
            <w:r>
              <w:rPr>
                <w:sz w:val="16"/>
              </w:rPr>
              <w:t>421513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Bigler township</w:t>
            </w:r>
          </w:p>
        </w:tc>
        <w:tc>
          <w:tcPr>
            <w:tcW w:type="dxa" w:w="1473"/>
          </w:tcPr>
          <w:p>
            <w:pPr>
              <w:spacing w:after="0"/>
              <w:jc w:val="left"/>
            </w:pPr>
            <w:r>
              <w:rPr>
                <w:sz w:val="16"/>
              </w:rPr>
              <w:t>421514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Bloom township</w:t>
            </w:r>
          </w:p>
        </w:tc>
        <w:tc>
          <w:tcPr>
            <w:tcW w:type="dxa" w:w="1473"/>
          </w:tcPr>
          <w:p>
            <w:pPr>
              <w:spacing w:after="0"/>
              <w:jc w:val="left"/>
            </w:pPr>
            <w:r>
              <w:rPr>
                <w:sz w:val="16"/>
              </w:rPr>
              <w:t>422379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Boggs township</w:t>
            </w:r>
          </w:p>
        </w:tc>
        <w:tc>
          <w:tcPr>
            <w:tcW w:type="dxa" w:w="1473"/>
          </w:tcPr>
          <w:p>
            <w:pPr>
              <w:spacing w:after="0"/>
              <w:jc w:val="left"/>
            </w:pPr>
            <w:r>
              <w:rPr>
                <w:sz w:val="16"/>
              </w:rPr>
              <w:t>421515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Bradford township</w:t>
            </w:r>
          </w:p>
        </w:tc>
        <w:tc>
          <w:tcPr>
            <w:tcW w:type="dxa" w:w="1473"/>
          </w:tcPr>
          <w:p>
            <w:pPr>
              <w:spacing w:after="0"/>
              <w:jc w:val="left"/>
            </w:pPr>
            <w:r>
              <w:rPr>
                <w:sz w:val="16"/>
              </w:rPr>
              <w:t>421516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Brady township</w:t>
            </w:r>
          </w:p>
        </w:tc>
        <w:tc>
          <w:tcPr>
            <w:tcW w:type="dxa" w:w="1473"/>
          </w:tcPr>
          <w:p>
            <w:pPr>
              <w:spacing w:after="0"/>
              <w:jc w:val="left"/>
            </w:pPr>
            <w:r>
              <w:rPr>
                <w:sz w:val="16"/>
              </w:rPr>
              <w:t>421517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Burnside township</w:t>
            </w:r>
          </w:p>
        </w:tc>
        <w:tc>
          <w:tcPr>
            <w:tcW w:type="dxa" w:w="1473"/>
          </w:tcPr>
          <w:p>
            <w:pPr>
              <w:spacing w:after="0"/>
              <w:jc w:val="left"/>
            </w:pPr>
            <w:r>
              <w:rPr>
                <w:sz w:val="16"/>
              </w:rPr>
              <w:t>421518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Chest township</w:t>
            </w:r>
          </w:p>
        </w:tc>
        <w:tc>
          <w:tcPr>
            <w:tcW w:type="dxa" w:w="1473"/>
          </w:tcPr>
          <w:p>
            <w:pPr>
              <w:spacing w:after="0"/>
              <w:jc w:val="left"/>
            </w:pPr>
            <w:r>
              <w:rPr>
                <w:sz w:val="16"/>
              </w:rPr>
              <w:t>421519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Cooper township</w:t>
            </w:r>
          </w:p>
        </w:tc>
        <w:tc>
          <w:tcPr>
            <w:tcW w:type="dxa" w:w="1473"/>
          </w:tcPr>
          <w:p>
            <w:pPr>
              <w:spacing w:after="0"/>
              <w:jc w:val="left"/>
            </w:pPr>
            <w:r>
              <w:rPr>
                <w:sz w:val="16"/>
              </w:rPr>
              <w:t>421520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Covington township</w:t>
            </w:r>
          </w:p>
        </w:tc>
        <w:tc>
          <w:tcPr>
            <w:tcW w:type="dxa" w:w="1473"/>
          </w:tcPr>
          <w:p>
            <w:pPr>
              <w:spacing w:after="0"/>
              <w:jc w:val="left"/>
            </w:pPr>
            <w:r>
              <w:rPr>
                <w:sz w:val="16"/>
              </w:rPr>
              <w:t>421521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Decatur township</w:t>
            </w:r>
          </w:p>
        </w:tc>
        <w:tc>
          <w:tcPr>
            <w:tcW w:type="dxa" w:w="1473"/>
          </w:tcPr>
          <w:p>
            <w:pPr>
              <w:spacing w:after="0"/>
              <w:jc w:val="left"/>
            </w:pPr>
            <w:r>
              <w:rPr>
                <w:sz w:val="16"/>
              </w:rPr>
              <w:t>421189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Ferguson township</w:t>
            </w:r>
          </w:p>
        </w:tc>
        <w:tc>
          <w:tcPr>
            <w:tcW w:type="dxa" w:w="1473"/>
          </w:tcPr>
          <w:p>
            <w:pPr>
              <w:spacing w:after="0"/>
              <w:jc w:val="left"/>
            </w:pPr>
            <w:r>
              <w:rPr>
                <w:sz w:val="16"/>
              </w:rPr>
              <w:t>422380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Girard township</w:t>
            </w:r>
          </w:p>
        </w:tc>
        <w:tc>
          <w:tcPr>
            <w:tcW w:type="dxa" w:w="1473"/>
          </w:tcPr>
          <w:p>
            <w:pPr>
              <w:spacing w:after="0"/>
              <w:jc w:val="left"/>
            </w:pPr>
            <w:r>
              <w:rPr>
                <w:sz w:val="16"/>
              </w:rPr>
              <w:t>422381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Goshen township</w:t>
            </w:r>
          </w:p>
        </w:tc>
        <w:tc>
          <w:tcPr>
            <w:tcW w:type="dxa" w:w="1473"/>
          </w:tcPr>
          <w:p>
            <w:pPr>
              <w:spacing w:after="0"/>
              <w:jc w:val="left"/>
            </w:pPr>
            <w:r>
              <w:rPr>
                <w:sz w:val="16"/>
              </w:rPr>
              <w:t>422382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Graham township</w:t>
            </w:r>
          </w:p>
        </w:tc>
        <w:tc>
          <w:tcPr>
            <w:tcW w:type="dxa" w:w="1473"/>
          </w:tcPr>
          <w:p>
            <w:pPr>
              <w:spacing w:after="0"/>
              <w:jc w:val="left"/>
            </w:pPr>
            <w:r>
              <w:rPr>
                <w:sz w:val="16"/>
              </w:rPr>
              <w:t>421522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Greenwood township</w:t>
            </w:r>
          </w:p>
        </w:tc>
        <w:tc>
          <w:tcPr>
            <w:tcW w:type="dxa" w:w="1473"/>
          </w:tcPr>
          <w:p>
            <w:pPr>
              <w:spacing w:after="0"/>
              <w:jc w:val="left"/>
            </w:pPr>
            <w:r>
              <w:rPr>
                <w:sz w:val="16"/>
              </w:rPr>
              <w:t>421523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Gulich township</w:t>
            </w:r>
          </w:p>
        </w:tc>
        <w:tc>
          <w:tcPr>
            <w:tcW w:type="dxa" w:w="1473"/>
          </w:tcPr>
          <w:p>
            <w:pPr>
              <w:spacing w:after="0"/>
              <w:jc w:val="left"/>
            </w:pPr>
            <w:r>
              <w:rPr>
                <w:sz w:val="16"/>
              </w:rPr>
              <w:t>421524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Huston township</w:t>
            </w:r>
          </w:p>
        </w:tc>
        <w:tc>
          <w:tcPr>
            <w:tcW w:type="dxa" w:w="1473"/>
          </w:tcPr>
          <w:p>
            <w:pPr>
              <w:spacing w:after="0"/>
              <w:jc w:val="left"/>
            </w:pPr>
            <w:r>
              <w:rPr>
                <w:sz w:val="16"/>
              </w:rPr>
              <w:t>421525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Jordan township</w:t>
            </w:r>
          </w:p>
        </w:tc>
        <w:tc>
          <w:tcPr>
            <w:tcW w:type="dxa" w:w="1473"/>
          </w:tcPr>
          <w:p>
            <w:pPr>
              <w:spacing w:after="0"/>
              <w:jc w:val="left"/>
            </w:pPr>
            <w:r>
              <w:rPr>
                <w:sz w:val="16"/>
              </w:rPr>
              <w:t>422383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Karthaus township</w:t>
            </w:r>
          </w:p>
        </w:tc>
        <w:tc>
          <w:tcPr>
            <w:tcW w:type="dxa" w:w="1473"/>
          </w:tcPr>
          <w:p>
            <w:pPr>
              <w:spacing w:after="0"/>
              <w:jc w:val="left"/>
            </w:pPr>
            <w:r>
              <w:rPr>
                <w:sz w:val="16"/>
              </w:rPr>
              <w:t>421526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Knox township</w:t>
            </w:r>
          </w:p>
        </w:tc>
        <w:tc>
          <w:tcPr>
            <w:tcW w:type="dxa" w:w="1473"/>
          </w:tcPr>
          <w:p>
            <w:pPr>
              <w:spacing w:after="0"/>
              <w:jc w:val="left"/>
            </w:pPr>
            <w:r>
              <w:rPr>
                <w:sz w:val="16"/>
              </w:rPr>
              <w:t>421527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Lawrence township</w:t>
            </w:r>
          </w:p>
        </w:tc>
        <w:tc>
          <w:tcPr>
            <w:tcW w:type="dxa" w:w="1473"/>
          </w:tcPr>
          <w:p>
            <w:pPr>
              <w:spacing w:after="0"/>
              <w:jc w:val="left"/>
            </w:pPr>
            <w:r>
              <w:rPr>
                <w:sz w:val="16"/>
              </w:rPr>
              <w:t>421528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Morris township</w:t>
            </w:r>
          </w:p>
        </w:tc>
        <w:tc>
          <w:tcPr>
            <w:tcW w:type="dxa" w:w="1473"/>
          </w:tcPr>
          <w:p>
            <w:pPr>
              <w:spacing w:after="0"/>
              <w:jc w:val="left"/>
            </w:pPr>
            <w:r>
              <w:rPr>
                <w:sz w:val="16"/>
              </w:rPr>
              <w:t>421529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Penn township</w:t>
            </w:r>
          </w:p>
        </w:tc>
        <w:tc>
          <w:tcPr>
            <w:tcW w:type="dxa" w:w="1473"/>
          </w:tcPr>
          <w:p>
            <w:pPr>
              <w:spacing w:after="0"/>
              <w:jc w:val="left"/>
            </w:pPr>
            <w:r>
              <w:rPr>
                <w:sz w:val="16"/>
              </w:rPr>
              <w:t>421530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Pike township</w:t>
            </w:r>
          </w:p>
        </w:tc>
        <w:tc>
          <w:tcPr>
            <w:tcW w:type="dxa" w:w="1473"/>
          </w:tcPr>
          <w:p>
            <w:pPr>
              <w:spacing w:after="0"/>
              <w:jc w:val="left"/>
            </w:pPr>
            <w:r>
              <w:rPr>
                <w:sz w:val="16"/>
              </w:rPr>
              <w:t>421190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Pine township</w:t>
            </w:r>
          </w:p>
        </w:tc>
        <w:tc>
          <w:tcPr>
            <w:tcW w:type="dxa" w:w="1473"/>
          </w:tcPr>
          <w:p>
            <w:pPr>
              <w:spacing w:after="0"/>
              <w:jc w:val="left"/>
            </w:pPr>
            <w:r>
              <w:rPr>
                <w:sz w:val="16"/>
              </w:rPr>
              <w:t>422384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Sandy township</w:t>
            </w:r>
          </w:p>
        </w:tc>
        <w:tc>
          <w:tcPr>
            <w:tcW w:type="dxa" w:w="1473"/>
          </w:tcPr>
          <w:p>
            <w:pPr>
              <w:spacing w:after="0"/>
              <w:jc w:val="left"/>
            </w:pPr>
            <w:r>
              <w:rPr>
                <w:sz w:val="16"/>
              </w:rPr>
              <w:t>421191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Union township</w:t>
            </w:r>
          </w:p>
        </w:tc>
        <w:tc>
          <w:tcPr>
            <w:tcW w:type="dxa" w:w="1473"/>
          </w:tcPr>
          <w:p>
            <w:pPr>
              <w:spacing w:after="0"/>
              <w:jc w:val="left"/>
            </w:pPr>
            <w:r>
              <w:rPr>
                <w:sz w:val="16"/>
              </w:rPr>
              <w:t>421531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Woodward township</w:t>
            </w:r>
          </w:p>
        </w:tc>
        <w:tc>
          <w:tcPr>
            <w:tcW w:type="dxa" w:w="1473"/>
          </w:tcPr>
          <w:p>
            <w:pPr>
              <w:spacing w:after="0"/>
              <w:jc w:val="left"/>
            </w:pPr>
            <w:r>
              <w:rPr>
                <w:sz w:val="16"/>
              </w:rPr>
              <w:t>421532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496"/>
          </w:tcPr>
          <w:p>
            <w:pPr>
              <w:spacing w:after="0"/>
              <w:jc w:val="right"/>
            </w:pPr>
            <w:r>
              <w:rPr>
                <w:sz w:val="16"/>
              </w:rPr>
              <w:t>41</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Clearfield County, PA: risk-assessment baseline packet, release 2026-10 (data as of 2026-09-28; County area 42033).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Clearfield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Clearfield County, PA: Risk-assessment baseline packet</dc:title>
  <dc:subject>Hazard Plain release 2026-10, as of 2026-09-28. Preview: automated baseline</dc:subject>
  <dc:creator>Hazard Plain</dc:creator>
  <cp:keywords>Hazard Plain; hazard mitigation; risk assessment; 42033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