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Bucks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109112 approved 2026-08-10, pending adoption here; not yet eligible</w:t>
      </w:r>
    </w:p>
    <w:p>
      <w:pPr>
        <w:keepNext/>
        <w:spacing w:after="40" w:before="0"/>
      </w:pPr>
      <w:r>
        <w:rPr>
          <w:b/>
        </w:rPr>
        <w:t xml:space="preserve">Plan: </w:t>
      </w:r>
      <w:r>
        <w:rPr/>
        <w:t>Bucks County Hazard Mitigation Plan (FEMA plan 109112), pending adoption here</w:t>
      </w:r>
    </w:p>
    <w:p>
      <w:pPr>
        <w:keepNext/>
        <w:spacing w:after="40" w:before="0"/>
      </w:pPr>
      <w:r>
        <w:rPr>
          <w:b/>
        </w:rPr>
        <w:t xml:space="preserve">Approved: </w:t>
      </w:r>
      <w:r>
        <w:rPr/>
        <w:t>2026-08-10 by FEMA; not yet adopted here</w:t>
      </w:r>
    </w:p>
    <w:p>
      <w:pPr>
        <w:keepNext/>
        <w:spacing w:after="40" w:before="0"/>
      </w:pPr>
      <w:r>
        <w:rPr>
          <w:b/>
        </w:rPr>
        <w:t xml:space="preserve">Expires: </w:t>
      </w:r>
      <w:r>
        <w:rPr/>
        <w:t>2031-08-09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109112 was approved by FEMA on 2026-08-10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1424"/>
        <w:gridCol w:w="1633"/>
        <w:gridCol w:w="2349"/>
        <w:gridCol w:w="1156"/>
        <w:gridCol w:w="1037"/>
        <w:gridCol w:w="823"/>
        <w:gridCol w:w="2320"/>
        <w:gridCol w:w="1738"/>
      </w:tblGrid>
      <w:tr>
        <w:trPr>
          <w:cantSplit/>
          <w:tblHeader/>
        </w:trPr>
        <w:tc>
          <w:tcPr>
            <w:tcW w:type="dxa" w:w="1632"/>
            <w:shd w:val="clear" w:color="auto" w:fill="E8E8E8"/>
          </w:tcPr>
          <w:p>
            <w:pPr>
              <w:spacing w:after="0"/>
              <w:jc w:val="left"/>
            </w:pPr>
            <w:r>
              <w:rPr>
                <w:b/>
                <w:sz w:val="16"/>
              </w:rPr>
              <w:t>Jurisdiction</w:t>
            </w:r>
          </w:p>
        </w:tc>
        <w:tc>
          <w:tcPr>
            <w:tcW w:type="dxa" w:w="1424"/>
            <w:shd w:val="clear" w:color="auto" w:fill="E8E8E8"/>
          </w:tcPr>
          <w:p>
            <w:pPr>
              <w:spacing w:after="0"/>
              <w:jc w:val="left"/>
            </w:pPr>
            <w:r>
              <w:rPr>
                <w:b/>
                <w:sz w:val="16"/>
              </w:rPr>
              <w:t>Type</w:t>
            </w:r>
          </w:p>
        </w:tc>
        <w:tc>
          <w:tcPr>
            <w:tcW w:type="dxa" w:w="1633"/>
            <w:shd w:val="clear" w:color="auto" w:fill="E8E8E8"/>
          </w:tcPr>
          <w:p>
            <w:pPr>
              <w:spacing w:after="0"/>
              <w:jc w:val="left"/>
            </w:pPr>
            <w:r>
              <w:rPr>
                <w:b/>
                <w:sz w:val="16"/>
              </w:rPr>
              <w:t>Status</w:t>
            </w:r>
          </w:p>
        </w:tc>
        <w:tc>
          <w:tcPr>
            <w:tcW w:type="dxa" w:w="2349"/>
            <w:shd w:val="clear" w:color="auto" w:fill="E8E8E8"/>
          </w:tcPr>
          <w:p>
            <w:pPr>
              <w:spacing w:after="0"/>
              <w:jc w:val="left"/>
            </w:pPr>
            <w:r>
              <w:rPr>
                <w:b/>
                <w:sz w:val="16"/>
              </w:rPr>
              <w:t>Plan</w:t>
            </w:r>
          </w:p>
        </w:tc>
        <w:tc>
          <w:tcPr>
            <w:tcW w:type="dxa" w:w="115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0"/>
            <w:shd w:val="clear" w:color="auto" w:fill="E8E8E8"/>
          </w:tcPr>
          <w:p>
            <w:pPr>
              <w:spacing w:after="0"/>
              <w:jc w:val="left"/>
            </w:pPr>
            <w:r>
              <w:rPr>
                <w:b/>
                <w:sz w:val="16"/>
              </w:rPr>
              <w:t>Update underway</w:t>
            </w:r>
          </w:p>
        </w:tc>
        <w:tc>
          <w:tcPr>
            <w:tcW w:type="dxa" w:w="1738"/>
            <w:shd w:val="clear" w:color="auto" w:fill="E8E8E8"/>
          </w:tcPr>
          <w:p>
            <w:pPr>
              <w:spacing w:after="0"/>
              <w:jc w:val="left"/>
            </w:pPr>
            <w:r>
              <w:rPr>
                <w:b/>
                <w:sz w:val="16"/>
              </w:rPr>
              <w:t>Notes</w:t>
            </w:r>
          </w:p>
        </w:tc>
      </w:tr>
      <w:tr>
        <w:trPr>
          <w:cantSplit/>
        </w:trPr>
        <w:tc>
          <w:tcPr>
            <w:tcW w:type="dxa" w:w="1632"/>
          </w:tcPr>
          <w:p>
            <w:pPr>
              <w:spacing w:after="0"/>
              <w:jc w:val="left"/>
            </w:pPr>
            <w:r>
              <w:rPr>
                <w:sz w:val="16"/>
              </w:rPr>
              <w:t>Bucks County</w:t>
            </w:r>
          </w:p>
        </w:tc>
        <w:tc>
          <w:tcPr>
            <w:tcW w:type="dxa" w:w="1424"/>
          </w:tcPr>
          <w:p>
            <w:pPr>
              <w:spacing w:after="0"/>
              <w:jc w:val="left"/>
            </w:pPr>
            <w:r>
              <w:rPr>
                <w:sz w:val="16"/>
              </w:rPr>
              <w:t>County</w:t>
            </w:r>
          </w:p>
        </w:tc>
        <w:tc>
          <w:tcPr>
            <w:tcW w:type="dxa" w:w="1633"/>
          </w:tcPr>
          <w:p>
            <w:pPr>
              <w:spacing w:after="0"/>
              <w:jc w:val="left"/>
            </w:pPr>
            <w:r>
              <w:rPr>
                <w:sz w:val="16"/>
              </w:rPr>
              <w:t>Plan 109112 approved 2026-08-10, pending adoption here; not yet eligible</w:t>
            </w:r>
          </w:p>
        </w:tc>
        <w:tc>
          <w:tcPr>
            <w:tcW w:type="dxa" w:w="2349"/>
          </w:tcPr>
          <w:p>
            <w:pPr>
              <w:spacing w:after="0"/>
              <w:jc w:val="left"/>
            </w:pPr>
            <w:r>
              <w:rPr>
                <w:sz w:val="16"/>
              </w:rPr>
              <w:t>Bucks County Hazard Mitigation Plan (FEMA plan 109112), pending adoption here</w:t>
            </w:r>
          </w:p>
        </w:tc>
        <w:tc>
          <w:tcPr>
            <w:tcW w:type="dxa" w:w="1156"/>
          </w:tcPr>
          <w:p>
            <w:pPr>
              <w:spacing w:after="0"/>
              <w:jc w:val="left"/>
            </w:pPr>
            <w:r>
              <w:rPr>
                <w:sz w:val="16"/>
              </w:rPr>
              <w:t>2026-08-10 by FEMA; not yet adopted here</w:t>
            </w:r>
          </w:p>
        </w:tc>
        <w:tc>
          <w:tcPr>
            <w:tcW w:type="dxa" w:w="1037"/>
          </w:tcPr>
          <w:p>
            <w:pPr>
              <w:spacing w:after="0"/>
              <w:jc w:val="left"/>
            </w:pPr>
            <w:r>
              <w:rPr>
                <w:sz w:val="16"/>
              </w:rPr>
              <w:t>2031-08-09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Bristol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Chalfont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Doylestown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Dublin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Hulmeville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Ivyland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Langhorne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 member approved 2022-01-12</w:t>
            </w:r>
          </w:p>
        </w:tc>
      </w:tr>
      <w:tr>
        <w:trPr>
          <w:cantSplit/>
        </w:trPr>
        <w:tc>
          <w:tcPr>
            <w:tcW w:type="dxa" w:w="1632"/>
          </w:tcPr>
          <w:p>
            <w:pPr>
              <w:spacing w:after="0"/>
              <w:jc w:val="left"/>
            </w:pPr>
            <w:r>
              <w:rPr>
                <w:sz w:val="16"/>
              </w:rPr>
              <w:t>Langhorne Manor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Morrisville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New Britain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New Hope borough</w:t>
            </w:r>
          </w:p>
        </w:tc>
        <w:tc>
          <w:tcPr>
            <w:tcW w:type="dxa" w:w="1424"/>
          </w:tcPr>
          <w:p>
            <w:pPr>
              <w:spacing w:after="0"/>
              <w:jc w:val="left"/>
            </w:pPr>
            <w:r>
              <w:rPr>
                <w:sz w:val="16"/>
              </w:rPr>
              <w:t>Organized Borough</w:t>
            </w:r>
          </w:p>
        </w:tc>
        <w:tc>
          <w:tcPr>
            <w:tcW w:type="dxa" w:w="1633"/>
          </w:tcPr>
          <w:p>
            <w:pPr>
              <w:spacing w:after="0"/>
              <w:jc w:val="left"/>
            </w:pPr>
            <w:r>
              <w:rPr>
                <w:sz w:val="16"/>
              </w:rPr>
              <w:t>Plan 109112 approved 2026-08-10, pending adoption here; not yet eligible</w:t>
            </w:r>
          </w:p>
        </w:tc>
        <w:tc>
          <w:tcPr>
            <w:tcW w:type="dxa" w:w="2349"/>
          </w:tcPr>
          <w:p>
            <w:pPr>
              <w:spacing w:after="0"/>
              <w:jc w:val="left"/>
            </w:pPr>
            <w:r>
              <w:rPr>
                <w:sz w:val="16"/>
              </w:rPr>
              <w:t>Bucks County Hazard Mitigation Plan (FEMA plan 109112), pending adoption here</w:t>
            </w:r>
          </w:p>
        </w:tc>
        <w:tc>
          <w:tcPr>
            <w:tcW w:type="dxa" w:w="1156"/>
          </w:tcPr>
          <w:p>
            <w:pPr>
              <w:spacing w:after="0"/>
              <w:jc w:val="left"/>
            </w:pPr>
            <w:r>
              <w:rPr>
                <w:sz w:val="16"/>
              </w:rPr>
              <w:t>2026-08-10 by FEMA; not yet adopted here</w:t>
            </w:r>
          </w:p>
        </w:tc>
        <w:tc>
          <w:tcPr>
            <w:tcW w:type="dxa" w:w="1037"/>
          </w:tcPr>
          <w:p>
            <w:pPr>
              <w:spacing w:after="0"/>
              <w:jc w:val="left"/>
            </w:pPr>
            <w:r>
              <w:rPr>
                <w:sz w:val="16"/>
              </w:rPr>
              <w:t>2031-08-09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Newtown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Penndel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Perkasie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Quakertown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Richlandtown borough</w:t>
            </w:r>
          </w:p>
        </w:tc>
        <w:tc>
          <w:tcPr>
            <w:tcW w:type="dxa" w:w="1424"/>
          </w:tcPr>
          <w:p>
            <w:pPr>
              <w:spacing w:after="0"/>
              <w:jc w:val="left"/>
            </w:pPr>
            <w:r>
              <w:rPr>
                <w:sz w:val="16"/>
              </w:rPr>
              <w:t>Organized Borough</w:t>
            </w:r>
          </w:p>
        </w:tc>
        <w:tc>
          <w:tcPr>
            <w:tcW w:type="dxa" w:w="1633"/>
          </w:tcPr>
          <w:p>
            <w:pPr>
              <w:spacing w:after="0"/>
              <w:jc w:val="left"/>
            </w:pPr>
            <w:r>
              <w:rPr>
                <w:sz w:val="16"/>
              </w:rPr>
              <w:t>Plan 107652 approved 2021-10-04, pending adoption here; not yet eligible</w:t>
            </w:r>
          </w:p>
        </w:tc>
        <w:tc>
          <w:tcPr>
            <w:tcW w:type="dxa" w:w="2349"/>
          </w:tcPr>
          <w:p>
            <w:pPr>
              <w:spacing w:after="0"/>
              <w:jc w:val="left"/>
            </w:pPr>
            <w:r>
              <w:rPr>
                <w:sz w:val="16"/>
              </w:rPr>
              <w:t>Bucks County Hazard Mitigation Plan (FEMA plan 107652), pending adoption here</w:t>
            </w:r>
          </w:p>
        </w:tc>
        <w:tc>
          <w:tcPr>
            <w:tcW w:type="dxa" w:w="1156"/>
          </w:tcPr>
          <w:p>
            <w:pPr>
              <w:spacing w:after="0"/>
              <w:jc w:val="left"/>
            </w:pPr>
            <w:r>
              <w:rPr>
                <w:sz w:val="16"/>
              </w:rPr>
              <w:t>2021-10-04 by FEMA; not yet adopted here</w:t>
            </w:r>
          </w:p>
        </w:tc>
        <w:tc>
          <w:tcPr>
            <w:tcW w:type="dxa" w:w="1037"/>
          </w:tcPr>
          <w:p>
            <w:pPr>
              <w:spacing w:after="0"/>
              <w:jc w:val="left"/>
            </w:pPr>
            <w:r>
              <w:rPr>
                <w:sz w:val="16"/>
              </w:rPr>
              <w:t>2026-10-03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Riegelsville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Sellersville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Silverdale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Telford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Trumbauersville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Tullytown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Yardley borough</w:t>
            </w:r>
          </w:p>
        </w:tc>
        <w:tc>
          <w:tcPr>
            <w:tcW w:type="dxa" w:w="1424"/>
          </w:tcPr>
          <w:p>
            <w:pPr>
              <w:spacing w:after="0"/>
              <w:jc w:val="left"/>
            </w:pPr>
            <w:r>
              <w:rPr>
                <w:sz w:val="16"/>
              </w:rPr>
              <w:t>Organized Borough</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Bedminster township</w:t>
            </w:r>
          </w:p>
        </w:tc>
        <w:tc>
          <w:tcPr>
            <w:tcW w:type="dxa" w:w="1424"/>
          </w:tcPr>
          <w:p>
            <w:pPr>
              <w:spacing w:after="0"/>
              <w:jc w:val="left"/>
            </w:pPr>
            <w:r>
              <w:rPr>
                <w:sz w:val="16"/>
              </w:rPr>
              <w:t>Township</w:t>
            </w:r>
          </w:p>
        </w:tc>
        <w:tc>
          <w:tcPr>
            <w:tcW w:type="dxa" w:w="1633"/>
          </w:tcPr>
          <w:p>
            <w:pPr>
              <w:spacing w:after="0"/>
              <w:jc w:val="left"/>
            </w:pPr>
            <w:r>
              <w:rPr>
                <w:sz w:val="16"/>
              </w:rPr>
              <w:t>Approved, expires 2031-08-09</w:t>
            </w:r>
          </w:p>
        </w:tc>
        <w:tc>
          <w:tcPr>
            <w:tcW w:type="dxa" w:w="2349"/>
          </w:tcPr>
          <w:p>
            <w:pPr>
              <w:spacing w:after="0"/>
              <w:jc w:val="left"/>
            </w:pPr>
            <w:r>
              <w:rPr>
                <w:sz w:val="16"/>
              </w:rPr>
              <w:t>Bucks County Hazard Mitigation Plan (FEMA plan 109112)</w:t>
            </w:r>
          </w:p>
        </w:tc>
        <w:tc>
          <w:tcPr>
            <w:tcW w:type="dxa" w:w="1156"/>
          </w:tcPr>
          <w:p>
            <w:pPr>
              <w:spacing w:after="0"/>
              <w:jc w:val="left"/>
            </w:pPr>
            <w:r>
              <w:rPr>
                <w:sz w:val="16"/>
              </w:rPr>
              <w:t>2026-08-10</w:t>
            </w:r>
          </w:p>
        </w:tc>
        <w:tc>
          <w:tcPr>
            <w:tcW w:type="dxa" w:w="1037"/>
          </w:tcPr>
          <w:p>
            <w:pPr>
              <w:spacing w:after="0"/>
              <w:jc w:val="left"/>
            </w:pPr>
            <w:r>
              <w:rPr>
                <w:sz w:val="16"/>
              </w:rPr>
              <w:t>2031-08-09</w:t>
            </w:r>
          </w:p>
        </w:tc>
        <w:tc>
          <w:tcPr>
            <w:tcW w:type="dxa" w:w="823"/>
          </w:tcPr>
          <w:p>
            <w:pPr>
              <w:spacing w:after="0"/>
              <w:jc w:val="right"/>
            </w:pPr>
            <w:r>
              <w:rPr>
                <w:sz w:val="16"/>
              </w:rPr>
              <w:t>1,776</w:t>
            </w:r>
          </w:p>
        </w:tc>
        <w:tc>
          <w:tcPr>
            <w:tcW w:type="dxa" w:w="2320"/>
          </w:tcPr>
          <w:p>
            <w:pPr>
              <w:spacing w:after="0"/>
              <w:jc w:val="left"/>
            </w:pPr>
          </w:p>
        </w:tc>
        <w:tc>
          <w:tcPr>
            <w:tcW w:type="dxa" w:w="1738"/>
          </w:tcPr>
          <w:p>
            <w:pPr>
              <w:spacing w:after="0"/>
              <w:jc w:val="left"/>
            </w:pPr>
            <w:r>
              <w:rPr>
                <w:sz w:val="16"/>
              </w:rPr>
              <w:t>Also approved under plan 107652 (Bucks County Hazard Mitigation Plan, expires 2026-10-03). FEMA's plan status map shows one plan per jurisdiction and may show one of these; this packet uses the approved plan that expires last. member approved 2026-08-11</w:t>
            </w:r>
          </w:p>
        </w:tc>
      </w:tr>
      <w:tr>
        <w:trPr>
          <w:cantSplit/>
        </w:trPr>
        <w:tc>
          <w:tcPr>
            <w:tcW w:type="dxa" w:w="1632"/>
          </w:tcPr>
          <w:p>
            <w:pPr>
              <w:spacing w:after="0"/>
              <w:jc w:val="left"/>
            </w:pPr>
            <w:r>
              <w:rPr>
                <w:sz w:val="16"/>
              </w:rPr>
              <w:t>Bensalem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Bridgeton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Bristol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Buckingham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Doylestown township</w:t>
            </w:r>
          </w:p>
        </w:tc>
        <w:tc>
          <w:tcPr>
            <w:tcW w:type="dxa" w:w="1424"/>
          </w:tcPr>
          <w:p>
            <w:pPr>
              <w:spacing w:after="0"/>
              <w:jc w:val="left"/>
            </w:pPr>
            <w:r>
              <w:rPr>
                <w:sz w:val="16"/>
              </w:rPr>
              <w:t>Township</w:t>
            </w:r>
          </w:p>
        </w:tc>
        <w:tc>
          <w:tcPr>
            <w:tcW w:type="dxa" w:w="1633"/>
          </w:tcPr>
          <w:p>
            <w:pPr>
              <w:spacing w:after="0"/>
              <w:jc w:val="left"/>
            </w:pPr>
            <w:r>
              <w:rPr>
                <w:sz w:val="16"/>
              </w:rPr>
              <w:t>Plan 109112 approved 2026-08-10, pending adoption here; not yet eligible</w:t>
            </w:r>
          </w:p>
        </w:tc>
        <w:tc>
          <w:tcPr>
            <w:tcW w:type="dxa" w:w="2349"/>
          </w:tcPr>
          <w:p>
            <w:pPr>
              <w:spacing w:after="0"/>
              <w:jc w:val="left"/>
            </w:pPr>
            <w:r>
              <w:rPr>
                <w:sz w:val="16"/>
              </w:rPr>
              <w:t>Bucks County Hazard Mitigation Plan (FEMA plan 109112), pending adoption here</w:t>
            </w:r>
          </w:p>
        </w:tc>
        <w:tc>
          <w:tcPr>
            <w:tcW w:type="dxa" w:w="1156"/>
          </w:tcPr>
          <w:p>
            <w:pPr>
              <w:spacing w:after="0"/>
              <w:jc w:val="left"/>
            </w:pPr>
            <w:r>
              <w:rPr>
                <w:sz w:val="16"/>
              </w:rPr>
              <w:t>2026-08-10 by FEMA; not yet adopted here</w:t>
            </w:r>
          </w:p>
        </w:tc>
        <w:tc>
          <w:tcPr>
            <w:tcW w:type="dxa" w:w="1037"/>
          </w:tcPr>
          <w:p>
            <w:pPr>
              <w:spacing w:after="0"/>
              <w:jc w:val="left"/>
            </w:pPr>
            <w:r>
              <w:rPr>
                <w:sz w:val="16"/>
              </w:rPr>
              <w:t>2031-08-09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Durham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East Rockhill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Falls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Haycock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Hilltown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Lower Makefield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Lower Southampton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Middletown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Milford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New Britain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Newtown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Nockamixon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Northampton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Plumstead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Richland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Solebury township</w:t>
            </w:r>
          </w:p>
        </w:tc>
        <w:tc>
          <w:tcPr>
            <w:tcW w:type="dxa" w:w="1424"/>
          </w:tcPr>
          <w:p>
            <w:pPr>
              <w:spacing w:after="0"/>
              <w:jc w:val="left"/>
            </w:pPr>
            <w:r>
              <w:rPr>
                <w:sz w:val="16"/>
              </w:rPr>
              <w:t>Township</w:t>
            </w:r>
          </w:p>
        </w:tc>
        <w:tc>
          <w:tcPr>
            <w:tcW w:type="dxa" w:w="1633"/>
          </w:tcPr>
          <w:p>
            <w:pPr>
              <w:spacing w:after="0"/>
              <w:jc w:val="left"/>
            </w:pPr>
            <w:r>
              <w:rPr>
                <w:sz w:val="16"/>
              </w:rPr>
              <w:t>Plan 109112 approved 2026-08-10, pending adoption here; not yet eligible</w:t>
            </w:r>
          </w:p>
        </w:tc>
        <w:tc>
          <w:tcPr>
            <w:tcW w:type="dxa" w:w="2349"/>
          </w:tcPr>
          <w:p>
            <w:pPr>
              <w:spacing w:after="0"/>
              <w:jc w:val="left"/>
            </w:pPr>
            <w:r>
              <w:rPr>
                <w:sz w:val="16"/>
              </w:rPr>
              <w:t>Bucks County Hazard Mitigation Plan (FEMA plan 109112), pending adoption here</w:t>
            </w:r>
          </w:p>
        </w:tc>
        <w:tc>
          <w:tcPr>
            <w:tcW w:type="dxa" w:w="1156"/>
          </w:tcPr>
          <w:p>
            <w:pPr>
              <w:spacing w:after="0"/>
              <w:jc w:val="left"/>
            </w:pPr>
            <w:r>
              <w:rPr>
                <w:sz w:val="16"/>
              </w:rPr>
              <w:t>2026-08-10 by FEMA; not yet adopted here</w:t>
            </w:r>
          </w:p>
        </w:tc>
        <w:tc>
          <w:tcPr>
            <w:tcW w:type="dxa" w:w="1037"/>
          </w:tcPr>
          <w:p>
            <w:pPr>
              <w:spacing w:after="0"/>
              <w:jc w:val="left"/>
            </w:pPr>
            <w:r>
              <w:rPr>
                <w:sz w:val="16"/>
              </w:rPr>
              <w:t>2031-08-09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Springfield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Tinicum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Upper Makefield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Upper Southampton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Warminster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Warrington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Warwick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West Rockhill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Wrightstown township</w:t>
            </w:r>
          </w:p>
        </w:tc>
        <w:tc>
          <w:tcPr>
            <w:tcW w:type="dxa" w:w="1424"/>
          </w:tcPr>
          <w:p>
            <w:pPr>
              <w:spacing w:after="0"/>
              <w:jc w:val="left"/>
            </w:pPr>
            <w:r>
              <w:rPr>
                <w:sz w:val="16"/>
              </w:rPr>
              <w:t>Township</w:t>
            </w:r>
          </w:p>
        </w:tc>
        <w:tc>
          <w:tcPr>
            <w:tcW w:type="dxa" w:w="1633"/>
          </w:tcPr>
          <w:p>
            <w:pPr>
              <w:spacing w:after="0"/>
              <w:jc w:val="left"/>
            </w:pPr>
            <w:r>
              <w:rPr>
                <w:sz w:val="16"/>
              </w:rPr>
              <w:t>Approved, expires 2026-10-03</w:t>
            </w:r>
          </w:p>
        </w:tc>
        <w:tc>
          <w:tcPr>
            <w:tcW w:type="dxa" w:w="2349"/>
          </w:tcPr>
          <w:p>
            <w:pPr>
              <w:spacing w:after="0"/>
              <w:jc w:val="left"/>
            </w:pPr>
            <w:r>
              <w:rPr>
                <w:sz w:val="16"/>
              </w:rPr>
              <w:t>Bucks County Hazard Mitigation Plan (FEMA plan 107652)</w:t>
            </w:r>
          </w:p>
        </w:tc>
        <w:tc>
          <w:tcPr>
            <w:tcW w:type="dxa" w:w="1156"/>
          </w:tcPr>
          <w:p>
            <w:pPr>
              <w:spacing w:after="0"/>
              <w:jc w:val="left"/>
            </w:pPr>
            <w:r>
              <w:rPr>
                <w:sz w:val="16"/>
              </w:rPr>
              <w:t>2021-10-04</w:t>
            </w:r>
          </w:p>
        </w:tc>
        <w:tc>
          <w:tcPr>
            <w:tcW w:type="dxa" w:w="1037"/>
          </w:tcPr>
          <w:p>
            <w:pPr>
              <w:spacing w:after="0"/>
              <w:jc w:val="left"/>
            </w:pPr>
            <w:r>
              <w:rPr>
                <w:sz w:val="16"/>
              </w:rPr>
              <w:t>2026-10-03</w:t>
            </w:r>
          </w:p>
        </w:tc>
        <w:tc>
          <w:tcPr>
            <w:tcW w:type="dxa" w:w="823"/>
          </w:tcPr>
          <w:p>
            <w:pPr>
              <w:spacing w:after="0"/>
              <w:jc w:val="right"/>
            </w:pPr>
            <w:r>
              <w:rPr>
                <w:sz w:val="16"/>
              </w:rPr>
              <w:t>5</w:t>
            </w: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Council Rock School District</w:t>
            </w:r>
          </w:p>
        </w:tc>
        <w:tc>
          <w:tcPr>
            <w:tcW w:type="dxa" w:w="1424"/>
          </w:tcPr>
          <w:p>
            <w:pPr>
              <w:spacing w:after="0"/>
              <w:jc w:val="left"/>
            </w:pPr>
            <w:r>
              <w:rPr>
                <w:sz w:val="16"/>
              </w:rPr>
              <w:t>School/School District</w:t>
            </w:r>
          </w:p>
        </w:tc>
        <w:tc>
          <w:tcPr>
            <w:tcW w:type="dxa" w:w="1633"/>
          </w:tcPr>
          <w:p>
            <w:pPr>
              <w:spacing w:after="0"/>
              <w:jc w:val="left"/>
            </w:pPr>
            <w:r>
              <w:rPr>
                <w:sz w:val="16"/>
              </w:rPr>
              <w:t>Plan 109112 approved 2026-08-10, pending adoption here; not yet eligible</w:t>
            </w:r>
          </w:p>
        </w:tc>
        <w:tc>
          <w:tcPr>
            <w:tcW w:type="dxa" w:w="2349"/>
          </w:tcPr>
          <w:p>
            <w:pPr>
              <w:spacing w:after="0"/>
              <w:jc w:val="left"/>
            </w:pPr>
            <w:r>
              <w:rPr>
                <w:sz w:val="16"/>
              </w:rPr>
              <w:t>Bucks County Hazard Mitigation Plan (FEMA plan 109112), pending adoption here</w:t>
            </w:r>
          </w:p>
        </w:tc>
        <w:tc>
          <w:tcPr>
            <w:tcW w:type="dxa" w:w="1156"/>
          </w:tcPr>
          <w:p>
            <w:pPr>
              <w:spacing w:after="0"/>
              <w:jc w:val="left"/>
            </w:pPr>
            <w:r>
              <w:rPr>
                <w:sz w:val="16"/>
              </w:rPr>
              <w:t>2026-08-10 by FEMA; not yet adopted here</w:t>
            </w:r>
          </w:p>
        </w:tc>
        <w:tc>
          <w:tcPr>
            <w:tcW w:type="dxa" w:w="1037"/>
          </w:tcPr>
          <w:p>
            <w:pPr>
              <w:spacing w:after="0"/>
              <w:jc w:val="left"/>
            </w:pPr>
            <w:r>
              <w:rPr>
                <w:sz w:val="16"/>
              </w:rPr>
              <w:t>2031-08-09 once adopted</w:t>
            </w:r>
          </w:p>
        </w:tc>
        <w:tc>
          <w:tcPr>
            <w:tcW w:type="dxa" w:w="823"/>
          </w:tcPr>
          <w:p>
            <w:pPr>
              <w:spacing w:after="0"/>
              <w:jc w:val="right"/>
            </w:pPr>
          </w:p>
        </w:tc>
        <w:tc>
          <w:tcPr>
            <w:tcW w:type="dxa" w:w="2320"/>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632"/>
          </w:tcPr>
          <w:p>
            <w:pPr>
              <w:spacing w:after="0"/>
              <w:jc w:val="left"/>
            </w:pPr>
            <w:r>
              <w:rPr>
                <w:sz w:val="16"/>
              </w:rPr>
              <w:t>Warminster Municipal Authority</w:t>
            </w:r>
          </w:p>
        </w:tc>
        <w:tc>
          <w:tcPr>
            <w:tcW w:type="dxa" w:w="1424"/>
          </w:tcPr>
          <w:p>
            <w:pPr>
              <w:spacing w:after="0"/>
              <w:jc w:val="left"/>
            </w:pPr>
            <w:r>
              <w:rPr>
                <w:sz w:val="16"/>
              </w:rPr>
              <w:t>Special District</w:t>
            </w:r>
          </w:p>
        </w:tc>
        <w:tc>
          <w:tcPr>
            <w:tcW w:type="dxa" w:w="1633"/>
          </w:tcPr>
          <w:p>
            <w:pPr>
              <w:spacing w:after="0"/>
              <w:jc w:val="left"/>
            </w:pPr>
            <w:r>
              <w:rPr>
                <w:sz w:val="16"/>
              </w:rPr>
              <w:t>Approved, expires 2031-08-09</w:t>
            </w:r>
          </w:p>
        </w:tc>
        <w:tc>
          <w:tcPr>
            <w:tcW w:type="dxa" w:w="2349"/>
          </w:tcPr>
          <w:p>
            <w:pPr>
              <w:spacing w:after="0"/>
              <w:jc w:val="left"/>
            </w:pPr>
            <w:r>
              <w:rPr>
                <w:sz w:val="16"/>
              </w:rPr>
              <w:t>Bucks County Hazard Mitigation Plan (FEMA plan 109112)</w:t>
            </w:r>
          </w:p>
        </w:tc>
        <w:tc>
          <w:tcPr>
            <w:tcW w:type="dxa" w:w="1156"/>
          </w:tcPr>
          <w:p>
            <w:pPr>
              <w:spacing w:after="0"/>
              <w:jc w:val="left"/>
            </w:pPr>
            <w:r>
              <w:rPr>
                <w:sz w:val="16"/>
              </w:rPr>
              <w:t>2026-08-10</w:t>
            </w:r>
          </w:p>
        </w:tc>
        <w:tc>
          <w:tcPr>
            <w:tcW w:type="dxa" w:w="1037"/>
          </w:tcPr>
          <w:p>
            <w:pPr>
              <w:spacing w:after="0"/>
              <w:jc w:val="left"/>
            </w:pPr>
            <w:r>
              <w:rPr>
                <w:sz w:val="16"/>
              </w:rPr>
              <w:t>2031-08-09</w:t>
            </w:r>
          </w:p>
        </w:tc>
        <w:tc>
          <w:tcPr>
            <w:tcW w:type="dxa" w:w="823"/>
          </w:tcPr>
          <w:p>
            <w:pPr>
              <w:spacing w:after="0"/>
              <w:jc w:val="right"/>
            </w:pPr>
            <w:r>
              <w:rPr>
                <w:sz w:val="16"/>
              </w:rPr>
              <w:t>1,776</w:t>
            </w:r>
          </w:p>
        </w:tc>
        <w:tc>
          <w:tcPr>
            <w:tcW w:type="dxa" w:w="2320"/>
          </w:tcPr>
          <w:p>
            <w:pPr>
              <w:spacing w:after="0"/>
              <w:jc w:val="left"/>
            </w:pPr>
          </w:p>
        </w:tc>
        <w:tc>
          <w:tcPr>
            <w:tcW w:type="dxa" w:w="17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211"/>
        <w:gridCol w:w="1215"/>
        <w:gridCol w:w="1126"/>
        <w:gridCol w:w="1287"/>
        <w:gridCol w:w="1215"/>
        <w:gridCol w:w="1174"/>
        <w:gridCol w:w="2110"/>
        <w:gridCol w:w="184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$131,209,252</w:t>
            </w:r>
          </w:p>
        </w:tc>
        <w:tc>
          <w:tcPr>
            <w:tcW w:type="dxa" w:w="1126"/>
          </w:tcPr>
          <w:p>
            <w:pPr>
              <w:spacing w:after="0"/>
              <w:jc w:val="right"/>
            </w:pPr>
            <w:r>
              <w:rPr>
                <w:sz w:val="16"/>
              </w:rPr>
              <w:t>$162,858</w:t>
            </w:r>
          </w:p>
        </w:tc>
        <w:tc>
          <w:tcPr>
            <w:tcW w:type="dxa" w:w="1287"/>
          </w:tcPr>
          <w:p>
            <w:pPr>
              <w:spacing w:after="0"/>
              <w:jc w:val="right"/>
            </w:pPr>
            <w:r>
              <w:rPr>
                <w:sz w:val="16"/>
              </w:rPr>
              <w:t>$9,832,347</w:t>
            </w:r>
          </w:p>
        </w:tc>
        <w:tc>
          <w:tcPr>
            <w:tcW w:type="dxa" w:w="1215"/>
          </w:tcPr>
          <w:p>
            <w:pPr>
              <w:spacing w:after="0"/>
              <w:jc w:val="right"/>
            </w:pPr>
            <w:r>
              <w:rPr>
                <w:sz w:val="16"/>
              </w:rPr>
              <w:t>$141,204,457</w:t>
            </w:r>
          </w:p>
        </w:tc>
        <w:tc>
          <w:tcPr>
            <w:tcW w:type="dxa" w:w="1174"/>
          </w:tcPr>
          <w:p>
            <w:pPr>
              <w:spacing w:after="0"/>
              <w:jc w:val="right"/>
            </w:pPr>
            <w:r>
              <w:rPr>
                <w:sz w:val="16"/>
              </w:rPr>
              <w:t>192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$10,259,135</w:t>
            </w:r>
          </w:p>
        </w:tc>
        <w:tc>
          <w:tcPr>
            <w:tcW w:type="dxa" w:w="1126"/>
          </w:tcPr>
          <w:p>
            <w:pPr>
              <w:spacing w:after="0"/>
              <w:jc w:val="right"/>
            </w:pPr>
          </w:p>
        </w:tc>
        <w:tc>
          <w:tcPr>
            <w:tcW w:type="dxa" w:w="1287"/>
          </w:tcPr>
          <w:p>
            <w:pPr>
              <w:spacing w:after="0"/>
              <w:jc w:val="right"/>
            </w:pPr>
            <w:r>
              <w:rPr>
                <w:sz w:val="16"/>
              </w:rPr>
              <w:t>$3,016,787</w:t>
            </w:r>
          </w:p>
        </w:tc>
        <w:tc>
          <w:tcPr>
            <w:tcW w:type="dxa" w:w="1215"/>
          </w:tcPr>
          <w:p>
            <w:pPr>
              <w:spacing w:after="0"/>
              <w:jc w:val="right"/>
            </w:pPr>
            <w:r>
              <w:rPr>
                <w:sz w:val="16"/>
              </w:rPr>
              <w:t>$13,275,921</w:t>
            </w:r>
          </w:p>
        </w:tc>
        <w:tc>
          <w:tcPr>
            <w:tcW w:type="dxa" w:w="1174"/>
          </w:tcPr>
          <w:p>
            <w:pPr>
              <w:spacing w:after="0"/>
              <w:jc w:val="right"/>
            </w:pPr>
          </w:p>
        </w:tc>
        <w:tc>
          <w:tcPr>
            <w:tcW w:type="dxa" w:w="2110"/>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$5,895,071</w:t>
            </w:r>
          </w:p>
        </w:tc>
        <w:tc>
          <w:tcPr>
            <w:tcW w:type="dxa" w:w="1126"/>
          </w:tcPr>
          <w:p>
            <w:pPr>
              <w:spacing w:after="0"/>
              <w:jc w:val="right"/>
            </w:pPr>
            <w:r>
              <w:rPr>
                <w:sz w:val="16"/>
              </w:rPr>
              <w:t>$1,043</w:t>
            </w:r>
          </w:p>
        </w:tc>
        <w:tc>
          <w:tcPr>
            <w:tcW w:type="dxa" w:w="1287"/>
          </w:tcPr>
          <w:p>
            <w:pPr>
              <w:spacing w:after="0"/>
              <w:jc w:val="right"/>
            </w:pPr>
            <w:r>
              <w:rPr>
                <w:sz w:val="16"/>
              </w:rPr>
              <w:t>$4,417,339</w:t>
            </w:r>
          </w:p>
        </w:tc>
        <w:tc>
          <w:tcPr>
            <w:tcW w:type="dxa" w:w="1215"/>
          </w:tcPr>
          <w:p>
            <w:pPr>
              <w:spacing w:after="0"/>
              <w:jc w:val="right"/>
            </w:pPr>
            <w:r>
              <w:rPr>
                <w:sz w:val="16"/>
              </w:rPr>
              <w:t>$10,313,454</w:t>
            </w:r>
          </w:p>
        </w:tc>
        <w:tc>
          <w:tcPr>
            <w:tcW w:type="dxa" w:w="1174"/>
          </w:tcPr>
          <w:p>
            <w:pPr>
              <w:spacing w:after="0"/>
              <w:jc w:val="right"/>
            </w:pPr>
            <w:r>
              <w:rPr>
                <w:sz w:val="16"/>
              </w:rPr>
              <w:t>13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$682</w:t>
            </w:r>
          </w:p>
        </w:tc>
        <w:tc>
          <w:tcPr>
            <w:tcW w:type="dxa" w:w="1126"/>
          </w:tcPr>
          <w:p>
            <w:pPr>
              <w:spacing w:after="0"/>
              <w:jc w:val="right"/>
            </w:pPr>
            <w:r>
              <w:rPr>
                <w:sz w:val="16"/>
              </w:rPr>
              <w:t>$24</w:t>
            </w:r>
          </w:p>
        </w:tc>
        <w:tc>
          <w:tcPr>
            <w:tcW w:type="dxa" w:w="1287"/>
          </w:tcPr>
          <w:p>
            <w:pPr>
              <w:spacing w:after="0"/>
              <w:jc w:val="right"/>
            </w:pPr>
            <w:r>
              <w:rPr>
                <w:sz w:val="16"/>
              </w:rPr>
              <w:t>$9,302,520</w:t>
            </w:r>
          </w:p>
        </w:tc>
        <w:tc>
          <w:tcPr>
            <w:tcW w:type="dxa" w:w="1215"/>
          </w:tcPr>
          <w:p>
            <w:pPr>
              <w:spacing w:after="0"/>
              <w:jc w:val="right"/>
            </w:pPr>
            <w:r>
              <w:rPr>
                <w:sz w:val="16"/>
              </w:rPr>
              <w:t>$9,303,226</w:t>
            </w:r>
          </w:p>
        </w:tc>
        <w:tc>
          <w:tcPr>
            <w:tcW w:type="dxa" w:w="1174"/>
          </w:tcPr>
          <w:p>
            <w:pPr>
              <w:spacing w:after="0"/>
              <w:jc w:val="right"/>
            </w:pPr>
            <w:r>
              <w:rPr>
                <w:sz w:val="16"/>
              </w:rPr>
              <w:t>35</w:t>
            </w:r>
          </w:p>
        </w:tc>
        <w:tc>
          <w:tcPr>
            <w:tcW w:type="dxa" w:w="2110"/>
          </w:tcPr>
          <w:p>
            <w:pPr>
              <w:spacing w:after="0"/>
              <w:jc w:val="left"/>
            </w:pPr>
          </w:p>
        </w:tc>
        <w:tc>
          <w:tcPr>
            <w:tcW w:type="dxa" w:w="1844"/>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$10</w:t>
            </w:r>
          </w:p>
        </w:tc>
        <w:tc>
          <w:tcPr>
            <w:tcW w:type="dxa" w:w="1126"/>
          </w:tcPr>
          <w:p>
            <w:pPr>
              <w:spacing w:after="0"/>
              <w:jc w:val="right"/>
            </w:pPr>
            <w:r>
              <w:rPr>
                <w:sz w:val="16"/>
              </w:rPr>
              <w:t>$444</w:t>
            </w:r>
          </w:p>
        </w:tc>
        <w:tc>
          <w:tcPr>
            <w:tcW w:type="dxa" w:w="1287"/>
          </w:tcPr>
          <w:p>
            <w:pPr>
              <w:spacing w:after="0"/>
              <w:jc w:val="right"/>
            </w:pPr>
            <w:r>
              <w:rPr>
                <w:sz w:val="16"/>
              </w:rPr>
              <w:t>$7,494,437</w:t>
            </w:r>
          </w:p>
        </w:tc>
        <w:tc>
          <w:tcPr>
            <w:tcW w:type="dxa" w:w="1215"/>
          </w:tcPr>
          <w:p>
            <w:pPr>
              <w:spacing w:after="0"/>
              <w:jc w:val="right"/>
            </w:pPr>
            <w:r>
              <w:rPr>
                <w:sz w:val="16"/>
              </w:rPr>
              <w:t>$7,494,892</w:t>
            </w:r>
          </w:p>
        </w:tc>
        <w:tc>
          <w:tcPr>
            <w:tcW w:type="dxa" w:w="1174"/>
          </w:tcPr>
          <w:p>
            <w:pPr>
              <w:spacing w:after="0"/>
              <w:jc w:val="right"/>
            </w:pPr>
            <w:r>
              <w:rPr>
                <w:sz w:val="16"/>
              </w:rPr>
              <w:t>105</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Hurricane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$6,507,956</w:t>
            </w:r>
          </w:p>
        </w:tc>
        <w:tc>
          <w:tcPr>
            <w:tcW w:type="dxa" w:w="1126"/>
          </w:tcPr>
          <w:p>
            <w:pPr>
              <w:spacing w:after="0"/>
              <w:jc w:val="right"/>
            </w:pPr>
            <w:r>
              <w:rPr>
                <w:sz w:val="16"/>
              </w:rPr>
              <w:t>$245,434</w:t>
            </w:r>
          </w:p>
        </w:tc>
        <w:tc>
          <w:tcPr>
            <w:tcW w:type="dxa" w:w="1287"/>
          </w:tcPr>
          <w:p>
            <w:pPr>
              <w:spacing w:after="0"/>
              <w:jc w:val="right"/>
            </w:pPr>
            <w:r>
              <w:rPr>
                <w:sz w:val="16"/>
              </w:rPr>
              <w:t>$205,527</w:t>
            </w:r>
          </w:p>
        </w:tc>
        <w:tc>
          <w:tcPr>
            <w:tcW w:type="dxa" w:w="1215"/>
          </w:tcPr>
          <w:p>
            <w:pPr>
              <w:spacing w:after="0"/>
              <w:jc w:val="right"/>
            </w:pPr>
            <w:r>
              <w:rPr>
                <w:sz w:val="16"/>
              </w:rPr>
              <w:t>$6,958,916</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$3,961,699</w:t>
            </w:r>
          </w:p>
        </w:tc>
        <w:tc>
          <w:tcPr>
            <w:tcW w:type="dxa" w:w="1126"/>
          </w:tcPr>
          <w:p>
            <w:pPr>
              <w:spacing w:after="0"/>
              <w:jc w:val="right"/>
            </w:pPr>
          </w:p>
        </w:tc>
        <w:tc>
          <w:tcPr>
            <w:tcW w:type="dxa" w:w="1287"/>
          </w:tcPr>
          <w:p>
            <w:pPr>
              <w:spacing w:after="0"/>
              <w:jc w:val="right"/>
            </w:pPr>
            <w:r>
              <w:rPr>
                <w:sz w:val="16"/>
              </w:rPr>
              <w:t>$538,214</w:t>
            </w:r>
          </w:p>
        </w:tc>
        <w:tc>
          <w:tcPr>
            <w:tcW w:type="dxa" w:w="1215"/>
          </w:tcPr>
          <w:p>
            <w:pPr>
              <w:spacing w:after="0"/>
              <w:jc w:val="right"/>
            </w:pPr>
            <w:r>
              <w:rPr>
                <w:sz w:val="16"/>
              </w:rPr>
              <w:t>$4,499,913</w:t>
            </w:r>
          </w:p>
        </w:tc>
        <w:tc>
          <w:tcPr>
            <w:tcW w:type="dxa" w:w="1174"/>
          </w:tcPr>
          <w:p>
            <w:pPr>
              <w:spacing w:after="0"/>
              <w:jc w:val="right"/>
            </w:pPr>
            <w:r>
              <w:rPr>
                <w:sz w:val="16"/>
              </w:rPr>
              <w:t>6</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$1,518,795</w:t>
            </w:r>
          </w:p>
        </w:tc>
        <w:tc>
          <w:tcPr>
            <w:tcW w:type="dxa" w:w="1126"/>
          </w:tcPr>
          <w:p>
            <w:pPr>
              <w:spacing w:after="0"/>
              <w:jc w:val="right"/>
            </w:pPr>
            <w:r>
              <w:rPr>
                <w:sz w:val="16"/>
              </w:rPr>
              <w:t>$13,000</w:t>
            </w:r>
          </w:p>
        </w:tc>
        <w:tc>
          <w:tcPr>
            <w:tcW w:type="dxa" w:w="1287"/>
          </w:tcPr>
          <w:p>
            <w:pPr>
              <w:spacing w:after="0"/>
              <w:jc w:val="right"/>
            </w:pPr>
            <w:r>
              <w:rPr>
                <w:sz w:val="16"/>
              </w:rPr>
              <w:t>$1,930,489</w:t>
            </w:r>
          </w:p>
        </w:tc>
        <w:tc>
          <w:tcPr>
            <w:tcW w:type="dxa" w:w="1215"/>
          </w:tcPr>
          <w:p>
            <w:pPr>
              <w:spacing w:after="0"/>
              <w:jc w:val="right"/>
            </w:pPr>
            <w:r>
              <w:rPr>
                <w:sz w:val="16"/>
              </w:rPr>
              <w:t>$3,462,284</w:t>
            </w:r>
          </w:p>
        </w:tc>
        <w:tc>
          <w:tcPr>
            <w:tcW w:type="dxa" w:w="1174"/>
          </w:tcPr>
          <w:p>
            <w:pPr>
              <w:spacing w:after="0"/>
              <w:jc w:val="right"/>
            </w:pPr>
            <w:r>
              <w:rPr>
                <w:sz w:val="16"/>
              </w:rPr>
              <w:t>564</w:t>
            </w:r>
          </w:p>
        </w:tc>
        <w:tc>
          <w:tcPr>
            <w:tcW w:type="dxa" w:w="2110"/>
          </w:tcPr>
          <w:p>
            <w:pPr>
              <w:spacing w:after="0"/>
              <w:jc w:val="left"/>
            </w:pPr>
          </w:p>
        </w:tc>
        <w:tc>
          <w:tcPr>
            <w:tcW w:type="dxa" w:w="1844"/>
          </w:tcPr>
          <w:p>
            <w:pPr>
              <w:spacing w:after="0"/>
              <w:jc w:val="left"/>
            </w:pPr>
            <w:r>
              <w:rPr>
                <w:sz w:val="16"/>
              </w:rPr>
              <w:t>Includes 35 High Wind records and 97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211"/>
          </w:tcPr>
          <w:p>
            <w:pPr>
              <w:spacing w:after="0"/>
              <w:jc w:val="left"/>
            </w:pPr>
            <w:r>
              <w:rPr>
                <w:sz w:val="16"/>
              </w:rPr>
              <w:t>Very High</w:t>
            </w:r>
          </w:p>
        </w:tc>
        <w:tc>
          <w:tcPr>
            <w:tcW w:type="dxa" w:w="1211"/>
          </w:tcPr>
          <w:p>
            <w:pPr>
              <w:spacing w:after="0"/>
              <w:jc w:val="left"/>
            </w:pPr>
            <w:r>
              <w:rPr>
                <w:sz w:val="16"/>
              </w:rPr>
              <w:t>Very High</w:t>
            </w:r>
          </w:p>
        </w:tc>
        <w:tc>
          <w:tcPr>
            <w:tcW w:type="dxa" w:w="1215"/>
          </w:tcPr>
          <w:p>
            <w:pPr>
              <w:spacing w:after="0"/>
              <w:jc w:val="right"/>
            </w:pPr>
            <w:r>
              <w:rPr>
                <w:sz w:val="16"/>
              </w:rPr>
              <w:t>$576,824</w:t>
            </w:r>
          </w:p>
        </w:tc>
        <w:tc>
          <w:tcPr>
            <w:tcW w:type="dxa" w:w="1126"/>
          </w:tcPr>
          <w:p>
            <w:pPr>
              <w:spacing w:after="0"/>
              <w:jc w:val="right"/>
            </w:pPr>
            <w:r>
              <w:rPr>
                <w:sz w:val="16"/>
              </w:rPr>
              <w:t>$36</w:t>
            </w:r>
          </w:p>
        </w:tc>
        <w:tc>
          <w:tcPr>
            <w:tcW w:type="dxa" w:w="1287"/>
          </w:tcPr>
          <w:p>
            <w:pPr>
              <w:spacing w:after="0"/>
              <w:jc w:val="right"/>
            </w:pPr>
            <w:r>
              <w:rPr>
                <w:sz w:val="16"/>
              </w:rPr>
              <w:t>$1,775,774</w:t>
            </w:r>
          </w:p>
        </w:tc>
        <w:tc>
          <w:tcPr>
            <w:tcW w:type="dxa" w:w="1215"/>
          </w:tcPr>
          <w:p>
            <w:pPr>
              <w:spacing w:after="0"/>
              <w:jc w:val="right"/>
            </w:pPr>
            <w:r>
              <w:rPr>
                <w:sz w:val="16"/>
              </w:rPr>
              <w:t>$2,352,634</w:t>
            </w:r>
          </w:p>
        </w:tc>
        <w:tc>
          <w:tcPr>
            <w:tcW w:type="dxa" w:w="1174"/>
          </w:tcPr>
          <w:p>
            <w:pPr>
              <w:spacing w:after="0"/>
              <w:jc w:val="right"/>
            </w:pPr>
            <w:r>
              <w:rPr>
                <w:sz w:val="16"/>
              </w:rPr>
              <w:t>308</w:t>
            </w:r>
          </w:p>
        </w:tc>
        <w:tc>
          <w:tcPr>
            <w:tcW w:type="dxa" w:w="2110"/>
          </w:tcPr>
          <w:p>
            <w:pPr>
              <w:spacing w:after="0"/>
              <w:jc w:val="left"/>
            </w:pPr>
          </w:p>
        </w:tc>
        <w:tc>
          <w:tcPr>
            <w:tcW w:type="dxa" w:w="1844"/>
          </w:tcPr>
          <w:p>
            <w:pPr>
              <w:spacing w:after="0"/>
              <w:jc w:val="left"/>
            </w:pPr>
            <w:r>
              <w:rPr>
                <w:sz w:val="16"/>
              </w:rPr>
              <w:t>Includes 5 Sleet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$198,073</w:t>
            </w:r>
          </w:p>
        </w:tc>
        <w:tc>
          <w:tcPr>
            <w:tcW w:type="dxa" w:w="1126"/>
          </w:tcPr>
          <w:p>
            <w:pPr>
              <w:spacing w:after="0"/>
              <w:jc w:val="right"/>
            </w:pPr>
          </w:p>
        </w:tc>
        <w:tc>
          <w:tcPr>
            <w:tcW w:type="dxa" w:w="1287"/>
          </w:tcPr>
          <w:p>
            <w:pPr>
              <w:spacing w:after="0"/>
              <w:jc w:val="right"/>
            </w:pPr>
            <w:r>
              <w:rPr>
                <w:sz w:val="16"/>
              </w:rPr>
              <w:t>$1,418,052</w:t>
            </w:r>
          </w:p>
        </w:tc>
        <w:tc>
          <w:tcPr>
            <w:tcW w:type="dxa" w:w="1215"/>
          </w:tcPr>
          <w:p>
            <w:pPr>
              <w:spacing w:after="0"/>
              <w:jc w:val="right"/>
            </w:pPr>
            <w:r>
              <w:rPr>
                <w:sz w:val="16"/>
              </w:rPr>
              <w:t>$1,616,125</w:t>
            </w:r>
          </w:p>
        </w:tc>
        <w:tc>
          <w:tcPr>
            <w:tcW w:type="dxa" w:w="1174"/>
          </w:tcPr>
          <w:p>
            <w:pPr>
              <w:spacing w:after="0"/>
              <w:jc w:val="right"/>
            </w:pPr>
            <w:r>
              <w:rPr>
                <w:sz w:val="16"/>
              </w:rPr>
              <w:t>65</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$926,102</w:t>
            </w:r>
          </w:p>
        </w:tc>
        <w:tc>
          <w:tcPr>
            <w:tcW w:type="dxa" w:w="1287"/>
          </w:tcPr>
          <w:p>
            <w:pPr>
              <w:spacing w:after="0"/>
              <w:jc w:val="right"/>
            </w:pPr>
          </w:p>
        </w:tc>
        <w:tc>
          <w:tcPr>
            <w:tcW w:type="dxa" w:w="1215"/>
          </w:tcPr>
          <w:p>
            <w:pPr>
              <w:spacing w:after="0"/>
              <w:jc w:val="right"/>
            </w:pPr>
            <w:r>
              <w:rPr>
                <w:sz w:val="16"/>
              </w:rPr>
              <w:t>$926,102</w:t>
            </w:r>
          </w:p>
        </w:tc>
        <w:tc>
          <w:tcPr>
            <w:tcW w:type="dxa" w:w="1174"/>
          </w:tcPr>
          <w:p>
            <w:pPr>
              <w:spacing w:after="0"/>
              <w:jc w:val="right"/>
            </w:pPr>
            <w:r>
              <w:rPr>
                <w:sz w:val="16"/>
              </w:rPr>
              <w:t>47</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Coastal Flooding</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$903,574</w:t>
            </w:r>
          </w:p>
        </w:tc>
        <w:tc>
          <w:tcPr>
            <w:tcW w:type="dxa" w:w="1126"/>
          </w:tcPr>
          <w:p>
            <w:pPr>
              <w:spacing w:after="0"/>
              <w:jc w:val="right"/>
            </w:pPr>
          </w:p>
        </w:tc>
        <w:tc>
          <w:tcPr>
            <w:tcW w:type="dxa" w:w="1287"/>
          </w:tcPr>
          <w:p>
            <w:pPr>
              <w:spacing w:after="0"/>
              <w:jc w:val="right"/>
            </w:pPr>
            <w:r>
              <w:rPr>
                <w:sz w:val="16"/>
              </w:rPr>
              <w:t>$18,281</w:t>
            </w:r>
          </w:p>
        </w:tc>
        <w:tc>
          <w:tcPr>
            <w:tcW w:type="dxa" w:w="1215"/>
          </w:tcPr>
          <w:p>
            <w:pPr>
              <w:spacing w:after="0"/>
              <w:jc w:val="right"/>
            </w:pPr>
            <w:r>
              <w:rPr>
                <w:sz w:val="16"/>
              </w:rPr>
              <w:t>$921,854</w:t>
            </w:r>
          </w:p>
        </w:tc>
        <w:tc>
          <w:tcPr>
            <w:tcW w:type="dxa" w:w="1174"/>
          </w:tcPr>
          <w:p>
            <w:pPr>
              <w:spacing w:after="0"/>
              <w:jc w:val="right"/>
            </w:pPr>
            <w:r>
              <w:rPr>
                <w:sz w:val="16"/>
              </w:rPr>
              <w:t>31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Hail</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215"/>
          </w:tcPr>
          <w:p>
            <w:pPr>
              <w:spacing w:after="0"/>
              <w:jc w:val="right"/>
            </w:pPr>
            <w:r>
              <w:rPr>
                <w:sz w:val="16"/>
              </w:rPr>
              <w:t>$103,827</w:t>
            </w:r>
          </w:p>
        </w:tc>
        <w:tc>
          <w:tcPr>
            <w:tcW w:type="dxa" w:w="1126"/>
          </w:tcPr>
          <w:p>
            <w:pPr>
              <w:spacing w:after="0"/>
              <w:jc w:val="right"/>
            </w:pPr>
            <w:r>
              <w:rPr>
                <w:sz w:val="16"/>
              </w:rPr>
              <w:t>$82,547</w:t>
            </w:r>
          </w:p>
        </w:tc>
        <w:tc>
          <w:tcPr>
            <w:tcW w:type="dxa" w:w="1287"/>
          </w:tcPr>
          <w:p>
            <w:pPr>
              <w:spacing w:after="0"/>
              <w:jc w:val="right"/>
            </w:pPr>
            <w:r>
              <w:rPr>
                <w:sz w:val="16"/>
              </w:rPr>
              <w:t>$28,611</w:t>
            </w:r>
          </w:p>
        </w:tc>
        <w:tc>
          <w:tcPr>
            <w:tcW w:type="dxa" w:w="1215"/>
          </w:tcPr>
          <w:p>
            <w:pPr>
              <w:spacing w:after="0"/>
              <w:jc w:val="right"/>
            </w:pPr>
            <w:r>
              <w:rPr>
                <w:sz w:val="16"/>
              </w:rPr>
              <w:t>$214,984</w:t>
            </w:r>
          </w:p>
        </w:tc>
        <w:tc>
          <w:tcPr>
            <w:tcW w:type="dxa" w:w="1174"/>
          </w:tcPr>
          <w:p>
            <w:pPr>
              <w:spacing w:after="0"/>
              <w:jc w:val="right"/>
            </w:pPr>
            <w:r>
              <w:rPr>
                <w:sz w:val="16"/>
              </w:rPr>
              <w:t>83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$65,328</w:t>
            </w:r>
          </w:p>
        </w:tc>
        <w:tc>
          <w:tcPr>
            <w:tcW w:type="dxa" w:w="1126"/>
          </w:tcPr>
          <w:p>
            <w:pPr>
              <w:spacing w:after="0"/>
              <w:jc w:val="right"/>
            </w:pPr>
            <w:r>
              <w:rPr>
                <w:sz w:val="16"/>
              </w:rPr>
              <w:t>$11</w:t>
            </w:r>
          </w:p>
        </w:tc>
        <w:tc>
          <w:tcPr>
            <w:tcW w:type="dxa" w:w="1287"/>
          </w:tcPr>
          <w:p>
            <w:pPr>
              <w:spacing w:after="0"/>
              <w:jc w:val="right"/>
            </w:pPr>
            <w:r>
              <w:rPr>
                <w:sz w:val="16"/>
              </w:rPr>
              <w:t>$12,508</w:t>
            </w:r>
          </w:p>
        </w:tc>
        <w:tc>
          <w:tcPr>
            <w:tcW w:type="dxa" w:w="1215"/>
          </w:tcPr>
          <w:p>
            <w:pPr>
              <w:spacing w:after="0"/>
              <w:jc w:val="right"/>
            </w:pPr>
            <w:r>
              <w:rPr>
                <w:sz w:val="16"/>
              </w:rPr>
              <w:t>$77,847</w:t>
            </w:r>
          </w:p>
        </w:tc>
        <w:tc>
          <w:tcPr>
            <w:tcW w:type="dxa" w:w="1174"/>
          </w:tcPr>
          <w:p>
            <w:pPr>
              <w:spacing w:after="0"/>
              <w:jc w:val="right"/>
            </w:pPr>
            <w:r>
              <w:rPr>
                <w:sz w:val="16"/>
              </w:rPr>
              <w:t>4</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$2,498</w:t>
            </w:r>
          </w:p>
        </w:tc>
        <w:tc>
          <w:tcPr>
            <w:tcW w:type="dxa" w:w="1126"/>
          </w:tcPr>
          <w:p>
            <w:pPr>
              <w:spacing w:after="0"/>
              <w:jc w:val="right"/>
            </w:pPr>
          </w:p>
        </w:tc>
        <w:tc>
          <w:tcPr>
            <w:tcW w:type="dxa" w:w="1287"/>
          </w:tcPr>
          <w:p>
            <w:pPr>
              <w:spacing w:after="0"/>
              <w:jc w:val="right"/>
            </w:pPr>
            <w:r>
              <w:rPr>
                <w:sz w:val="16"/>
              </w:rPr>
              <w:t>$98</w:t>
            </w:r>
          </w:p>
        </w:tc>
        <w:tc>
          <w:tcPr>
            <w:tcW w:type="dxa" w:w="1215"/>
          </w:tcPr>
          <w:p>
            <w:pPr>
              <w:spacing w:after="0"/>
              <w:jc w:val="right"/>
            </w:pPr>
            <w:r>
              <w:rPr>
                <w:sz w:val="16"/>
              </w:rPr>
              <w:t>$2,596</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16</w:t>
            </w:r>
          </w:p>
        </w:tc>
        <w:tc>
          <w:tcPr>
            <w:tcW w:type="dxa" w:w="1037"/>
          </w:tcPr>
          <w:p>
            <w:pPr>
              <w:spacing w:after="0"/>
              <w:jc w:val="left"/>
            </w:pPr>
            <w:r>
              <w:rPr>
                <w:sz w:val="16"/>
              </w:rPr>
              <w:t>Avalanche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287"/>
          </w:tcPr>
          <w:p>
            <w:pPr>
              <w:spacing w:after="0"/>
              <w:jc w:val="right"/>
            </w:pPr>
            <w:r>
              <w:rPr>
                <w:sz w:val="16"/>
              </w:rPr>
              <w:t>$42</w:t>
            </w:r>
          </w:p>
        </w:tc>
        <w:tc>
          <w:tcPr>
            <w:tcW w:type="dxa" w:w="1215"/>
          </w:tcPr>
          <w:p>
            <w:pPr>
              <w:spacing w:after="0"/>
              <w:jc w:val="right"/>
            </w:pPr>
            <w:r>
              <w:rPr>
                <w:sz w:val="16"/>
              </w:rPr>
              <w:t>$42</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147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147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147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147 of 147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140 of 147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147 of 147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79"/>
        <w:gridCol w:w="1631"/>
        <w:gridCol w:w="1458"/>
        <w:gridCol w:w="1616"/>
        <w:gridCol w:w="2068"/>
        <w:gridCol w:w="1579"/>
        <w:gridCol w:w="2072"/>
        <w:gridCol w:w="2110"/>
      </w:tblGrid>
      <w:tr>
        <w:trPr>
          <w:cantSplit/>
          <w:tblHeader/>
        </w:trPr>
        <w:tc>
          <w:tcPr>
            <w:tcW w:type="dxa" w:w="1579"/>
            <w:shd w:val="clear" w:color="auto" w:fill="E8E8E8"/>
          </w:tcPr>
          <w:p>
            <w:pPr>
              <w:spacing w:after="0"/>
              <w:jc w:val="left"/>
            </w:pPr>
            <w:r>
              <w:rPr>
                <w:b/>
                <w:sz w:val="16"/>
              </w:rPr>
              <w:t>Hazard</w:t>
            </w:r>
          </w:p>
        </w:tc>
        <w:tc>
          <w:tcPr>
            <w:tcW w:type="dxa" w:w="1631"/>
            <w:shd w:val="clear" w:color="auto" w:fill="E8E8E8"/>
          </w:tcPr>
          <w:p>
            <w:pPr>
              <w:spacing w:after="0"/>
              <w:jc w:val="left"/>
            </w:pPr>
            <w:r>
              <w:rPr>
                <w:b/>
                <w:sz w:val="16"/>
              </w:rPr>
              <w:t>Scale</w:t>
            </w:r>
          </w:p>
        </w:tc>
        <w:tc>
          <w:tcPr>
            <w:tcW w:type="dxa" w:w="1458"/>
            <w:shd w:val="clear" w:color="auto" w:fill="E8E8E8"/>
          </w:tcPr>
          <w:p>
            <w:pPr>
              <w:spacing w:after="0"/>
              <w:jc w:val="right"/>
            </w:pPr>
            <w:r>
              <w:rPr>
                <w:b/>
                <w:sz w:val="16"/>
              </w:rPr>
              <w:t>Records</w:t>
            </w:r>
          </w:p>
          <w:p>
            <w:pPr>
              <w:spacing w:after="0"/>
              <w:jc w:val="right"/>
            </w:pPr>
            <w:r>
              <w:rPr>
                <w:i/>
                <w:color w:val="555555"/>
                <w:sz w:val="14"/>
              </w:rPr>
              <w:t>count, years</w:t>
            </w:r>
          </w:p>
        </w:tc>
        <w:tc>
          <w:tcPr>
            <w:tcW w:type="dxa" w:w="1616"/>
            <w:shd w:val="clear" w:color="auto" w:fill="E8E8E8"/>
          </w:tcPr>
          <w:p>
            <w:pPr>
              <w:spacing w:after="0"/>
              <w:jc w:val="left"/>
            </w:pPr>
            <w:r>
              <w:rPr>
                <w:b/>
                <w:sz w:val="16"/>
              </w:rPr>
              <w:t>Observed range</w:t>
            </w:r>
          </w:p>
        </w:tc>
        <w:tc>
          <w:tcPr>
            <w:tcW w:type="dxa" w:w="2068"/>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2072"/>
            <w:shd w:val="clear" w:color="auto" w:fill="E8E8E8"/>
          </w:tcPr>
          <w:p>
            <w:pPr>
              <w:spacing w:after="0"/>
              <w:jc w:val="left"/>
            </w:pPr>
            <w:r>
              <w:rPr>
                <w:b/>
                <w:sz w:val="16"/>
              </w:rPr>
              <w:t>How it applies to members</w:t>
            </w:r>
          </w:p>
        </w:tc>
        <w:tc>
          <w:tcPr>
            <w:tcW w:type="dxa" w:w="2110"/>
            <w:shd w:val="clear" w:color="auto" w:fill="E8E8E8"/>
          </w:tcPr>
          <w:p>
            <w:pPr>
              <w:spacing w:after="0"/>
              <w:jc w:val="left"/>
            </w:pPr>
            <w:r>
              <w:rPr>
                <w:b/>
                <w:sz w:val="16"/>
              </w:rPr>
              <w:t>Note</w:t>
            </w:r>
          </w:p>
        </w:tc>
      </w:tr>
      <w:tr>
        <w:trPr>
          <w:cantSplit/>
        </w:trPr>
        <w:tc>
          <w:tcPr>
            <w:tcW w:type="dxa" w:w="1579"/>
          </w:tcPr>
          <w:p>
            <w:pPr>
              <w:spacing w:after="0"/>
              <w:jc w:val="left"/>
            </w:pPr>
            <w:r>
              <w:rPr>
                <w:sz w:val="16"/>
              </w:rPr>
              <w:t>Avalanche</w:t>
            </w:r>
          </w:p>
        </w:tc>
        <w:tc>
          <w:tcPr>
            <w:tcW w:type="dxa" w:w="1631"/>
          </w:tcPr>
          <w:p>
            <w:pPr>
              <w:spacing w:after="0"/>
              <w:jc w:val="left"/>
            </w:pPr>
            <w:r>
              <w:rPr>
                <w:sz w:val="16"/>
              </w:rPr>
              <w:t>none (count and damage)</w:t>
            </w:r>
          </w:p>
        </w:tc>
        <w:tc>
          <w:tcPr>
            <w:tcW w:type="dxa" w:w="1458"/>
          </w:tcPr>
          <w:p>
            <w:pPr>
              <w:spacing w:after="0"/>
              <w:jc w:val="right"/>
            </w:pPr>
            <w:r>
              <w:rPr>
                <w:sz w:val="16"/>
              </w:rPr>
              <w:t>0</w:t>
            </w:r>
          </w:p>
        </w:tc>
        <w:tc>
          <w:tcPr>
            <w:tcW w:type="dxa" w:w="1616"/>
          </w:tcPr>
          <w:p>
            <w:pPr>
              <w:spacing w:after="0"/>
              <w:jc w:val="left"/>
            </w:pPr>
          </w:p>
        </w:tc>
        <w:tc>
          <w:tcPr>
            <w:tcW w:type="dxa" w:w="2068"/>
          </w:tcPr>
          <w:p>
            <w:pPr>
              <w:spacing w:after="0"/>
              <w:jc w:val="left"/>
            </w:pPr>
          </w:p>
        </w:tc>
        <w:tc>
          <w:tcPr>
            <w:tcW w:type="dxa" w:w="1579"/>
          </w:tcPr>
          <w:p>
            <w:pPr>
              <w:spacing w:after="0"/>
              <w:jc w:val="left"/>
            </w:pPr>
          </w:p>
        </w:tc>
        <w:tc>
          <w:tcPr>
            <w:tcW w:type="dxa" w:w="2072"/>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579"/>
          </w:tcPr>
          <w:p>
            <w:pPr>
              <w:spacing w:after="0"/>
              <w:jc w:val="left"/>
            </w:pPr>
            <w:r>
              <w:rPr>
                <w:sz w:val="16"/>
              </w:rPr>
              <w:t>Coastal Flood, Storm Surge/Tide</w:t>
            </w:r>
          </w:p>
        </w:tc>
        <w:tc>
          <w:tcPr>
            <w:tcW w:type="dxa" w:w="1631"/>
          </w:tcPr>
          <w:p>
            <w:pPr>
              <w:spacing w:after="0"/>
              <w:jc w:val="left"/>
            </w:pPr>
            <w:r>
              <w:rPr>
                <w:sz w:val="16"/>
              </w:rPr>
              <w:t>none in data (FIRM for depth)</w:t>
            </w:r>
          </w:p>
        </w:tc>
        <w:tc>
          <w:tcPr>
            <w:tcW w:type="dxa" w:w="1458"/>
          </w:tcPr>
          <w:p>
            <w:pPr>
              <w:spacing w:after="0"/>
              <w:jc w:val="right"/>
            </w:pPr>
            <w:r>
              <w:rPr>
                <w:sz w:val="16"/>
              </w:rPr>
              <w:t>31, 1998 to 2024 (31 zone-level)</w:t>
            </w:r>
          </w:p>
        </w:tc>
        <w:tc>
          <w:tcPr>
            <w:tcW w:type="dxa" w:w="1616"/>
          </w:tcPr>
          <w:p>
            <w:pPr>
              <w:spacing w:after="0"/>
              <w:jc w:val="left"/>
            </w:pPr>
          </w:p>
        </w:tc>
        <w:tc>
          <w:tcPr>
            <w:tcW w:type="dxa" w:w="2068"/>
          </w:tcPr>
          <w:p>
            <w:pPr>
              <w:spacing w:after="0"/>
              <w:jc w:val="left"/>
            </w:pPr>
            <w:r>
              <w:rPr>
                <w:sz w:val="16"/>
              </w:rPr>
              <w:t>Coastal Flood, 2011-04-16, $100,000 property; $0 crops, reported for the zone (2011 dollars); Storm Events area BUCKS (legacy zone code PAZ069), zone-level: may include parts of neighboring counties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Flood depth: see the FEMA Flood Insurance Rate Map.</w:t>
            </w:r>
          </w:p>
        </w:tc>
      </w:tr>
      <w:tr>
        <w:trPr>
          <w:cantSplit/>
        </w:trPr>
        <w:tc>
          <w:tcPr>
            <w:tcW w:type="dxa" w:w="1579"/>
          </w:tcPr>
          <w:p>
            <w:pPr>
              <w:spacing w:after="0"/>
              <w:jc w:val="left"/>
            </w:pPr>
            <w:r>
              <w:rPr>
                <w:sz w:val="16"/>
              </w:rPr>
              <w:t>Cold/Wind Chill, Extreme Cold/Wind Chill</w:t>
            </w:r>
          </w:p>
        </w:tc>
        <w:tc>
          <w:tcPr>
            <w:tcW w:type="dxa" w:w="1631"/>
          </w:tcPr>
          <w:p>
            <w:pPr>
              <w:spacing w:after="0"/>
              <w:jc w:val="left"/>
            </w:pPr>
            <w:r>
              <w:rPr>
                <w:sz w:val="16"/>
              </w:rPr>
              <w:t>wind chill</w:t>
            </w:r>
          </w:p>
        </w:tc>
        <w:tc>
          <w:tcPr>
            <w:tcW w:type="dxa" w:w="1458"/>
          </w:tcPr>
          <w:p>
            <w:pPr>
              <w:spacing w:after="0"/>
              <w:jc w:val="right"/>
            </w:pPr>
            <w:r>
              <w:rPr>
                <w:sz w:val="16"/>
              </w:rPr>
              <w:t>32, 1996 to 2022 (32 zone-level)</w:t>
            </w:r>
          </w:p>
        </w:tc>
        <w:tc>
          <w:tcPr>
            <w:tcW w:type="dxa" w:w="1616"/>
          </w:tcPr>
          <w:p>
            <w:pPr>
              <w:spacing w:after="0"/>
              <w:jc w:val="left"/>
            </w:pPr>
            <w:r>
              <w:rPr>
                <w:sz w:val="16"/>
              </w:rPr>
              <w:t>1 day to 16 days (median 2 days); 26 with a recorded value</w:t>
            </w:r>
          </w:p>
        </w:tc>
        <w:tc>
          <w:tcPr>
            <w:tcW w:type="dxa" w:w="2068"/>
          </w:tcPr>
          <w:p>
            <w:pPr>
              <w:spacing w:after="0"/>
              <w:jc w:val="left"/>
            </w:pPr>
            <w:r>
              <w:rPr>
                <w:sz w:val="16"/>
              </w:rPr>
              <w:t>16 consecutive days, 2003-01-14 to 2003-01-29, zone-level</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579"/>
          </w:tcPr>
          <w:p>
            <w:pPr>
              <w:spacing w:after="0"/>
              <w:jc w:val="left"/>
            </w:pPr>
            <w:r>
              <w:rPr>
                <w:sz w:val="16"/>
              </w:rPr>
              <w:t>Frost/Freeze (outside NRI Cold Wave definition)</w:t>
            </w:r>
          </w:p>
        </w:tc>
        <w:tc>
          <w:tcPr>
            <w:tcW w:type="dxa" w:w="1631"/>
          </w:tcPr>
          <w:p>
            <w:pPr>
              <w:spacing w:after="0"/>
              <w:jc w:val="left"/>
            </w:pPr>
            <w:r>
              <w:rPr>
                <w:sz w:val="16"/>
              </w:rPr>
              <w:t>crop damage</w:t>
            </w:r>
          </w:p>
        </w:tc>
        <w:tc>
          <w:tcPr>
            <w:tcW w:type="dxa" w:w="1458"/>
          </w:tcPr>
          <w:p>
            <w:pPr>
              <w:spacing w:after="0"/>
              <w:jc w:val="right"/>
            </w:pPr>
            <w:r>
              <w:rPr>
                <w:sz w:val="16"/>
              </w:rPr>
              <w:t>3, 2007 to 2007 (3 zone-level)</w:t>
            </w:r>
          </w:p>
        </w:tc>
        <w:tc>
          <w:tcPr>
            <w:tcW w:type="dxa" w:w="1616"/>
          </w:tcPr>
          <w:p>
            <w:pPr>
              <w:spacing w:after="0"/>
              <w:jc w:val="left"/>
            </w:pPr>
          </w:p>
        </w:tc>
        <w:tc>
          <w:tcPr>
            <w:tcW w:type="dxa" w:w="2068"/>
          </w:tcPr>
          <w:p>
            <w:pPr>
              <w:spacing w:after="0"/>
              <w:jc w:val="left"/>
            </w:pPr>
            <w:r>
              <w:rPr>
                <w:sz w:val="16"/>
              </w:rPr>
              <w:t>No crop damage reported in 3 records.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Temperature: in event narratives only; local data required.</w:t>
            </w:r>
          </w:p>
        </w:tc>
      </w:tr>
      <w:tr>
        <w:trPr>
          <w:cantSplit/>
        </w:trPr>
        <w:tc>
          <w:tcPr>
            <w:tcW w:type="dxa" w:w="1579"/>
          </w:tcPr>
          <w:p>
            <w:pPr>
              <w:spacing w:after="0"/>
              <w:jc w:val="left"/>
            </w:pPr>
            <w:r>
              <w:rPr>
                <w:sz w:val="16"/>
              </w:rPr>
              <w:t>Drought</w:t>
            </w:r>
          </w:p>
        </w:tc>
        <w:tc>
          <w:tcPr>
            <w:tcW w:type="dxa" w:w="1631"/>
          </w:tcPr>
          <w:p>
            <w:pPr>
              <w:spacing w:after="0"/>
              <w:jc w:val="left"/>
            </w:pPr>
            <w:r>
              <w:rPr>
                <w:sz w:val="16"/>
              </w:rPr>
              <w:t>US Drought Monitor D-scale</w:t>
            </w:r>
          </w:p>
        </w:tc>
        <w:tc>
          <w:tcPr>
            <w:tcW w:type="dxa" w:w="1458"/>
          </w:tcPr>
          <w:p>
            <w:pPr>
              <w:spacing w:after="0"/>
              <w:jc w:val="right"/>
            </w:pPr>
            <w:r>
              <w:rPr>
                <w:sz w:val="16"/>
              </w:rPr>
              <w:t>47, 1997 to 2010 (47 zone-level)</w:t>
            </w:r>
          </w:p>
        </w:tc>
        <w:tc>
          <w:tcPr>
            <w:tcW w:type="dxa" w:w="1616"/>
          </w:tcPr>
          <w:p>
            <w:pPr>
              <w:spacing w:after="0"/>
              <w:jc w:val="left"/>
            </w:pPr>
            <w:r>
              <w:rPr>
                <w:sz w:val="16"/>
              </w:rPr>
              <w:t>1 day to 385 days (median 21 days); 19 with a recorded value</w:t>
            </w:r>
          </w:p>
        </w:tc>
        <w:tc>
          <w:tcPr>
            <w:tcW w:type="dxa" w:w="2068"/>
          </w:tcPr>
          <w:p>
            <w:pPr>
              <w:spacing w:after="0"/>
              <w:jc w:val="left"/>
            </w:pPr>
            <w:r>
              <w:rPr>
                <w:sz w:val="16"/>
              </w:rPr>
              <w:t>385 days (about 12.6 months), 2001-11-06 to 2002-11-25, a run of 13 consecutive Storm Events drought records, zone-level</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79"/>
          </w:tcPr>
          <w:p>
            <w:pPr>
              <w:spacing w:after="0"/>
              <w:jc w:val="left"/>
            </w:pPr>
            <w:r>
              <w:rPr>
                <w:sz w:val="16"/>
              </w:rPr>
              <w:t>Earthquake</w:t>
            </w:r>
          </w:p>
        </w:tc>
        <w:tc>
          <w:tcPr>
            <w:tcW w:type="dxa" w:w="1631"/>
          </w:tcPr>
          <w:p>
            <w:pPr>
              <w:spacing w:after="0"/>
              <w:jc w:val="left"/>
            </w:pPr>
            <w:r>
              <w:rPr>
                <w:sz w:val="16"/>
              </w:rPr>
              <w:t>Modified Mercalli (local data)</w:t>
            </w:r>
          </w:p>
        </w:tc>
        <w:tc>
          <w:tcPr>
            <w:tcW w:type="dxa" w:w="1458"/>
          </w:tcPr>
          <w:p>
            <w:pPr>
              <w:spacing w:after="0"/>
              <w:jc w:val="right"/>
            </w:pPr>
            <w:r>
              <w:rPr>
                <w:sz w:val="16"/>
              </w:rPr>
              <w:t>0</w:t>
            </w:r>
          </w:p>
        </w:tc>
        <w:tc>
          <w:tcPr>
            <w:tcW w:type="dxa" w:w="1616"/>
          </w:tcPr>
          <w:p>
            <w:pPr>
              <w:spacing w:after="0"/>
              <w:jc w:val="left"/>
            </w:pPr>
          </w:p>
        </w:tc>
        <w:tc>
          <w:tcPr>
            <w:tcW w:type="dxa" w:w="2068"/>
          </w:tcPr>
          <w:p>
            <w:pPr>
              <w:spacing w:after="0"/>
              <w:jc w:val="left"/>
            </w:pPr>
          </w:p>
        </w:tc>
        <w:tc>
          <w:tcPr>
            <w:tcW w:type="dxa" w:w="1579"/>
          </w:tcPr>
          <w:p>
            <w:pPr>
              <w:spacing w:after="0"/>
              <w:jc w:val="left"/>
            </w:pPr>
          </w:p>
        </w:tc>
        <w:tc>
          <w:tcPr>
            <w:tcW w:type="dxa" w:w="2072"/>
          </w:tcPr>
          <w:p>
            <w:pPr>
              <w:spacing w:after="0"/>
              <w:jc w:val="left"/>
            </w:pPr>
          </w:p>
        </w:tc>
        <w:tc>
          <w:tcPr>
            <w:tcW w:type="dxa" w:w="2110"/>
          </w:tcPr>
          <w:p>
            <w:pPr>
              <w:spacing w:after="0"/>
              <w:jc w:val="left"/>
            </w:pPr>
            <w:r>
              <w:rPr>
                <w:sz w:val="16"/>
              </w:rPr>
              <w:t>No Storm Events record; local data required (e.g., USGS).</w:t>
            </w:r>
          </w:p>
        </w:tc>
      </w:tr>
      <w:tr>
        <w:trPr>
          <w:cantSplit/>
        </w:trPr>
        <w:tc>
          <w:tcPr>
            <w:tcW w:type="dxa" w:w="1579"/>
          </w:tcPr>
          <w:p>
            <w:pPr>
              <w:spacing w:after="0"/>
              <w:jc w:val="left"/>
            </w:pPr>
            <w:r>
              <w:rPr>
                <w:sz w:val="16"/>
              </w:rPr>
              <w:t>Hail</w:t>
            </w:r>
          </w:p>
        </w:tc>
        <w:tc>
          <w:tcPr>
            <w:tcW w:type="dxa" w:w="1631"/>
          </w:tcPr>
          <w:p>
            <w:pPr>
              <w:spacing w:after="0"/>
              <w:jc w:val="left"/>
            </w:pPr>
            <w:r>
              <w:rPr>
                <w:sz w:val="16"/>
              </w:rPr>
              <w:t>hail size (inches)</w:t>
            </w:r>
          </w:p>
        </w:tc>
        <w:tc>
          <w:tcPr>
            <w:tcW w:type="dxa" w:w="1458"/>
          </w:tcPr>
          <w:p>
            <w:pPr>
              <w:spacing w:after="0"/>
              <w:jc w:val="right"/>
            </w:pPr>
            <w:r>
              <w:rPr>
                <w:sz w:val="16"/>
              </w:rPr>
              <w:t>103, 1975 to 2023</w:t>
            </w:r>
          </w:p>
        </w:tc>
        <w:tc>
          <w:tcPr>
            <w:tcW w:type="dxa" w:w="1616"/>
          </w:tcPr>
          <w:p>
            <w:pPr>
              <w:spacing w:after="0"/>
              <w:jc w:val="left"/>
            </w:pPr>
            <w:r>
              <w:rPr>
                <w:sz w:val="16"/>
              </w:rPr>
              <w:t>0.75 in to 2 in (median 1 in); 103 with a recorded value</w:t>
            </w:r>
          </w:p>
        </w:tc>
        <w:tc>
          <w:tcPr>
            <w:tcW w:type="dxa" w:w="2068"/>
          </w:tcPr>
          <w:p>
            <w:pPr>
              <w:spacing w:after="0"/>
              <w:jc w:val="left"/>
            </w:pPr>
            <w:r>
              <w:rPr>
                <w:sz w:val="16"/>
              </w:rPr>
              <w:t>2 in hail, 2019-05-29; same size also recorded on 1977-11-17, 2000-05-13, 2003-03-21</w:t>
            </w:r>
          </w:p>
        </w:tc>
        <w:tc>
          <w:tcPr>
            <w:tcW w:type="dxa" w:w="1579"/>
          </w:tcPr>
          <w:p>
            <w:pPr>
              <w:spacing w:after="0"/>
              <w:jc w:val="left"/>
            </w:pPr>
            <w:r>
              <w:rPr>
                <w:sz w:val="16"/>
              </w:rPr>
              <w:t>Hail, 2009-07-26, $0 property; $400,000 crops (2009 dollars)</w:t>
            </w:r>
          </w:p>
        </w:tc>
        <w:tc>
          <w:tcPr>
            <w:tcW w:type="dxa" w:w="2072"/>
          </w:tcPr>
          <w:p>
            <w:pPr>
              <w:spacing w:after="0"/>
              <w:jc w:val="left"/>
            </w:pPr>
            <w:r>
              <w:rPr>
                <w:sz w:val="16"/>
              </w:rPr>
              <w:t>Event records naming member places: Quakertown borough (7 records), Chalfont borough (5 records), Warminster township (4 records), Bedminster township (3 records), Perkasie borough (3 records), Bristol borough (2 records), Bristol township (2 records), Langhorne borough (2 records), Morrisville borough (2 records), New Britain borough (2 records); and 13 more member places (see the XLSX file).</w:t>
            </w:r>
          </w:p>
        </w:tc>
        <w:tc>
          <w:tcPr>
            <w:tcW w:type="dxa" w:w="2110"/>
          </w:tcPr>
          <w:p>
            <w:pPr>
              <w:spacing w:after="0"/>
              <w:jc w:val="left"/>
            </w:pPr>
          </w:p>
        </w:tc>
      </w:tr>
      <w:tr>
        <w:trPr>
          <w:cantSplit/>
        </w:trPr>
        <w:tc>
          <w:tcPr>
            <w:tcW w:type="dxa" w:w="1579"/>
          </w:tcPr>
          <w:p>
            <w:pPr>
              <w:spacing w:after="0"/>
              <w:jc w:val="left"/>
            </w:pPr>
            <w:r>
              <w:rPr>
                <w:sz w:val="16"/>
              </w:rPr>
              <w:t>Excessive Heat, Heat</w:t>
            </w:r>
          </w:p>
        </w:tc>
        <w:tc>
          <w:tcPr>
            <w:tcW w:type="dxa" w:w="1631"/>
          </w:tcPr>
          <w:p>
            <w:pPr>
              <w:spacing w:after="0"/>
              <w:jc w:val="left"/>
            </w:pPr>
            <w:r>
              <w:rPr>
                <w:sz w:val="16"/>
              </w:rPr>
              <w:t>heat index (narratives)</w:t>
            </w:r>
          </w:p>
        </w:tc>
        <w:tc>
          <w:tcPr>
            <w:tcW w:type="dxa" w:w="1458"/>
          </w:tcPr>
          <w:p>
            <w:pPr>
              <w:spacing w:after="0"/>
              <w:jc w:val="right"/>
            </w:pPr>
            <w:r>
              <w:rPr>
                <w:sz w:val="16"/>
              </w:rPr>
              <w:t>105, 1996 to 2025 (105 zone-level)</w:t>
            </w:r>
          </w:p>
        </w:tc>
        <w:tc>
          <w:tcPr>
            <w:tcW w:type="dxa" w:w="1616"/>
          </w:tcPr>
          <w:p>
            <w:pPr>
              <w:spacing w:after="0"/>
              <w:jc w:val="left"/>
            </w:pPr>
            <w:r>
              <w:rPr>
                <w:sz w:val="16"/>
              </w:rPr>
              <w:t>1 day to 10 days (median 2.5 days); 76 with a recorded value</w:t>
            </w:r>
          </w:p>
        </w:tc>
        <w:tc>
          <w:tcPr>
            <w:tcW w:type="dxa" w:w="2068"/>
          </w:tcPr>
          <w:p>
            <w:pPr>
              <w:spacing w:after="0"/>
              <w:jc w:val="left"/>
            </w:pPr>
            <w:r>
              <w:rPr>
                <w:sz w:val="16"/>
              </w:rPr>
              <w:t>10 consecutive days, 2002-08-11 to 2002-08-20, zone-level</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79"/>
          </w:tcPr>
          <w:p>
            <w:pPr>
              <w:spacing w:after="0"/>
              <w:jc w:val="left"/>
            </w:pPr>
            <w:r>
              <w:rPr>
                <w:sz w:val="16"/>
              </w:rPr>
              <w:t>Hurricane, Tropical Storm, Tropical Depression</w:t>
            </w:r>
          </w:p>
        </w:tc>
        <w:tc>
          <w:tcPr>
            <w:tcW w:type="dxa" w:w="1631"/>
          </w:tcPr>
          <w:p>
            <w:pPr>
              <w:spacing w:after="0"/>
              <w:jc w:val="left"/>
            </w:pPr>
            <w:r>
              <w:rPr>
                <w:sz w:val="16"/>
              </w:rPr>
              <w:t>Saffir-Simpson</w:t>
            </w:r>
          </w:p>
        </w:tc>
        <w:tc>
          <w:tcPr>
            <w:tcW w:type="dxa" w:w="1458"/>
          </w:tcPr>
          <w:p>
            <w:pPr>
              <w:spacing w:after="0"/>
              <w:jc w:val="right"/>
            </w:pPr>
            <w:r>
              <w:rPr>
                <w:sz w:val="16"/>
              </w:rPr>
              <w:t>3, 2008 to 2020 (3 zone-level)</w:t>
            </w:r>
          </w:p>
        </w:tc>
        <w:tc>
          <w:tcPr>
            <w:tcW w:type="dxa" w:w="1616"/>
          </w:tcPr>
          <w:p>
            <w:pPr>
              <w:spacing w:after="0"/>
              <w:jc w:val="left"/>
            </w:pPr>
          </w:p>
        </w:tc>
        <w:tc>
          <w:tcPr>
            <w:tcW w:type="dxa" w:w="2068"/>
          </w:tcPr>
          <w:p>
            <w:pPr>
              <w:spacing w:after="0"/>
              <w:jc w:val="left"/>
            </w:pPr>
            <w:r>
              <w:rPr>
                <w:sz w:val="16"/>
              </w:rPr>
              <w:t>Strongest recorded (records with damage, a wind speed or direct casualties first, then storm type, category and wind): Tropical Storm record, 2011-08-27 to 2011-08-28, $700,000 property; $0 crops, reported for the zone (2011 dollars); Storm Events area BUCKS (legacy zone code PAZ069), zone-level: may include parts of neighboring counties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79"/>
          </w:tcPr>
          <w:p>
            <w:pPr>
              <w:spacing w:after="0"/>
              <w:jc w:val="left"/>
            </w:pPr>
            <w:r>
              <w:rPr>
                <w:sz w:val="16"/>
              </w:rPr>
              <w:t>Ice Storm</w:t>
            </w:r>
          </w:p>
        </w:tc>
        <w:tc>
          <w:tcPr>
            <w:tcW w:type="dxa" w:w="1631"/>
          </w:tcPr>
          <w:p>
            <w:pPr>
              <w:spacing w:after="0"/>
              <w:jc w:val="left"/>
            </w:pPr>
            <w:r>
              <w:rPr>
                <w:sz w:val="16"/>
              </w:rPr>
              <w:t>Sperry-Piltz (local data)</w:t>
            </w:r>
          </w:p>
        </w:tc>
        <w:tc>
          <w:tcPr>
            <w:tcW w:type="dxa" w:w="1458"/>
          </w:tcPr>
          <w:p>
            <w:pPr>
              <w:spacing w:after="0"/>
              <w:jc w:val="right"/>
            </w:pPr>
            <w:r>
              <w:rPr>
                <w:sz w:val="16"/>
              </w:rPr>
              <w:t>6, 1998 to 2022 (6 zone-level)</w:t>
            </w:r>
          </w:p>
        </w:tc>
        <w:tc>
          <w:tcPr>
            <w:tcW w:type="dxa" w:w="1616"/>
          </w:tcPr>
          <w:p>
            <w:pPr>
              <w:spacing w:after="0"/>
              <w:jc w:val="left"/>
            </w:pPr>
          </w:p>
        </w:tc>
        <w:tc>
          <w:tcPr>
            <w:tcW w:type="dxa" w:w="2068"/>
          </w:tcPr>
          <w:p>
            <w:pPr>
              <w:spacing w:after="0"/>
              <w:jc w:val="left"/>
            </w:pPr>
            <w:r>
              <w:rPr>
                <w:sz w:val="16"/>
              </w:rPr>
              <w:t>No damage reported in 6 records.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Ice thickness: in event narratives only; local data required.</w:t>
            </w:r>
          </w:p>
        </w:tc>
      </w:tr>
      <w:tr>
        <w:trPr>
          <w:cantSplit/>
        </w:trPr>
        <w:tc>
          <w:tcPr>
            <w:tcW w:type="dxa" w:w="1579"/>
          </w:tcPr>
          <w:p>
            <w:pPr>
              <w:spacing w:after="0"/>
              <w:jc w:val="left"/>
            </w:pPr>
            <w:r>
              <w:rPr>
                <w:sz w:val="16"/>
              </w:rPr>
              <w:t>Flash Flood, Flood, Lakeshore Flood</w:t>
            </w:r>
          </w:p>
        </w:tc>
        <w:tc>
          <w:tcPr>
            <w:tcW w:type="dxa" w:w="1631"/>
          </w:tcPr>
          <w:p>
            <w:pPr>
              <w:spacing w:after="0"/>
              <w:jc w:val="left"/>
            </w:pPr>
            <w:r>
              <w:rPr>
                <w:sz w:val="16"/>
              </w:rPr>
              <w:t>damage and flood days (FIRM for depth)</w:t>
            </w:r>
          </w:p>
        </w:tc>
        <w:tc>
          <w:tcPr>
            <w:tcW w:type="dxa" w:w="1458"/>
          </w:tcPr>
          <w:p>
            <w:pPr>
              <w:spacing w:after="0"/>
              <w:jc w:val="right"/>
            </w:pPr>
            <w:r>
              <w:rPr>
                <w:sz w:val="16"/>
              </w:rPr>
              <w:t>192, 1996 to 2025 (17 zone-level)</w:t>
            </w:r>
          </w:p>
        </w:tc>
        <w:tc>
          <w:tcPr>
            <w:tcW w:type="dxa" w:w="1616"/>
          </w:tcPr>
          <w:p>
            <w:pPr>
              <w:spacing w:after="0"/>
              <w:jc w:val="left"/>
            </w:pPr>
          </w:p>
        </w:tc>
        <w:tc>
          <w:tcPr>
            <w:tcW w:type="dxa" w:w="2068"/>
          </w:tcPr>
          <w:p>
            <w:pPr>
              <w:spacing w:after="0"/>
              <w:jc w:val="left"/>
            </w:pPr>
            <w:r>
              <w:rPr>
                <w:sz w:val="16"/>
              </w:rPr>
              <w:t>Flood, 2005-04-03, $40,000,000 property; crops not reported, reported for the zone (2005 dollars); Storm Events area BUCKS (legacy zone code PAZ069), zone-level: may include parts of neighboring counties</w:t>
            </w:r>
          </w:p>
        </w:tc>
        <w:tc>
          <w:tcPr>
            <w:tcW w:type="dxa" w:w="1579"/>
          </w:tcPr>
          <w:p>
            <w:pPr>
              <w:spacing w:after="0"/>
              <w:jc w:val="left"/>
            </w:pPr>
          </w:p>
        </w:tc>
        <w:tc>
          <w:tcPr>
            <w:tcW w:type="dxa" w:w="2072"/>
          </w:tcPr>
          <w:p>
            <w:pPr>
              <w:spacing w:after="0"/>
              <w:jc w:val="left"/>
            </w:pPr>
            <w:r>
              <w:rPr>
                <w:sz w:val="16"/>
              </w:rPr>
              <w:t>Event records naming member places: Langhorne borough (27 records), Quakertown borough (7 records), Riegelsville borough (6 records), Morrisville borough (4 records), Trumbauersville borough (4 records), Bristol borough (3 records), Bristol township (3 records), New Britain borough (3 records), New Britain township (3 records), Perkasie borough (3 records); and 17 more member places (see the XLSX file). Zone-level records (17) apply countywide.</w:t>
            </w:r>
          </w:p>
        </w:tc>
        <w:tc>
          <w:tcPr>
            <w:tcW w:type="dxa" w:w="21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79"/>
          </w:tcPr>
          <w:p>
            <w:pPr>
              <w:spacing w:after="0"/>
              <w:jc w:val="left"/>
            </w:pPr>
            <w:r>
              <w:rPr>
                <w:sz w:val="16"/>
              </w:rPr>
              <w:t>Debris Flow</w:t>
            </w:r>
          </w:p>
        </w:tc>
        <w:tc>
          <w:tcPr>
            <w:tcW w:type="dxa" w:w="1631"/>
          </w:tcPr>
          <w:p>
            <w:pPr>
              <w:spacing w:after="0"/>
              <w:jc w:val="left"/>
            </w:pPr>
            <w:r>
              <w:rPr>
                <w:sz w:val="16"/>
              </w:rPr>
              <w:t>none (count and damage)</w:t>
            </w:r>
          </w:p>
        </w:tc>
        <w:tc>
          <w:tcPr>
            <w:tcW w:type="dxa" w:w="1458"/>
          </w:tcPr>
          <w:p>
            <w:pPr>
              <w:spacing w:after="0"/>
              <w:jc w:val="right"/>
            </w:pPr>
            <w:r>
              <w:rPr>
                <w:sz w:val="16"/>
              </w:rPr>
              <w:t>0</w:t>
            </w:r>
          </w:p>
        </w:tc>
        <w:tc>
          <w:tcPr>
            <w:tcW w:type="dxa" w:w="1616"/>
          </w:tcPr>
          <w:p>
            <w:pPr>
              <w:spacing w:after="0"/>
              <w:jc w:val="left"/>
            </w:pPr>
          </w:p>
        </w:tc>
        <w:tc>
          <w:tcPr>
            <w:tcW w:type="dxa" w:w="2068"/>
          </w:tcPr>
          <w:p>
            <w:pPr>
              <w:spacing w:after="0"/>
              <w:jc w:val="left"/>
            </w:pPr>
          </w:p>
        </w:tc>
        <w:tc>
          <w:tcPr>
            <w:tcW w:type="dxa" w:w="1579"/>
          </w:tcPr>
          <w:p>
            <w:pPr>
              <w:spacing w:after="0"/>
              <w:jc w:val="left"/>
            </w:pPr>
          </w:p>
        </w:tc>
        <w:tc>
          <w:tcPr>
            <w:tcW w:type="dxa" w:w="2072"/>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579"/>
          </w:tcPr>
          <w:p>
            <w:pPr>
              <w:spacing w:after="0"/>
              <w:jc w:val="left"/>
            </w:pPr>
            <w:r>
              <w:rPr>
                <w:sz w:val="16"/>
              </w:rPr>
              <w:t>Lightning</w:t>
            </w:r>
          </w:p>
        </w:tc>
        <w:tc>
          <w:tcPr>
            <w:tcW w:type="dxa" w:w="1631"/>
          </w:tcPr>
          <w:p>
            <w:pPr>
              <w:spacing w:after="0"/>
              <w:jc w:val="left"/>
            </w:pPr>
            <w:r>
              <w:rPr>
                <w:sz w:val="16"/>
              </w:rPr>
              <w:t>annualized frequency (the measure FEMA's Local Mitigation Planning Handbook names)</w:t>
            </w:r>
          </w:p>
        </w:tc>
        <w:tc>
          <w:tcPr>
            <w:tcW w:type="dxa" w:w="1458"/>
          </w:tcPr>
          <w:p>
            <w:pPr>
              <w:spacing w:after="0"/>
              <w:jc w:val="right"/>
            </w:pPr>
            <w:r>
              <w:rPr>
                <w:sz w:val="16"/>
              </w:rPr>
              <w:t>65, 1996 to 2025</w:t>
            </w:r>
          </w:p>
        </w:tc>
        <w:tc>
          <w:tcPr>
            <w:tcW w:type="dxa" w:w="1616"/>
          </w:tcPr>
          <w:p>
            <w:pPr>
              <w:spacing w:after="0"/>
              <w:jc w:val="left"/>
            </w:pPr>
          </w:p>
        </w:tc>
        <w:tc>
          <w:tcPr>
            <w:tcW w:type="dxa" w:w="2068"/>
          </w:tcPr>
          <w:p>
            <w:pPr>
              <w:spacing w:after="0"/>
              <w:jc w:val="left"/>
            </w:pPr>
            <w:r>
              <w:rPr>
                <w:sz w:val="16"/>
              </w:rPr>
              <w:t>Lightning, 2014-07-02, $500,000 property; $0 crops (2014 dollars)</w:t>
            </w:r>
          </w:p>
        </w:tc>
        <w:tc>
          <w:tcPr>
            <w:tcW w:type="dxa" w:w="1579"/>
          </w:tcPr>
          <w:p>
            <w:pPr>
              <w:spacing w:after="0"/>
              <w:jc w:val="left"/>
            </w:pPr>
          </w:p>
        </w:tc>
        <w:tc>
          <w:tcPr>
            <w:tcW w:type="dxa" w:w="2072"/>
          </w:tcPr>
          <w:p>
            <w:pPr>
              <w:spacing w:after="0"/>
              <w:jc w:val="left"/>
            </w:pPr>
            <w:r>
              <w:rPr>
                <w:sz w:val="16"/>
              </w:rPr>
              <w:t>Event records naming member places: Doylestown borough (4 records), Doylestown township (4 records), New Hope borough (4 records), Bristol borough (3 records), Bristol township (3 records), Quakertown borough (3 records), Silverdale borough (3 records), Hulmeville borough (2 records), Langhorne borough (2 records), Perkasie borough (2 records); and 11 more member places (see the XLSX file).</w:t>
            </w:r>
          </w:p>
        </w:tc>
        <w:tc>
          <w:tcPr>
            <w:tcW w:type="dxa" w:w="2110"/>
          </w:tcPr>
          <w:p>
            <w:pPr>
              <w:spacing w:after="0"/>
              <w:jc w:val="left"/>
            </w:pPr>
            <w:r>
              <w:rPr>
                <w:sz w:val="16"/>
              </w:rPr>
              <w:t>Storm Events lists lightning with damage or casualties; physical measure in event narratives only; local data required.</w:t>
            </w:r>
          </w:p>
        </w:tc>
      </w:tr>
      <w:tr>
        <w:trPr>
          <w:cantSplit/>
        </w:trPr>
        <w:tc>
          <w:tcPr>
            <w:tcW w:type="dxa" w:w="1579"/>
          </w:tcPr>
          <w:p>
            <w:pPr>
              <w:spacing w:after="0"/>
              <w:jc w:val="left"/>
            </w:pPr>
            <w:r>
              <w:rPr>
                <w:sz w:val="16"/>
              </w:rPr>
              <w:t>High Wind and Strong Wind (outside NRI Strong Wind definition)</w:t>
            </w:r>
          </w:p>
        </w:tc>
        <w:tc>
          <w:tcPr>
            <w:tcW w:type="dxa" w:w="1631"/>
          </w:tcPr>
          <w:p>
            <w:pPr>
              <w:spacing w:after="0"/>
              <w:jc w:val="left"/>
            </w:pPr>
            <w:r>
              <w:rPr>
                <w:sz w:val="16"/>
              </w:rPr>
              <w:t>wind speed (kt and mph)</w:t>
            </w:r>
          </w:p>
        </w:tc>
        <w:tc>
          <w:tcPr>
            <w:tcW w:type="dxa" w:w="1458"/>
          </w:tcPr>
          <w:p>
            <w:pPr>
              <w:spacing w:after="0"/>
              <w:jc w:val="right"/>
            </w:pPr>
            <w:r>
              <w:rPr>
                <w:sz w:val="16"/>
              </w:rPr>
              <w:t>132, 1996 to 2025 (132 zone-level)</w:t>
            </w:r>
          </w:p>
        </w:tc>
        <w:tc>
          <w:tcPr>
            <w:tcW w:type="dxa" w:w="1616"/>
          </w:tcPr>
          <w:p>
            <w:pPr>
              <w:spacing w:after="0"/>
              <w:jc w:val="left"/>
            </w:pPr>
            <w:r>
              <w:rPr>
                <w:sz w:val="16"/>
              </w:rPr>
              <w:t>35 kt (40 mph) to 66 kt (76 mph) (median 40 kt (46 mph)); 105 with a recorded value</w:t>
            </w:r>
          </w:p>
        </w:tc>
        <w:tc>
          <w:tcPr>
            <w:tcW w:type="dxa" w:w="2068"/>
          </w:tcPr>
          <w:p>
            <w:pPr>
              <w:spacing w:after="0"/>
              <w:jc w:val="left"/>
            </w:pPr>
            <w:r>
              <w:rPr>
                <w:sz w:val="16"/>
              </w:rPr>
              <w:t>66 kt (76 mph) measured gust, High Wind, 2012-10-29, 2 direct injuries (reported for the zone); Storm Events area BUCKS (legacy zone code PAZ069), zone-level: may include parts of neighboring counties</w:t>
            </w:r>
          </w:p>
        </w:tc>
        <w:tc>
          <w:tcPr>
            <w:tcW w:type="dxa" w:w="1579"/>
          </w:tcPr>
          <w:p>
            <w:pPr>
              <w:spacing w:after="0"/>
              <w:jc w:val="left"/>
            </w:pPr>
            <w:r>
              <w:rPr>
                <w:sz w:val="16"/>
              </w:rPr>
              <w:t>High Wind, 2003-09-18, $5,010,000 property; crops not reported, reported for the zone (2003 dollars)</w:t>
            </w: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p>
        </w:tc>
      </w:tr>
      <w:tr>
        <w:trPr>
          <w:cantSplit/>
        </w:trPr>
        <w:tc>
          <w:tcPr>
            <w:tcW w:type="dxa" w:w="1579"/>
          </w:tcPr>
          <w:p>
            <w:pPr>
              <w:spacing w:after="0"/>
              <w:jc w:val="left"/>
            </w:pPr>
            <w:r>
              <w:rPr>
                <w:sz w:val="16"/>
              </w:rPr>
              <w:t>Thunderstorm Wind</w:t>
            </w:r>
          </w:p>
        </w:tc>
        <w:tc>
          <w:tcPr>
            <w:tcW w:type="dxa" w:w="1631"/>
          </w:tcPr>
          <w:p>
            <w:pPr>
              <w:spacing w:after="0"/>
              <w:jc w:val="left"/>
            </w:pPr>
            <w:r>
              <w:rPr>
                <w:sz w:val="16"/>
              </w:rPr>
              <w:t>wind speed (kt and mph)</w:t>
            </w:r>
          </w:p>
        </w:tc>
        <w:tc>
          <w:tcPr>
            <w:tcW w:type="dxa" w:w="1458"/>
          </w:tcPr>
          <w:p>
            <w:pPr>
              <w:spacing w:after="0"/>
              <w:jc w:val="right"/>
            </w:pPr>
            <w:r>
              <w:rPr>
                <w:sz w:val="16"/>
              </w:rPr>
              <w:t>505, 1960 to 2026</w:t>
            </w:r>
          </w:p>
        </w:tc>
        <w:tc>
          <w:tcPr>
            <w:tcW w:type="dxa" w:w="1616"/>
          </w:tcPr>
          <w:p>
            <w:pPr>
              <w:spacing w:after="0"/>
              <w:jc w:val="left"/>
            </w:pPr>
            <w:r>
              <w:rPr>
                <w:sz w:val="16"/>
              </w:rPr>
              <w:t>43 kt (49 mph) to 95 kt (109 mph) (median 50 kt (58 mph)); 429 with a recorded value</w:t>
            </w:r>
          </w:p>
        </w:tc>
        <w:tc>
          <w:tcPr>
            <w:tcW w:type="dxa" w:w="2068"/>
          </w:tcPr>
          <w:p>
            <w:pPr>
              <w:spacing w:after="0"/>
              <w:jc w:val="left"/>
            </w:pPr>
            <w:r>
              <w:rPr>
                <w:sz w:val="16"/>
              </w:rPr>
              <w:t>95 kt (109 mph) estimated gust, Thunderstorm Wind, 2019-10-31, 2 direct injuries</w:t>
            </w:r>
          </w:p>
        </w:tc>
        <w:tc>
          <w:tcPr>
            <w:tcW w:type="dxa" w:w="1579"/>
          </w:tcPr>
          <w:p>
            <w:pPr>
              <w:spacing w:after="0"/>
              <w:jc w:val="left"/>
            </w:pPr>
            <w:r>
              <w:rPr>
                <w:sz w:val="16"/>
              </w:rPr>
              <w:t>Thunderstorm Wind, 1996-04-30, $300,000 property; crops not reported (1996 dollars)</w:t>
            </w:r>
          </w:p>
        </w:tc>
        <w:tc>
          <w:tcPr>
            <w:tcW w:type="dxa" w:w="2072"/>
          </w:tcPr>
          <w:p>
            <w:pPr>
              <w:spacing w:after="0"/>
              <w:jc w:val="left"/>
            </w:pPr>
            <w:r>
              <w:rPr>
                <w:sz w:val="16"/>
              </w:rPr>
              <w:t>Event records naming member places: Newtown borough (13 records), Newtown township (13 records), Perkasie borough (13 records), Bristol borough (12 records), Bristol township (12 records), Chalfont borough (12 records), Doylestown borough (12 records), Doylestown township (12 records), Quakertown borough (12 records), Warminster township (11 records); and 25 more member places (see the XLSX file).</w:t>
            </w:r>
          </w:p>
        </w:tc>
        <w:tc>
          <w:tcPr>
            <w:tcW w:type="dxa" w:w="2110"/>
          </w:tcPr>
          <w:p>
            <w:pPr>
              <w:spacing w:after="0"/>
              <w:jc w:val="left"/>
            </w:pPr>
          </w:p>
        </w:tc>
      </w:tr>
      <w:tr>
        <w:trPr>
          <w:cantSplit/>
        </w:trPr>
        <w:tc>
          <w:tcPr>
            <w:tcW w:type="dxa" w:w="1579"/>
          </w:tcPr>
          <w:p>
            <w:pPr>
              <w:spacing w:after="0"/>
              <w:jc w:val="left"/>
            </w:pPr>
            <w:r>
              <w:rPr>
                <w:sz w:val="16"/>
              </w:rPr>
              <w:t>Tornado</w:t>
            </w:r>
          </w:p>
        </w:tc>
        <w:tc>
          <w:tcPr>
            <w:tcW w:type="dxa" w:w="1631"/>
          </w:tcPr>
          <w:p>
            <w:pPr>
              <w:spacing w:after="0"/>
              <w:jc w:val="left"/>
            </w:pPr>
            <w:r>
              <w:rPr>
                <w:sz w:val="16"/>
              </w:rPr>
              <w:t>Enhanced Fujita (F before Feb 2007)</w:t>
            </w:r>
          </w:p>
        </w:tc>
        <w:tc>
          <w:tcPr>
            <w:tcW w:type="dxa" w:w="1458"/>
          </w:tcPr>
          <w:p>
            <w:pPr>
              <w:spacing w:after="0"/>
              <w:jc w:val="right"/>
            </w:pPr>
            <w:r>
              <w:rPr>
                <w:sz w:val="16"/>
              </w:rPr>
              <w:t>29, 1950 to 2023</w:t>
            </w:r>
          </w:p>
        </w:tc>
        <w:tc>
          <w:tcPr>
            <w:tcW w:type="dxa" w:w="1616"/>
          </w:tcPr>
          <w:p>
            <w:pPr>
              <w:spacing w:after="0"/>
              <w:jc w:val="left"/>
            </w:pPr>
            <w:r>
              <w:rPr>
                <w:sz w:val="16"/>
              </w:rPr>
              <w:t>F/EF0 to F/EF3 (median F/EF1); 29 with a recorded value</w:t>
            </w:r>
          </w:p>
        </w:tc>
        <w:tc>
          <w:tcPr>
            <w:tcW w:type="dxa" w:w="2068"/>
          </w:tcPr>
          <w:p>
            <w:pPr>
              <w:spacing w:after="0"/>
              <w:jc w:val="left"/>
            </w:pPr>
            <w:r>
              <w:rPr>
                <w:sz w:val="16"/>
              </w:rPr>
              <w:t>EF3 tornado, 2021-07-29, 2.78 mi within this county, 530 yd wide, property not reported; $0 crops (2021 dollars)</w:t>
            </w:r>
          </w:p>
        </w:tc>
        <w:tc>
          <w:tcPr>
            <w:tcW w:type="dxa" w:w="1579"/>
          </w:tcPr>
          <w:p>
            <w:pPr>
              <w:spacing w:after="0"/>
              <w:jc w:val="left"/>
            </w:pPr>
            <w:r>
              <w:rPr>
                <w:sz w:val="16"/>
              </w:rPr>
              <w:t>Tornado, 1993-09-27, $5,000,000 property; crops not recorded (1993 dollars)</w:t>
            </w:r>
          </w:p>
        </w:tc>
        <w:tc>
          <w:tcPr>
            <w:tcW w:type="dxa" w:w="2072"/>
          </w:tcPr>
          <w:p>
            <w:pPr>
              <w:spacing w:after="0"/>
              <w:jc w:val="left"/>
            </w:pPr>
            <w:r>
              <w:rPr>
                <w:sz w:val="16"/>
              </w:rPr>
              <w:t>Event records naming member places: Dublin borough (1 record), Hilltown township (1 record), New Hope borough (1 record), Newtown borough (1 record), Newtown township (1 record), Silverdale borough (1 record), Telford borough (1 record).</w:t>
            </w:r>
          </w:p>
        </w:tc>
        <w:tc>
          <w:tcPr>
            <w:tcW w:type="dxa" w:w="21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79"/>
          </w:tcPr>
          <w:p>
            <w:pPr>
              <w:spacing w:after="0"/>
              <w:jc w:val="left"/>
            </w:pPr>
            <w:r>
              <w:rPr>
                <w:sz w:val="16"/>
              </w:rPr>
              <w:t>Tsunami</w:t>
            </w:r>
          </w:p>
        </w:tc>
        <w:tc>
          <w:tcPr>
            <w:tcW w:type="dxa" w:w="1631"/>
          </w:tcPr>
          <w:p>
            <w:pPr>
              <w:spacing w:after="0"/>
              <w:jc w:val="left"/>
            </w:pPr>
            <w:r>
              <w:rPr>
                <w:sz w:val="16"/>
              </w:rPr>
              <w:t>none (count and damage)</w:t>
            </w:r>
          </w:p>
        </w:tc>
        <w:tc>
          <w:tcPr>
            <w:tcW w:type="dxa" w:w="1458"/>
          </w:tcPr>
          <w:p>
            <w:pPr>
              <w:spacing w:after="0"/>
              <w:jc w:val="right"/>
            </w:pPr>
            <w:r>
              <w:rPr>
                <w:sz w:val="16"/>
              </w:rPr>
              <w:t>0</w:t>
            </w:r>
          </w:p>
        </w:tc>
        <w:tc>
          <w:tcPr>
            <w:tcW w:type="dxa" w:w="1616"/>
          </w:tcPr>
          <w:p>
            <w:pPr>
              <w:spacing w:after="0"/>
              <w:jc w:val="left"/>
            </w:pPr>
          </w:p>
        </w:tc>
        <w:tc>
          <w:tcPr>
            <w:tcW w:type="dxa" w:w="2068"/>
          </w:tcPr>
          <w:p>
            <w:pPr>
              <w:spacing w:after="0"/>
              <w:jc w:val="left"/>
            </w:pPr>
          </w:p>
        </w:tc>
        <w:tc>
          <w:tcPr>
            <w:tcW w:type="dxa" w:w="1579"/>
          </w:tcPr>
          <w:p>
            <w:pPr>
              <w:spacing w:after="0"/>
              <w:jc w:val="left"/>
            </w:pPr>
          </w:p>
        </w:tc>
        <w:tc>
          <w:tcPr>
            <w:tcW w:type="dxa" w:w="2072"/>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579"/>
          </w:tcPr>
          <w:p>
            <w:pPr>
              <w:spacing w:after="0"/>
              <w:jc w:val="left"/>
            </w:pPr>
            <w:r>
              <w:rPr>
                <w:sz w:val="16"/>
              </w:rPr>
              <w:t>Volcanic Ash, Volcanic Ashfall</w:t>
            </w:r>
          </w:p>
        </w:tc>
        <w:tc>
          <w:tcPr>
            <w:tcW w:type="dxa" w:w="1631"/>
          </w:tcPr>
          <w:p>
            <w:pPr>
              <w:spacing w:after="0"/>
              <w:jc w:val="left"/>
            </w:pPr>
            <w:r>
              <w:rPr>
                <w:sz w:val="16"/>
              </w:rPr>
              <w:t>Volcanic Explosivity Index (local data)</w:t>
            </w:r>
          </w:p>
        </w:tc>
        <w:tc>
          <w:tcPr>
            <w:tcW w:type="dxa" w:w="1458"/>
          </w:tcPr>
          <w:p>
            <w:pPr>
              <w:spacing w:after="0"/>
              <w:jc w:val="right"/>
            </w:pPr>
            <w:r>
              <w:rPr>
                <w:sz w:val="16"/>
              </w:rPr>
              <w:t>0</w:t>
            </w:r>
          </w:p>
        </w:tc>
        <w:tc>
          <w:tcPr>
            <w:tcW w:type="dxa" w:w="1616"/>
          </w:tcPr>
          <w:p>
            <w:pPr>
              <w:spacing w:after="0"/>
              <w:jc w:val="left"/>
            </w:pPr>
          </w:p>
        </w:tc>
        <w:tc>
          <w:tcPr>
            <w:tcW w:type="dxa" w:w="2068"/>
          </w:tcPr>
          <w:p>
            <w:pPr>
              <w:spacing w:after="0"/>
              <w:jc w:val="left"/>
            </w:pPr>
          </w:p>
        </w:tc>
        <w:tc>
          <w:tcPr>
            <w:tcW w:type="dxa" w:w="1579"/>
          </w:tcPr>
          <w:p>
            <w:pPr>
              <w:spacing w:after="0"/>
              <w:jc w:val="left"/>
            </w:pPr>
          </w:p>
        </w:tc>
        <w:tc>
          <w:tcPr>
            <w:tcW w:type="dxa" w:w="2072"/>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579"/>
          </w:tcPr>
          <w:p>
            <w:pPr>
              <w:spacing w:after="0"/>
              <w:jc w:val="left"/>
            </w:pPr>
            <w:r>
              <w:rPr>
                <w:sz w:val="16"/>
              </w:rPr>
              <w:t>Wildfire</w:t>
            </w:r>
          </w:p>
        </w:tc>
        <w:tc>
          <w:tcPr>
            <w:tcW w:type="dxa" w:w="1631"/>
          </w:tcPr>
          <w:p>
            <w:pPr>
              <w:spacing w:after="0"/>
              <w:jc w:val="left"/>
            </w:pPr>
            <w:r>
              <w:rPr>
                <w:sz w:val="16"/>
              </w:rPr>
              <w:t>acres burned (local data)</w:t>
            </w:r>
          </w:p>
        </w:tc>
        <w:tc>
          <w:tcPr>
            <w:tcW w:type="dxa" w:w="1458"/>
          </w:tcPr>
          <w:p>
            <w:pPr>
              <w:spacing w:after="0"/>
              <w:jc w:val="right"/>
            </w:pPr>
            <w:r>
              <w:rPr>
                <w:sz w:val="16"/>
              </w:rPr>
              <w:t>4, 2002 to 2006 (4 zone-level)</w:t>
            </w:r>
          </w:p>
        </w:tc>
        <w:tc>
          <w:tcPr>
            <w:tcW w:type="dxa" w:w="1616"/>
          </w:tcPr>
          <w:p>
            <w:pPr>
              <w:spacing w:after="0"/>
              <w:jc w:val="left"/>
            </w:pPr>
          </w:p>
        </w:tc>
        <w:tc>
          <w:tcPr>
            <w:tcW w:type="dxa" w:w="2068"/>
          </w:tcPr>
          <w:p>
            <w:pPr>
              <w:spacing w:after="0"/>
              <w:jc w:val="left"/>
            </w:pPr>
            <w:r>
              <w:rPr>
                <w:sz w:val="16"/>
              </w:rPr>
              <w:t>Wildfire, 2006-03-30, $100,000 property; crops not reported, reported for the zone (2006 dollars); Storm Events area BUCKS (legacy zone code PAZ069), zone-level: may include parts of neighboring counties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Acres burned: in event narratives only; local data required.</w:t>
            </w:r>
          </w:p>
        </w:tc>
      </w:tr>
      <w:tr>
        <w:trPr>
          <w:cantSplit/>
        </w:trPr>
        <w:tc>
          <w:tcPr>
            <w:tcW w:type="dxa" w:w="1579"/>
          </w:tcPr>
          <w:p>
            <w:pPr>
              <w:spacing w:after="0"/>
              <w:jc w:val="left"/>
            </w:pPr>
            <w:r>
              <w:rPr>
                <w:sz w:val="16"/>
              </w:rPr>
              <w:t>Winter Storm, Heavy Snow, Blizzard, Lake-Effect Snow, Winter Weather, Sleet</w:t>
            </w:r>
          </w:p>
        </w:tc>
        <w:tc>
          <w:tcPr>
            <w:tcW w:type="dxa" w:w="1631"/>
          </w:tcPr>
          <w:p>
            <w:pPr>
              <w:spacing w:after="0"/>
              <w:jc w:val="left"/>
            </w:pPr>
            <w:r>
              <w:rPr>
                <w:sz w:val="16"/>
              </w:rPr>
              <w:t>none in data (snowfall local)</w:t>
            </w:r>
          </w:p>
        </w:tc>
        <w:tc>
          <w:tcPr>
            <w:tcW w:type="dxa" w:w="1458"/>
          </w:tcPr>
          <w:p>
            <w:pPr>
              <w:spacing w:after="0"/>
              <w:jc w:val="right"/>
            </w:pPr>
            <w:r>
              <w:rPr>
                <w:sz w:val="16"/>
              </w:rPr>
              <w:t>308, 1996 to 2026 (308 zone-level)</w:t>
            </w:r>
          </w:p>
        </w:tc>
        <w:tc>
          <w:tcPr>
            <w:tcW w:type="dxa" w:w="1616"/>
          </w:tcPr>
          <w:p>
            <w:pPr>
              <w:spacing w:after="0"/>
              <w:jc w:val="left"/>
            </w:pPr>
          </w:p>
        </w:tc>
        <w:tc>
          <w:tcPr>
            <w:tcW w:type="dxa" w:w="2068"/>
          </w:tcPr>
          <w:p>
            <w:pPr>
              <w:spacing w:after="0"/>
              <w:jc w:val="left"/>
            </w:pPr>
            <w:r>
              <w:rPr>
                <w:sz w:val="16"/>
              </w:rPr>
              <w:t>Winter Storm, 2010-02-09, $5,000,000 property; $0 crops, reported for the zone (2010 dollars); Storm Events area BUCKS (legacy zone code PAZ069), zone-level: may include parts of neighboring counties</w:t>
            </w:r>
          </w:p>
        </w:tc>
        <w:tc>
          <w:tcPr>
            <w:tcW w:type="dxa" w:w="1579"/>
          </w:tcPr>
          <w:p>
            <w:pPr>
              <w:spacing w:after="0"/>
              <w:jc w:val="left"/>
            </w:pPr>
          </w:p>
        </w:tc>
        <w:tc>
          <w:tcPr>
            <w:tcW w:type="dxa" w:w="2072"/>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spacing w:after="80" w:before="0"/>
      </w:pPr>
      <w:r>
        <w:rPr/>
        <w:t>Plan 109112 was approved by FEMA on 2026-08-10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8"/>
        <w:gridCol w:w="2448"/>
        <w:gridCol w:w="4195"/>
        <w:gridCol w:w="1429"/>
        <w:gridCol w:w="64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Type</w:t>
            </w:r>
          </w:p>
        </w:tc>
        <w:tc>
          <w:tcPr>
            <w:tcW w:type="dxa" w:w="2448"/>
            <w:shd w:val="clear" w:color="auto" w:fill="E8E8E8"/>
          </w:tcPr>
          <w:p>
            <w:pPr>
              <w:spacing w:after="0"/>
              <w:jc w:val="left"/>
            </w:pPr>
            <w:r>
              <w:rPr>
                <w:b/>
                <w:sz w:val="16"/>
              </w:rPr>
              <w:t>Title</w:t>
            </w:r>
          </w:p>
        </w:tc>
        <w:tc>
          <w:tcPr>
            <w:tcW w:type="dxa" w:w="4195"/>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88"/>
          </w:tcPr>
          <w:p>
            <w:pPr>
              <w:spacing w:after="0"/>
              <w:jc w:val="left"/>
            </w:pPr>
            <w:r>
              <w:rPr>
                <w:sz w:val="16"/>
              </w:rPr>
              <w:t>Major disaster</w:t>
            </w:r>
          </w:p>
        </w:tc>
        <w:tc>
          <w:tcPr>
            <w:tcW w:type="dxa" w:w="2448"/>
          </w:tcPr>
          <w:p>
            <w:pPr>
              <w:spacing w:after="0"/>
              <w:jc w:val="left"/>
            </w:pPr>
            <w:r>
              <w:rPr>
                <w:sz w:val="16"/>
              </w:rPr>
              <w:t>REMNANTS OF HURRICANE IDA</w:t>
            </w:r>
          </w:p>
        </w:tc>
        <w:tc>
          <w:tcPr>
            <w:tcW w:type="dxa" w:w="4195"/>
          </w:tcPr>
          <w:p>
            <w:pPr>
              <w:spacing w:after="0"/>
              <w:jc w:val="left"/>
            </w:pPr>
            <w:r>
              <w:rPr>
                <w:sz w:val="16"/>
              </w:rPr>
              <w:t>Hurricane</w:t>
            </w:r>
          </w:p>
        </w:tc>
        <w:tc>
          <w:tcPr>
            <w:tcW w:type="dxa" w:w="1429"/>
          </w:tcPr>
          <w:p>
            <w:pPr>
              <w:spacing w:after="0"/>
              <w:jc w:val="right"/>
            </w:pPr>
            <w:r>
              <w:rPr>
                <w:sz w:val="16"/>
              </w:rPr>
              <w:t>$6,892,417.40</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8"/>
          </w:tcPr>
          <w:p>
            <w:pPr>
              <w:spacing w:after="0"/>
              <w:jc w:val="left"/>
            </w:pPr>
            <w:r>
              <w:rPr>
                <w:sz w:val="16"/>
              </w:rPr>
              <w:t>Major disaster</w:t>
            </w:r>
          </w:p>
        </w:tc>
        <w:tc>
          <w:tcPr>
            <w:tcW w:type="dxa" w:w="2448"/>
          </w:tcPr>
          <w:p>
            <w:pPr>
              <w:spacing w:after="0"/>
              <w:jc w:val="left"/>
            </w:pPr>
            <w:r>
              <w:rPr>
                <w:sz w:val="16"/>
              </w:rPr>
              <w:t>COVID-19 PANDEMIC</w:t>
            </w:r>
          </w:p>
        </w:tc>
        <w:tc>
          <w:tcPr>
            <w:tcW w:type="dxa" w:w="4195"/>
          </w:tcPr>
          <w:p>
            <w:pPr>
              <w:spacing w:after="0"/>
              <w:jc w:val="left"/>
            </w:pPr>
            <w:r>
              <w:rPr>
                <w:sz w:val="16"/>
              </w:rPr>
              <w:t>Non-natural, not counted</w:t>
            </w:r>
          </w:p>
        </w:tc>
        <w:tc>
          <w:tcPr>
            <w:tcW w:type="dxa" w:w="1429"/>
          </w:tcPr>
          <w:p>
            <w:pPr>
              <w:spacing w:after="0"/>
              <w:jc w:val="right"/>
            </w:pPr>
            <w:r>
              <w:rPr>
                <w:sz w:val="16"/>
              </w:rPr>
              <w:t>$81,658,486.34</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8"/>
          </w:tcPr>
          <w:p>
            <w:pPr>
              <w:spacing w:after="0"/>
              <w:jc w:val="left"/>
            </w:pPr>
            <w:r>
              <w:rPr>
                <w:sz w:val="16"/>
              </w:rPr>
              <w:t>Emergency</w:t>
            </w:r>
          </w:p>
        </w:tc>
        <w:tc>
          <w:tcPr>
            <w:tcW w:type="dxa" w:w="2448"/>
          </w:tcPr>
          <w:p>
            <w:pPr>
              <w:spacing w:after="0"/>
              <w:jc w:val="left"/>
            </w:pPr>
            <w:r>
              <w:rPr>
                <w:sz w:val="16"/>
              </w:rPr>
              <w:t>COVID-19</w:t>
            </w:r>
          </w:p>
        </w:tc>
        <w:tc>
          <w:tcPr>
            <w:tcW w:type="dxa" w:w="4195"/>
          </w:tcPr>
          <w:p>
            <w:pPr>
              <w:spacing w:after="0"/>
              <w:jc w:val="left"/>
            </w:pPr>
            <w:r>
              <w:rPr>
                <w:sz w:val="16"/>
              </w:rPr>
              <w:t>Non-natural, not counted</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88"/>
          </w:tcPr>
          <w:p>
            <w:pPr>
              <w:spacing w:after="0"/>
              <w:jc w:val="left"/>
            </w:pPr>
            <w:r>
              <w:rPr>
                <w:sz w:val="16"/>
              </w:rPr>
              <w:t>Major disaster</w:t>
            </w:r>
          </w:p>
        </w:tc>
        <w:tc>
          <w:tcPr>
            <w:tcW w:type="dxa" w:w="2448"/>
          </w:tcPr>
          <w:p>
            <w:pPr>
              <w:spacing w:after="0"/>
              <w:jc w:val="left"/>
            </w:pPr>
            <w:r>
              <w:rPr>
                <w:sz w:val="16"/>
              </w:rPr>
              <w:t>SEVERE WINTER STORM AND SNOWSTORM</w:t>
            </w:r>
          </w:p>
        </w:tc>
        <w:tc>
          <w:tcPr>
            <w:tcW w:type="dxa" w:w="4195"/>
          </w:tcPr>
          <w:p>
            <w:pPr>
              <w:spacing w:after="0"/>
              <w:jc w:val="left"/>
            </w:pPr>
            <w:r>
              <w:rPr>
                <w:sz w:val="16"/>
              </w:rPr>
              <w:t>Winter Weather</w:t>
            </w:r>
          </w:p>
        </w:tc>
        <w:tc>
          <w:tcPr>
            <w:tcW w:type="dxa" w:w="1429"/>
          </w:tcPr>
          <w:p>
            <w:pPr>
              <w:spacing w:after="0"/>
              <w:jc w:val="right"/>
            </w:pPr>
            <w:r>
              <w:rPr>
                <w:sz w:val="16"/>
              </w:rPr>
              <w:t>$2,662,475.60</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88"/>
          </w:tcPr>
          <w:p>
            <w:pPr>
              <w:spacing w:after="0"/>
              <w:jc w:val="left"/>
            </w:pPr>
            <w:r>
              <w:rPr>
                <w:sz w:val="16"/>
              </w:rPr>
              <w:t>Emergency</w:t>
            </w:r>
          </w:p>
        </w:tc>
        <w:tc>
          <w:tcPr>
            <w:tcW w:type="dxa" w:w="2448"/>
          </w:tcPr>
          <w:p>
            <w:pPr>
              <w:spacing w:after="0"/>
              <w:jc w:val="left"/>
            </w:pPr>
            <w:r>
              <w:rPr>
                <w:sz w:val="16"/>
              </w:rPr>
              <w:t>SEVERE WINTER STORM</w:t>
            </w:r>
          </w:p>
        </w:tc>
        <w:tc>
          <w:tcPr>
            <w:tcW w:type="dxa" w:w="4195"/>
          </w:tcPr>
          <w:p>
            <w:pPr>
              <w:spacing w:after="0"/>
              <w:jc w:val="left"/>
            </w:pPr>
            <w:r>
              <w:rPr>
                <w:sz w:val="16"/>
              </w:rPr>
              <w:t>Ice Storm</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388"/>
          </w:tcPr>
          <w:p>
            <w:pPr>
              <w:spacing w:after="0"/>
              <w:jc w:val="left"/>
            </w:pPr>
            <w:r>
              <w:rPr>
                <w:sz w:val="16"/>
              </w:rPr>
              <w:t>Major disaster</w:t>
            </w:r>
          </w:p>
        </w:tc>
        <w:tc>
          <w:tcPr>
            <w:tcW w:type="dxa" w:w="2448"/>
          </w:tcPr>
          <w:p>
            <w:pPr>
              <w:spacing w:after="0"/>
              <w:jc w:val="left"/>
            </w:pPr>
            <w:r>
              <w:rPr>
                <w:sz w:val="16"/>
              </w:rPr>
              <w:t>HURRICANE SANDY</w:t>
            </w:r>
          </w:p>
        </w:tc>
        <w:tc>
          <w:tcPr>
            <w:tcW w:type="dxa" w:w="4195"/>
          </w:tcPr>
          <w:p>
            <w:pPr>
              <w:spacing w:after="0"/>
              <w:jc w:val="left"/>
            </w:pPr>
            <w:r>
              <w:rPr>
                <w:sz w:val="16"/>
              </w:rPr>
              <w:t>Hurricane</w:t>
            </w:r>
          </w:p>
        </w:tc>
        <w:tc>
          <w:tcPr>
            <w:tcW w:type="dxa" w:w="1429"/>
          </w:tcPr>
          <w:p>
            <w:pPr>
              <w:spacing w:after="0"/>
              <w:jc w:val="right"/>
            </w:pPr>
            <w:r>
              <w:rPr>
                <w:sz w:val="16"/>
              </w:rPr>
              <w:t>$2,331,977.96</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8"/>
          </w:tcPr>
          <w:p>
            <w:pPr>
              <w:spacing w:after="0"/>
              <w:jc w:val="left"/>
            </w:pPr>
            <w:r>
              <w:rPr>
                <w:sz w:val="16"/>
              </w:rPr>
              <w:t>Emergency</w:t>
            </w:r>
          </w:p>
        </w:tc>
        <w:tc>
          <w:tcPr>
            <w:tcW w:type="dxa" w:w="2448"/>
          </w:tcPr>
          <w:p>
            <w:pPr>
              <w:spacing w:after="0"/>
              <w:jc w:val="left"/>
            </w:pPr>
            <w:r>
              <w:rPr>
                <w:sz w:val="16"/>
              </w:rPr>
              <w:t>HURRICANE SANDY</w:t>
            </w:r>
          </w:p>
        </w:tc>
        <w:tc>
          <w:tcPr>
            <w:tcW w:type="dxa" w:w="4195"/>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88"/>
          </w:tcPr>
          <w:p>
            <w:pPr>
              <w:spacing w:after="0"/>
              <w:jc w:val="left"/>
            </w:pPr>
            <w:r>
              <w:rPr>
                <w:sz w:val="16"/>
              </w:rPr>
              <w:t>Major disaster</w:t>
            </w:r>
          </w:p>
        </w:tc>
        <w:tc>
          <w:tcPr>
            <w:tcW w:type="dxa" w:w="2448"/>
          </w:tcPr>
          <w:p>
            <w:pPr>
              <w:spacing w:after="0"/>
              <w:jc w:val="left"/>
            </w:pPr>
            <w:r>
              <w:rPr>
                <w:sz w:val="16"/>
              </w:rPr>
              <w:t>TROPICAL STORM LEE</w:t>
            </w:r>
          </w:p>
        </w:tc>
        <w:tc>
          <w:tcPr>
            <w:tcW w:type="dxa" w:w="4195"/>
          </w:tcPr>
          <w:p>
            <w:pPr>
              <w:spacing w:after="0"/>
              <w:jc w:val="left"/>
            </w:pPr>
            <w:r>
              <w:rPr>
                <w:sz w:val="16"/>
              </w:rPr>
              <w:t>Inland Flooding (primary); also designated: Hurricane</w:t>
            </w:r>
          </w:p>
        </w:tc>
        <w:tc>
          <w:tcPr>
            <w:tcW w:type="dxa" w:w="1429"/>
          </w:tcPr>
          <w:p>
            <w:pPr>
              <w:spacing w:after="0"/>
              <w:jc w:val="right"/>
            </w:pPr>
            <w:r>
              <w:rPr>
                <w:sz w:val="16"/>
              </w:rPr>
              <w:t>$1,228,371.98</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88"/>
          </w:tcPr>
          <w:p>
            <w:pPr>
              <w:spacing w:after="0"/>
              <w:jc w:val="left"/>
            </w:pPr>
            <w:r>
              <w:rPr>
                <w:sz w:val="16"/>
              </w:rPr>
              <w:t>Emergency</w:t>
            </w:r>
          </w:p>
        </w:tc>
        <w:tc>
          <w:tcPr>
            <w:tcW w:type="dxa" w:w="2448"/>
          </w:tcPr>
          <w:p>
            <w:pPr>
              <w:spacing w:after="0"/>
              <w:jc w:val="left"/>
            </w:pPr>
            <w:r>
              <w:rPr>
                <w:sz w:val="16"/>
              </w:rPr>
              <w:t>REMNANTS OF TROPICAL STORM LEE</w:t>
            </w:r>
          </w:p>
        </w:tc>
        <w:tc>
          <w:tcPr>
            <w:tcW w:type="dxa" w:w="4195"/>
          </w:tcPr>
          <w:p>
            <w:pPr>
              <w:spacing w:after="0"/>
              <w:jc w:val="left"/>
            </w:pPr>
            <w:r>
              <w:rPr>
                <w:sz w:val="16"/>
              </w:rPr>
              <w:t>Inland Flooding (primary); also designated: 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DR-4030</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88"/>
          </w:tcPr>
          <w:p>
            <w:pPr>
              <w:spacing w:after="0"/>
              <w:jc w:val="left"/>
            </w:pPr>
            <w:r>
              <w:rPr>
                <w:sz w:val="16"/>
              </w:rPr>
              <w:t>Major disaster</w:t>
            </w:r>
          </w:p>
        </w:tc>
        <w:tc>
          <w:tcPr>
            <w:tcW w:type="dxa" w:w="2448"/>
          </w:tcPr>
          <w:p>
            <w:pPr>
              <w:spacing w:after="0"/>
              <w:jc w:val="left"/>
            </w:pPr>
            <w:r>
              <w:rPr>
                <w:sz w:val="16"/>
              </w:rPr>
              <w:t>HURRICANE IRENE</w:t>
            </w:r>
          </w:p>
        </w:tc>
        <w:tc>
          <w:tcPr>
            <w:tcW w:type="dxa" w:w="4195"/>
          </w:tcPr>
          <w:p>
            <w:pPr>
              <w:spacing w:after="0"/>
              <w:jc w:val="left"/>
            </w:pPr>
            <w:r>
              <w:rPr>
                <w:sz w:val="16"/>
              </w:rPr>
              <w:t>Hurricane</w:t>
            </w:r>
          </w:p>
        </w:tc>
        <w:tc>
          <w:tcPr>
            <w:tcW w:type="dxa" w:w="1429"/>
          </w:tcPr>
          <w:p>
            <w:pPr>
              <w:spacing w:after="0"/>
              <w:jc w:val="right"/>
            </w:pPr>
            <w:r>
              <w:rPr>
                <w:sz w:val="16"/>
              </w:rPr>
              <w:t>$1,116,242.09</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88"/>
          </w:tcPr>
          <w:p>
            <w:pPr>
              <w:spacing w:after="0"/>
              <w:jc w:val="left"/>
            </w:pPr>
            <w:r>
              <w:rPr>
                <w:sz w:val="16"/>
              </w:rPr>
              <w:t>Emergency</w:t>
            </w:r>
          </w:p>
        </w:tc>
        <w:tc>
          <w:tcPr>
            <w:tcW w:type="dxa" w:w="2448"/>
          </w:tcPr>
          <w:p>
            <w:pPr>
              <w:spacing w:after="0"/>
              <w:jc w:val="left"/>
            </w:pPr>
            <w:r>
              <w:rPr>
                <w:sz w:val="16"/>
              </w:rPr>
              <w:t>HURRICANE IRENE</w:t>
            </w:r>
          </w:p>
        </w:tc>
        <w:tc>
          <w:tcPr>
            <w:tcW w:type="dxa" w:w="4195"/>
          </w:tcPr>
          <w:p>
            <w:pPr>
              <w:spacing w:after="0"/>
              <w:jc w:val="left"/>
            </w:pPr>
            <w:r>
              <w:rPr>
                <w:sz w:val="16"/>
              </w:rPr>
              <w:t>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DR-4025</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88"/>
          </w:tcPr>
          <w:p>
            <w:pPr>
              <w:spacing w:after="0"/>
              <w:jc w:val="left"/>
            </w:pPr>
            <w:r>
              <w:rPr>
                <w:sz w:val="16"/>
              </w:rPr>
              <w:t>Major disaster</w:t>
            </w:r>
          </w:p>
        </w:tc>
        <w:tc>
          <w:tcPr>
            <w:tcW w:type="dxa" w:w="2448"/>
          </w:tcPr>
          <w:p>
            <w:pPr>
              <w:spacing w:after="0"/>
              <w:jc w:val="left"/>
            </w:pPr>
            <w:r>
              <w:rPr>
                <w:sz w:val="16"/>
              </w:rPr>
              <w:t>SEVERE STORMS, FLOODING, AND MUDSLIDES</w:t>
            </w:r>
          </w:p>
        </w:tc>
        <w:tc>
          <w:tcPr>
            <w:tcW w:type="dxa" w:w="4195"/>
          </w:tcPr>
          <w:p>
            <w:pPr>
              <w:spacing w:after="0"/>
              <w:jc w:val="left"/>
            </w:pPr>
            <w:r>
              <w:rPr>
                <w:sz w:val="16"/>
              </w:rPr>
              <w:t>Inland Flooding; Landslide</w:t>
            </w:r>
          </w:p>
        </w:tc>
        <w:tc>
          <w:tcPr>
            <w:tcW w:type="dxa" w:w="1429"/>
          </w:tcPr>
          <w:p>
            <w:pPr>
              <w:spacing w:after="0"/>
              <w:jc w:val="right"/>
            </w:pPr>
            <w:r>
              <w:rPr>
                <w:sz w:val="16"/>
              </w:rPr>
              <w:t>$1,445,915.96</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8"/>
          </w:tcPr>
          <w:p>
            <w:pPr>
              <w:spacing w:after="0"/>
              <w:jc w:val="left"/>
            </w:pPr>
            <w:r>
              <w:rPr>
                <w:sz w:val="16"/>
              </w:rPr>
              <w:t>Emergency</w:t>
            </w:r>
          </w:p>
        </w:tc>
        <w:tc>
          <w:tcPr>
            <w:tcW w:type="dxa" w:w="2448"/>
          </w:tcPr>
          <w:p>
            <w:pPr>
              <w:spacing w:after="0"/>
              <w:jc w:val="left"/>
            </w:pPr>
            <w:r>
              <w:rPr>
                <w:sz w:val="16"/>
              </w:rPr>
              <w:t>HURRICANE KATRINA</w:t>
            </w:r>
          </w:p>
        </w:tc>
        <w:tc>
          <w:tcPr>
            <w:tcW w:type="dxa" w:w="4195"/>
          </w:tcPr>
          <w:p>
            <w:pPr>
              <w:spacing w:after="0"/>
              <w:jc w:val="left"/>
            </w:pPr>
            <w:r>
              <w:rPr>
                <w:sz w:val="16"/>
              </w:rPr>
              <w:t>Hurricane: evacuation support, not a local hazard event; not counted</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88"/>
          </w:tcPr>
          <w:p>
            <w:pPr>
              <w:spacing w:after="0"/>
              <w:jc w:val="left"/>
            </w:pPr>
            <w:r>
              <w:rPr>
                <w:sz w:val="16"/>
              </w:rPr>
              <w:t>Major disaster</w:t>
            </w:r>
          </w:p>
        </w:tc>
        <w:tc>
          <w:tcPr>
            <w:tcW w:type="dxa" w:w="2448"/>
          </w:tcPr>
          <w:p>
            <w:pPr>
              <w:spacing w:after="0"/>
              <w:jc w:val="left"/>
            </w:pPr>
            <w:r>
              <w:rPr>
                <w:sz w:val="16"/>
              </w:rPr>
              <w:t>SEVERE STORMS AND FLOODING</w:t>
            </w:r>
          </w:p>
        </w:tc>
        <w:tc>
          <w:tcPr>
            <w:tcW w:type="dxa" w:w="4195"/>
          </w:tcPr>
          <w:p>
            <w:pPr>
              <w:spacing w:after="0"/>
              <w:jc w:val="left"/>
            </w:pPr>
            <w:r>
              <w:rPr>
                <w:sz w:val="16"/>
              </w:rPr>
              <w:t>Inland Flooding</w:t>
            </w:r>
          </w:p>
        </w:tc>
        <w:tc>
          <w:tcPr>
            <w:tcW w:type="dxa" w:w="1429"/>
          </w:tcPr>
          <w:p>
            <w:pPr>
              <w:spacing w:after="0"/>
              <w:jc w:val="right"/>
            </w:pPr>
            <w:r>
              <w:rPr>
                <w:sz w:val="16"/>
              </w:rPr>
              <w:t>$750,422.11</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8"/>
          </w:tcPr>
          <w:p>
            <w:pPr>
              <w:spacing w:after="0"/>
              <w:jc w:val="left"/>
            </w:pPr>
            <w:r>
              <w:rPr>
                <w:sz w:val="16"/>
              </w:rPr>
              <w:t>Major disaster</w:t>
            </w:r>
          </w:p>
        </w:tc>
        <w:tc>
          <w:tcPr>
            <w:tcW w:type="dxa" w:w="2448"/>
          </w:tcPr>
          <w:p>
            <w:pPr>
              <w:spacing w:after="0"/>
              <w:jc w:val="left"/>
            </w:pPr>
            <w:r>
              <w:rPr>
                <w:sz w:val="16"/>
              </w:rPr>
              <w:t>TROPICAL DEPRESSION IVAN</w:t>
            </w:r>
          </w:p>
        </w:tc>
        <w:tc>
          <w:tcPr>
            <w:tcW w:type="dxa" w:w="4195"/>
          </w:tcPr>
          <w:p>
            <w:pPr>
              <w:spacing w:after="0"/>
              <w:jc w:val="left"/>
            </w:pPr>
            <w:r>
              <w:rPr>
                <w:sz w:val="16"/>
              </w:rPr>
              <w:t>Hurricane</w:t>
            </w:r>
          </w:p>
        </w:tc>
        <w:tc>
          <w:tcPr>
            <w:tcW w:type="dxa" w:w="1429"/>
          </w:tcPr>
          <w:p>
            <w:pPr>
              <w:spacing w:after="0"/>
              <w:jc w:val="right"/>
            </w:pPr>
            <w:r>
              <w:rPr>
                <w:sz w:val="16"/>
              </w:rPr>
              <w:t>$392,546.28</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8"/>
          </w:tcPr>
          <w:p>
            <w:pPr>
              <w:spacing w:after="0"/>
              <w:jc w:val="left"/>
            </w:pPr>
            <w:r>
              <w:rPr>
                <w:sz w:val="16"/>
              </w:rPr>
              <w:t>Major disaster</w:t>
            </w:r>
          </w:p>
        </w:tc>
        <w:tc>
          <w:tcPr>
            <w:tcW w:type="dxa" w:w="2448"/>
          </w:tcPr>
          <w:p>
            <w:pPr>
              <w:spacing w:after="0"/>
              <w:jc w:val="left"/>
            </w:pPr>
            <w:r>
              <w:rPr>
                <w:sz w:val="16"/>
              </w:rPr>
              <w:t>SEVERE STORMS AND FLOODING ASSOCIATED WITH TROPICAL DEPRESSION FRANCES</w:t>
            </w:r>
          </w:p>
        </w:tc>
        <w:tc>
          <w:tcPr>
            <w:tcW w:type="dxa" w:w="4195"/>
          </w:tcPr>
          <w:p>
            <w:pPr>
              <w:spacing w:after="0"/>
              <w:jc w:val="left"/>
            </w:pPr>
            <w:r>
              <w:rPr>
                <w:sz w:val="16"/>
              </w:rPr>
              <w:t>Hurricane; Inland Flooding: designated for Hazard Mitigation only (no Public or Individual Assistance for this county); not counted</w:t>
            </w:r>
          </w:p>
        </w:tc>
        <w:tc>
          <w:tcPr>
            <w:tcW w:type="dxa" w:w="1429"/>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2001-06-15</w:t>
            </w:r>
          </w:p>
        </w:tc>
        <w:tc>
          <w:tcPr>
            <w:tcW w:type="dxa" w:w="1037"/>
          </w:tcPr>
          <w:p>
            <w:pPr>
              <w:spacing w:after="0"/>
              <w:jc w:val="left"/>
            </w:pPr>
            <w:r>
              <w:rPr>
                <w:sz w:val="16"/>
              </w:rPr>
              <w:t>DR-1383-PA</w:t>
            </w:r>
          </w:p>
        </w:tc>
        <w:tc>
          <w:tcPr>
            <w:tcW w:type="dxa" w:w="1388"/>
          </w:tcPr>
          <w:p>
            <w:pPr>
              <w:spacing w:after="0"/>
              <w:jc w:val="left"/>
            </w:pPr>
            <w:r>
              <w:rPr>
                <w:sz w:val="16"/>
              </w:rPr>
              <w:t>Major disaster</w:t>
            </w:r>
          </w:p>
        </w:tc>
        <w:tc>
          <w:tcPr>
            <w:tcW w:type="dxa" w:w="2448"/>
          </w:tcPr>
          <w:p>
            <w:pPr>
              <w:spacing w:after="0"/>
              <w:jc w:val="left"/>
            </w:pPr>
            <w:r>
              <w:rPr>
                <w:sz w:val="16"/>
              </w:rPr>
              <w:t>TROPICAL STORM ALLISON</w:t>
            </w:r>
          </w:p>
        </w:tc>
        <w:tc>
          <w:tcPr>
            <w:tcW w:type="dxa" w:w="4195"/>
          </w:tcPr>
          <w:p>
            <w:pPr>
              <w:spacing w:after="0"/>
              <w:jc w:val="left"/>
            </w:pPr>
            <w:r>
              <w:rPr>
                <w:sz w:val="16"/>
              </w:rPr>
              <w:t>Hurricane; Inland Flooding</w:t>
            </w:r>
          </w:p>
        </w:tc>
        <w:tc>
          <w:tcPr>
            <w:tcW w:type="dxa" w:w="1429"/>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88"/>
          </w:tcPr>
          <w:p>
            <w:pPr>
              <w:spacing w:after="0"/>
              <w:jc w:val="left"/>
            </w:pPr>
            <w:r>
              <w:rPr>
                <w:sz w:val="16"/>
              </w:rPr>
              <w:t>Major disaster</w:t>
            </w:r>
          </w:p>
        </w:tc>
        <w:tc>
          <w:tcPr>
            <w:tcW w:type="dxa" w:w="2448"/>
          </w:tcPr>
          <w:p>
            <w:pPr>
              <w:spacing w:after="0"/>
              <w:jc w:val="left"/>
            </w:pPr>
            <w:r>
              <w:rPr>
                <w:sz w:val="16"/>
              </w:rPr>
              <w:t>HURRICANE FLOYD MAJOR DISASTER DECLARATIONS</w:t>
            </w:r>
          </w:p>
        </w:tc>
        <w:tc>
          <w:tcPr>
            <w:tcW w:type="dxa" w:w="4195"/>
          </w:tcPr>
          <w:p>
            <w:pPr>
              <w:spacing w:after="0"/>
              <w:jc w:val="left"/>
            </w:pPr>
            <w:r>
              <w:rPr>
                <w:sz w:val="16"/>
              </w:rPr>
              <w:t>Hurricane</w:t>
            </w:r>
          </w:p>
        </w:tc>
        <w:tc>
          <w:tcPr>
            <w:tcW w:type="dxa" w:w="1429"/>
          </w:tcPr>
          <w:p>
            <w:pPr>
              <w:spacing w:after="0"/>
              <w:jc w:val="right"/>
            </w:pPr>
            <w:r>
              <w:rPr>
                <w:sz w:val="16"/>
              </w:rPr>
              <w:t>$1,089,302.25</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1996-06-18</w:t>
            </w:r>
          </w:p>
        </w:tc>
        <w:tc>
          <w:tcPr>
            <w:tcW w:type="dxa" w:w="1037"/>
          </w:tcPr>
          <w:p>
            <w:pPr>
              <w:spacing w:after="0"/>
              <w:jc w:val="left"/>
            </w:pPr>
            <w:r>
              <w:rPr>
                <w:sz w:val="16"/>
              </w:rPr>
              <w:t>1996-06-12</w:t>
            </w:r>
          </w:p>
        </w:tc>
        <w:tc>
          <w:tcPr>
            <w:tcW w:type="dxa" w:w="1037"/>
          </w:tcPr>
          <w:p>
            <w:pPr>
              <w:spacing w:after="0"/>
              <w:jc w:val="left"/>
            </w:pPr>
            <w:r>
              <w:rPr>
                <w:sz w:val="16"/>
              </w:rPr>
              <w:t>DR-1120-PA</w:t>
            </w:r>
          </w:p>
        </w:tc>
        <w:tc>
          <w:tcPr>
            <w:tcW w:type="dxa" w:w="1388"/>
          </w:tcPr>
          <w:p>
            <w:pPr>
              <w:spacing w:after="0"/>
              <w:jc w:val="left"/>
            </w:pPr>
            <w:r>
              <w:rPr>
                <w:sz w:val="16"/>
              </w:rPr>
              <w:t>Major disaster</w:t>
            </w:r>
          </w:p>
        </w:tc>
        <w:tc>
          <w:tcPr>
            <w:tcW w:type="dxa" w:w="2448"/>
          </w:tcPr>
          <w:p>
            <w:pPr>
              <w:spacing w:after="0"/>
              <w:jc w:val="left"/>
            </w:pPr>
            <w:r>
              <w:rPr>
                <w:sz w:val="16"/>
              </w:rPr>
              <w:t>FLOODING, SEVERE STORMS</w:t>
            </w:r>
          </w:p>
        </w:tc>
        <w:tc>
          <w:tcPr>
            <w:tcW w:type="dxa" w:w="4195"/>
          </w:tcPr>
          <w:p>
            <w:pPr>
              <w:spacing w:after="0"/>
              <w:jc w:val="left"/>
            </w:pPr>
            <w:r>
              <w:rPr>
                <w:sz w:val="16"/>
              </w:rPr>
              <w:t>Inland Flooding</w:t>
            </w:r>
          </w:p>
        </w:tc>
        <w:tc>
          <w:tcPr>
            <w:tcW w:type="dxa" w:w="1429"/>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8"/>
          </w:tcPr>
          <w:p>
            <w:pPr>
              <w:spacing w:after="0"/>
              <w:jc w:val="left"/>
            </w:pPr>
            <w:r>
              <w:rPr>
                <w:sz w:val="16"/>
              </w:rPr>
              <w:t>Major disaster</w:t>
            </w:r>
          </w:p>
        </w:tc>
        <w:tc>
          <w:tcPr>
            <w:tcW w:type="dxa" w:w="2448"/>
          </w:tcPr>
          <w:p>
            <w:pPr>
              <w:spacing w:after="0"/>
              <w:jc w:val="left"/>
            </w:pPr>
            <w:r>
              <w:rPr>
                <w:sz w:val="16"/>
              </w:rPr>
              <w:t>SEVERE STORMS AND FLOODING</w:t>
            </w:r>
          </w:p>
        </w:tc>
        <w:tc>
          <w:tcPr>
            <w:tcW w:type="dxa" w:w="4195"/>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88"/>
          </w:tcPr>
          <w:p>
            <w:pPr>
              <w:spacing w:after="0"/>
              <w:jc w:val="left"/>
            </w:pPr>
            <w:r>
              <w:rPr>
                <w:sz w:val="16"/>
              </w:rPr>
              <w:t>Major disaster</w:t>
            </w:r>
          </w:p>
        </w:tc>
        <w:tc>
          <w:tcPr>
            <w:tcW w:type="dxa" w:w="2448"/>
          </w:tcPr>
          <w:p>
            <w:pPr>
              <w:spacing w:after="0"/>
              <w:jc w:val="left"/>
            </w:pPr>
            <w:r>
              <w:rPr>
                <w:sz w:val="16"/>
              </w:rPr>
              <w:t>BLIZZARD OF 96</w:t>
            </w:r>
          </w:p>
        </w:tc>
        <w:tc>
          <w:tcPr>
            <w:tcW w:type="dxa" w:w="4195"/>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88"/>
          </w:tcPr>
          <w:p>
            <w:pPr>
              <w:spacing w:after="0"/>
              <w:jc w:val="left"/>
            </w:pPr>
            <w:r>
              <w:rPr>
                <w:sz w:val="16"/>
              </w:rPr>
              <w:t>Major disaster</w:t>
            </w:r>
          </w:p>
        </w:tc>
        <w:tc>
          <w:tcPr>
            <w:tcW w:type="dxa" w:w="2448"/>
          </w:tcPr>
          <w:p>
            <w:pPr>
              <w:spacing w:after="0"/>
              <w:jc w:val="left"/>
            </w:pPr>
            <w:r>
              <w:rPr>
                <w:sz w:val="16"/>
              </w:rPr>
              <w:t>SEVERE WINTER STORMS</w:t>
            </w:r>
          </w:p>
        </w:tc>
        <w:tc>
          <w:tcPr>
            <w:tcW w:type="dxa" w:w="4195"/>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8"/>
          </w:tcPr>
          <w:p>
            <w:pPr>
              <w:spacing w:after="0"/>
              <w:jc w:val="left"/>
            </w:pPr>
            <w:r>
              <w:rPr>
                <w:sz w:val="16"/>
              </w:rPr>
              <w:t>Emergency</w:t>
            </w:r>
          </w:p>
        </w:tc>
        <w:tc>
          <w:tcPr>
            <w:tcW w:type="dxa" w:w="2448"/>
          </w:tcPr>
          <w:p>
            <w:pPr>
              <w:spacing w:after="0"/>
              <w:jc w:val="left"/>
            </w:pPr>
            <w:r>
              <w:rPr>
                <w:sz w:val="16"/>
              </w:rPr>
              <w:t>SEVERE SNOWFALL &amp; WINTER STORM</w:t>
            </w:r>
          </w:p>
        </w:tc>
        <w:tc>
          <w:tcPr>
            <w:tcW w:type="dxa" w:w="4195"/>
          </w:tcPr>
          <w:p>
            <w:pPr>
              <w:spacing w:after="0"/>
              <w:jc w:val="left"/>
            </w:pPr>
            <w:r>
              <w:rPr>
                <w:sz w:val="16"/>
              </w:rPr>
              <w:t>Winter Weather</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88"/>
          </w:tcPr>
          <w:p>
            <w:pPr>
              <w:spacing w:after="0"/>
              <w:jc w:val="left"/>
            </w:pPr>
            <w:r>
              <w:rPr>
                <w:sz w:val="16"/>
              </w:rPr>
              <w:t>Major disaster</w:t>
            </w:r>
          </w:p>
        </w:tc>
        <w:tc>
          <w:tcPr>
            <w:tcW w:type="dxa" w:w="2448"/>
          </w:tcPr>
          <w:p>
            <w:pPr>
              <w:spacing w:after="0"/>
              <w:jc w:val="left"/>
            </w:pPr>
            <w:r>
              <w:rPr>
                <w:sz w:val="16"/>
              </w:rPr>
              <w:t>SEVERE STORMS &amp; FLOODING</w:t>
            </w:r>
          </w:p>
        </w:tc>
        <w:tc>
          <w:tcPr>
            <w:tcW w:type="dxa" w:w="4195"/>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8"/>
          </w:tcPr>
          <w:p>
            <w:pPr>
              <w:spacing w:after="0"/>
              <w:jc w:val="left"/>
            </w:pPr>
            <w:r>
              <w:rPr>
                <w:sz w:val="16"/>
              </w:rPr>
              <w:t>Major disaster</w:t>
            </w:r>
          </w:p>
        </w:tc>
        <w:tc>
          <w:tcPr>
            <w:tcW w:type="dxa" w:w="2448"/>
          </w:tcPr>
          <w:p>
            <w:pPr>
              <w:spacing w:after="0"/>
              <w:jc w:val="left"/>
            </w:pPr>
            <w:r>
              <w:rPr>
                <w:sz w:val="16"/>
              </w:rPr>
              <w:t>TROPICAL STORM AGNES</w:t>
            </w:r>
          </w:p>
        </w:tc>
        <w:tc>
          <w:tcPr>
            <w:tcW w:type="dxa" w:w="4195"/>
          </w:tcPr>
          <w:p>
            <w:pPr>
              <w:spacing w:after="0"/>
              <w:jc w:val="left"/>
            </w:pPr>
            <w:r>
              <w:rPr>
                <w:sz w:val="16"/>
              </w:rPr>
              <w:t>Inland Flooding (primary); also designated: Hurricane</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88"/>
          </w:tcPr>
          <w:p>
            <w:pPr>
              <w:spacing w:after="0"/>
              <w:jc w:val="left"/>
            </w:pPr>
            <w:r>
              <w:rPr>
                <w:sz w:val="16"/>
              </w:rPr>
              <w:t>Major disaster</w:t>
            </w:r>
          </w:p>
        </w:tc>
        <w:tc>
          <w:tcPr>
            <w:tcW w:type="dxa" w:w="2448"/>
          </w:tcPr>
          <w:p>
            <w:pPr>
              <w:spacing w:after="0"/>
              <w:jc w:val="left"/>
            </w:pPr>
            <w:r>
              <w:rPr>
                <w:sz w:val="16"/>
              </w:rPr>
              <w:t>FLOODS</w:t>
            </w:r>
          </w:p>
        </w:tc>
        <w:tc>
          <w:tcPr>
            <w:tcW w:type="dxa" w:w="4195"/>
          </w:tcPr>
          <w:p>
            <w:pPr>
              <w:spacing w:after="0"/>
              <w:jc w:val="left"/>
            </w:pPr>
            <w:r>
              <w:rPr>
                <w:sz w:val="16"/>
              </w:rPr>
              <w:t>Inland Flooding</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88"/>
          </w:tcPr>
          <w:p>
            <w:pPr>
              <w:spacing w:after="0"/>
              <w:jc w:val="left"/>
            </w:pPr>
            <w:r>
              <w:rPr>
                <w:sz w:val="16"/>
              </w:rPr>
              <w:t>Major disaster</w:t>
            </w:r>
          </w:p>
        </w:tc>
        <w:tc>
          <w:tcPr>
            <w:tcW w:type="dxa" w:w="2448"/>
          </w:tcPr>
          <w:p>
            <w:pPr>
              <w:spacing w:after="0"/>
              <w:jc w:val="left"/>
            </w:pPr>
            <w:r>
              <w:rPr>
                <w:sz w:val="16"/>
              </w:rPr>
              <w:t>WATER SHORTAGE</w:t>
            </w:r>
          </w:p>
        </w:tc>
        <w:tc>
          <w:tcPr>
            <w:tcW w:type="dxa" w:w="4195"/>
          </w:tcPr>
          <w:p>
            <w:pPr>
              <w:spacing w:after="0"/>
              <w:jc w:val="left"/>
            </w:pPr>
            <w:r>
              <w:rPr>
                <w:sz w:val="16"/>
              </w:rPr>
              <w:t>Drought</w:t>
            </w:r>
          </w:p>
        </w:tc>
        <w:tc>
          <w:tcPr>
            <w:tcW w:type="dxa" w:w="1429"/>
          </w:tcPr>
          <w:p>
            <w:pPr>
              <w:spacing w:after="0"/>
              <w:jc w:val="right"/>
            </w:pPr>
            <w:r>
              <w:rPr>
                <w:sz w:val="16"/>
              </w:rPr>
              <w:t>none found</w:t>
            </w:r>
          </w:p>
        </w:tc>
        <w:tc>
          <w:tcPr>
            <w:tcW w:type="dxa" w:w="64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34</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97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2"/>
        <w:gridCol w:w="1303"/>
        <w:gridCol w:w="1629"/>
        <w:gridCol w:w="2228"/>
        <w:gridCol w:w="1475"/>
        <w:gridCol w:w="3473"/>
        <w:gridCol w:w="791"/>
        <w:gridCol w:w="2101"/>
      </w:tblGrid>
      <w:tr>
        <w:trPr>
          <w:cantSplit/>
          <w:tblHeader/>
        </w:trPr>
        <w:tc>
          <w:tcPr>
            <w:tcW w:type="dxa" w:w="1112"/>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629"/>
            <w:shd w:val="clear" w:color="auto" w:fill="E8E8E8"/>
          </w:tcPr>
          <w:p>
            <w:pPr>
              <w:spacing w:after="0"/>
              <w:jc w:val="left"/>
            </w:pPr>
            <w:r>
              <w:rPr>
                <w:b/>
                <w:sz w:val="16"/>
              </w:rPr>
              <w:t>Magnitude or extent</w:t>
            </w:r>
          </w:p>
        </w:tc>
        <w:tc>
          <w:tcPr>
            <w:tcW w:type="dxa" w:w="2228"/>
            <w:shd w:val="clear" w:color="auto" w:fill="E8E8E8"/>
          </w:tcPr>
          <w:p>
            <w:pPr>
              <w:spacing w:after="0"/>
              <w:jc w:val="left"/>
            </w:pPr>
            <w:r>
              <w:rPr>
                <w:b/>
                <w:sz w:val="16"/>
              </w:rPr>
              <w:t>Damage</w:t>
            </w:r>
          </w:p>
          <w:p>
            <w:pPr>
              <w:spacing w:after="0"/>
              <w:jc w:val="left"/>
            </w:pPr>
            <w:r>
              <w:rPr>
                <w:i/>
                <w:color w:val="555555"/>
                <w:sz w:val="14"/>
              </w:rPr>
              <w:t>nominal dollars</w:t>
            </w:r>
          </w:p>
        </w:tc>
        <w:tc>
          <w:tcPr>
            <w:tcW w:type="dxa" w:w="14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473"/>
            <w:shd w:val="clear" w:color="auto" w:fill="E8E8E8"/>
          </w:tcPr>
          <w:p>
            <w:pPr>
              <w:spacing w:after="0"/>
              <w:jc w:val="left"/>
            </w:pPr>
            <w:r>
              <w:rPr>
                <w:b/>
                <w:sz w:val="16"/>
              </w:rPr>
              <w:t>Location</w:t>
            </w:r>
          </w:p>
        </w:tc>
        <w:tc>
          <w:tcPr>
            <w:tcW w:type="dxa" w:w="791"/>
            <w:shd w:val="clear" w:color="auto" w:fill="E8E8E8"/>
          </w:tcPr>
          <w:p>
            <w:pPr>
              <w:spacing w:after="0"/>
              <w:jc w:val="left"/>
            </w:pPr>
            <w:r>
              <w:rPr>
                <w:b/>
                <w:sz w:val="16"/>
              </w:rPr>
              <w:t>Flags</w:t>
            </w:r>
          </w:p>
        </w:tc>
        <w:tc>
          <w:tcPr>
            <w:tcW w:type="dxa" w:w="2101"/>
            <w:shd w:val="clear" w:color="auto" w:fill="E8E8E8"/>
          </w:tcPr>
          <w:p>
            <w:pPr>
              <w:spacing w:after="0"/>
              <w:jc w:val="left"/>
            </w:pPr>
            <w:r>
              <w:rPr>
                <w:b/>
                <w:sz w:val="16"/>
              </w:rPr>
              <w:t>Why listed</w:t>
            </w:r>
          </w:p>
        </w:tc>
      </w:tr>
      <w:tr>
        <w:trPr>
          <w:cantSplit/>
        </w:trPr>
        <w:tc>
          <w:tcPr>
            <w:tcW w:type="dxa" w:w="1112"/>
          </w:tcPr>
          <w:p>
            <w:pPr>
              <w:spacing w:after="0"/>
              <w:jc w:val="left"/>
            </w:pPr>
            <w:r>
              <w:rPr>
                <w:sz w:val="16"/>
              </w:rPr>
              <w:t>2023-07-15</w:t>
            </w:r>
          </w:p>
        </w:tc>
        <w:tc>
          <w:tcPr>
            <w:tcW w:type="dxa" w:w="1303"/>
          </w:tcPr>
          <w:p>
            <w:pPr>
              <w:spacing w:after="0"/>
              <w:jc w:val="left"/>
            </w:pPr>
            <w:r>
              <w:rPr>
                <w:sz w:val="16"/>
              </w:rPr>
              <w:t>Flash Flood</w:t>
            </w:r>
          </w:p>
        </w:tc>
        <w:tc>
          <w:tcPr>
            <w:tcW w:type="dxa" w:w="1629"/>
          </w:tcPr>
          <w:p>
            <w:pPr>
              <w:spacing w:after="0"/>
              <w:jc w:val="left"/>
            </w:pPr>
          </w:p>
        </w:tc>
        <w:tc>
          <w:tcPr>
            <w:tcW w:type="dxa" w:w="2228"/>
          </w:tcPr>
          <w:p>
            <w:pPr>
              <w:spacing w:after="0"/>
              <w:jc w:val="left"/>
            </w:pPr>
            <w:r>
              <w:rPr>
                <w:sz w:val="16"/>
              </w:rPr>
              <w:t>$0 property; $0 crops (2023 dollars)</w:t>
            </w:r>
          </w:p>
        </w:tc>
        <w:tc>
          <w:tcPr>
            <w:tcW w:type="dxa" w:w="1475"/>
          </w:tcPr>
          <w:p>
            <w:pPr>
              <w:spacing w:after="0"/>
              <w:jc w:val="right"/>
            </w:pPr>
            <w:r>
              <w:rPr>
                <w:sz w:val="16"/>
              </w:rPr>
              <w:t>7, 0</w:t>
            </w:r>
          </w:p>
        </w:tc>
        <w:tc>
          <w:tcPr>
            <w:tcW w:type="dxa" w:w="3473"/>
          </w:tcPr>
          <w:p>
            <w:pPr>
              <w:spacing w:after="0"/>
              <w:jc w:val="left"/>
            </w:pPr>
            <w:r>
              <w:rPr>
                <w:sz w:val="16"/>
              </w:rPr>
              <w:t>BUCKMANVILLE</w:t>
            </w:r>
          </w:p>
        </w:tc>
        <w:tc>
          <w:tcPr>
            <w:tcW w:type="dxa" w:w="791"/>
          </w:tcPr>
          <w:p>
            <w:pPr>
              <w:spacing w:after="0"/>
              <w:jc w:val="left"/>
            </w:pPr>
            <w:r>
              <w:rPr>
                <w:sz w:val="16"/>
              </w:rPr>
              <w:t>within last 5 years</w:t>
            </w:r>
          </w:p>
        </w:tc>
        <w:tc>
          <w:tcPr>
            <w:tcW w:type="dxa" w:w="2101"/>
          </w:tcPr>
          <w:p>
            <w:pPr>
              <w:spacing w:after="0"/>
              <w:jc w:val="left"/>
            </w:pPr>
            <w:r>
              <w:rPr>
                <w:sz w:val="16"/>
              </w:rPr>
              <w:t>deaths or injuries recorded</w:t>
            </w:r>
          </w:p>
        </w:tc>
      </w:tr>
      <w:tr>
        <w:trPr>
          <w:cantSplit/>
        </w:trPr>
        <w:tc>
          <w:tcPr>
            <w:tcW w:type="dxa" w:w="1112"/>
          </w:tcPr>
          <w:p>
            <w:pPr>
              <w:spacing w:after="0"/>
              <w:jc w:val="left"/>
            </w:pPr>
            <w:r>
              <w:rPr>
                <w:sz w:val="16"/>
              </w:rPr>
              <w:t>2021-07-29</w:t>
            </w:r>
          </w:p>
        </w:tc>
        <w:tc>
          <w:tcPr>
            <w:tcW w:type="dxa" w:w="1303"/>
          </w:tcPr>
          <w:p>
            <w:pPr>
              <w:spacing w:after="0"/>
              <w:jc w:val="left"/>
            </w:pPr>
            <w:r>
              <w:rPr>
                <w:sz w:val="16"/>
              </w:rPr>
              <w:t>Tornado</w:t>
            </w:r>
          </w:p>
        </w:tc>
        <w:tc>
          <w:tcPr>
            <w:tcW w:type="dxa" w:w="1629"/>
          </w:tcPr>
          <w:p>
            <w:pPr>
              <w:spacing w:after="0"/>
              <w:jc w:val="left"/>
            </w:pPr>
            <w:r>
              <w:rPr>
                <w:sz w:val="16"/>
              </w:rPr>
              <w:t>EF3, 2.78 mi within this county, 530 yd wide</w:t>
            </w:r>
          </w:p>
        </w:tc>
        <w:tc>
          <w:tcPr>
            <w:tcW w:type="dxa" w:w="2228"/>
          </w:tcPr>
          <w:p>
            <w:pPr>
              <w:spacing w:after="0"/>
              <w:jc w:val="left"/>
            </w:pPr>
            <w:r>
              <w:rPr>
                <w:sz w:val="16"/>
              </w:rPr>
              <w:t>property not reported; $0 crops (2021 dollars)</w:t>
            </w:r>
          </w:p>
        </w:tc>
        <w:tc>
          <w:tcPr>
            <w:tcW w:type="dxa" w:w="1475"/>
          </w:tcPr>
          <w:p>
            <w:pPr>
              <w:spacing w:after="0"/>
              <w:jc w:val="right"/>
            </w:pPr>
            <w:r>
              <w:rPr>
                <w:sz w:val="16"/>
              </w:rPr>
              <w:t>0, 0</w:t>
            </w:r>
          </w:p>
        </w:tc>
        <w:tc>
          <w:tcPr>
            <w:tcW w:type="dxa" w:w="3473"/>
          </w:tcPr>
          <w:p>
            <w:pPr>
              <w:spacing w:after="0"/>
              <w:jc w:val="left"/>
            </w:pPr>
            <w:r>
              <w:rPr>
                <w:sz w:val="16"/>
              </w:rPr>
              <w:t>BELMONT HILLS to STANWOOD</w:t>
            </w:r>
          </w:p>
        </w:tc>
        <w:tc>
          <w:tcPr>
            <w:tcW w:type="dxa" w:w="791"/>
          </w:tcPr>
          <w:p>
            <w:pPr>
              <w:spacing w:after="0"/>
              <w:jc w:val="left"/>
            </w:pPr>
          </w:p>
        </w:tc>
        <w:tc>
          <w:tcPr>
            <w:tcW w:type="dxa" w:w="2101"/>
          </w:tcPr>
          <w:p>
            <w:pPr>
              <w:spacing w:after="0"/>
              <w:jc w:val="left"/>
            </w:pPr>
            <w:r>
              <w:rPr>
                <w:sz w:val="16"/>
              </w:rPr>
              <w:t>B1-c worst recorded: Tornado</w:t>
            </w:r>
          </w:p>
        </w:tc>
      </w:tr>
      <w:tr>
        <w:trPr>
          <w:cantSplit/>
        </w:trPr>
        <w:tc>
          <w:tcPr>
            <w:tcW w:type="dxa" w:w="1112"/>
          </w:tcPr>
          <w:p>
            <w:pPr>
              <w:spacing w:after="0"/>
              <w:jc w:val="left"/>
            </w:pPr>
            <w:r>
              <w:rPr>
                <w:sz w:val="16"/>
              </w:rPr>
              <w:t>2019-10-31</w:t>
            </w:r>
          </w:p>
        </w:tc>
        <w:tc>
          <w:tcPr>
            <w:tcW w:type="dxa" w:w="1303"/>
          </w:tcPr>
          <w:p>
            <w:pPr>
              <w:spacing w:after="0"/>
              <w:jc w:val="left"/>
            </w:pPr>
            <w:r>
              <w:rPr>
                <w:sz w:val="16"/>
              </w:rPr>
              <w:t>Thunderstorm Wind</w:t>
            </w:r>
          </w:p>
        </w:tc>
        <w:tc>
          <w:tcPr>
            <w:tcW w:type="dxa" w:w="1629"/>
          </w:tcPr>
          <w:p>
            <w:pPr>
              <w:spacing w:after="0"/>
              <w:jc w:val="left"/>
            </w:pPr>
            <w:r>
              <w:rPr>
                <w:sz w:val="16"/>
              </w:rPr>
              <w:t>95 kt (109 mph) estimated gust</w:t>
            </w:r>
          </w:p>
        </w:tc>
        <w:tc>
          <w:tcPr>
            <w:tcW w:type="dxa" w:w="2228"/>
          </w:tcPr>
          <w:p>
            <w:pPr>
              <w:spacing w:after="0"/>
              <w:jc w:val="left"/>
            </w:pPr>
            <w:r>
              <w:rPr>
                <w:sz w:val="16"/>
              </w:rPr>
              <w:t>$0 property; $0 crops (2019 dollars)</w:t>
            </w:r>
          </w:p>
        </w:tc>
        <w:tc>
          <w:tcPr>
            <w:tcW w:type="dxa" w:w="1475"/>
          </w:tcPr>
          <w:p>
            <w:pPr>
              <w:spacing w:after="0"/>
              <w:jc w:val="right"/>
            </w:pPr>
            <w:r>
              <w:rPr>
                <w:sz w:val="16"/>
              </w:rPr>
              <w:t>0, 2</w:t>
            </w:r>
          </w:p>
        </w:tc>
        <w:tc>
          <w:tcPr>
            <w:tcW w:type="dxa" w:w="3473"/>
          </w:tcPr>
          <w:p>
            <w:pPr>
              <w:spacing w:after="0"/>
              <w:jc w:val="left"/>
            </w:pPr>
            <w:r>
              <w:rPr>
                <w:sz w:val="16"/>
              </w:rPr>
              <w:t>NESHAMINY</w:t>
            </w:r>
          </w:p>
        </w:tc>
        <w:tc>
          <w:tcPr>
            <w:tcW w:type="dxa" w:w="791"/>
          </w:tcPr>
          <w:p>
            <w:pPr>
              <w:spacing w:after="0"/>
              <w:jc w:val="left"/>
            </w:pPr>
          </w:p>
        </w:tc>
        <w:tc>
          <w:tcPr>
            <w:tcW w:type="dxa" w:w="2101"/>
          </w:tcPr>
          <w:p>
            <w:pPr>
              <w:spacing w:after="0"/>
              <w:jc w:val="left"/>
            </w:pPr>
            <w:r>
              <w:rPr>
                <w:sz w:val="16"/>
              </w:rPr>
              <w:t>B1-c worst recorded: Thunderstorm Wind</w:t>
            </w:r>
          </w:p>
        </w:tc>
      </w:tr>
      <w:tr>
        <w:trPr>
          <w:cantSplit/>
        </w:trPr>
        <w:tc>
          <w:tcPr>
            <w:tcW w:type="dxa" w:w="1112"/>
          </w:tcPr>
          <w:p>
            <w:pPr>
              <w:spacing w:after="0"/>
              <w:jc w:val="left"/>
            </w:pPr>
            <w:r>
              <w:rPr>
                <w:sz w:val="16"/>
              </w:rPr>
              <w:t>2014-07-02</w:t>
            </w:r>
          </w:p>
        </w:tc>
        <w:tc>
          <w:tcPr>
            <w:tcW w:type="dxa" w:w="1303"/>
          </w:tcPr>
          <w:p>
            <w:pPr>
              <w:spacing w:after="0"/>
              <w:jc w:val="left"/>
            </w:pPr>
            <w:r>
              <w:rPr>
                <w:sz w:val="16"/>
              </w:rPr>
              <w:t>Lightning</w:t>
            </w:r>
          </w:p>
        </w:tc>
        <w:tc>
          <w:tcPr>
            <w:tcW w:type="dxa" w:w="1629"/>
          </w:tcPr>
          <w:p>
            <w:pPr>
              <w:spacing w:after="0"/>
              <w:jc w:val="left"/>
            </w:pPr>
          </w:p>
        </w:tc>
        <w:tc>
          <w:tcPr>
            <w:tcW w:type="dxa" w:w="2228"/>
          </w:tcPr>
          <w:p>
            <w:pPr>
              <w:spacing w:after="0"/>
              <w:jc w:val="left"/>
            </w:pPr>
            <w:r>
              <w:rPr>
                <w:sz w:val="16"/>
              </w:rPr>
              <w:t>$500,000 property; $0 crops (2014 dollars)</w:t>
            </w:r>
          </w:p>
        </w:tc>
        <w:tc>
          <w:tcPr>
            <w:tcW w:type="dxa" w:w="1475"/>
          </w:tcPr>
          <w:p>
            <w:pPr>
              <w:spacing w:after="0"/>
              <w:jc w:val="right"/>
            </w:pPr>
            <w:r>
              <w:rPr>
                <w:sz w:val="16"/>
              </w:rPr>
              <w:t>0, 0</w:t>
            </w:r>
          </w:p>
        </w:tc>
        <w:tc>
          <w:tcPr>
            <w:tcW w:type="dxa" w:w="3473"/>
          </w:tcPr>
          <w:p>
            <w:pPr>
              <w:spacing w:after="0"/>
              <w:jc w:val="left"/>
            </w:pPr>
            <w:r>
              <w:rPr>
                <w:sz w:val="16"/>
              </w:rPr>
              <w:t>STANWOOD</w:t>
            </w:r>
          </w:p>
        </w:tc>
        <w:tc>
          <w:tcPr>
            <w:tcW w:type="dxa" w:w="791"/>
          </w:tcPr>
          <w:p>
            <w:pPr>
              <w:spacing w:after="0"/>
              <w:jc w:val="left"/>
            </w:pPr>
          </w:p>
        </w:tc>
        <w:tc>
          <w:tcPr>
            <w:tcW w:type="dxa" w:w="2101"/>
          </w:tcPr>
          <w:p>
            <w:pPr>
              <w:spacing w:after="0"/>
              <w:jc w:val="left"/>
            </w:pPr>
            <w:r>
              <w:rPr>
                <w:sz w:val="16"/>
              </w:rPr>
              <w:t>B1-c worst recorded: Lightning</w:t>
            </w:r>
          </w:p>
        </w:tc>
      </w:tr>
      <w:tr>
        <w:trPr>
          <w:cantSplit/>
        </w:trPr>
        <w:tc>
          <w:tcPr>
            <w:tcW w:type="dxa" w:w="1112"/>
          </w:tcPr>
          <w:p>
            <w:pPr>
              <w:spacing w:after="0"/>
              <w:jc w:val="left"/>
            </w:pPr>
            <w:r>
              <w:rPr>
                <w:sz w:val="16"/>
              </w:rPr>
              <w:t>2012-10-29</w:t>
            </w:r>
          </w:p>
        </w:tc>
        <w:tc>
          <w:tcPr>
            <w:tcW w:type="dxa" w:w="1303"/>
          </w:tcPr>
          <w:p>
            <w:pPr>
              <w:spacing w:after="0"/>
              <w:jc w:val="left"/>
            </w:pPr>
            <w:r>
              <w:rPr>
                <w:sz w:val="16"/>
              </w:rPr>
              <w:t>High Wind</w:t>
            </w:r>
          </w:p>
        </w:tc>
        <w:tc>
          <w:tcPr>
            <w:tcW w:type="dxa" w:w="1629"/>
          </w:tcPr>
          <w:p>
            <w:pPr>
              <w:spacing w:after="0"/>
              <w:jc w:val="left"/>
            </w:pPr>
            <w:r>
              <w:rPr>
                <w:sz w:val="16"/>
              </w:rPr>
              <w:t>66 kt (76 mph) measured gust</w:t>
            </w:r>
          </w:p>
        </w:tc>
        <w:tc>
          <w:tcPr>
            <w:tcW w:type="dxa" w:w="2228"/>
          </w:tcPr>
          <w:p>
            <w:pPr>
              <w:spacing w:after="0"/>
              <w:jc w:val="left"/>
            </w:pPr>
            <w:r>
              <w:rPr>
                <w:sz w:val="16"/>
              </w:rPr>
              <w:t>$3,160,000 property; $0 crops, reported for the zone (2012 dollars)</w:t>
            </w:r>
          </w:p>
        </w:tc>
        <w:tc>
          <w:tcPr>
            <w:tcW w:type="dxa" w:w="1475"/>
          </w:tcPr>
          <w:p>
            <w:pPr>
              <w:spacing w:after="0"/>
              <w:jc w:val="right"/>
            </w:pPr>
            <w:r>
              <w:rPr>
                <w:sz w:val="16"/>
              </w:rPr>
              <w:t>0, 2</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High Wind and Strong Wind (outside NRI Strong Wind definition)</w:t>
            </w:r>
          </w:p>
        </w:tc>
      </w:tr>
      <w:tr>
        <w:trPr>
          <w:cantSplit/>
        </w:trPr>
        <w:tc>
          <w:tcPr>
            <w:tcW w:type="dxa" w:w="1112"/>
          </w:tcPr>
          <w:p>
            <w:pPr>
              <w:spacing w:after="0"/>
              <w:jc w:val="left"/>
            </w:pPr>
            <w:r>
              <w:rPr>
                <w:sz w:val="16"/>
              </w:rPr>
              <w:t>2011-08-27</w:t>
            </w:r>
          </w:p>
        </w:tc>
        <w:tc>
          <w:tcPr>
            <w:tcW w:type="dxa" w:w="1303"/>
          </w:tcPr>
          <w:p>
            <w:pPr>
              <w:spacing w:after="0"/>
              <w:jc w:val="left"/>
            </w:pPr>
            <w:r>
              <w:rPr>
                <w:sz w:val="16"/>
              </w:rPr>
              <w:t>Tropical Storm</w:t>
            </w:r>
          </w:p>
        </w:tc>
        <w:tc>
          <w:tcPr>
            <w:tcW w:type="dxa" w:w="1629"/>
          </w:tcPr>
          <w:p>
            <w:pPr>
              <w:spacing w:after="0"/>
              <w:jc w:val="left"/>
            </w:pPr>
          </w:p>
        </w:tc>
        <w:tc>
          <w:tcPr>
            <w:tcW w:type="dxa" w:w="2228"/>
          </w:tcPr>
          <w:p>
            <w:pPr>
              <w:spacing w:after="0"/>
              <w:jc w:val="left"/>
            </w:pPr>
            <w:r>
              <w:rPr>
                <w:sz w:val="16"/>
              </w:rPr>
              <w:t>$700,000 property; $0 crops, reported for the zone (2011 dollars)</w:t>
            </w:r>
          </w:p>
        </w:tc>
        <w:tc>
          <w:tcPr>
            <w:tcW w:type="dxa" w:w="1475"/>
          </w:tcPr>
          <w:p>
            <w:pPr>
              <w:spacing w:after="0"/>
              <w:jc w:val="right"/>
            </w:pPr>
            <w:r>
              <w:rPr>
                <w:sz w:val="16"/>
              </w:rPr>
              <w:t>0, 0</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Hurricane, Tropical Storm, Tropical Depression</w:t>
            </w:r>
          </w:p>
        </w:tc>
      </w:tr>
      <w:tr>
        <w:trPr>
          <w:cantSplit/>
        </w:trPr>
        <w:tc>
          <w:tcPr>
            <w:tcW w:type="dxa" w:w="1112"/>
          </w:tcPr>
          <w:p>
            <w:pPr>
              <w:spacing w:after="0"/>
              <w:jc w:val="left"/>
            </w:pPr>
            <w:r>
              <w:rPr>
                <w:sz w:val="16"/>
              </w:rPr>
              <w:t>2010-02-09</w:t>
            </w:r>
          </w:p>
        </w:tc>
        <w:tc>
          <w:tcPr>
            <w:tcW w:type="dxa" w:w="1303"/>
          </w:tcPr>
          <w:p>
            <w:pPr>
              <w:spacing w:after="0"/>
              <w:jc w:val="left"/>
            </w:pPr>
            <w:r>
              <w:rPr>
                <w:sz w:val="16"/>
              </w:rPr>
              <w:t>Winter Storm</w:t>
            </w:r>
          </w:p>
        </w:tc>
        <w:tc>
          <w:tcPr>
            <w:tcW w:type="dxa" w:w="1629"/>
          </w:tcPr>
          <w:p>
            <w:pPr>
              <w:spacing w:after="0"/>
              <w:jc w:val="left"/>
            </w:pPr>
          </w:p>
        </w:tc>
        <w:tc>
          <w:tcPr>
            <w:tcW w:type="dxa" w:w="2228"/>
          </w:tcPr>
          <w:p>
            <w:pPr>
              <w:spacing w:after="0"/>
              <w:jc w:val="left"/>
            </w:pPr>
            <w:r>
              <w:rPr>
                <w:sz w:val="16"/>
              </w:rPr>
              <w:t>$5,000,000 property; $0 crops, reported for the zone (2010 dollars)</w:t>
            </w:r>
          </w:p>
        </w:tc>
        <w:tc>
          <w:tcPr>
            <w:tcW w:type="dxa" w:w="1475"/>
          </w:tcPr>
          <w:p>
            <w:pPr>
              <w:spacing w:after="0"/>
              <w:jc w:val="right"/>
            </w:pPr>
            <w:r>
              <w:rPr>
                <w:sz w:val="16"/>
              </w:rPr>
              <w:t>0, 0</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Winter Storm, Heavy Snow, Blizzard, Lake-Effect Snow, Winter Weather, Sleet</w:t>
            </w:r>
          </w:p>
        </w:tc>
      </w:tr>
      <w:tr>
        <w:trPr>
          <w:cantSplit/>
        </w:trPr>
        <w:tc>
          <w:tcPr>
            <w:tcW w:type="dxa" w:w="1112"/>
          </w:tcPr>
          <w:p>
            <w:pPr>
              <w:spacing w:after="0"/>
              <w:jc w:val="left"/>
            </w:pPr>
            <w:r>
              <w:rPr>
                <w:sz w:val="16"/>
              </w:rPr>
              <w:t>2005-04-03</w:t>
            </w:r>
          </w:p>
        </w:tc>
        <w:tc>
          <w:tcPr>
            <w:tcW w:type="dxa" w:w="1303"/>
          </w:tcPr>
          <w:p>
            <w:pPr>
              <w:spacing w:after="0"/>
              <w:jc w:val="left"/>
            </w:pPr>
            <w:r>
              <w:rPr>
                <w:sz w:val="16"/>
              </w:rPr>
              <w:t>Flood</w:t>
            </w:r>
          </w:p>
        </w:tc>
        <w:tc>
          <w:tcPr>
            <w:tcW w:type="dxa" w:w="1629"/>
          </w:tcPr>
          <w:p>
            <w:pPr>
              <w:spacing w:after="0"/>
              <w:jc w:val="left"/>
            </w:pPr>
          </w:p>
        </w:tc>
        <w:tc>
          <w:tcPr>
            <w:tcW w:type="dxa" w:w="2228"/>
          </w:tcPr>
          <w:p>
            <w:pPr>
              <w:spacing w:after="0"/>
              <w:jc w:val="left"/>
            </w:pPr>
            <w:r>
              <w:rPr>
                <w:sz w:val="16"/>
              </w:rPr>
              <w:t>$40,000,000 property; crops not reported, reported for the zone (2005 dollars)</w:t>
            </w:r>
          </w:p>
        </w:tc>
        <w:tc>
          <w:tcPr>
            <w:tcW w:type="dxa" w:w="1475"/>
          </w:tcPr>
          <w:p>
            <w:pPr>
              <w:spacing w:after="0"/>
              <w:jc w:val="right"/>
            </w:pPr>
            <w:r>
              <w:rPr>
                <w:sz w:val="16"/>
              </w:rPr>
              <w:t>0, 0</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Flash Flood, Flood, Lakeshore Flood</w:t>
            </w:r>
          </w:p>
        </w:tc>
      </w:tr>
      <w:tr>
        <w:trPr>
          <w:cantSplit/>
        </w:trPr>
        <w:tc>
          <w:tcPr>
            <w:tcW w:type="dxa" w:w="1112"/>
          </w:tcPr>
          <w:p>
            <w:pPr>
              <w:spacing w:after="0"/>
              <w:jc w:val="left"/>
            </w:pPr>
            <w:r>
              <w:rPr>
                <w:sz w:val="16"/>
              </w:rPr>
              <w:t>2003-01-14</w:t>
            </w:r>
          </w:p>
        </w:tc>
        <w:tc>
          <w:tcPr>
            <w:tcW w:type="dxa" w:w="1303"/>
          </w:tcPr>
          <w:p>
            <w:pPr>
              <w:spacing w:after="0"/>
              <w:jc w:val="left"/>
            </w:pPr>
            <w:r>
              <w:rPr>
                <w:sz w:val="16"/>
              </w:rPr>
              <w:t>Cold/Wind Chill</w:t>
            </w:r>
          </w:p>
        </w:tc>
        <w:tc>
          <w:tcPr>
            <w:tcW w:type="dxa" w:w="1629"/>
          </w:tcPr>
          <w:p>
            <w:pPr>
              <w:spacing w:after="0"/>
              <w:jc w:val="left"/>
            </w:pPr>
          </w:p>
        </w:tc>
        <w:tc>
          <w:tcPr>
            <w:tcW w:type="dxa" w:w="2228"/>
          </w:tcPr>
          <w:p>
            <w:pPr>
              <w:spacing w:after="0"/>
              <w:jc w:val="left"/>
            </w:pPr>
            <w:r>
              <w:rPr>
                <w:sz w:val="16"/>
              </w:rPr>
              <w:t>damage not reported</w:t>
            </w:r>
          </w:p>
        </w:tc>
        <w:tc>
          <w:tcPr>
            <w:tcW w:type="dxa" w:w="1475"/>
          </w:tcPr>
          <w:p>
            <w:pPr>
              <w:spacing w:after="0"/>
              <w:jc w:val="right"/>
            </w:pPr>
            <w:r>
              <w:rPr>
                <w:sz w:val="16"/>
              </w:rPr>
              <w:t>0, 0</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Cold/Wind Chill, Extreme Cold/Wind Chill</w:t>
            </w:r>
          </w:p>
        </w:tc>
      </w:tr>
      <w:tr>
        <w:trPr>
          <w:cantSplit/>
        </w:trPr>
        <w:tc>
          <w:tcPr>
            <w:tcW w:type="dxa" w:w="1112"/>
          </w:tcPr>
          <w:p>
            <w:pPr>
              <w:spacing w:after="0"/>
              <w:jc w:val="left"/>
            </w:pPr>
            <w:r>
              <w:rPr>
                <w:sz w:val="16"/>
              </w:rPr>
              <w:t>2002-08-11</w:t>
            </w:r>
          </w:p>
        </w:tc>
        <w:tc>
          <w:tcPr>
            <w:tcW w:type="dxa" w:w="1303"/>
          </w:tcPr>
          <w:p>
            <w:pPr>
              <w:spacing w:after="0"/>
              <w:jc w:val="left"/>
            </w:pPr>
            <w:r>
              <w:rPr>
                <w:sz w:val="16"/>
              </w:rPr>
              <w:t>Heat</w:t>
            </w:r>
          </w:p>
        </w:tc>
        <w:tc>
          <w:tcPr>
            <w:tcW w:type="dxa" w:w="1629"/>
          </w:tcPr>
          <w:p>
            <w:pPr>
              <w:spacing w:after="0"/>
              <w:jc w:val="left"/>
            </w:pPr>
          </w:p>
        </w:tc>
        <w:tc>
          <w:tcPr>
            <w:tcW w:type="dxa" w:w="2228"/>
          </w:tcPr>
          <w:p>
            <w:pPr>
              <w:spacing w:after="0"/>
              <w:jc w:val="left"/>
            </w:pPr>
            <w:r>
              <w:rPr>
                <w:sz w:val="16"/>
              </w:rPr>
              <w:t>damage not reported</w:t>
            </w:r>
          </w:p>
        </w:tc>
        <w:tc>
          <w:tcPr>
            <w:tcW w:type="dxa" w:w="1475"/>
          </w:tcPr>
          <w:p>
            <w:pPr>
              <w:spacing w:after="0"/>
              <w:jc w:val="right"/>
            </w:pPr>
            <w:r>
              <w:rPr>
                <w:sz w:val="16"/>
              </w:rPr>
              <w:t>0, 0</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B1-c worst recorded: Excessive Heat, Heat</w:t>
            </w:r>
          </w:p>
        </w:tc>
      </w:tr>
      <w:tr>
        <w:trPr>
          <w:cantSplit/>
        </w:trPr>
        <w:tc>
          <w:tcPr>
            <w:tcW w:type="dxa" w:w="1112"/>
          </w:tcPr>
          <w:p>
            <w:pPr>
              <w:spacing w:after="0"/>
              <w:jc w:val="left"/>
            </w:pPr>
            <w:r>
              <w:rPr>
                <w:sz w:val="16"/>
              </w:rPr>
              <w:t>1999-07-04</w:t>
            </w:r>
          </w:p>
        </w:tc>
        <w:tc>
          <w:tcPr>
            <w:tcW w:type="dxa" w:w="1303"/>
          </w:tcPr>
          <w:p>
            <w:pPr>
              <w:spacing w:after="0"/>
              <w:jc w:val="left"/>
            </w:pPr>
            <w:r>
              <w:rPr>
                <w:sz w:val="16"/>
              </w:rPr>
              <w:t>Heat</w:t>
            </w:r>
          </w:p>
        </w:tc>
        <w:tc>
          <w:tcPr>
            <w:tcW w:type="dxa" w:w="1629"/>
          </w:tcPr>
          <w:p>
            <w:pPr>
              <w:spacing w:after="0"/>
              <w:jc w:val="left"/>
            </w:pPr>
          </w:p>
        </w:tc>
        <w:tc>
          <w:tcPr>
            <w:tcW w:type="dxa" w:w="2228"/>
          </w:tcPr>
          <w:p>
            <w:pPr>
              <w:spacing w:after="0"/>
              <w:jc w:val="left"/>
            </w:pPr>
            <w:r>
              <w:rPr>
                <w:sz w:val="16"/>
              </w:rPr>
              <w:t>damage not reported</w:t>
            </w:r>
          </w:p>
        </w:tc>
        <w:tc>
          <w:tcPr>
            <w:tcW w:type="dxa" w:w="1475"/>
          </w:tcPr>
          <w:p>
            <w:pPr>
              <w:spacing w:after="0"/>
              <w:jc w:val="right"/>
            </w:pPr>
            <w:r>
              <w:rPr>
                <w:sz w:val="16"/>
              </w:rPr>
              <w:t>2, 6</w:t>
            </w:r>
          </w:p>
        </w:tc>
        <w:tc>
          <w:tcPr>
            <w:tcW w:type="dxa" w:w="3473"/>
          </w:tcPr>
          <w:p>
            <w:pPr>
              <w:spacing w:after="0"/>
              <w:jc w:val="left"/>
            </w:pPr>
            <w:r>
              <w:rPr>
                <w:sz w:val="16"/>
              </w:rPr>
              <w:t>Storm Events area BUCKS (legacy zone code PAZ069), zone-level: may include parts of neighboring counties</w:t>
            </w:r>
          </w:p>
        </w:tc>
        <w:tc>
          <w:tcPr>
            <w:tcW w:type="dxa" w:w="791"/>
          </w:tcPr>
          <w:p>
            <w:pPr>
              <w:spacing w:after="0"/>
              <w:jc w:val="left"/>
            </w:pPr>
          </w:p>
        </w:tc>
        <w:tc>
          <w:tcPr>
            <w:tcW w:type="dxa" w:w="2101"/>
          </w:tcPr>
          <w:p>
            <w:pPr>
              <w:spacing w:after="0"/>
              <w:jc w:val="left"/>
            </w:pPr>
            <w:r>
              <w:rPr>
                <w:sz w:val="16"/>
              </w:rPr>
              <w:t>deaths or injuries recorded</w:t>
            </w:r>
          </w:p>
        </w:tc>
      </w:tr>
      <w:tr>
        <w:trPr>
          <w:cantSplit/>
        </w:trPr>
        <w:tc>
          <w:tcPr>
            <w:tcW w:type="dxa" w:w="1112"/>
          </w:tcPr>
          <w:p>
            <w:pPr>
              <w:spacing w:after="0"/>
              <w:jc w:val="left"/>
            </w:pPr>
            <w:r>
              <w:rPr>
                <w:sz w:val="16"/>
              </w:rPr>
              <w:t>1996-06-12</w:t>
            </w:r>
          </w:p>
        </w:tc>
        <w:tc>
          <w:tcPr>
            <w:tcW w:type="dxa" w:w="1303"/>
          </w:tcPr>
          <w:p>
            <w:pPr>
              <w:spacing w:after="0"/>
              <w:jc w:val="left"/>
            </w:pPr>
            <w:r>
              <w:rPr>
                <w:sz w:val="16"/>
              </w:rPr>
              <w:t>Flash Flood</w:t>
            </w:r>
          </w:p>
        </w:tc>
        <w:tc>
          <w:tcPr>
            <w:tcW w:type="dxa" w:w="1629"/>
          </w:tcPr>
          <w:p>
            <w:pPr>
              <w:spacing w:after="0"/>
              <w:jc w:val="left"/>
            </w:pPr>
          </w:p>
        </w:tc>
        <w:tc>
          <w:tcPr>
            <w:tcW w:type="dxa" w:w="2228"/>
          </w:tcPr>
          <w:p>
            <w:pPr>
              <w:spacing w:after="0"/>
              <w:jc w:val="left"/>
            </w:pPr>
            <w:r>
              <w:rPr>
                <w:sz w:val="16"/>
              </w:rPr>
              <w:t>$14,500,000 property; crops not reported (1996 dollars)</w:t>
            </w:r>
          </w:p>
        </w:tc>
        <w:tc>
          <w:tcPr>
            <w:tcW w:type="dxa" w:w="1475"/>
          </w:tcPr>
          <w:p>
            <w:pPr>
              <w:spacing w:after="0"/>
              <w:jc w:val="right"/>
            </w:pPr>
            <w:r>
              <w:rPr>
                <w:sz w:val="16"/>
              </w:rPr>
              <w:t>2, 0</w:t>
            </w:r>
          </w:p>
        </w:tc>
        <w:tc>
          <w:tcPr>
            <w:tcW w:type="dxa" w:w="3473"/>
          </w:tcPr>
          <w:p>
            <w:pPr>
              <w:spacing w:after="0"/>
              <w:jc w:val="left"/>
            </w:pPr>
            <w:r>
              <w:rPr>
                <w:sz w:val="16"/>
              </w:rPr>
              <w:t>SOUTHEAST</w:t>
            </w:r>
          </w:p>
        </w:tc>
        <w:tc>
          <w:tcPr>
            <w:tcW w:type="dxa" w:w="791"/>
          </w:tcPr>
          <w:p>
            <w:pPr>
              <w:spacing w:after="0"/>
              <w:jc w:val="left"/>
            </w:pPr>
          </w:p>
        </w:tc>
        <w:tc>
          <w:tcPr>
            <w:tcW w:type="dxa" w:w="21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9"/>
        <w:gridCol w:w="1091"/>
        <w:gridCol w:w="1736"/>
        <w:gridCol w:w="1516"/>
        <w:gridCol w:w="1485"/>
        <w:gridCol w:w="1037"/>
        <w:gridCol w:w="198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9"/>
          </w:tcPr>
          <w:p>
            <w:pPr>
              <w:spacing w:after="0"/>
              <w:jc w:val="left"/>
            </w:pPr>
            <w:r>
              <w:rPr>
                <w:sz w:val="16"/>
              </w:rPr>
              <w:t>about 1 in 100 years</w:t>
            </w:r>
          </w:p>
        </w:tc>
        <w:tc>
          <w:tcPr>
            <w:tcW w:type="dxa" w:w="1091"/>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6.16</w:t>
            </w:r>
          </w:p>
        </w:tc>
        <w:tc>
          <w:tcPr>
            <w:tcW w:type="dxa" w:w="1437"/>
          </w:tcPr>
          <w:p>
            <w:pPr>
              <w:spacing w:after="0"/>
              <w:jc w:val="left"/>
            </w:pPr>
            <w:r>
              <w:rPr>
                <w:sz w:val="16"/>
              </w:rPr>
              <w:t>events per year at a location (modeled)</w:t>
            </w:r>
          </w:p>
        </w:tc>
        <w:tc>
          <w:tcPr>
            <w:tcW w:type="dxa" w:w="1559"/>
          </w:tcPr>
          <w:p>
            <w:pPr>
              <w:spacing w:after="0"/>
              <w:jc w:val="left"/>
            </w:pPr>
            <w:r>
              <w:rPr>
                <w:sz w:val="16"/>
              </w:rPr>
              <w:t>about 6.2 per year at a given location in the county</w:t>
            </w:r>
          </w:p>
        </w:tc>
        <w:tc>
          <w:tcPr>
            <w:tcW w:type="dxa" w:w="1091"/>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0.894</w:t>
            </w:r>
          </w:p>
        </w:tc>
        <w:tc>
          <w:tcPr>
            <w:tcW w:type="dxa" w:w="1437"/>
          </w:tcPr>
          <w:p>
            <w:pPr>
              <w:spacing w:after="0"/>
              <w:jc w:val="left"/>
            </w:pPr>
            <w:r>
              <w:rPr>
                <w:sz w:val="16"/>
              </w:rPr>
              <w:t>event-days per year</w:t>
            </w:r>
          </w:p>
        </w:tc>
        <w:tc>
          <w:tcPr>
            <w:tcW w:type="dxa" w:w="1559"/>
          </w:tcPr>
          <w:p>
            <w:pPr>
              <w:spacing w:after="0"/>
              <w:jc w:val="left"/>
            </w:pPr>
            <w:r>
              <w:rPr>
                <w:sz w:val="16"/>
              </w:rPr>
              <w:t>about 0.894 days per year</w:t>
            </w:r>
          </w:p>
        </w:tc>
        <w:tc>
          <w:tcPr>
            <w:tcW w:type="dxa" w:w="1091"/>
          </w:tcPr>
          <w:p>
            <w:pPr>
              <w:spacing w:after="0"/>
              <w:jc w:val="left"/>
            </w:pPr>
            <w:r>
              <w:rPr>
                <w:sz w:val="16"/>
              </w:rPr>
              <w:t>Likely</w:t>
            </w:r>
          </w:p>
        </w:tc>
        <w:tc>
          <w:tcPr>
            <w:tcW w:type="dxa" w:w="1736"/>
          </w:tcPr>
          <w:p>
            <w:pPr>
              <w:spacing w:after="0"/>
              <w:jc w:val="left"/>
            </w:pPr>
            <w:r>
              <w:rPr>
                <w:sz w:val="16"/>
              </w:rPr>
              <w:t>event-days in 13 of 30 years, 1996 to 2025 (43.3%)</w:t>
            </w:r>
          </w:p>
        </w:tc>
        <w:tc>
          <w:tcPr>
            <w:tcW w:type="dxa" w:w="1516"/>
          </w:tcPr>
          <w:p>
            <w:pPr>
              <w:spacing w:after="0"/>
              <w:jc w:val="right"/>
            </w:pPr>
            <w:r>
              <w:rPr>
                <w:sz w:val="16"/>
              </w:rPr>
              <w:t>17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3.94</w:t>
            </w:r>
          </w:p>
        </w:tc>
        <w:tc>
          <w:tcPr>
            <w:tcW w:type="dxa" w:w="1437"/>
          </w:tcPr>
          <w:p>
            <w:pPr>
              <w:spacing w:after="0"/>
              <w:jc w:val="left"/>
            </w:pPr>
            <w:r>
              <w:rPr>
                <w:sz w:val="16"/>
              </w:rPr>
              <w:t>event-days per year</w:t>
            </w:r>
          </w:p>
        </w:tc>
        <w:tc>
          <w:tcPr>
            <w:tcW w:type="dxa" w:w="1559"/>
          </w:tcPr>
          <w:p>
            <w:pPr>
              <w:spacing w:after="0"/>
              <w:jc w:val="left"/>
            </w:pPr>
            <w:r>
              <w:rPr>
                <w:sz w:val="16"/>
              </w:rPr>
              <w:t>about 3.94 days per year</w:t>
            </w:r>
          </w:p>
        </w:tc>
        <w:tc>
          <w:tcPr>
            <w:tcW w:type="dxa" w:w="1091"/>
          </w:tcPr>
          <w:p>
            <w:pPr>
              <w:spacing w:after="0"/>
              <w:jc w:val="left"/>
            </w:pPr>
            <w:r>
              <w:rPr>
                <w:sz w:val="16"/>
              </w:rPr>
              <w:t>Likely</w:t>
            </w:r>
          </w:p>
        </w:tc>
        <w:tc>
          <w:tcPr>
            <w:tcW w:type="dxa" w:w="1736"/>
          </w:tcPr>
          <w:p>
            <w:pPr>
              <w:spacing w:after="0"/>
              <w:jc w:val="left"/>
            </w:pPr>
            <w:r>
              <w:rPr>
                <w:sz w:val="16"/>
              </w:rPr>
              <w:t>event-days in 10 of 30 years, 1996 to 2025 (33.3%)</w:t>
            </w:r>
          </w:p>
        </w:tc>
        <w:tc>
          <w:tcPr>
            <w:tcW w:type="dxa" w:w="1516"/>
          </w:tcPr>
          <w:p>
            <w:pPr>
              <w:spacing w:after="0"/>
              <w:jc w:val="right"/>
            </w:pPr>
            <w:r>
              <w:rPr>
                <w:sz w:val="16"/>
              </w:rPr>
              <w:t>140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3.94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0.00164</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0.164%</w:t>
            </w:r>
          </w:p>
        </w:tc>
        <w:tc>
          <w:tcPr>
            <w:tcW w:type="dxa" w:w="1091"/>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2.63</w:t>
            </w:r>
          </w:p>
        </w:tc>
        <w:tc>
          <w:tcPr>
            <w:tcW w:type="dxa" w:w="1437"/>
          </w:tcPr>
          <w:p>
            <w:pPr>
              <w:spacing w:after="0"/>
              <w:jc w:val="left"/>
            </w:pPr>
            <w:r>
              <w:rPr>
                <w:sz w:val="16"/>
              </w:rPr>
              <w:t>events per year</w:t>
            </w:r>
          </w:p>
        </w:tc>
        <w:tc>
          <w:tcPr>
            <w:tcW w:type="dxa" w:w="1559"/>
          </w:tcPr>
          <w:p>
            <w:pPr>
              <w:spacing w:after="0"/>
              <w:jc w:val="left"/>
            </w:pPr>
            <w:r>
              <w:rPr>
                <w:sz w:val="16"/>
              </w:rPr>
              <w:t>about 2.63 per year</w:t>
            </w:r>
          </w:p>
        </w:tc>
        <w:tc>
          <w:tcPr>
            <w:tcW w:type="dxa" w:w="1091"/>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99.6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9.64</w:t>
            </w:r>
          </w:p>
        </w:tc>
        <w:tc>
          <w:tcPr>
            <w:tcW w:type="dxa" w:w="1437"/>
          </w:tcPr>
          <w:p>
            <w:pPr>
              <w:spacing w:after="0"/>
              <w:jc w:val="left"/>
            </w:pPr>
            <w:r>
              <w:rPr>
                <w:sz w:val="16"/>
              </w:rPr>
              <w:t>event-days per year</w:t>
            </w:r>
          </w:p>
        </w:tc>
        <w:tc>
          <w:tcPr>
            <w:tcW w:type="dxa" w:w="1559"/>
          </w:tcPr>
          <w:p>
            <w:pPr>
              <w:spacing w:after="0"/>
              <w:jc w:val="left"/>
            </w:pPr>
            <w:r>
              <w:rPr>
                <w:sz w:val="16"/>
              </w:rPr>
              <w:t>about 9.64 days per year</w:t>
            </w:r>
          </w:p>
        </w:tc>
        <w:tc>
          <w:tcPr>
            <w:tcW w:type="dxa" w:w="1091"/>
          </w:tcPr>
          <w:p>
            <w:pPr>
              <w:spacing w:after="0"/>
              <w:jc w:val="left"/>
            </w:pPr>
            <w:r>
              <w:rPr>
                <w:sz w:val="16"/>
              </w:rPr>
              <w:t>Likely</w:t>
            </w:r>
          </w:p>
        </w:tc>
        <w:tc>
          <w:tcPr>
            <w:tcW w:type="dxa" w:w="1736"/>
          </w:tcPr>
          <w:p>
            <w:pPr>
              <w:spacing w:after="0"/>
              <w:jc w:val="left"/>
            </w:pPr>
            <w:r>
              <w:rPr>
                <w:sz w:val="16"/>
              </w:rPr>
              <w:t>event-days in 25 of 30 years, 1996 to 2025 (83.3%)</w:t>
            </w:r>
          </w:p>
        </w:tc>
        <w:tc>
          <w:tcPr>
            <w:tcW w:type="dxa" w:w="1516"/>
          </w:tcPr>
          <w:p>
            <w:pPr>
              <w:spacing w:after="0"/>
              <w:jc w:val="right"/>
            </w:pPr>
            <w:r>
              <w:rPr>
                <w:sz w:val="16"/>
              </w:rPr>
              <w:t>116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0.077</w:t>
            </w:r>
          </w:p>
        </w:tc>
        <w:tc>
          <w:tcPr>
            <w:tcW w:type="dxa" w:w="1437"/>
          </w:tcPr>
          <w:p>
            <w:pPr>
              <w:spacing w:after="0"/>
              <w:jc w:val="left"/>
            </w:pPr>
            <w:r>
              <w:rPr>
                <w:sz w:val="16"/>
              </w:rPr>
              <w:t>events per year</w:t>
            </w:r>
          </w:p>
        </w:tc>
        <w:tc>
          <w:tcPr>
            <w:tcW w:type="dxa" w:w="1559"/>
          </w:tcPr>
          <w:p>
            <w:pPr>
              <w:spacing w:after="0"/>
              <w:jc w:val="left"/>
            </w:pPr>
            <w:r>
              <w:rPr>
                <w:sz w:val="16"/>
              </w:rPr>
              <w:t>about 1 in 13 years</w:t>
            </w:r>
          </w:p>
        </w:tc>
        <w:tc>
          <w:tcPr>
            <w:tcW w:type="dxa" w:w="1091"/>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26</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1.43</w:t>
            </w:r>
          </w:p>
        </w:tc>
        <w:tc>
          <w:tcPr>
            <w:tcW w:type="dxa" w:w="1437"/>
          </w:tcPr>
          <w:p>
            <w:pPr>
              <w:spacing w:after="0"/>
              <w:jc w:val="left"/>
            </w:pPr>
            <w:r>
              <w:rPr>
                <w:sz w:val="16"/>
              </w:rPr>
              <w:t>event-days per year</w:t>
            </w:r>
          </w:p>
        </w:tc>
        <w:tc>
          <w:tcPr>
            <w:tcW w:type="dxa" w:w="1559"/>
          </w:tcPr>
          <w:p>
            <w:pPr>
              <w:spacing w:after="0"/>
              <w:jc w:val="left"/>
            </w:pPr>
            <w:r>
              <w:rPr>
                <w:sz w:val="16"/>
              </w:rPr>
              <w:t>about 1.43 days per year</w:t>
            </w:r>
          </w:p>
        </w:tc>
        <w:tc>
          <w:tcPr>
            <w:tcW w:type="dxa" w:w="1091"/>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96</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1.43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4.43</w:t>
            </w:r>
          </w:p>
        </w:tc>
        <w:tc>
          <w:tcPr>
            <w:tcW w:type="dxa" w:w="1437"/>
          </w:tcPr>
          <w:p>
            <w:pPr>
              <w:spacing w:after="0"/>
              <w:jc w:val="left"/>
            </w:pPr>
            <w:r>
              <w:rPr>
                <w:sz w:val="16"/>
              </w:rPr>
              <w:t>event-days per year</w:t>
            </w:r>
          </w:p>
        </w:tc>
        <w:tc>
          <w:tcPr>
            <w:tcW w:type="dxa" w:w="1559"/>
          </w:tcPr>
          <w:p>
            <w:pPr>
              <w:spacing w:after="0"/>
              <w:jc w:val="left"/>
            </w:pPr>
            <w:r>
              <w:rPr>
                <w:sz w:val="16"/>
              </w:rPr>
              <w:t>about 4.43 days per year</w:t>
            </w:r>
          </w:p>
        </w:tc>
        <w:tc>
          <w:tcPr>
            <w:tcW w:type="dxa" w:w="1091"/>
          </w:tcPr>
          <w:p>
            <w:pPr>
              <w:spacing w:after="0"/>
              <w:jc w:val="left"/>
            </w:pPr>
            <w:r>
              <w:rPr>
                <w:sz w:val="16"/>
              </w:rPr>
              <w:t>Highly likely</w:t>
            </w:r>
          </w:p>
        </w:tc>
        <w:tc>
          <w:tcPr>
            <w:tcW w:type="dxa" w:w="1736"/>
          </w:tcPr>
          <w:p>
            <w:pPr>
              <w:spacing w:after="0"/>
              <w:jc w:val="left"/>
            </w:pPr>
            <w:r>
              <w:rPr>
                <w:sz w:val="16"/>
              </w:rPr>
              <w:t>event-days in 28 of 30 years, 1996 to 2025 (93.3%)</w:t>
            </w:r>
          </w:p>
        </w:tc>
        <w:tc>
          <w:tcPr>
            <w:tcW w:type="dxa" w:w="1516"/>
          </w:tcPr>
          <w:p>
            <w:pPr>
              <w:spacing w:after="0"/>
              <w:jc w:val="right"/>
            </w:pPr>
            <w:r>
              <w:rPr>
                <w:sz w:val="16"/>
              </w:rPr>
              <w:t>124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0.232</w:t>
            </w:r>
          </w:p>
        </w:tc>
        <w:tc>
          <w:tcPr>
            <w:tcW w:type="dxa" w:w="1437"/>
          </w:tcPr>
          <w:p>
            <w:pPr>
              <w:spacing w:after="0"/>
              <w:jc w:val="left"/>
            </w:pPr>
            <w:r>
              <w:rPr>
                <w:sz w:val="16"/>
              </w:rPr>
              <w:t>events per year (modeled)</w:t>
            </w:r>
          </w:p>
        </w:tc>
        <w:tc>
          <w:tcPr>
            <w:tcW w:type="dxa" w:w="1559"/>
          </w:tcPr>
          <w:p>
            <w:pPr>
              <w:spacing w:after="0"/>
              <w:jc w:val="left"/>
            </w:pPr>
            <w:r>
              <w:rPr>
                <w:sz w:val="16"/>
              </w:rPr>
              <w:t>about 1 in 4 years</w:t>
            </w:r>
          </w:p>
        </w:tc>
        <w:tc>
          <w:tcPr>
            <w:tcW w:type="dxa" w:w="1091"/>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34</w:t>
            </w:r>
          </w:p>
        </w:tc>
        <w:tc>
          <w:tcPr>
            <w:tcW w:type="dxa" w:w="1437"/>
          </w:tcPr>
          <w:p>
            <w:pPr>
              <w:spacing w:after="0"/>
              <w:jc w:val="left"/>
            </w:pPr>
            <w:r>
              <w:rPr>
                <w:sz w:val="16"/>
              </w:rPr>
              <w:t>days per year with a strike</w:t>
            </w:r>
          </w:p>
        </w:tc>
        <w:tc>
          <w:tcPr>
            <w:tcW w:type="dxa" w:w="1559"/>
          </w:tcPr>
          <w:p>
            <w:pPr>
              <w:spacing w:after="0"/>
              <w:jc w:val="left"/>
            </w:pPr>
            <w:r>
              <w:rPr>
                <w:sz w:val="16"/>
              </w:rPr>
              <w:t>about 34 days per year</w:t>
            </w:r>
          </w:p>
        </w:tc>
        <w:tc>
          <w:tcPr>
            <w:tcW w:type="dxa" w:w="1091"/>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7.03</w:t>
            </w:r>
          </w:p>
        </w:tc>
        <w:tc>
          <w:tcPr>
            <w:tcW w:type="dxa" w:w="1437"/>
          </w:tcPr>
          <w:p>
            <w:pPr>
              <w:spacing w:after="0"/>
              <w:jc w:val="left"/>
            </w:pPr>
            <w:r>
              <w:rPr>
                <w:sz w:val="16"/>
              </w:rPr>
              <w:t>events per year</w:t>
            </w:r>
          </w:p>
        </w:tc>
        <w:tc>
          <w:tcPr>
            <w:tcW w:type="dxa" w:w="1559"/>
          </w:tcPr>
          <w:p>
            <w:pPr>
              <w:spacing w:after="0"/>
              <w:jc w:val="left"/>
            </w:pPr>
            <w:r>
              <w:rPr>
                <w:sz w:val="16"/>
              </w:rPr>
              <w:t>about 7.03 per year</w:t>
            </w:r>
          </w:p>
        </w:tc>
        <w:tc>
          <w:tcPr>
            <w:tcW w:type="dxa" w:w="1091"/>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267</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0.287</w:t>
            </w:r>
          </w:p>
        </w:tc>
        <w:tc>
          <w:tcPr>
            <w:tcW w:type="dxa" w:w="1437"/>
          </w:tcPr>
          <w:p>
            <w:pPr>
              <w:spacing w:after="0"/>
              <w:jc w:val="left"/>
            </w:pPr>
            <w:r>
              <w:rPr>
                <w:sz w:val="16"/>
              </w:rPr>
              <w:t>events per year</w:t>
            </w:r>
          </w:p>
        </w:tc>
        <w:tc>
          <w:tcPr>
            <w:tcW w:type="dxa" w:w="1559"/>
          </w:tcPr>
          <w:p>
            <w:pPr>
              <w:spacing w:after="0"/>
              <w:jc w:val="left"/>
            </w:pPr>
            <w:r>
              <w:rPr>
                <w:sz w:val="16"/>
              </w:rPr>
              <w:t>about 1 in 3 years</w:t>
            </w:r>
          </w:p>
        </w:tc>
        <w:tc>
          <w:tcPr>
            <w:tcW w:type="dxa" w:w="1091"/>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91"/>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9"/>
          </w:tcPr>
          <w:p>
            <w:pPr>
              <w:spacing w:after="0"/>
              <w:jc w:val="left"/>
            </w:pPr>
          </w:p>
        </w:tc>
        <w:tc>
          <w:tcPr>
            <w:tcW w:type="dxa" w:w="1091"/>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0.000141</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0.0141%</w:t>
            </w:r>
          </w:p>
        </w:tc>
        <w:tc>
          <w:tcPr>
            <w:tcW w:type="dxa" w:w="1091"/>
          </w:tcPr>
          <w:p>
            <w:pPr>
              <w:spacing w:after="0"/>
              <w:jc w:val="left"/>
            </w:pPr>
            <w:r>
              <w:rPr>
                <w:sz w:val="16"/>
              </w:rPr>
              <w:t>Possible</w:t>
            </w:r>
          </w:p>
        </w:tc>
        <w:tc>
          <w:tcPr>
            <w:tcW w:type="dxa" w:w="1736"/>
          </w:tcPr>
          <w:p>
            <w:pPr>
              <w:spacing w:after="0"/>
              <w:jc w:val="left"/>
            </w:pPr>
            <w:r>
              <w:rPr>
                <w:sz w:val="16"/>
              </w:rPr>
              <w:t>Storm Events records in 2 of 30 years, 1996 to 2025 (6.67%)</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12.3</w:t>
            </w:r>
          </w:p>
        </w:tc>
        <w:tc>
          <w:tcPr>
            <w:tcW w:type="dxa" w:w="1437"/>
          </w:tcPr>
          <w:p>
            <w:pPr>
              <w:spacing w:after="0"/>
              <w:jc w:val="left"/>
            </w:pPr>
            <w:r>
              <w:rPr>
                <w:sz w:val="16"/>
              </w:rPr>
              <w:t>event-days per year</w:t>
            </w:r>
          </w:p>
        </w:tc>
        <w:tc>
          <w:tcPr>
            <w:tcW w:type="dxa" w:w="1559"/>
          </w:tcPr>
          <w:p>
            <w:pPr>
              <w:spacing w:after="0"/>
              <w:jc w:val="left"/>
            </w:pPr>
            <w:r>
              <w:rPr>
                <w:sz w:val="16"/>
              </w:rPr>
              <w:t>about 12.3 days per year</w:t>
            </w:r>
          </w:p>
        </w:tc>
        <w:tc>
          <w:tcPr>
            <w:tcW w:type="dxa" w:w="1091"/>
          </w:tcPr>
          <w:p>
            <w:pPr>
              <w:spacing w:after="0"/>
              <w:jc w:val="left"/>
            </w:pPr>
            <w:r>
              <w:rPr>
                <w:sz w:val="16"/>
              </w:rPr>
              <w:t>Highly likely</w:t>
            </w:r>
          </w:p>
        </w:tc>
        <w:tc>
          <w:tcPr>
            <w:tcW w:type="dxa" w:w="1736"/>
          </w:tcPr>
          <w:p>
            <w:pPr>
              <w:spacing w:after="0"/>
              <w:jc w:val="left"/>
            </w:pPr>
            <w:r>
              <w:rPr>
                <w:sz w:val="16"/>
              </w:rPr>
              <w:t>event-days in 30 of 30 years, 1996 to 2025 (100%)</w:t>
            </w:r>
          </w:p>
        </w:tc>
        <w:tc>
          <w:tcPr>
            <w:tcW w:type="dxa" w:w="1516"/>
          </w:tcPr>
          <w:p>
            <w:pPr>
              <w:spacing w:after="0"/>
              <w:jc w:val="right"/>
            </w:pPr>
            <w:r>
              <w:rPr>
                <w:sz w:val="16"/>
              </w:rPr>
              <w:t>234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391</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2 of 147</w:t>
            </w:r>
          </w:p>
        </w:tc>
        <w:tc>
          <w:tcPr>
            <w:tcW w:type="dxa" w:w="845"/>
          </w:tcPr>
          <w:p>
            <w:pPr>
              <w:spacing w:after="0"/>
              <w:jc w:val="right"/>
            </w:pPr>
            <w:r>
              <w:rPr>
                <w:sz w:val="16"/>
              </w:rPr>
              <w:t>7.9</w:t>
            </w:r>
          </w:p>
        </w:tc>
        <w:tc>
          <w:tcPr>
            <w:tcW w:type="dxa" w:w="680"/>
          </w:tcPr>
          <w:p>
            <w:pPr>
              <w:spacing w:after="0"/>
              <w:jc w:val="right"/>
            </w:pPr>
            <w:r>
              <w:rPr>
                <w:sz w:val="16"/>
              </w:rPr>
              <w:t>8.5</w:t>
            </w:r>
          </w:p>
        </w:tc>
        <w:tc>
          <w:tcPr>
            <w:tcW w:type="dxa" w:w="648"/>
          </w:tcPr>
          <w:p>
            <w:pPr>
              <w:spacing w:after="0"/>
              <w:jc w:val="right"/>
            </w:pPr>
            <w:r>
              <w:rPr>
                <w:sz w:val="16"/>
              </w:rPr>
              <w:t>9.1</w:t>
            </w:r>
          </w:p>
        </w:tc>
        <w:tc>
          <w:tcPr>
            <w:tcW w:type="dxa" w:w="4175"/>
          </w:tcPr>
          <w:p>
            <w:pPr>
              <w:spacing w:after="0"/>
              <w:jc w:val="left"/>
            </w:pPr>
            <w:r>
              <w:rPr>
                <w:sz w:val="16"/>
              </w:rPr>
              <w:t>Very Low 2, Not Applicable 145</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15 of 147</w:t>
            </w:r>
          </w:p>
        </w:tc>
        <w:tc>
          <w:tcPr>
            <w:tcW w:type="dxa" w:w="845"/>
          </w:tcPr>
          <w:p>
            <w:pPr>
              <w:spacing w:after="0"/>
              <w:jc w:val="right"/>
            </w:pPr>
            <w:r>
              <w:rPr>
                <w:sz w:val="16"/>
              </w:rPr>
              <w:t>79.5</w:t>
            </w:r>
          </w:p>
        </w:tc>
        <w:tc>
          <w:tcPr>
            <w:tcW w:type="dxa" w:w="680"/>
          </w:tcPr>
          <w:p>
            <w:pPr>
              <w:spacing w:after="0"/>
              <w:jc w:val="right"/>
            </w:pPr>
            <w:r>
              <w:rPr>
                <w:sz w:val="16"/>
              </w:rPr>
              <w:t>86.7</w:t>
            </w:r>
          </w:p>
        </w:tc>
        <w:tc>
          <w:tcPr>
            <w:tcW w:type="dxa" w:w="648"/>
          </w:tcPr>
          <w:p>
            <w:pPr>
              <w:spacing w:after="0"/>
              <w:jc w:val="right"/>
            </w:pPr>
            <w:r>
              <w:rPr>
                <w:sz w:val="16"/>
              </w:rPr>
              <w:t>98.3</w:t>
            </w:r>
          </w:p>
        </w:tc>
        <w:tc>
          <w:tcPr>
            <w:tcW w:type="dxa" w:w="4175"/>
          </w:tcPr>
          <w:p>
            <w:pPr>
              <w:spacing w:after="0"/>
              <w:jc w:val="left"/>
            </w:pPr>
            <w:r>
              <w:rPr>
                <w:sz w:val="16"/>
              </w:rPr>
              <w:t>Relatively High 3, Relatively Moderate 4, Relatively Low 8, No Rating 132</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147 of 147</w:t>
            </w:r>
          </w:p>
        </w:tc>
        <w:tc>
          <w:tcPr>
            <w:tcW w:type="dxa" w:w="845"/>
          </w:tcPr>
          <w:p>
            <w:pPr>
              <w:spacing w:after="0"/>
              <w:jc w:val="right"/>
            </w:pPr>
            <w:r>
              <w:rPr>
                <w:sz w:val="16"/>
              </w:rPr>
              <w:t>15.6</w:t>
            </w:r>
          </w:p>
        </w:tc>
        <w:tc>
          <w:tcPr>
            <w:tcW w:type="dxa" w:w="680"/>
          </w:tcPr>
          <w:p>
            <w:pPr>
              <w:spacing w:after="0"/>
              <w:jc w:val="right"/>
            </w:pPr>
            <w:r>
              <w:rPr>
                <w:sz w:val="16"/>
              </w:rPr>
              <w:t>51.8</w:t>
            </w:r>
          </w:p>
        </w:tc>
        <w:tc>
          <w:tcPr>
            <w:tcW w:type="dxa" w:w="648"/>
          </w:tcPr>
          <w:p>
            <w:pPr>
              <w:spacing w:after="0"/>
              <w:jc w:val="right"/>
            </w:pPr>
            <w:r>
              <w:rPr>
                <w:sz w:val="16"/>
              </w:rPr>
              <w:t>76.1</w:t>
            </w:r>
          </w:p>
        </w:tc>
        <w:tc>
          <w:tcPr>
            <w:tcW w:type="dxa" w:w="4175"/>
          </w:tcPr>
          <w:p>
            <w:pPr>
              <w:spacing w:after="0"/>
              <w:jc w:val="left"/>
            </w:pPr>
            <w:r>
              <w:rPr>
                <w:sz w:val="16"/>
              </w:rPr>
              <w:t>Relatively Moderate 97, Relatively Low 49,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85 of 147</w:t>
            </w:r>
          </w:p>
        </w:tc>
        <w:tc>
          <w:tcPr>
            <w:tcW w:type="dxa" w:w="845"/>
          </w:tcPr>
          <w:p>
            <w:pPr>
              <w:spacing w:after="0"/>
              <w:jc w:val="right"/>
            </w:pPr>
            <w:r>
              <w:rPr>
                <w:sz w:val="16"/>
              </w:rPr>
              <w:t>67.8</w:t>
            </w:r>
          </w:p>
        </w:tc>
        <w:tc>
          <w:tcPr>
            <w:tcW w:type="dxa" w:w="680"/>
          </w:tcPr>
          <w:p>
            <w:pPr>
              <w:spacing w:after="0"/>
              <w:jc w:val="right"/>
            </w:pPr>
            <w:r>
              <w:rPr>
                <w:sz w:val="16"/>
              </w:rPr>
              <w:t>83.0</w:t>
            </w:r>
          </w:p>
        </w:tc>
        <w:tc>
          <w:tcPr>
            <w:tcW w:type="dxa" w:w="648"/>
          </w:tcPr>
          <w:p>
            <w:pPr>
              <w:spacing w:after="0"/>
              <w:jc w:val="right"/>
            </w:pPr>
            <w:r>
              <w:rPr>
                <w:sz w:val="16"/>
              </w:rPr>
              <w:t>95.2</w:t>
            </w:r>
          </w:p>
        </w:tc>
        <w:tc>
          <w:tcPr>
            <w:tcW w:type="dxa" w:w="4175"/>
          </w:tcPr>
          <w:p>
            <w:pPr>
              <w:spacing w:after="0"/>
              <w:jc w:val="left"/>
            </w:pPr>
            <w:r>
              <w:rPr>
                <w:sz w:val="16"/>
              </w:rPr>
              <w:t>Relatively Moderate 5, Relatively Low 45, Very Low 35, No Rating 62</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147 of 147</w:t>
            </w:r>
          </w:p>
        </w:tc>
        <w:tc>
          <w:tcPr>
            <w:tcW w:type="dxa" w:w="845"/>
          </w:tcPr>
          <w:p>
            <w:pPr>
              <w:spacing w:after="0"/>
              <w:jc w:val="right"/>
            </w:pPr>
            <w:r>
              <w:rPr>
                <w:sz w:val="16"/>
              </w:rPr>
              <w:t>33.9</w:t>
            </w:r>
          </w:p>
        </w:tc>
        <w:tc>
          <w:tcPr>
            <w:tcW w:type="dxa" w:w="680"/>
          </w:tcPr>
          <w:p>
            <w:pPr>
              <w:spacing w:after="0"/>
              <w:jc w:val="right"/>
            </w:pPr>
            <w:r>
              <w:rPr>
                <w:sz w:val="16"/>
              </w:rPr>
              <w:t>67.1</w:t>
            </w:r>
          </w:p>
        </w:tc>
        <w:tc>
          <w:tcPr>
            <w:tcW w:type="dxa" w:w="648"/>
          </w:tcPr>
          <w:p>
            <w:pPr>
              <w:spacing w:after="0"/>
              <w:jc w:val="right"/>
            </w:pPr>
            <w:r>
              <w:rPr>
                <w:sz w:val="16"/>
              </w:rPr>
              <w:t>83.9</w:t>
            </w:r>
          </w:p>
        </w:tc>
        <w:tc>
          <w:tcPr>
            <w:tcW w:type="dxa" w:w="4175"/>
          </w:tcPr>
          <w:p>
            <w:pPr>
              <w:spacing w:after="0"/>
              <w:jc w:val="left"/>
            </w:pPr>
            <w:r>
              <w:rPr>
                <w:sz w:val="16"/>
              </w:rPr>
              <w:t>Relatively Moderate 20, Relatively Low 123, Very Low 4</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147 of 147</w:t>
            </w:r>
          </w:p>
        </w:tc>
        <w:tc>
          <w:tcPr>
            <w:tcW w:type="dxa" w:w="845"/>
          </w:tcPr>
          <w:p>
            <w:pPr>
              <w:spacing w:after="0"/>
              <w:jc w:val="right"/>
            </w:pPr>
            <w:r>
              <w:rPr>
                <w:sz w:val="16"/>
              </w:rPr>
              <w:t>2.8</w:t>
            </w:r>
          </w:p>
        </w:tc>
        <w:tc>
          <w:tcPr>
            <w:tcW w:type="dxa" w:w="680"/>
          </w:tcPr>
          <w:p>
            <w:pPr>
              <w:spacing w:after="0"/>
              <w:jc w:val="right"/>
            </w:pPr>
            <w:r>
              <w:rPr>
                <w:sz w:val="16"/>
              </w:rPr>
              <w:t>19.8</w:t>
            </w:r>
          </w:p>
        </w:tc>
        <w:tc>
          <w:tcPr>
            <w:tcW w:type="dxa" w:w="648"/>
          </w:tcPr>
          <w:p>
            <w:pPr>
              <w:spacing w:after="0"/>
              <w:jc w:val="right"/>
            </w:pPr>
            <w:r>
              <w:rPr>
                <w:sz w:val="16"/>
              </w:rPr>
              <w:t>55.0</w:t>
            </w:r>
          </w:p>
        </w:tc>
        <w:tc>
          <w:tcPr>
            <w:tcW w:type="dxa" w:w="4175"/>
          </w:tcPr>
          <w:p>
            <w:pPr>
              <w:spacing w:after="0"/>
              <w:jc w:val="left"/>
            </w:pPr>
            <w:r>
              <w:rPr>
                <w:sz w:val="16"/>
              </w:rPr>
              <w:t>Relatively Low 7, Very Low 140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147 of 147</w:t>
            </w:r>
          </w:p>
        </w:tc>
        <w:tc>
          <w:tcPr>
            <w:tcW w:type="dxa" w:w="845"/>
          </w:tcPr>
          <w:p>
            <w:pPr>
              <w:spacing w:after="0"/>
              <w:jc w:val="right"/>
            </w:pPr>
            <w:r>
              <w:rPr>
                <w:sz w:val="16"/>
              </w:rPr>
              <w:t>1.4</w:t>
            </w:r>
          </w:p>
        </w:tc>
        <w:tc>
          <w:tcPr>
            <w:tcW w:type="dxa" w:w="680"/>
          </w:tcPr>
          <w:p>
            <w:pPr>
              <w:spacing w:after="0"/>
              <w:jc w:val="right"/>
            </w:pPr>
            <w:r>
              <w:rPr>
                <w:sz w:val="16"/>
              </w:rPr>
              <w:t>54.3</w:t>
            </w:r>
          </w:p>
        </w:tc>
        <w:tc>
          <w:tcPr>
            <w:tcW w:type="dxa" w:w="648"/>
          </w:tcPr>
          <w:p>
            <w:pPr>
              <w:spacing w:after="0"/>
              <w:jc w:val="right"/>
            </w:pPr>
            <w:r>
              <w:rPr>
                <w:sz w:val="16"/>
              </w:rPr>
              <w:t>83.7</w:t>
            </w:r>
          </w:p>
        </w:tc>
        <w:tc>
          <w:tcPr>
            <w:tcW w:type="dxa" w:w="4175"/>
          </w:tcPr>
          <w:p>
            <w:pPr>
              <w:spacing w:after="0"/>
              <w:jc w:val="left"/>
            </w:pPr>
            <w:r>
              <w:rPr>
                <w:sz w:val="16"/>
              </w:rPr>
              <w:t>Relatively Moderate 72, Relatively Low 73, Very Low 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147 of 147</w:t>
            </w:r>
          </w:p>
        </w:tc>
        <w:tc>
          <w:tcPr>
            <w:tcW w:type="dxa" w:w="845"/>
          </w:tcPr>
          <w:p>
            <w:pPr>
              <w:spacing w:after="0"/>
              <w:jc w:val="right"/>
            </w:pPr>
            <w:r>
              <w:rPr>
                <w:sz w:val="16"/>
              </w:rPr>
              <w:t>49.4</w:t>
            </w:r>
          </w:p>
        </w:tc>
        <w:tc>
          <w:tcPr>
            <w:tcW w:type="dxa" w:w="680"/>
          </w:tcPr>
          <w:p>
            <w:pPr>
              <w:spacing w:after="0"/>
              <w:jc w:val="right"/>
            </w:pPr>
            <w:r>
              <w:rPr>
                <w:sz w:val="16"/>
              </w:rPr>
              <w:t>64.5</w:t>
            </w:r>
          </w:p>
        </w:tc>
        <w:tc>
          <w:tcPr>
            <w:tcW w:type="dxa" w:w="648"/>
          </w:tcPr>
          <w:p>
            <w:pPr>
              <w:spacing w:after="0"/>
              <w:jc w:val="right"/>
            </w:pPr>
            <w:r>
              <w:rPr>
                <w:sz w:val="16"/>
              </w:rPr>
              <w:t>82.8</w:t>
            </w:r>
          </w:p>
        </w:tc>
        <w:tc>
          <w:tcPr>
            <w:tcW w:type="dxa" w:w="4175"/>
          </w:tcPr>
          <w:p>
            <w:pPr>
              <w:spacing w:after="0"/>
              <w:jc w:val="left"/>
            </w:pPr>
            <w:r>
              <w:rPr>
                <w:sz w:val="16"/>
              </w:rPr>
              <w:t>Relatively Moderate 3, Relatively Low 143, Very Low 1</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147 of 147</w:t>
            </w:r>
          </w:p>
        </w:tc>
        <w:tc>
          <w:tcPr>
            <w:tcW w:type="dxa" w:w="845"/>
          </w:tcPr>
          <w:p>
            <w:pPr>
              <w:spacing w:after="0"/>
              <w:jc w:val="right"/>
            </w:pPr>
            <w:r>
              <w:rPr>
                <w:sz w:val="16"/>
              </w:rPr>
              <w:t>42.7</w:t>
            </w:r>
          </w:p>
        </w:tc>
        <w:tc>
          <w:tcPr>
            <w:tcW w:type="dxa" w:w="680"/>
          </w:tcPr>
          <w:p>
            <w:pPr>
              <w:spacing w:after="0"/>
              <w:jc w:val="right"/>
            </w:pPr>
            <w:r>
              <w:rPr>
                <w:sz w:val="16"/>
              </w:rPr>
              <w:t>86.4</w:t>
            </w:r>
          </w:p>
        </w:tc>
        <w:tc>
          <w:tcPr>
            <w:tcW w:type="dxa" w:w="648"/>
          </w:tcPr>
          <w:p>
            <w:pPr>
              <w:spacing w:after="0"/>
              <w:jc w:val="right"/>
            </w:pPr>
            <w:r>
              <w:rPr>
                <w:sz w:val="16"/>
              </w:rPr>
              <w:t>96.4</w:t>
            </w:r>
          </w:p>
        </w:tc>
        <w:tc>
          <w:tcPr>
            <w:tcW w:type="dxa" w:w="4175"/>
          </w:tcPr>
          <w:p>
            <w:pPr>
              <w:spacing w:after="0"/>
              <w:jc w:val="left"/>
            </w:pPr>
            <w:r>
              <w:rPr>
                <w:sz w:val="16"/>
              </w:rPr>
              <w:t>Relatively High 45, Relatively Moderate 96, Relatively Low 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147 of 147</w:t>
            </w:r>
          </w:p>
        </w:tc>
        <w:tc>
          <w:tcPr>
            <w:tcW w:type="dxa" w:w="845"/>
          </w:tcPr>
          <w:p>
            <w:pPr>
              <w:spacing w:after="0"/>
              <w:jc w:val="right"/>
            </w:pPr>
            <w:r>
              <w:rPr>
                <w:sz w:val="16"/>
              </w:rPr>
              <w:t>4.4</w:t>
            </w:r>
          </w:p>
        </w:tc>
        <w:tc>
          <w:tcPr>
            <w:tcW w:type="dxa" w:w="680"/>
          </w:tcPr>
          <w:p>
            <w:pPr>
              <w:spacing w:after="0"/>
              <w:jc w:val="right"/>
            </w:pPr>
            <w:r>
              <w:rPr>
                <w:sz w:val="16"/>
              </w:rPr>
              <w:t>56.3</w:t>
            </w:r>
          </w:p>
        </w:tc>
        <w:tc>
          <w:tcPr>
            <w:tcW w:type="dxa" w:w="648"/>
          </w:tcPr>
          <w:p>
            <w:pPr>
              <w:spacing w:after="0"/>
              <w:jc w:val="right"/>
            </w:pPr>
            <w:r>
              <w:rPr>
                <w:sz w:val="16"/>
              </w:rPr>
              <w:t>97.9</w:t>
            </w:r>
          </w:p>
        </w:tc>
        <w:tc>
          <w:tcPr>
            <w:tcW w:type="dxa" w:w="4175"/>
          </w:tcPr>
          <w:p>
            <w:pPr>
              <w:spacing w:after="0"/>
              <w:jc w:val="left"/>
            </w:pPr>
            <w:r>
              <w:rPr>
                <w:sz w:val="16"/>
              </w:rPr>
              <w:t>Very High 5, Relatively High 38, Relatively Moderate 50, Relatively Low 46, Very Low 8</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147 of 147</w:t>
            </w:r>
          </w:p>
        </w:tc>
        <w:tc>
          <w:tcPr>
            <w:tcW w:type="dxa" w:w="845"/>
          </w:tcPr>
          <w:p>
            <w:pPr>
              <w:spacing w:after="0"/>
              <w:jc w:val="right"/>
            </w:pPr>
            <w:r>
              <w:rPr>
                <w:sz w:val="16"/>
              </w:rPr>
              <w:t>9.9</w:t>
            </w:r>
          </w:p>
        </w:tc>
        <w:tc>
          <w:tcPr>
            <w:tcW w:type="dxa" w:w="680"/>
          </w:tcPr>
          <w:p>
            <w:pPr>
              <w:spacing w:after="0"/>
              <w:jc w:val="right"/>
            </w:pPr>
            <w:r>
              <w:rPr>
                <w:sz w:val="16"/>
              </w:rPr>
              <w:t>37.5</w:t>
            </w:r>
          </w:p>
        </w:tc>
        <w:tc>
          <w:tcPr>
            <w:tcW w:type="dxa" w:w="648"/>
          </w:tcPr>
          <w:p>
            <w:pPr>
              <w:spacing w:after="0"/>
              <w:jc w:val="right"/>
            </w:pPr>
            <w:r>
              <w:rPr>
                <w:sz w:val="16"/>
              </w:rPr>
              <w:t>92.5</w:t>
            </w:r>
          </w:p>
        </w:tc>
        <w:tc>
          <w:tcPr>
            <w:tcW w:type="dxa" w:w="4175"/>
          </w:tcPr>
          <w:p>
            <w:pPr>
              <w:spacing w:after="0"/>
              <w:jc w:val="left"/>
            </w:pPr>
            <w:r>
              <w:rPr>
                <w:sz w:val="16"/>
              </w:rPr>
              <w:t>Relatively Low 4, Very Low 143</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147 of 147</w:t>
            </w:r>
          </w:p>
        </w:tc>
        <w:tc>
          <w:tcPr>
            <w:tcW w:type="dxa" w:w="845"/>
          </w:tcPr>
          <w:p>
            <w:pPr>
              <w:spacing w:after="0"/>
              <w:jc w:val="right"/>
            </w:pPr>
            <w:r>
              <w:rPr>
                <w:sz w:val="16"/>
              </w:rPr>
              <w:t>3.0</w:t>
            </w:r>
          </w:p>
        </w:tc>
        <w:tc>
          <w:tcPr>
            <w:tcW w:type="dxa" w:w="680"/>
          </w:tcPr>
          <w:p>
            <w:pPr>
              <w:spacing w:after="0"/>
              <w:jc w:val="right"/>
            </w:pPr>
            <w:r>
              <w:rPr>
                <w:sz w:val="16"/>
              </w:rPr>
              <w:t>44.2</w:t>
            </w:r>
          </w:p>
        </w:tc>
        <w:tc>
          <w:tcPr>
            <w:tcW w:type="dxa" w:w="648"/>
          </w:tcPr>
          <w:p>
            <w:pPr>
              <w:spacing w:after="0"/>
              <w:jc w:val="right"/>
            </w:pPr>
            <w:r>
              <w:rPr>
                <w:sz w:val="16"/>
              </w:rPr>
              <w:t>74.7</w:t>
            </w:r>
          </w:p>
        </w:tc>
        <w:tc>
          <w:tcPr>
            <w:tcW w:type="dxa" w:w="4175"/>
          </w:tcPr>
          <w:p>
            <w:pPr>
              <w:spacing w:after="0"/>
              <w:jc w:val="left"/>
            </w:pPr>
            <w:r>
              <w:rPr>
                <w:sz w:val="16"/>
              </w:rPr>
              <w:t>Relatively Moderate 51, Relatively Low 93, Very Low 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147 of 147</w:t>
            </w:r>
          </w:p>
        </w:tc>
        <w:tc>
          <w:tcPr>
            <w:tcW w:type="dxa" w:w="845"/>
          </w:tcPr>
          <w:p>
            <w:pPr>
              <w:spacing w:after="0"/>
              <w:jc w:val="right"/>
            </w:pPr>
            <w:r>
              <w:rPr>
                <w:sz w:val="16"/>
              </w:rPr>
              <w:t>19.9</w:t>
            </w:r>
          </w:p>
        </w:tc>
        <w:tc>
          <w:tcPr>
            <w:tcW w:type="dxa" w:w="680"/>
          </w:tcPr>
          <w:p>
            <w:pPr>
              <w:spacing w:after="0"/>
              <w:jc w:val="right"/>
            </w:pPr>
            <w:r>
              <w:rPr>
                <w:sz w:val="16"/>
              </w:rPr>
              <w:t>54.2</w:t>
            </w:r>
          </w:p>
        </w:tc>
        <w:tc>
          <w:tcPr>
            <w:tcW w:type="dxa" w:w="648"/>
          </w:tcPr>
          <w:p>
            <w:pPr>
              <w:spacing w:after="0"/>
              <w:jc w:val="right"/>
            </w:pPr>
            <w:r>
              <w:rPr>
                <w:sz w:val="16"/>
              </w:rPr>
              <w:t>82.2</w:t>
            </w:r>
          </w:p>
        </w:tc>
        <w:tc>
          <w:tcPr>
            <w:tcW w:type="dxa" w:w="4175"/>
          </w:tcPr>
          <w:p>
            <w:pPr>
              <w:spacing w:after="0"/>
              <w:jc w:val="left"/>
            </w:pPr>
            <w:r>
              <w:rPr>
                <w:sz w:val="16"/>
              </w:rPr>
              <w:t>Relatively Moderate 72, Relatively Low 74,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147 of 147</w:t>
            </w:r>
          </w:p>
        </w:tc>
        <w:tc>
          <w:tcPr>
            <w:tcW w:type="dxa" w:w="845"/>
          </w:tcPr>
          <w:p>
            <w:pPr>
              <w:spacing w:after="0"/>
              <w:jc w:val="right"/>
            </w:pPr>
            <w:r>
              <w:rPr>
                <w:sz w:val="16"/>
              </w:rPr>
              <w:t>25.4</w:t>
            </w:r>
          </w:p>
        </w:tc>
        <w:tc>
          <w:tcPr>
            <w:tcW w:type="dxa" w:w="680"/>
          </w:tcPr>
          <w:p>
            <w:pPr>
              <w:spacing w:after="0"/>
              <w:jc w:val="right"/>
            </w:pPr>
            <w:r>
              <w:rPr>
                <w:sz w:val="16"/>
              </w:rPr>
              <w:t>48.1</w:t>
            </w:r>
          </w:p>
        </w:tc>
        <w:tc>
          <w:tcPr>
            <w:tcW w:type="dxa" w:w="648"/>
          </w:tcPr>
          <w:p>
            <w:pPr>
              <w:spacing w:after="0"/>
              <w:jc w:val="right"/>
            </w:pPr>
            <w:r>
              <w:rPr>
                <w:sz w:val="16"/>
              </w:rPr>
              <w:t>71.0</w:t>
            </w:r>
          </w:p>
        </w:tc>
        <w:tc>
          <w:tcPr>
            <w:tcW w:type="dxa" w:w="4175"/>
          </w:tcPr>
          <w:p>
            <w:pPr>
              <w:spacing w:after="0"/>
              <w:jc w:val="left"/>
            </w:pPr>
            <w:r>
              <w:rPr>
                <w:sz w:val="16"/>
              </w:rPr>
              <w:t>Relatively Moderate 41, Relatively Low 103, Very Low 3</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147</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147</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147</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147</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140 of 147</w:t>
            </w:r>
          </w:p>
        </w:tc>
        <w:tc>
          <w:tcPr>
            <w:tcW w:type="dxa" w:w="845"/>
          </w:tcPr>
          <w:p>
            <w:pPr>
              <w:spacing w:after="0"/>
              <w:jc w:val="right"/>
            </w:pPr>
            <w:r>
              <w:rPr>
                <w:sz w:val="16"/>
              </w:rPr>
              <w:t>18.5</w:t>
            </w:r>
          </w:p>
        </w:tc>
        <w:tc>
          <w:tcPr>
            <w:tcW w:type="dxa" w:w="680"/>
          </w:tcPr>
          <w:p>
            <w:pPr>
              <w:spacing w:after="0"/>
              <w:jc w:val="right"/>
            </w:pPr>
            <w:r>
              <w:rPr>
                <w:sz w:val="16"/>
              </w:rPr>
              <w:t>48.5</w:t>
            </w:r>
          </w:p>
        </w:tc>
        <w:tc>
          <w:tcPr>
            <w:tcW w:type="dxa" w:w="648"/>
          </w:tcPr>
          <w:p>
            <w:pPr>
              <w:spacing w:after="0"/>
              <w:jc w:val="right"/>
            </w:pPr>
            <w:r>
              <w:rPr>
                <w:sz w:val="16"/>
              </w:rPr>
              <w:t>79.3</w:t>
            </w:r>
          </w:p>
        </w:tc>
        <w:tc>
          <w:tcPr>
            <w:tcW w:type="dxa" w:w="4175"/>
          </w:tcPr>
          <w:p>
            <w:pPr>
              <w:spacing w:after="0"/>
              <w:jc w:val="left"/>
            </w:pPr>
            <w:r>
              <w:rPr>
                <w:sz w:val="16"/>
              </w:rPr>
              <w:t>Relatively Low 13, Very Low 127, No Rating 7</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147 of 147</w:t>
            </w:r>
          </w:p>
        </w:tc>
        <w:tc>
          <w:tcPr>
            <w:tcW w:type="dxa" w:w="845"/>
          </w:tcPr>
          <w:p>
            <w:pPr>
              <w:spacing w:after="0"/>
              <w:jc w:val="right"/>
            </w:pPr>
            <w:r>
              <w:rPr>
                <w:sz w:val="16"/>
              </w:rPr>
              <w:t>41.9</w:t>
            </w:r>
          </w:p>
        </w:tc>
        <w:tc>
          <w:tcPr>
            <w:tcW w:type="dxa" w:w="680"/>
          </w:tcPr>
          <w:p>
            <w:pPr>
              <w:spacing w:after="0"/>
              <w:jc w:val="right"/>
            </w:pPr>
            <w:r>
              <w:rPr>
                <w:sz w:val="16"/>
              </w:rPr>
              <w:t>87.4</w:t>
            </w:r>
          </w:p>
        </w:tc>
        <w:tc>
          <w:tcPr>
            <w:tcW w:type="dxa" w:w="648"/>
          </w:tcPr>
          <w:p>
            <w:pPr>
              <w:spacing w:after="0"/>
              <w:jc w:val="right"/>
            </w:pPr>
            <w:r>
              <w:rPr>
                <w:sz w:val="16"/>
              </w:rPr>
              <w:t>97.1</w:t>
            </w:r>
          </w:p>
        </w:tc>
        <w:tc>
          <w:tcPr>
            <w:tcW w:type="dxa" w:w="4175"/>
          </w:tcPr>
          <w:p>
            <w:pPr>
              <w:spacing w:after="0"/>
              <w:jc w:val="left"/>
            </w:pPr>
            <w:r>
              <w:rPr>
                <w:sz w:val="16"/>
              </w:rPr>
              <w:t>Very High 5, Relatively High 117, Relatively Moderate 24, Relatively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5"/>
        <w:gridCol w:w="1638"/>
        <w:gridCol w:w="2594"/>
        <w:gridCol w:w="2165"/>
        <w:gridCol w:w="1480"/>
        <w:gridCol w:w="1774"/>
        <w:gridCol w:w="2546"/>
      </w:tblGrid>
      <w:tr>
        <w:trPr>
          <w:cantSplit/>
          <w:tblHeader/>
        </w:trPr>
        <w:tc>
          <w:tcPr>
            <w:tcW w:type="dxa" w:w="1915"/>
            <w:shd w:val="clear" w:color="auto" w:fill="E8E8E8"/>
          </w:tcPr>
          <w:p>
            <w:pPr>
              <w:spacing w:after="0"/>
              <w:jc w:val="left"/>
            </w:pPr>
            <w:r>
              <w:rPr>
                <w:b/>
                <w:sz w:val="16"/>
              </w:rPr>
              <w:t>Member</w:t>
            </w:r>
          </w:p>
        </w:tc>
        <w:tc>
          <w:tcPr>
            <w:tcW w:type="dxa" w:w="1638"/>
            <w:shd w:val="clear" w:color="auto" w:fill="E8E8E8"/>
          </w:tcPr>
          <w:p>
            <w:pPr>
              <w:spacing w:after="0"/>
              <w:jc w:val="left"/>
            </w:pPr>
            <w:r>
              <w:rPr>
                <w:b/>
                <w:sz w:val="16"/>
              </w:rPr>
              <w:t>Type</w:t>
            </w:r>
          </w:p>
        </w:tc>
        <w:tc>
          <w:tcPr>
            <w:tcW w:type="dxa" w:w="2594"/>
            <w:shd w:val="clear" w:color="auto" w:fill="E8E8E8"/>
          </w:tcPr>
          <w:p>
            <w:pPr>
              <w:spacing w:after="0"/>
              <w:jc w:val="left"/>
            </w:pPr>
            <w:r>
              <w:rPr>
                <w:b/>
                <w:sz w:val="16"/>
              </w:rPr>
              <w:t>Plan status</w:t>
            </w:r>
          </w:p>
        </w:tc>
        <w:tc>
          <w:tcPr>
            <w:tcW w:type="dxa" w:w="21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46"/>
            <w:shd w:val="clear" w:color="auto" w:fill="E8E8E8"/>
          </w:tcPr>
          <w:p>
            <w:pPr>
              <w:spacing w:after="0"/>
              <w:jc w:val="left"/>
            </w:pPr>
            <w:r>
              <w:rPr>
                <w:b/>
                <w:sz w:val="16"/>
              </w:rPr>
              <w:t>Notes</w:t>
            </w:r>
          </w:p>
        </w:tc>
      </w:tr>
      <w:tr>
        <w:trPr>
          <w:cantSplit/>
        </w:trPr>
        <w:tc>
          <w:tcPr>
            <w:tcW w:type="dxa" w:w="1915"/>
          </w:tcPr>
          <w:p>
            <w:pPr>
              <w:spacing w:after="0"/>
              <w:jc w:val="left"/>
            </w:pPr>
            <w:r>
              <w:rPr>
                <w:sz w:val="16"/>
              </w:rPr>
              <w:t>Bucks County</w:t>
            </w:r>
          </w:p>
        </w:tc>
        <w:tc>
          <w:tcPr>
            <w:tcW w:type="dxa" w:w="1638"/>
          </w:tcPr>
          <w:p>
            <w:pPr>
              <w:spacing w:after="0"/>
              <w:jc w:val="left"/>
            </w:pPr>
            <w:r>
              <w:rPr>
                <w:sz w:val="16"/>
              </w:rPr>
              <w:t>County</w:t>
            </w:r>
          </w:p>
        </w:tc>
        <w:tc>
          <w:tcPr>
            <w:tcW w:type="dxa" w:w="2594"/>
          </w:tcPr>
          <w:p>
            <w:pPr>
              <w:spacing w:after="0"/>
              <w:jc w:val="left"/>
            </w:pPr>
            <w:r>
              <w:rPr>
                <w:sz w:val="16"/>
              </w:rPr>
              <w:t>Plan 109112 approved 2026-08-10, pending adoption here; not yet eligible</w:t>
            </w:r>
          </w:p>
        </w:tc>
        <w:tc>
          <w:tcPr>
            <w:tcW w:type="dxa" w:w="2165"/>
          </w:tcPr>
          <w:p>
            <w:pPr>
              <w:spacing w:after="0"/>
              <w:jc w:val="right"/>
            </w:pPr>
          </w:p>
        </w:tc>
        <w:tc>
          <w:tcPr>
            <w:tcW w:type="dxa" w:w="1480"/>
          </w:tcPr>
          <w:p>
            <w:pPr>
              <w:spacing w:after="0"/>
              <w:jc w:val="right"/>
            </w:pPr>
            <w:r>
              <w:rPr>
                <w:sz w:val="16"/>
              </w:rPr>
              <w:t>$17,915,644.90</w:t>
            </w:r>
          </w:p>
        </w:tc>
        <w:tc>
          <w:tcPr>
            <w:tcW w:type="dxa" w:w="1774"/>
          </w:tcPr>
          <w:p>
            <w:pPr>
              <w:spacing w:after="0"/>
              <w:jc w:val="right"/>
            </w:pPr>
            <w:r>
              <w:rPr>
                <w:sz w:val="16"/>
              </w:rPr>
              <w:t>0; no approved plan</w:t>
            </w:r>
          </w:p>
        </w:tc>
        <w:tc>
          <w:tcPr>
            <w:tcW w:type="dxa" w:w="2546"/>
          </w:tcPr>
          <w:p>
            <w:pPr>
              <w:spacing w:after="0"/>
              <w:jc w:val="left"/>
            </w:pPr>
            <w:r>
              <w:rPr>
                <w:sz w:val="16"/>
              </w:rPr>
              <w:t>No NFIP community ID on this member's plan row. Includes $15,892,505.39 for declarations not counted as hazard incidents (DR-4506-PA).</w:t>
            </w:r>
          </w:p>
        </w:tc>
      </w:tr>
      <w:tr>
        <w:trPr>
          <w:cantSplit/>
        </w:trPr>
        <w:tc>
          <w:tcPr>
            <w:tcW w:type="dxa" w:w="1915"/>
          </w:tcPr>
          <w:p>
            <w:pPr>
              <w:spacing w:after="0"/>
              <w:jc w:val="left"/>
            </w:pPr>
            <w:r>
              <w:rPr>
                <w:sz w:val="16"/>
              </w:rPr>
              <w:t>Bristol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1, SRL 3; any 25</w:t>
            </w:r>
          </w:p>
        </w:tc>
        <w:tc>
          <w:tcPr>
            <w:tcW w:type="dxa" w:w="1480"/>
          </w:tcPr>
          <w:p>
            <w:pPr>
              <w:spacing w:after="0"/>
              <w:jc w:val="right"/>
            </w:pPr>
            <w:r>
              <w:rPr>
                <w:sz w:val="16"/>
              </w:rPr>
              <w:t>$118,368.39</w:t>
            </w:r>
          </w:p>
        </w:tc>
        <w:tc>
          <w:tcPr>
            <w:tcW w:type="dxa" w:w="1774"/>
          </w:tcPr>
          <w:p>
            <w:pPr>
              <w:spacing w:after="0"/>
              <w:jc w:val="right"/>
            </w:pPr>
            <w:r>
              <w:rPr>
                <w:sz w:val="16"/>
              </w:rPr>
              <w:t>20; 2</w:t>
            </w:r>
          </w:p>
        </w:tc>
        <w:tc>
          <w:tcPr>
            <w:tcW w:type="dxa" w:w="2546"/>
          </w:tcPr>
          <w:p>
            <w:pPr>
              <w:spacing w:after="0"/>
              <w:jc w:val="left"/>
            </w:pPr>
            <w:r>
              <w:rPr>
                <w:sz w:val="16"/>
              </w:rPr>
              <w:t>Includes $5,461.86 for declarations not counted as hazard incidents (DR-4506-PA).</w:t>
            </w:r>
          </w:p>
        </w:tc>
      </w:tr>
      <w:tr>
        <w:trPr>
          <w:cantSplit/>
        </w:trPr>
        <w:tc>
          <w:tcPr>
            <w:tcW w:type="dxa" w:w="1915"/>
          </w:tcPr>
          <w:p>
            <w:pPr>
              <w:spacing w:after="0"/>
              <w:jc w:val="left"/>
            </w:pPr>
            <w:r>
              <w:rPr>
                <w:sz w:val="16"/>
              </w:rPr>
              <w:t>Chalfont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1</w:t>
            </w:r>
          </w:p>
        </w:tc>
        <w:tc>
          <w:tcPr>
            <w:tcW w:type="dxa" w:w="1480"/>
          </w:tcPr>
          <w:p>
            <w:pPr>
              <w:spacing w:after="0"/>
              <w:jc w:val="right"/>
            </w:pPr>
            <w:r>
              <w:rPr>
                <w:sz w:val="16"/>
              </w:rPr>
              <w:t>$18,653.36</w:t>
            </w:r>
          </w:p>
        </w:tc>
        <w:tc>
          <w:tcPr>
            <w:tcW w:type="dxa" w:w="1774"/>
          </w:tcPr>
          <w:p>
            <w:pPr>
              <w:spacing w:after="0"/>
              <w:jc w:val="right"/>
            </w:pPr>
            <w:r>
              <w:rPr>
                <w:sz w:val="16"/>
              </w:rPr>
              <w:t>18; 1</w:t>
            </w:r>
          </w:p>
        </w:tc>
        <w:tc>
          <w:tcPr>
            <w:tcW w:type="dxa" w:w="2546"/>
          </w:tcPr>
          <w:p>
            <w:pPr>
              <w:spacing w:after="0"/>
              <w:jc w:val="left"/>
            </w:pPr>
          </w:p>
        </w:tc>
      </w:tr>
      <w:tr>
        <w:trPr>
          <w:cantSplit/>
        </w:trPr>
        <w:tc>
          <w:tcPr>
            <w:tcW w:type="dxa" w:w="1915"/>
          </w:tcPr>
          <w:p>
            <w:pPr>
              <w:spacing w:after="0"/>
              <w:jc w:val="left"/>
            </w:pPr>
            <w:r>
              <w:rPr>
                <w:sz w:val="16"/>
              </w:rPr>
              <w:t>Doylestown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1, SRL 0; any 3</w:t>
            </w:r>
          </w:p>
        </w:tc>
        <w:tc>
          <w:tcPr>
            <w:tcW w:type="dxa" w:w="1480"/>
          </w:tcPr>
          <w:p>
            <w:pPr>
              <w:spacing w:after="0"/>
              <w:jc w:val="right"/>
            </w:pPr>
            <w:r>
              <w:rPr>
                <w:sz w:val="16"/>
              </w:rPr>
              <w:t>$34,720.47</w:t>
            </w:r>
          </w:p>
        </w:tc>
        <w:tc>
          <w:tcPr>
            <w:tcW w:type="dxa" w:w="1774"/>
          </w:tcPr>
          <w:p>
            <w:pPr>
              <w:spacing w:after="0"/>
              <w:jc w:val="right"/>
            </w:pPr>
            <w:r>
              <w:rPr>
                <w:sz w:val="16"/>
              </w:rPr>
              <w:t>17; 0</w:t>
            </w:r>
          </w:p>
        </w:tc>
        <w:tc>
          <w:tcPr>
            <w:tcW w:type="dxa" w:w="2546"/>
          </w:tcPr>
          <w:p>
            <w:pPr>
              <w:spacing w:after="0"/>
              <w:jc w:val="left"/>
            </w:pPr>
          </w:p>
        </w:tc>
      </w:tr>
      <w:tr>
        <w:trPr>
          <w:cantSplit/>
        </w:trPr>
        <w:tc>
          <w:tcPr>
            <w:tcW w:type="dxa" w:w="1915"/>
          </w:tcPr>
          <w:p>
            <w:pPr>
              <w:spacing w:after="0"/>
              <w:jc w:val="left"/>
            </w:pPr>
            <w:r>
              <w:rPr>
                <w:sz w:val="16"/>
              </w:rPr>
              <w:t>Dublin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$24,039.33</w:t>
            </w:r>
          </w:p>
        </w:tc>
        <w:tc>
          <w:tcPr>
            <w:tcW w:type="dxa" w:w="1774"/>
          </w:tcPr>
          <w:p>
            <w:pPr>
              <w:spacing w:after="0"/>
              <w:jc w:val="right"/>
            </w:pPr>
            <w:r>
              <w:rPr>
                <w:sz w:val="16"/>
              </w:rPr>
              <w:t>11; 3</w:t>
            </w:r>
          </w:p>
        </w:tc>
        <w:tc>
          <w:tcPr>
            <w:tcW w:type="dxa" w:w="2546"/>
          </w:tcPr>
          <w:p>
            <w:pPr>
              <w:spacing w:after="0"/>
              <w:jc w:val="left"/>
            </w:pPr>
          </w:p>
        </w:tc>
      </w:tr>
      <w:tr>
        <w:trPr>
          <w:cantSplit/>
        </w:trPr>
        <w:tc>
          <w:tcPr>
            <w:tcW w:type="dxa" w:w="1915"/>
          </w:tcPr>
          <w:p>
            <w:pPr>
              <w:spacing w:after="0"/>
              <w:jc w:val="left"/>
            </w:pPr>
            <w:r>
              <w:rPr>
                <w:sz w:val="16"/>
              </w:rPr>
              <w:t>Hulmeville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1, SRL 3; any 13</w:t>
            </w:r>
          </w:p>
        </w:tc>
        <w:tc>
          <w:tcPr>
            <w:tcW w:type="dxa" w:w="1480"/>
          </w:tcPr>
          <w:p>
            <w:pPr>
              <w:spacing w:after="0"/>
              <w:jc w:val="right"/>
            </w:pPr>
            <w:r>
              <w:rPr>
                <w:sz w:val="16"/>
              </w:rPr>
              <w:t>$12,471.59</w:t>
            </w:r>
          </w:p>
        </w:tc>
        <w:tc>
          <w:tcPr>
            <w:tcW w:type="dxa" w:w="1774"/>
          </w:tcPr>
          <w:p>
            <w:pPr>
              <w:spacing w:after="0"/>
              <w:jc w:val="right"/>
            </w:pPr>
            <w:r>
              <w:rPr>
                <w:sz w:val="16"/>
              </w:rPr>
              <w:t>5; 0</w:t>
            </w:r>
          </w:p>
        </w:tc>
        <w:tc>
          <w:tcPr>
            <w:tcW w:type="dxa" w:w="2546"/>
          </w:tcPr>
          <w:p>
            <w:pPr>
              <w:spacing w:after="0"/>
              <w:jc w:val="left"/>
            </w:pPr>
          </w:p>
        </w:tc>
      </w:tr>
      <w:tr>
        <w:trPr>
          <w:cantSplit/>
        </w:trPr>
        <w:tc>
          <w:tcPr>
            <w:tcW w:type="dxa" w:w="1915"/>
          </w:tcPr>
          <w:p>
            <w:pPr>
              <w:spacing w:after="0"/>
              <w:jc w:val="left"/>
            </w:pPr>
            <w:r>
              <w:rPr>
                <w:sz w:val="16"/>
              </w:rPr>
              <w:t>Ivyland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$3,327.05</w:t>
            </w:r>
          </w:p>
        </w:tc>
        <w:tc>
          <w:tcPr>
            <w:tcW w:type="dxa" w:w="1774"/>
          </w:tcPr>
          <w:p>
            <w:pPr>
              <w:spacing w:after="0"/>
              <w:jc w:val="right"/>
            </w:pPr>
            <w:r>
              <w:rPr>
                <w:sz w:val="16"/>
              </w:rPr>
              <w:t>2; 0</w:t>
            </w:r>
          </w:p>
        </w:tc>
        <w:tc>
          <w:tcPr>
            <w:tcW w:type="dxa" w:w="2546"/>
          </w:tcPr>
          <w:p>
            <w:pPr>
              <w:spacing w:after="0"/>
              <w:jc w:val="left"/>
            </w:pPr>
          </w:p>
        </w:tc>
      </w:tr>
      <w:tr>
        <w:trPr>
          <w:cantSplit/>
        </w:trPr>
        <w:tc>
          <w:tcPr>
            <w:tcW w:type="dxa" w:w="1915"/>
          </w:tcPr>
          <w:p>
            <w:pPr>
              <w:spacing w:after="0"/>
              <w:jc w:val="left"/>
            </w:pPr>
            <w:r>
              <w:rPr>
                <w:sz w:val="16"/>
              </w:rPr>
              <w:t>Langhorne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3, SRL 3; any 6</w:t>
            </w:r>
          </w:p>
        </w:tc>
        <w:tc>
          <w:tcPr>
            <w:tcW w:type="dxa" w:w="1480"/>
          </w:tcPr>
          <w:p>
            <w:pPr>
              <w:spacing w:after="0"/>
              <w:jc w:val="right"/>
            </w:pPr>
            <w:r>
              <w:rPr>
                <w:sz w:val="16"/>
              </w:rPr>
              <w:t>none found</w:t>
            </w:r>
          </w:p>
        </w:tc>
        <w:tc>
          <w:tcPr>
            <w:tcW w:type="dxa" w:w="1774"/>
          </w:tcPr>
          <w:p>
            <w:pPr>
              <w:spacing w:after="0"/>
              <w:jc w:val="right"/>
            </w:pPr>
            <w:r>
              <w:rPr>
                <w:sz w:val="16"/>
              </w:rPr>
              <w:t>40; 2</w:t>
            </w:r>
          </w:p>
        </w:tc>
        <w:tc>
          <w:tcPr>
            <w:tcW w:type="dxa" w:w="2546"/>
          </w:tcPr>
          <w:p>
            <w:pPr>
              <w:spacing w:after="0"/>
              <w:jc w:val="left"/>
            </w:pPr>
          </w:p>
        </w:tc>
      </w:tr>
      <w:tr>
        <w:trPr>
          <w:cantSplit/>
        </w:trPr>
        <w:tc>
          <w:tcPr>
            <w:tcW w:type="dxa" w:w="1915"/>
          </w:tcPr>
          <w:p>
            <w:pPr>
              <w:spacing w:after="0"/>
              <w:jc w:val="left"/>
            </w:pPr>
            <w:r>
              <w:rPr>
                <w:sz w:val="16"/>
              </w:rPr>
              <w:t>Langhorne Manor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2</w:t>
            </w:r>
          </w:p>
        </w:tc>
        <w:tc>
          <w:tcPr>
            <w:tcW w:type="dxa" w:w="1480"/>
          </w:tcPr>
          <w:p>
            <w:pPr>
              <w:spacing w:after="0"/>
              <w:jc w:val="right"/>
            </w:pPr>
            <w:r>
              <w:rPr>
                <w:sz w:val="16"/>
              </w:rPr>
              <w:t>$2,805</w:t>
            </w:r>
          </w:p>
        </w:tc>
        <w:tc>
          <w:tcPr>
            <w:tcW w:type="dxa" w:w="1774"/>
          </w:tcPr>
          <w:p>
            <w:pPr>
              <w:spacing w:after="0"/>
              <w:jc w:val="right"/>
            </w:pPr>
            <w:r>
              <w:rPr>
                <w:sz w:val="16"/>
              </w:rPr>
              <w:t>6; 3</w:t>
            </w:r>
          </w:p>
        </w:tc>
        <w:tc>
          <w:tcPr>
            <w:tcW w:type="dxa" w:w="2546"/>
          </w:tcPr>
          <w:p>
            <w:pPr>
              <w:spacing w:after="0"/>
              <w:jc w:val="left"/>
            </w:pPr>
          </w:p>
        </w:tc>
      </w:tr>
      <w:tr>
        <w:trPr>
          <w:cantSplit/>
        </w:trPr>
        <w:tc>
          <w:tcPr>
            <w:tcW w:type="dxa" w:w="1915"/>
          </w:tcPr>
          <w:p>
            <w:pPr>
              <w:spacing w:after="0"/>
              <w:jc w:val="left"/>
            </w:pPr>
            <w:r>
              <w:rPr>
                <w:sz w:val="16"/>
              </w:rPr>
              <w:t>Morrisville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1</w:t>
            </w:r>
          </w:p>
        </w:tc>
        <w:tc>
          <w:tcPr>
            <w:tcW w:type="dxa" w:w="1480"/>
          </w:tcPr>
          <w:p>
            <w:pPr>
              <w:spacing w:after="0"/>
              <w:jc w:val="right"/>
            </w:pPr>
            <w:r>
              <w:rPr>
                <w:sz w:val="16"/>
              </w:rPr>
              <w:t>$167,246.54</w:t>
            </w:r>
          </w:p>
        </w:tc>
        <w:tc>
          <w:tcPr>
            <w:tcW w:type="dxa" w:w="1774"/>
          </w:tcPr>
          <w:p>
            <w:pPr>
              <w:spacing w:after="0"/>
              <w:jc w:val="right"/>
            </w:pPr>
            <w:r>
              <w:rPr>
                <w:sz w:val="16"/>
              </w:rPr>
              <w:t>15; 2</w:t>
            </w:r>
          </w:p>
        </w:tc>
        <w:tc>
          <w:tcPr>
            <w:tcW w:type="dxa" w:w="2546"/>
          </w:tcPr>
          <w:p>
            <w:pPr>
              <w:spacing w:after="0"/>
              <w:jc w:val="left"/>
            </w:pPr>
            <w:r>
              <w:rPr>
                <w:sz w:val="16"/>
              </w:rPr>
              <w:t>Includes $6,164.60 for declarations not counted as hazard incidents (DR-4506-PA).</w:t>
            </w:r>
          </w:p>
        </w:tc>
      </w:tr>
      <w:tr>
        <w:trPr>
          <w:cantSplit/>
        </w:trPr>
        <w:tc>
          <w:tcPr>
            <w:tcW w:type="dxa" w:w="1915"/>
          </w:tcPr>
          <w:p>
            <w:pPr>
              <w:spacing w:after="0"/>
              <w:jc w:val="left"/>
            </w:pPr>
            <w:r>
              <w:rPr>
                <w:sz w:val="16"/>
              </w:rPr>
              <w:t>New Britain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$12,183.04</w:t>
            </w:r>
          </w:p>
        </w:tc>
        <w:tc>
          <w:tcPr>
            <w:tcW w:type="dxa" w:w="1774"/>
          </w:tcPr>
          <w:p>
            <w:pPr>
              <w:spacing w:after="0"/>
              <w:jc w:val="right"/>
            </w:pPr>
            <w:r>
              <w:rPr>
                <w:sz w:val="16"/>
              </w:rPr>
              <w:t>12; 1</w:t>
            </w:r>
          </w:p>
        </w:tc>
        <w:tc>
          <w:tcPr>
            <w:tcW w:type="dxa" w:w="2546"/>
          </w:tcPr>
          <w:p>
            <w:pPr>
              <w:spacing w:after="0"/>
              <w:jc w:val="left"/>
            </w:pPr>
          </w:p>
        </w:tc>
      </w:tr>
      <w:tr>
        <w:trPr>
          <w:cantSplit/>
        </w:trPr>
        <w:tc>
          <w:tcPr>
            <w:tcW w:type="dxa" w:w="1915"/>
          </w:tcPr>
          <w:p>
            <w:pPr>
              <w:spacing w:after="0"/>
              <w:jc w:val="left"/>
            </w:pPr>
            <w:r>
              <w:rPr>
                <w:sz w:val="16"/>
              </w:rPr>
              <w:t>New Hope borough</w:t>
            </w:r>
          </w:p>
        </w:tc>
        <w:tc>
          <w:tcPr>
            <w:tcW w:type="dxa" w:w="1638"/>
          </w:tcPr>
          <w:p>
            <w:pPr>
              <w:spacing w:after="0"/>
              <w:jc w:val="left"/>
            </w:pPr>
            <w:r>
              <w:rPr>
                <w:sz w:val="16"/>
              </w:rPr>
              <w:t>Organized Borough</w:t>
            </w:r>
          </w:p>
        </w:tc>
        <w:tc>
          <w:tcPr>
            <w:tcW w:type="dxa" w:w="2594"/>
          </w:tcPr>
          <w:p>
            <w:pPr>
              <w:spacing w:after="0"/>
              <w:jc w:val="left"/>
            </w:pPr>
            <w:r>
              <w:rPr>
                <w:sz w:val="16"/>
              </w:rPr>
              <w:t>Plan 109112 approved 2026-08-10, pending adoption here; not yet eligible</w:t>
            </w:r>
          </w:p>
        </w:tc>
        <w:tc>
          <w:tcPr>
            <w:tcW w:type="dxa" w:w="2165"/>
          </w:tcPr>
          <w:p>
            <w:pPr>
              <w:spacing w:after="0"/>
              <w:jc w:val="right"/>
            </w:pPr>
            <w:r>
              <w:rPr>
                <w:sz w:val="16"/>
              </w:rPr>
              <w:t>FMA RL 8, SRL 16; any 84</w:t>
            </w:r>
          </w:p>
        </w:tc>
        <w:tc>
          <w:tcPr>
            <w:tcW w:type="dxa" w:w="1480"/>
          </w:tcPr>
          <w:p>
            <w:pPr>
              <w:spacing w:after="0"/>
              <w:jc w:val="right"/>
            </w:pPr>
            <w:r>
              <w:rPr>
                <w:sz w:val="16"/>
              </w:rPr>
              <w:t>$672,159.82</w:t>
            </w:r>
          </w:p>
        </w:tc>
        <w:tc>
          <w:tcPr>
            <w:tcW w:type="dxa" w:w="1774"/>
          </w:tcPr>
          <w:p>
            <w:pPr>
              <w:spacing w:after="0"/>
              <w:jc w:val="right"/>
            </w:pPr>
            <w:r>
              <w:rPr>
                <w:sz w:val="16"/>
              </w:rPr>
              <w:t>12; no approved plan</w:t>
            </w:r>
          </w:p>
        </w:tc>
        <w:tc>
          <w:tcPr>
            <w:tcW w:type="dxa" w:w="2546"/>
          </w:tcPr>
          <w:p>
            <w:pPr>
              <w:spacing w:after="0"/>
              <w:jc w:val="left"/>
            </w:pPr>
            <w:r>
              <w:rPr>
                <w:sz w:val="16"/>
              </w:rPr>
              <w:t>Includes $6,636.46 for declarations not counted as hazard incidents (DR-4506-PA).</w:t>
            </w:r>
          </w:p>
        </w:tc>
      </w:tr>
      <w:tr>
        <w:trPr>
          <w:cantSplit/>
        </w:trPr>
        <w:tc>
          <w:tcPr>
            <w:tcW w:type="dxa" w:w="1915"/>
          </w:tcPr>
          <w:p>
            <w:pPr>
              <w:spacing w:after="0"/>
              <w:jc w:val="left"/>
            </w:pPr>
            <w:r>
              <w:rPr>
                <w:sz w:val="16"/>
              </w:rPr>
              <w:t>Newtown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$70,043.43</w:t>
            </w:r>
          </w:p>
        </w:tc>
        <w:tc>
          <w:tcPr>
            <w:tcW w:type="dxa" w:w="1774"/>
          </w:tcPr>
          <w:p>
            <w:pPr>
              <w:spacing w:after="0"/>
              <w:jc w:val="right"/>
            </w:pPr>
            <w:r>
              <w:rPr>
                <w:sz w:val="16"/>
              </w:rPr>
              <w:t>18; 3</w:t>
            </w:r>
          </w:p>
        </w:tc>
        <w:tc>
          <w:tcPr>
            <w:tcW w:type="dxa" w:w="2546"/>
          </w:tcPr>
          <w:p>
            <w:pPr>
              <w:spacing w:after="0"/>
              <w:jc w:val="left"/>
            </w:pPr>
          </w:p>
        </w:tc>
      </w:tr>
      <w:tr>
        <w:trPr>
          <w:cantSplit/>
        </w:trPr>
        <w:tc>
          <w:tcPr>
            <w:tcW w:type="dxa" w:w="1915"/>
          </w:tcPr>
          <w:p>
            <w:pPr>
              <w:spacing w:after="0"/>
              <w:jc w:val="left"/>
            </w:pPr>
            <w:r>
              <w:rPr>
                <w:sz w:val="16"/>
              </w:rPr>
              <w:t>Penndel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$35,088.74</w:t>
            </w:r>
          </w:p>
        </w:tc>
        <w:tc>
          <w:tcPr>
            <w:tcW w:type="dxa" w:w="1774"/>
          </w:tcPr>
          <w:p>
            <w:pPr>
              <w:spacing w:after="0"/>
              <w:jc w:val="right"/>
            </w:pPr>
            <w:r>
              <w:rPr>
                <w:sz w:val="16"/>
              </w:rPr>
              <w:t>2; 0</w:t>
            </w:r>
          </w:p>
        </w:tc>
        <w:tc>
          <w:tcPr>
            <w:tcW w:type="dxa" w:w="2546"/>
          </w:tcPr>
          <w:p>
            <w:pPr>
              <w:spacing w:after="0"/>
              <w:jc w:val="left"/>
            </w:pPr>
            <w:r>
              <w:rPr>
                <w:sz w:val="16"/>
              </w:rPr>
              <w:t>Includes $11,867.72 for declarations not counted as hazard incidents (DR-4506-PA).</w:t>
            </w:r>
          </w:p>
        </w:tc>
      </w:tr>
      <w:tr>
        <w:trPr>
          <w:cantSplit/>
        </w:trPr>
        <w:tc>
          <w:tcPr>
            <w:tcW w:type="dxa" w:w="1915"/>
          </w:tcPr>
          <w:p>
            <w:pPr>
              <w:spacing w:after="0"/>
              <w:jc w:val="left"/>
            </w:pPr>
            <w:r>
              <w:rPr>
                <w:sz w:val="16"/>
              </w:rPr>
              <w:t>Perkasie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1, SRL 5; any 5</w:t>
            </w:r>
          </w:p>
        </w:tc>
        <w:tc>
          <w:tcPr>
            <w:tcW w:type="dxa" w:w="1480"/>
          </w:tcPr>
          <w:p>
            <w:pPr>
              <w:spacing w:after="0"/>
              <w:jc w:val="right"/>
            </w:pPr>
            <w:r>
              <w:rPr>
                <w:sz w:val="16"/>
              </w:rPr>
              <w:t>$1,773,491.82</w:t>
            </w:r>
          </w:p>
        </w:tc>
        <w:tc>
          <w:tcPr>
            <w:tcW w:type="dxa" w:w="1774"/>
          </w:tcPr>
          <w:p>
            <w:pPr>
              <w:spacing w:after="0"/>
              <w:jc w:val="right"/>
            </w:pPr>
            <w:r>
              <w:rPr>
                <w:sz w:val="16"/>
              </w:rPr>
              <w:t>21; 0</w:t>
            </w:r>
          </w:p>
        </w:tc>
        <w:tc>
          <w:tcPr>
            <w:tcW w:type="dxa" w:w="2546"/>
          </w:tcPr>
          <w:p>
            <w:pPr>
              <w:spacing w:after="0"/>
              <w:jc w:val="left"/>
            </w:pPr>
            <w:r>
              <w:rPr>
                <w:sz w:val="16"/>
              </w:rPr>
              <w:t>Includes $10,820.27 for declarations not counted as hazard incidents (DR-4506-PA).</w:t>
            </w:r>
          </w:p>
        </w:tc>
      </w:tr>
      <w:tr>
        <w:trPr>
          <w:cantSplit/>
        </w:trPr>
        <w:tc>
          <w:tcPr>
            <w:tcW w:type="dxa" w:w="1915"/>
          </w:tcPr>
          <w:p>
            <w:pPr>
              <w:spacing w:after="0"/>
              <w:jc w:val="left"/>
            </w:pPr>
            <w:r>
              <w:rPr>
                <w:sz w:val="16"/>
              </w:rPr>
              <w:t>Quakertown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1, SRL 2; any 9</w:t>
            </w:r>
          </w:p>
        </w:tc>
        <w:tc>
          <w:tcPr>
            <w:tcW w:type="dxa" w:w="1480"/>
          </w:tcPr>
          <w:p>
            <w:pPr>
              <w:spacing w:after="0"/>
              <w:jc w:val="right"/>
            </w:pPr>
            <w:r>
              <w:rPr>
                <w:sz w:val="16"/>
              </w:rPr>
              <w:t>$136,255.64</w:t>
            </w:r>
          </w:p>
        </w:tc>
        <w:tc>
          <w:tcPr>
            <w:tcW w:type="dxa" w:w="1774"/>
          </w:tcPr>
          <w:p>
            <w:pPr>
              <w:spacing w:after="0"/>
              <w:jc w:val="right"/>
            </w:pPr>
            <w:r>
              <w:rPr>
                <w:sz w:val="16"/>
              </w:rPr>
              <w:t>29; 3</w:t>
            </w:r>
          </w:p>
        </w:tc>
        <w:tc>
          <w:tcPr>
            <w:tcW w:type="dxa" w:w="2546"/>
          </w:tcPr>
          <w:p>
            <w:pPr>
              <w:spacing w:after="0"/>
              <w:jc w:val="left"/>
            </w:pPr>
          </w:p>
        </w:tc>
      </w:tr>
      <w:tr>
        <w:trPr>
          <w:cantSplit/>
        </w:trPr>
        <w:tc>
          <w:tcPr>
            <w:tcW w:type="dxa" w:w="1915"/>
          </w:tcPr>
          <w:p>
            <w:pPr>
              <w:spacing w:after="0"/>
              <w:jc w:val="left"/>
            </w:pPr>
            <w:r>
              <w:rPr>
                <w:sz w:val="16"/>
              </w:rPr>
              <w:t>Richlandtown borough</w:t>
            </w:r>
          </w:p>
        </w:tc>
        <w:tc>
          <w:tcPr>
            <w:tcW w:type="dxa" w:w="1638"/>
          </w:tcPr>
          <w:p>
            <w:pPr>
              <w:spacing w:after="0"/>
              <w:jc w:val="left"/>
            </w:pPr>
            <w:r>
              <w:rPr>
                <w:sz w:val="16"/>
              </w:rPr>
              <w:t>Organized Borough</w:t>
            </w:r>
          </w:p>
        </w:tc>
        <w:tc>
          <w:tcPr>
            <w:tcW w:type="dxa" w:w="2594"/>
          </w:tcPr>
          <w:p>
            <w:pPr>
              <w:spacing w:after="0"/>
              <w:jc w:val="left"/>
            </w:pPr>
            <w:r>
              <w:rPr>
                <w:sz w:val="16"/>
              </w:rPr>
              <w:t>Plan 107652 approved 2021-10-04, pending adoption here; not yet eligible</w:t>
            </w:r>
          </w:p>
        </w:tc>
        <w:tc>
          <w:tcPr>
            <w:tcW w:type="dxa" w:w="2165"/>
          </w:tcPr>
          <w:p>
            <w:pPr>
              <w:spacing w:after="0"/>
              <w:jc w:val="right"/>
            </w:pPr>
            <w:r>
              <w:rPr>
                <w:sz w:val="16"/>
              </w:rPr>
              <w:t>FMA RL 0, SRL 0; any 0</w:t>
            </w:r>
          </w:p>
        </w:tc>
        <w:tc>
          <w:tcPr>
            <w:tcW w:type="dxa" w:w="1480"/>
          </w:tcPr>
          <w:p>
            <w:pPr>
              <w:spacing w:after="0"/>
              <w:jc w:val="right"/>
            </w:pPr>
            <w:r>
              <w:rPr>
                <w:sz w:val="16"/>
              </w:rPr>
              <w:t>$2,624.01</w:t>
            </w:r>
          </w:p>
        </w:tc>
        <w:tc>
          <w:tcPr>
            <w:tcW w:type="dxa" w:w="1774"/>
          </w:tcPr>
          <w:p>
            <w:pPr>
              <w:spacing w:after="0"/>
              <w:jc w:val="right"/>
            </w:pPr>
            <w:r>
              <w:rPr>
                <w:sz w:val="16"/>
              </w:rPr>
              <w:t>10; no approved plan</w:t>
            </w:r>
          </w:p>
        </w:tc>
        <w:tc>
          <w:tcPr>
            <w:tcW w:type="dxa" w:w="2546"/>
          </w:tcPr>
          <w:p>
            <w:pPr>
              <w:spacing w:after="0"/>
              <w:jc w:val="left"/>
            </w:pPr>
          </w:p>
        </w:tc>
      </w:tr>
      <w:tr>
        <w:trPr>
          <w:cantSplit/>
        </w:trPr>
        <w:tc>
          <w:tcPr>
            <w:tcW w:type="dxa" w:w="1915"/>
          </w:tcPr>
          <w:p>
            <w:pPr>
              <w:spacing w:after="0"/>
              <w:jc w:val="left"/>
            </w:pPr>
            <w:r>
              <w:rPr>
                <w:sz w:val="16"/>
              </w:rPr>
              <w:t>Riegelsville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4, SRL 0; any 40</w:t>
            </w:r>
          </w:p>
        </w:tc>
        <w:tc>
          <w:tcPr>
            <w:tcW w:type="dxa" w:w="1480"/>
          </w:tcPr>
          <w:p>
            <w:pPr>
              <w:spacing w:after="0"/>
              <w:jc w:val="right"/>
            </w:pPr>
            <w:r>
              <w:rPr>
                <w:sz w:val="16"/>
              </w:rPr>
              <w:t>$62,307.01</w:t>
            </w:r>
          </w:p>
        </w:tc>
        <w:tc>
          <w:tcPr>
            <w:tcW w:type="dxa" w:w="1774"/>
          </w:tcPr>
          <w:p>
            <w:pPr>
              <w:spacing w:after="0"/>
              <w:jc w:val="right"/>
            </w:pPr>
            <w:r>
              <w:rPr>
                <w:sz w:val="16"/>
              </w:rPr>
              <w:t>10; 1</w:t>
            </w:r>
          </w:p>
        </w:tc>
        <w:tc>
          <w:tcPr>
            <w:tcW w:type="dxa" w:w="2546"/>
          </w:tcPr>
          <w:p>
            <w:pPr>
              <w:spacing w:after="0"/>
              <w:jc w:val="left"/>
            </w:pPr>
          </w:p>
        </w:tc>
      </w:tr>
      <w:tr>
        <w:trPr>
          <w:cantSplit/>
        </w:trPr>
        <w:tc>
          <w:tcPr>
            <w:tcW w:type="dxa" w:w="1915"/>
          </w:tcPr>
          <w:p>
            <w:pPr>
              <w:spacing w:after="0"/>
              <w:jc w:val="left"/>
            </w:pPr>
            <w:r>
              <w:rPr>
                <w:sz w:val="16"/>
              </w:rPr>
              <w:t>Sellersville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5; any 13</w:t>
            </w:r>
          </w:p>
        </w:tc>
        <w:tc>
          <w:tcPr>
            <w:tcW w:type="dxa" w:w="1480"/>
          </w:tcPr>
          <w:p>
            <w:pPr>
              <w:spacing w:after="0"/>
              <w:jc w:val="right"/>
            </w:pPr>
            <w:r>
              <w:rPr>
                <w:sz w:val="16"/>
              </w:rPr>
              <w:t>$202,918.10</w:t>
            </w:r>
          </w:p>
        </w:tc>
        <w:tc>
          <w:tcPr>
            <w:tcW w:type="dxa" w:w="1774"/>
          </w:tcPr>
          <w:p>
            <w:pPr>
              <w:spacing w:after="0"/>
              <w:jc w:val="right"/>
            </w:pPr>
            <w:r>
              <w:rPr>
                <w:sz w:val="16"/>
              </w:rPr>
              <w:t>12; 0</w:t>
            </w:r>
          </w:p>
        </w:tc>
        <w:tc>
          <w:tcPr>
            <w:tcW w:type="dxa" w:w="2546"/>
          </w:tcPr>
          <w:p>
            <w:pPr>
              <w:spacing w:after="0"/>
              <w:jc w:val="left"/>
            </w:pPr>
          </w:p>
        </w:tc>
      </w:tr>
      <w:tr>
        <w:trPr>
          <w:cantSplit/>
        </w:trPr>
        <w:tc>
          <w:tcPr>
            <w:tcW w:type="dxa" w:w="1915"/>
          </w:tcPr>
          <w:p>
            <w:pPr>
              <w:spacing w:after="0"/>
              <w:jc w:val="left"/>
            </w:pPr>
            <w:r>
              <w:rPr>
                <w:sz w:val="16"/>
              </w:rPr>
              <w:t>Silverdale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none found</w:t>
            </w:r>
          </w:p>
        </w:tc>
        <w:tc>
          <w:tcPr>
            <w:tcW w:type="dxa" w:w="1774"/>
          </w:tcPr>
          <w:p>
            <w:pPr>
              <w:spacing w:after="0"/>
              <w:jc w:val="right"/>
            </w:pPr>
            <w:r>
              <w:rPr>
                <w:sz w:val="16"/>
              </w:rPr>
              <w:t>10; 1</w:t>
            </w:r>
          </w:p>
        </w:tc>
        <w:tc>
          <w:tcPr>
            <w:tcW w:type="dxa" w:w="2546"/>
          </w:tcPr>
          <w:p>
            <w:pPr>
              <w:spacing w:after="0"/>
              <w:jc w:val="left"/>
            </w:pPr>
          </w:p>
        </w:tc>
      </w:tr>
      <w:tr>
        <w:trPr>
          <w:cantSplit/>
        </w:trPr>
        <w:tc>
          <w:tcPr>
            <w:tcW w:type="dxa" w:w="1915"/>
          </w:tcPr>
          <w:p>
            <w:pPr>
              <w:spacing w:after="0"/>
              <w:jc w:val="left"/>
            </w:pPr>
            <w:r>
              <w:rPr>
                <w:sz w:val="16"/>
              </w:rPr>
              <w:t>Telford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none found</w:t>
            </w:r>
          </w:p>
        </w:tc>
        <w:tc>
          <w:tcPr>
            <w:tcW w:type="dxa" w:w="1774"/>
          </w:tcPr>
          <w:p>
            <w:pPr>
              <w:spacing w:after="0"/>
              <w:jc w:val="right"/>
            </w:pPr>
            <w:r>
              <w:rPr>
                <w:sz w:val="16"/>
              </w:rPr>
              <w:t>6; 0</w:t>
            </w:r>
          </w:p>
        </w:tc>
        <w:tc>
          <w:tcPr>
            <w:tcW w:type="dxa" w:w="2546"/>
          </w:tcPr>
          <w:p>
            <w:pPr>
              <w:spacing w:after="0"/>
              <w:jc w:val="left"/>
            </w:pPr>
          </w:p>
        </w:tc>
      </w:tr>
      <w:tr>
        <w:trPr>
          <w:cantSplit/>
        </w:trPr>
        <w:tc>
          <w:tcPr>
            <w:tcW w:type="dxa" w:w="1915"/>
          </w:tcPr>
          <w:p>
            <w:pPr>
              <w:spacing w:after="0"/>
              <w:jc w:val="left"/>
            </w:pPr>
            <w:r>
              <w:rPr>
                <w:sz w:val="16"/>
              </w:rPr>
              <w:t>Trumbauersville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$2,355.45</w:t>
            </w:r>
          </w:p>
        </w:tc>
        <w:tc>
          <w:tcPr>
            <w:tcW w:type="dxa" w:w="1774"/>
          </w:tcPr>
          <w:p>
            <w:pPr>
              <w:spacing w:after="0"/>
              <w:jc w:val="right"/>
            </w:pPr>
            <w:r>
              <w:rPr>
                <w:sz w:val="16"/>
              </w:rPr>
              <w:t>13; 2</w:t>
            </w:r>
          </w:p>
        </w:tc>
        <w:tc>
          <w:tcPr>
            <w:tcW w:type="dxa" w:w="2546"/>
          </w:tcPr>
          <w:p>
            <w:pPr>
              <w:spacing w:after="0"/>
              <w:jc w:val="left"/>
            </w:pPr>
          </w:p>
        </w:tc>
      </w:tr>
      <w:tr>
        <w:trPr>
          <w:cantSplit/>
        </w:trPr>
        <w:tc>
          <w:tcPr>
            <w:tcW w:type="dxa" w:w="1915"/>
          </w:tcPr>
          <w:p>
            <w:pPr>
              <w:spacing w:after="0"/>
              <w:jc w:val="left"/>
            </w:pPr>
            <w:r>
              <w:rPr>
                <w:sz w:val="16"/>
              </w:rPr>
              <w:t>Tullytown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$42,358.30</w:t>
            </w:r>
          </w:p>
        </w:tc>
        <w:tc>
          <w:tcPr>
            <w:tcW w:type="dxa" w:w="1774"/>
          </w:tcPr>
          <w:p>
            <w:pPr>
              <w:spacing w:after="0"/>
              <w:jc w:val="right"/>
            </w:pPr>
            <w:r>
              <w:rPr>
                <w:sz w:val="16"/>
              </w:rPr>
              <w:t>11; 1</w:t>
            </w:r>
          </w:p>
        </w:tc>
        <w:tc>
          <w:tcPr>
            <w:tcW w:type="dxa" w:w="2546"/>
          </w:tcPr>
          <w:p>
            <w:pPr>
              <w:spacing w:after="0"/>
              <w:jc w:val="left"/>
            </w:pPr>
          </w:p>
        </w:tc>
      </w:tr>
      <w:tr>
        <w:trPr>
          <w:cantSplit/>
        </w:trPr>
        <w:tc>
          <w:tcPr>
            <w:tcW w:type="dxa" w:w="1915"/>
          </w:tcPr>
          <w:p>
            <w:pPr>
              <w:spacing w:after="0"/>
              <w:jc w:val="left"/>
            </w:pPr>
            <w:r>
              <w:rPr>
                <w:sz w:val="16"/>
              </w:rPr>
              <w:t>Yardley borough</w:t>
            </w:r>
          </w:p>
        </w:tc>
        <w:tc>
          <w:tcPr>
            <w:tcW w:type="dxa" w:w="1638"/>
          </w:tcPr>
          <w:p>
            <w:pPr>
              <w:spacing w:after="0"/>
              <w:jc w:val="left"/>
            </w:pPr>
            <w:r>
              <w:rPr>
                <w:sz w:val="16"/>
              </w:rPr>
              <w:t>Organized Borough</w:t>
            </w:r>
          </w:p>
        </w:tc>
        <w:tc>
          <w:tcPr>
            <w:tcW w:type="dxa" w:w="2594"/>
          </w:tcPr>
          <w:p>
            <w:pPr>
              <w:spacing w:after="0"/>
              <w:jc w:val="left"/>
            </w:pPr>
            <w:r>
              <w:rPr>
                <w:sz w:val="16"/>
              </w:rPr>
              <w:t>Approved, expires 2026-10-03</w:t>
            </w:r>
          </w:p>
        </w:tc>
        <w:tc>
          <w:tcPr>
            <w:tcW w:type="dxa" w:w="2165"/>
          </w:tcPr>
          <w:p>
            <w:pPr>
              <w:spacing w:after="0"/>
              <w:jc w:val="right"/>
            </w:pPr>
            <w:r>
              <w:rPr>
                <w:sz w:val="16"/>
              </w:rPr>
              <w:t>FMA RL 48, SRL 57; any 168</w:t>
            </w:r>
          </w:p>
        </w:tc>
        <w:tc>
          <w:tcPr>
            <w:tcW w:type="dxa" w:w="1480"/>
          </w:tcPr>
          <w:p>
            <w:pPr>
              <w:spacing w:after="0"/>
              <w:jc w:val="right"/>
            </w:pPr>
            <w:r>
              <w:rPr>
                <w:sz w:val="16"/>
              </w:rPr>
              <w:t>$328,986.06</w:t>
            </w:r>
          </w:p>
        </w:tc>
        <w:tc>
          <w:tcPr>
            <w:tcW w:type="dxa" w:w="1774"/>
          </w:tcPr>
          <w:p>
            <w:pPr>
              <w:spacing w:after="0"/>
              <w:jc w:val="right"/>
            </w:pPr>
            <w:r>
              <w:rPr>
                <w:sz w:val="16"/>
              </w:rPr>
              <w:t>12; 3</w:t>
            </w:r>
          </w:p>
        </w:tc>
        <w:tc>
          <w:tcPr>
            <w:tcW w:type="dxa" w:w="2546"/>
          </w:tcPr>
          <w:p>
            <w:pPr>
              <w:spacing w:after="0"/>
              <w:jc w:val="left"/>
            </w:pPr>
          </w:p>
        </w:tc>
      </w:tr>
      <w:tr>
        <w:trPr>
          <w:cantSplit/>
        </w:trPr>
        <w:tc>
          <w:tcPr>
            <w:tcW w:type="dxa" w:w="1915"/>
          </w:tcPr>
          <w:p>
            <w:pPr>
              <w:spacing w:after="0"/>
              <w:jc w:val="left"/>
            </w:pPr>
            <w:r>
              <w:rPr>
                <w:sz w:val="16"/>
              </w:rPr>
              <w:t>Bedminster township</w:t>
            </w:r>
          </w:p>
        </w:tc>
        <w:tc>
          <w:tcPr>
            <w:tcW w:type="dxa" w:w="1638"/>
          </w:tcPr>
          <w:p>
            <w:pPr>
              <w:spacing w:after="0"/>
              <w:jc w:val="left"/>
            </w:pPr>
            <w:r>
              <w:rPr>
                <w:sz w:val="16"/>
              </w:rPr>
              <w:t>Township</w:t>
            </w:r>
          </w:p>
        </w:tc>
        <w:tc>
          <w:tcPr>
            <w:tcW w:type="dxa" w:w="2594"/>
          </w:tcPr>
          <w:p>
            <w:pPr>
              <w:spacing w:after="0"/>
              <w:jc w:val="left"/>
            </w:pPr>
            <w:r>
              <w:rPr>
                <w:sz w:val="16"/>
              </w:rPr>
              <w:t>Approved, expires 2031-08-09</w:t>
            </w:r>
          </w:p>
        </w:tc>
        <w:tc>
          <w:tcPr>
            <w:tcW w:type="dxa" w:w="2165"/>
          </w:tcPr>
          <w:p>
            <w:pPr>
              <w:spacing w:after="0"/>
              <w:jc w:val="right"/>
            </w:pPr>
            <w:r>
              <w:rPr>
                <w:sz w:val="16"/>
              </w:rPr>
              <w:t>FMA RL 0, SRL 0; any 0</w:t>
            </w:r>
          </w:p>
        </w:tc>
        <w:tc>
          <w:tcPr>
            <w:tcW w:type="dxa" w:w="1480"/>
          </w:tcPr>
          <w:p>
            <w:pPr>
              <w:spacing w:after="0"/>
              <w:jc w:val="right"/>
            </w:pPr>
            <w:r>
              <w:rPr>
                <w:sz w:val="16"/>
              </w:rPr>
              <w:t>$35,514.45</w:t>
            </w:r>
          </w:p>
        </w:tc>
        <w:tc>
          <w:tcPr>
            <w:tcW w:type="dxa" w:w="1774"/>
          </w:tcPr>
          <w:p>
            <w:pPr>
              <w:spacing w:after="0"/>
              <w:jc w:val="right"/>
            </w:pPr>
            <w:r>
              <w:rPr>
                <w:sz w:val="16"/>
              </w:rPr>
              <w:t>8; not yet covered</w:t>
            </w:r>
          </w:p>
        </w:tc>
        <w:tc>
          <w:tcPr>
            <w:tcW w:type="dxa" w:w="2546"/>
          </w:tcPr>
          <w:p>
            <w:pPr>
              <w:spacing w:after="0"/>
              <w:jc w:val="left"/>
            </w:pPr>
            <w:r>
              <w:rPr>
                <w:sz w:val="16"/>
              </w:rPr>
              <w:t>Also approved under plan 107652 (Bucks County Hazard Mitigation Plan, expires 2026-10-03). FEMA's plan status map shows one plan per jurisdiction and may show one of these; this packet uses the approved plan that expires last.</w:t>
            </w:r>
          </w:p>
        </w:tc>
      </w:tr>
      <w:tr>
        <w:trPr>
          <w:cantSplit/>
        </w:trPr>
        <w:tc>
          <w:tcPr>
            <w:tcW w:type="dxa" w:w="1915"/>
          </w:tcPr>
          <w:p>
            <w:pPr>
              <w:spacing w:after="0"/>
              <w:jc w:val="left"/>
            </w:pPr>
            <w:r>
              <w:rPr>
                <w:sz w:val="16"/>
              </w:rPr>
              <w:t>Bensalem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11; any 39</w:t>
            </w:r>
          </w:p>
        </w:tc>
        <w:tc>
          <w:tcPr>
            <w:tcW w:type="dxa" w:w="1480"/>
          </w:tcPr>
          <w:p>
            <w:pPr>
              <w:spacing w:after="0"/>
              <w:jc w:val="right"/>
            </w:pPr>
            <w:r>
              <w:rPr>
                <w:sz w:val="16"/>
              </w:rPr>
              <w:t>$1,014,460.04</w:t>
            </w:r>
          </w:p>
        </w:tc>
        <w:tc>
          <w:tcPr>
            <w:tcW w:type="dxa" w:w="1774"/>
          </w:tcPr>
          <w:p>
            <w:pPr>
              <w:spacing w:after="0"/>
              <w:jc w:val="right"/>
            </w:pPr>
            <w:r>
              <w:rPr>
                <w:sz w:val="16"/>
              </w:rPr>
              <w:t>0; 0</w:t>
            </w:r>
          </w:p>
        </w:tc>
        <w:tc>
          <w:tcPr>
            <w:tcW w:type="dxa" w:w="2546"/>
          </w:tcPr>
          <w:p>
            <w:pPr>
              <w:spacing w:after="0"/>
              <w:jc w:val="left"/>
            </w:pPr>
            <w:r>
              <w:rPr>
                <w:sz w:val="16"/>
              </w:rPr>
              <w:t>Includes $168,254.58 for declarations not counted as hazard incidents (DR-4506-PA).</w:t>
            </w:r>
          </w:p>
        </w:tc>
      </w:tr>
      <w:tr>
        <w:trPr>
          <w:cantSplit/>
        </w:trPr>
        <w:tc>
          <w:tcPr>
            <w:tcW w:type="dxa" w:w="1915"/>
          </w:tcPr>
          <w:p>
            <w:pPr>
              <w:spacing w:after="0"/>
              <w:jc w:val="left"/>
            </w:pPr>
            <w:r>
              <w:rPr>
                <w:sz w:val="16"/>
              </w:rPr>
              <w:t>Bridgeton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17, SRL 12; any 55</w:t>
            </w:r>
          </w:p>
        </w:tc>
        <w:tc>
          <w:tcPr>
            <w:tcW w:type="dxa" w:w="1480"/>
          </w:tcPr>
          <w:p>
            <w:pPr>
              <w:spacing w:after="0"/>
              <w:jc w:val="right"/>
            </w:pPr>
            <w:r>
              <w:rPr>
                <w:sz w:val="16"/>
              </w:rPr>
              <w:t>$48,886.47</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Bristol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1, SRL 3; any 25</w:t>
            </w:r>
          </w:p>
        </w:tc>
        <w:tc>
          <w:tcPr>
            <w:tcW w:type="dxa" w:w="1480"/>
          </w:tcPr>
          <w:p>
            <w:pPr>
              <w:spacing w:after="0"/>
              <w:jc w:val="right"/>
            </w:pPr>
            <w:r>
              <w:rPr>
                <w:sz w:val="16"/>
              </w:rPr>
              <w:t>$266,198.91</w:t>
            </w:r>
          </w:p>
        </w:tc>
        <w:tc>
          <w:tcPr>
            <w:tcW w:type="dxa" w:w="1774"/>
          </w:tcPr>
          <w:p>
            <w:pPr>
              <w:spacing w:after="0"/>
              <w:jc w:val="right"/>
            </w:pPr>
            <w:r>
              <w:rPr>
                <w:sz w:val="16"/>
              </w:rPr>
              <w:t>20; 2</w:t>
            </w:r>
          </w:p>
        </w:tc>
        <w:tc>
          <w:tcPr>
            <w:tcW w:type="dxa" w:w="2546"/>
          </w:tcPr>
          <w:p>
            <w:pPr>
              <w:spacing w:after="0"/>
              <w:jc w:val="left"/>
            </w:pPr>
            <w:r>
              <w:rPr>
                <w:sz w:val="16"/>
              </w:rPr>
              <w:t>Includes $13,357.48 for declarations not counted as hazard incidents (DR-4506-PA).</w:t>
            </w:r>
          </w:p>
        </w:tc>
      </w:tr>
      <w:tr>
        <w:trPr>
          <w:cantSplit/>
        </w:trPr>
        <w:tc>
          <w:tcPr>
            <w:tcW w:type="dxa" w:w="1915"/>
          </w:tcPr>
          <w:p>
            <w:pPr>
              <w:spacing w:after="0"/>
              <w:jc w:val="left"/>
            </w:pPr>
            <w:r>
              <w:rPr>
                <w:sz w:val="16"/>
              </w:rPr>
              <w:t>Buckingham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5</w:t>
            </w:r>
          </w:p>
        </w:tc>
        <w:tc>
          <w:tcPr>
            <w:tcW w:type="dxa" w:w="1480"/>
          </w:tcPr>
          <w:p>
            <w:pPr>
              <w:spacing w:after="0"/>
              <w:jc w:val="right"/>
            </w:pPr>
            <w:r>
              <w:rPr>
                <w:sz w:val="16"/>
              </w:rPr>
              <w:t>$274,044.75</w:t>
            </w:r>
          </w:p>
        </w:tc>
        <w:tc>
          <w:tcPr>
            <w:tcW w:type="dxa" w:w="1774"/>
          </w:tcPr>
          <w:p>
            <w:pPr>
              <w:spacing w:after="0"/>
              <w:jc w:val="right"/>
            </w:pPr>
            <w:r>
              <w:rPr>
                <w:sz w:val="16"/>
              </w:rPr>
              <w:t>0; 0</w:t>
            </w:r>
          </w:p>
        </w:tc>
        <w:tc>
          <w:tcPr>
            <w:tcW w:type="dxa" w:w="2546"/>
          </w:tcPr>
          <w:p>
            <w:pPr>
              <w:spacing w:after="0"/>
              <w:jc w:val="left"/>
            </w:pPr>
            <w:r>
              <w:rPr>
                <w:sz w:val="16"/>
              </w:rPr>
              <w:t>Includes $16,509.71 for declarations not counted as hazard incidents (DR-4506-PA).</w:t>
            </w:r>
          </w:p>
        </w:tc>
      </w:tr>
      <w:tr>
        <w:trPr>
          <w:cantSplit/>
        </w:trPr>
        <w:tc>
          <w:tcPr>
            <w:tcW w:type="dxa" w:w="1915"/>
          </w:tcPr>
          <w:p>
            <w:pPr>
              <w:spacing w:after="0"/>
              <w:jc w:val="left"/>
            </w:pPr>
            <w:r>
              <w:rPr>
                <w:sz w:val="16"/>
              </w:rPr>
              <w:t>Doylestown township</w:t>
            </w:r>
          </w:p>
        </w:tc>
        <w:tc>
          <w:tcPr>
            <w:tcW w:type="dxa" w:w="1638"/>
          </w:tcPr>
          <w:p>
            <w:pPr>
              <w:spacing w:after="0"/>
              <w:jc w:val="left"/>
            </w:pPr>
            <w:r>
              <w:rPr>
                <w:sz w:val="16"/>
              </w:rPr>
              <w:t>Township</w:t>
            </w:r>
          </w:p>
        </w:tc>
        <w:tc>
          <w:tcPr>
            <w:tcW w:type="dxa" w:w="2594"/>
          </w:tcPr>
          <w:p>
            <w:pPr>
              <w:spacing w:after="0"/>
              <w:jc w:val="left"/>
            </w:pPr>
            <w:r>
              <w:rPr>
                <w:sz w:val="16"/>
              </w:rPr>
              <w:t>Plan 109112 approved 2026-08-10, pending adoption here; not yet eligible</w:t>
            </w:r>
          </w:p>
        </w:tc>
        <w:tc>
          <w:tcPr>
            <w:tcW w:type="dxa" w:w="2165"/>
          </w:tcPr>
          <w:p>
            <w:pPr>
              <w:spacing w:after="0"/>
              <w:jc w:val="right"/>
            </w:pPr>
            <w:r>
              <w:rPr>
                <w:sz w:val="16"/>
              </w:rPr>
              <w:t>FMA RL 0, SRL 0; any 3</w:t>
            </w:r>
          </w:p>
        </w:tc>
        <w:tc>
          <w:tcPr>
            <w:tcW w:type="dxa" w:w="1480"/>
          </w:tcPr>
          <w:p>
            <w:pPr>
              <w:spacing w:after="0"/>
              <w:jc w:val="right"/>
            </w:pPr>
            <w:r>
              <w:rPr>
                <w:sz w:val="16"/>
              </w:rPr>
              <w:t>$182,476.79</w:t>
            </w:r>
          </w:p>
        </w:tc>
        <w:tc>
          <w:tcPr>
            <w:tcW w:type="dxa" w:w="1774"/>
          </w:tcPr>
          <w:p>
            <w:pPr>
              <w:spacing w:after="0"/>
              <w:jc w:val="right"/>
            </w:pPr>
            <w:r>
              <w:rPr>
                <w:sz w:val="16"/>
              </w:rPr>
              <w:t>17; no approved plan</w:t>
            </w:r>
          </w:p>
        </w:tc>
        <w:tc>
          <w:tcPr>
            <w:tcW w:type="dxa" w:w="2546"/>
          </w:tcPr>
          <w:p>
            <w:pPr>
              <w:spacing w:after="0"/>
              <w:jc w:val="left"/>
            </w:pPr>
            <w:r>
              <w:rPr>
                <w:sz w:val="16"/>
              </w:rPr>
              <w:t>Includes $8,494.78 for declarations not counted as hazard incidents (DR-4506-PA).</w:t>
            </w:r>
          </w:p>
        </w:tc>
      </w:tr>
      <w:tr>
        <w:trPr>
          <w:cantSplit/>
        </w:trPr>
        <w:tc>
          <w:tcPr>
            <w:tcW w:type="dxa" w:w="1915"/>
          </w:tcPr>
          <w:p>
            <w:pPr>
              <w:spacing w:after="0"/>
              <w:jc w:val="left"/>
            </w:pPr>
            <w:r>
              <w:rPr>
                <w:sz w:val="16"/>
              </w:rPr>
              <w:t>Durham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6, SRL 6; any 17</w:t>
            </w:r>
          </w:p>
        </w:tc>
        <w:tc>
          <w:tcPr>
            <w:tcW w:type="dxa" w:w="1480"/>
          </w:tcPr>
          <w:p>
            <w:pPr>
              <w:spacing w:after="0"/>
              <w:jc w:val="right"/>
            </w:pPr>
            <w:r>
              <w:rPr>
                <w:sz w:val="16"/>
              </w:rPr>
              <w:t>$133,790.82</w:t>
            </w:r>
          </w:p>
        </w:tc>
        <w:tc>
          <w:tcPr>
            <w:tcW w:type="dxa" w:w="1774"/>
          </w:tcPr>
          <w:p>
            <w:pPr>
              <w:spacing w:after="0"/>
              <w:jc w:val="right"/>
            </w:pPr>
            <w:r>
              <w:rPr>
                <w:sz w:val="16"/>
              </w:rPr>
              <w:t>3; 2</w:t>
            </w:r>
          </w:p>
        </w:tc>
        <w:tc>
          <w:tcPr>
            <w:tcW w:type="dxa" w:w="2546"/>
          </w:tcPr>
          <w:p>
            <w:pPr>
              <w:spacing w:after="0"/>
              <w:jc w:val="left"/>
            </w:pPr>
          </w:p>
        </w:tc>
      </w:tr>
      <w:tr>
        <w:trPr>
          <w:cantSplit/>
        </w:trPr>
        <w:tc>
          <w:tcPr>
            <w:tcW w:type="dxa" w:w="1915"/>
          </w:tcPr>
          <w:p>
            <w:pPr>
              <w:spacing w:after="0"/>
              <w:jc w:val="left"/>
            </w:pPr>
            <w:r>
              <w:rPr>
                <w:sz w:val="16"/>
              </w:rPr>
              <w:t>East Rockhill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$18,159.39</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Falls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2; any 7</w:t>
            </w:r>
          </w:p>
        </w:tc>
        <w:tc>
          <w:tcPr>
            <w:tcW w:type="dxa" w:w="1480"/>
          </w:tcPr>
          <w:p>
            <w:pPr>
              <w:spacing w:after="0"/>
              <w:jc w:val="right"/>
            </w:pPr>
            <w:r>
              <w:rPr>
                <w:sz w:val="16"/>
              </w:rPr>
              <w:t>$96,493.77</w:t>
            </w:r>
          </w:p>
        </w:tc>
        <w:tc>
          <w:tcPr>
            <w:tcW w:type="dxa" w:w="1774"/>
          </w:tcPr>
          <w:p>
            <w:pPr>
              <w:spacing w:after="0"/>
              <w:jc w:val="right"/>
            </w:pPr>
            <w:r>
              <w:rPr>
                <w:sz w:val="16"/>
              </w:rPr>
              <w:t>0; 0</w:t>
            </w:r>
          </w:p>
        </w:tc>
        <w:tc>
          <w:tcPr>
            <w:tcW w:type="dxa" w:w="2546"/>
          </w:tcPr>
          <w:p>
            <w:pPr>
              <w:spacing w:after="0"/>
              <w:jc w:val="left"/>
            </w:pPr>
            <w:r>
              <w:rPr>
                <w:sz w:val="16"/>
              </w:rPr>
              <w:t>Includes $38,743.27 for declarations not counted as hazard incidents (DR-4506-PA).</w:t>
            </w:r>
          </w:p>
        </w:tc>
      </w:tr>
      <w:tr>
        <w:trPr>
          <w:cantSplit/>
        </w:trPr>
        <w:tc>
          <w:tcPr>
            <w:tcW w:type="dxa" w:w="1915"/>
          </w:tcPr>
          <w:p>
            <w:pPr>
              <w:spacing w:after="0"/>
              <w:jc w:val="left"/>
            </w:pPr>
            <w:r>
              <w:rPr>
                <w:sz w:val="16"/>
              </w:rPr>
              <w:t>Haycock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1</w:t>
            </w:r>
          </w:p>
        </w:tc>
        <w:tc>
          <w:tcPr>
            <w:tcW w:type="dxa" w:w="1480"/>
          </w:tcPr>
          <w:p>
            <w:pPr>
              <w:spacing w:after="0"/>
              <w:jc w:val="right"/>
            </w:pPr>
            <w:r>
              <w:rPr>
                <w:sz w:val="16"/>
              </w:rPr>
              <w:t>$20,869.06</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Hilltown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0</w:t>
            </w:r>
          </w:p>
        </w:tc>
        <w:tc>
          <w:tcPr>
            <w:tcW w:type="dxa" w:w="1480"/>
          </w:tcPr>
          <w:p>
            <w:pPr>
              <w:spacing w:after="0"/>
              <w:jc w:val="right"/>
            </w:pPr>
            <w:r>
              <w:rPr>
                <w:sz w:val="16"/>
              </w:rPr>
              <w:t>$174,649.78</w:t>
            </w:r>
          </w:p>
        </w:tc>
        <w:tc>
          <w:tcPr>
            <w:tcW w:type="dxa" w:w="1774"/>
          </w:tcPr>
          <w:p>
            <w:pPr>
              <w:spacing w:after="0"/>
              <w:jc w:val="right"/>
            </w:pPr>
            <w:r>
              <w:rPr>
                <w:sz w:val="16"/>
              </w:rPr>
              <w:t>5; 0</w:t>
            </w:r>
          </w:p>
        </w:tc>
        <w:tc>
          <w:tcPr>
            <w:tcW w:type="dxa" w:w="2546"/>
          </w:tcPr>
          <w:p>
            <w:pPr>
              <w:spacing w:after="0"/>
              <w:jc w:val="left"/>
            </w:pPr>
            <w:r>
              <w:rPr>
                <w:sz w:val="16"/>
              </w:rPr>
              <w:t>Includes $4,657.38 for declarations not counted as hazard incidents (DR-4506-PA).</w:t>
            </w:r>
          </w:p>
        </w:tc>
      </w:tr>
      <w:tr>
        <w:trPr>
          <w:cantSplit/>
        </w:trPr>
        <w:tc>
          <w:tcPr>
            <w:tcW w:type="dxa" w:w="1915"/>
          </w:tcPr>
          <w:p>
            <w:pPr>
              <w:spacing w:after="0"/>
              <w:jc w:val="left"/>
            </w:pPr>
            <w:r>
              <w:rPr>
                <w:sz w:val="16"/>
              </w:rPr>
              <w:t>Lower Makefield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11, SRL 17; any 53</w:t>
            </w:r>
          </w:p>
        </w:tc>
        <w:tc>
          <w:tcPr>
            <w:tcW w:type="dxa" w:w="1480"/>
          </w:tcPr>
          <w:p>
            <w:pPr>
              <w:spacing w:after="0"/>
              <w:jc w:val="right"/>
            </w:pPr>
            <w:r>
              <w:rPr>
                <w:sz w:val="16"/>
              </w:rPr>
              <w:t>$710,259.95</w:t>
            </w:r>
          </w:p>
        </w:tc>
        <w:tc>
          <w:tcPr>
            <w:tcW w:type="dxa" w:w="1774"/>
          </w:tcPr>
          <w:p>
            <w:pPr>
              <w:spacing w:after="0"/>
              <w:jc w:val="right"/>
            </w:pPr>
            <w:r>
              <w:rPr>
                <w:sz w:val="16"/>
              </w:rPr>
              <w:t>0; 0</w:t>
            </w:r>
          </w:p>
        </w:tc>
        <w:tc>
          <w:tcPr>
            <w:tcW w:type="dxa" w:w="2546"/>
          </w:tcPr>
          <w:p>
            <w:pPr>
              <w:spacing w:after="0"/>
              <w:jc w:val="left"/>
            </w:pPr>
            <w:r>
              <w:rPr>
                <w:sz w:val="16"/>
              </w:rPr>
              <w:t>Includes $40,174.64 for declarations not counted as hazard incidents (DR-4506-PA).</w:t>
            </w:r>
          </w:p>
        </w:tc>
      </w:tr>
      <w:tr>
        <w:trPr>
          <w:cantSplit/>
        </w:trPr>
        <w:tc>
          <w:tcPr>
            <w:tcW w:type="dxa" w:w="1915"/>
          </w:tcPr>
          <w:p>
            <w:pPr>
              <w:spacing w:after="0"/>
              <w:jc w:val="left"/>
            </w:pPr>
            <w:r>
              <w:rPr>
                <w:sz w:val="16"/>
              </w:rPr>
              <w:t>Lower Southampton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2, SRL 5; any 21</w:t>
            </w:r>
          </w:p>
        </w:tc>
        <w:tc>
          <w:tcPr>
            <w:tcW w:type="dxa" w:w="1480"/>
          </w:tcPr>
          <w:p>
            <w:pPr>
              <w:spacing w:after="0"/>
              <w:jc w:val="right"/>
            </w:pPr>
            <w:r>
              <w:rPr>
                <w:sz w:val="16"/>
              </w:rPr>
              <w:t>$375,407.33</w:t>
            </w:r>
          </w:p>
        </w:tc>
        <w:tc>
          <w:tcPr>
            <w:tcW w:type="dxa" w:w="1774"/>
          </w:tcPr>
          <w:p>
            <w:pPr>
              <w:spacing w:after="0"/>
              <w:jc w:val="right"/>
            </w:pPr>
            <w:r>
              <w:rPr>
                <w:sz w:val="16"/>
              </w:rPr>
              <w:t>0; 0</w:t>
            </w:r>
          </w:p>
        </w:tc>
        <w:tc>
          <w:tcPr>
            <w:tcW w:type="dxa" w:w="2546"/>
          </w:tcPr>
          <w:p>
            <w:pPr>
              <w:spacing w:after="0"/>
              <w:jc w:val="left"/>
            </w:pPr>
            <w:r>
              <w:rPr>
                <w:sz w:val="16"/>
              </w:rPr>
              <w:t>Includes $61,054.91 for declarations not counted as hazard incidents (DR-4506-PA).</w:t>
            </w:r>
          </w:p>
        </w:tc>
      </w:tr>
      <w:tr>
        <w:trPr>
          <w:cantSplit/>
        </w:trPr>
        <w:tc>
          <w:tcPr>
            <w:tcW w:type="dxa" w:w="1915"/>
          </w:tcPr>
          <w:p>
            <w:pPr>
              <w:spacing w:after="0"/>
              <w:jc w:val="left"/>
            </w:pPr>
            <w:r>
              <w:rPr>
                <w:sz w:val="16"/>
              </w:rPr>
              <w:t>Middletown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10, SRL 12; any 31</w:t>
            </w:r>
          </w:p>
        </w:tc>
        <w:tc>
          <w:tcPr>
            <w:tcW w:type="dxa" w:w="1480"/>
          </w:tcPr>
          <w:p>
            <w:pPr>
              <w:spacing w:after="0"/>
              <w:jc w:val="right"/>
            </w:pPr>
            <w:r>
              <w:rPr>
                <w:sz w:val="16"/>
              </w:rPr>
              <w:t>$760,021.07</w:t>
            </w:r>
          </w:p>
        </w:tc>
        <w:tc>
          <w:tcPr>
            <w:tcW w:type="dxa" w:w="1774"/>
          </w:tcPr>
          <w:p>
            <w:pPr>
              <w:spacing w:after="0"/>
              <w:jc w:val="right"/>
            </w:pPr>
            <w:r>
              <w:rPr>
                <w:sz w:val="16"/>
              </w:rPr>
              <w:t>0; 0</w:t>
            </w:r>
          </w:p>
        </w:tc>
        <w:tc>
          <w:tcPr>
            <w:tcW w:type="dxa" w:w="2546"/>
          </w:tcPr>
          <w:p>
            <w:pPr>
              <w:spacing w:after="0"/>
              <w:jc w:val="left"/>
            </w:pPr>
            <w:r>
              <w:rPr>
                <w:sz w:val="16"/>
              </w:rPr>
              <w:t>Includes $336,614.61 for declarations not counted as hazard incidents (DR-4506-PA).</w:t>
            </w:r>
          </w:p>
        </w:tc>
      </w:tr>
      <w:tr>
        <w:trPr>
          <w:cantSplit/>
        </w:trPr>
        <w:tc>
          <w:tcPr>
            <w:tcW w:type="dxa" w:w="1915"/>
          </w:tcPr>
          <w:p>
            <w:pPr>
              <w:spacing w:after="0"/>
              <w:jc w:val="left"/>
            </w:pPr>
            <w:r>
              <w:rPr>
                <w:sz w:val="16"/>
              </w:rPr>
              <w:t>Milford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4</w:t>
            </w:r>
          </w:p>
        </w:tc>
        <w:tc>
          <w:tcPr>
            <w:tcW w:type="dxa" w:w="1480"/>
          </w:tcPr>
          <w:p>
            <w:pPr>
              <w:spacing w:after="0"/>
              <w:jc w:val="right"/>
            </w:pPr>
            <w:r>
              <w:rPr>
                <w:sz w:val="16"/>
              </w:rPr>
              <w:t>$8,136.25</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New Britain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1</w:t>
            </w:r>
          </w:p>
        </w:tc>
        <w:tc>
          <w:tcPr>
            <w:tcW w:type="dxa" w:w="1480"/>
          </w:tcPr>
          <w:p>
            <w:pPr>
              <w:spacing w:after="0"/>
              <w:jc w:val="right"/>
            </w:pPr>
            <w:r>
              <w:rPr>
                <w:sz w:val="16"/>
              </w:rPr>
              <w:t>$254,901.02</w:t>
            </w:r>
          </w:p>
        </w:tc>
        <w:tc>
          <w:tcPr>
            <w:tcW w:type="dxa" w:w="1774"/>
          </w:tcPr>
          <w:p>
            <w:pPr>
              <w:spacing w:after="0"/>
              <w:jc w:val="right"/>
            </w:pPr>
            <w:r>
              <w:rPr>
                <w:sz w:val="16"/>
              </w:rPr>
              <w:t>12; 1</w:t>
            </w:r>
          </w:p>
        </w:tc>
        <w:tc>
          <w:tcPr>
            <w:tcW w:type="dxa" w:w="2546"/>
          </w:tcPr>
          <w:p>
            <w:pPr>
              <w:spacing w:after="0"/>
              <w:jc w:val="left"/>
            </w:pPr>
            <w:r>
              <w:rPr>
                <w:sz w:val="16"/>
              </w:rPr>
              <w:t>Includes $16,504.56 for declarations not counted as hazard incidents (DR-4506-PA).</w:t>
            </w:r>
          </w:p>
        </w:tc>
      </w:tr>
      <w:tr>
        <w:trPr>
          <w:cantSplit/>
        </w:trPr>
        <w:tc>
          <w:tcPr>
            <w:tcW w:type="dxa" w:w="1915"/>
          </w:tcPr>
          <w:p>
            <w:pPr>
              <w:spacing w:after="0"/>
              <w:jc w:val="left"/>
            </w:pPr>
            <w:r>
              <w:rPr>
                <w:sz w:val="16"/>
              </w:rPr>
              <w:t>Newtown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1</w:t>
            </w:r>
          </w:p>
        </w:tc>
        <w:tc>
          <w:tcPr>
            <w:tcW w:type="dxa" w:w="1480"/>
          </w:tcPr>
          <w:p>
            <w:pPr>
              <w:spacing w:after="0"/>
              <w:jc w:val="right"/>
            </w:pPr>
            <w:r>
              <w:rPr>
                <w:sz w:val="16"/>
              </w:rPr>
              <w:t>$106,927.20</w:t>
            </w:r>
          </w:p>
        </w:tc>
        <w:tc>
          <w:tcPr>
            <w:tcW w:type="dxa" w:w="1774"/>
          </w:tcPr>
          <w:p>
            <w:pPr>
              <w:spacing w:after="0"/>
              <w:jc w:val="right"/>
            </w:pPr>
            <w:r>
              <w:rPr>
                <w:sz w:val="16"/>
              </w:rPr>
              <w:t>18; 3</w:t>
            </w:r>
          </w:p>
        </w:tc>
        <w:tc>
          <w:tcPr>
            <w:tcW w:type="dxa" w:w="2546"/>
          </w:tcPr>
          <w:p>
            <w:pPr>
              <w:spacing w:after="0"/>
              <w:jc w:val="left"/>
            </w:pPr>
            <w:r>
              <w:rPr>
                <w:sz w:val="16"/>
              </w:rPr>
              <w:t>Includes $10,410.28 for declarations not counted as hazard incidents (DR-4506-PA).</w:t>
            </w:r>
          </w:p>
        </w:tc>
      </w:tr>
      <w:tr>
        <w:trPr>
          <w:cantSplit/>
        </w:trPr>
        <w:tc>
          <w:tcPr>
            <w:tcW w:type="dxa" w:w="1915"/>
          </w:tcPr>
          <w:p>
            <w:pPr>
              <w:spacing w:after="0"/>
              <w:jc w:val="left"/>
            </w:pPr>
            <w:r>
              <w:rPr>
                <w:sz w:val="16"/>
              </w:rPr>
              <w:t>Nockamixon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3, SRL 1; any 4</w:t>
            </w:r>
          </w:p>
        </w:tc>
        <w:tc>
          <w:tcPr>
            <w:tcW w:type="dxa" w:w="1480"/>
          </w:tcPr>
          <w:p>
            <w:pPr>
              <w:spacing w:after="0"/>
              <w:jc w:val="right"/>
            </w:pPr>
            <w:r>
              <w:rPr>
                <w:sz w:val="16"/>
              </w:rPr>
              <w:t>$154,398.50</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Northampton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2, SRL 6; any 15</w:t>
            </w:r>
          </w:p>
        </w:tc>
        <w:tc>
          <w:tcPr>
            <w:tcW w:type="dxa" w:w="1480"/>
          </w:tcPr>
          <w:p>
            <w:pPr>
              <w:spacing w:after="0"/>
              <w:jc w:val="right"/>
            </w:pPr>
            <w:r>
              <w:rPr>
                <w:sz w:val="16"/>
              </w:rPr>
              <w:t>$336,734.60</w:t>
            </w:r>
          </w:p>
        </w:tc>
        <w:tc>
          <w:tcPr>
            <w:tcW w:type="dxa" w:w="1774"/>
          </w:tcPr>
          <w:p>
            <w:pPr>
              <w:spacing w:after="0"/>
              <w:jc w:val="right"/>
            </w:pPr>
            <w:r>
              <w:rPr>
                <w:sz w:val="16"/>
              </w:rPr>
              <w:t>0; 0</w:t>
            </w:r>
          </w:p>
        </w:tc>
        <w:tc>
          <w:tcPr>
            <w:tcW w:type="dxa" w:w="2546"/>
          </w:tcPr>
          <w:p>
            <w:pPr>
              <w:spacing w:after="0"/>
              <w:jc w:val="left"/>
            </w:pPr>
            <w:r>
              <w:rPr>
                <w:sz w:val="16"/>
              </w:rPr>
              <w:t>Includes $35,381.28 for declarations not counted as hazard incidents (DR-4506-PA).</w:t>
            </w:r>
          </w:p>
        </w:tc>
      </w:tr>
      <w:tr>
        <w:trPr>
          <w:cantSplit/>
        </w:trPr>
        <w:tc>
          <w:tcPr>
            <w:tcW w:type="dxa" w:w="1915"/>
          </w:tcPr>
          <w:p>
            <w:pPr>
              <w:spacing w:after="0"/>
              <w:jc w:val="left"/>
            </w:pPr>
            <w:r>
              <w:rPr>
                <w:sz w:val="16"/>
              </w:rPr>
              <w:t>Plumstead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4, SRL 3; any 12</w:t>
            </w:r>
          </w:p>
        </w:tc>
        <w:tc>
          <w:tcPr>
            <w:tcW w:type="dxa" w:w="1480"/>
          </w:tcPr>
          <w:p>
            <w:pPr>
              <w:spacing w:after="0"/>
              <w:jc w:val="right"/>
            </w:pPr>
            <w:r>
              <w:rPr>
                <w:sz w:val="16"/>
              </w:rPr>
              <w:t>$402,990.32</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Richland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1; any 3</w:t>
            </w:r>
          </w:p>
        </w:tc>
        <w:tc>
          <w:tcPr>
            <w:tcW w:type="dxa" w:w="1480"/>
          </w:tcPr>
          <w:p>
            <w:pPr>
              <w:spacing w:after="0"/>
              <w:jc w:val="right"/>
            </w:pPr>
            <w:r>
              <w:rPr>
                <w:sz w:val="16"/>
              </w:rPr>
              <w:t>$71,611.21</w:t>
            </w:r>
          </w:p>
        </w:tc>
        <w:tc>
          <w:tcPr>
            <w:tcW w:type="dxa" w:w="1774"/>
          </w:tcPr>
          <w:p>
            <w:pPr>
              <w:spacing w:after="0"/>
              <w:jc w:val="right"/>
            </w:pPr>
            <w:r>
              <w:rPr>
                <w:sz w:val="16"/>
              </w:rPr>
              <w:t>0; 0</w:t>
            </w:r>
          </w:p>
        </w:tc>
        <w:tc>
          <w:tcPr>
            <w:tcW w:type="dxa" w:w="2546"/>
          </w:tcPr>
          <w:p>
            <w:pPr>
              <w:spacing w:after="0"/>
              <w:jc w:val="left"/>
            </w:pPr>
            <w:r>
              <w:rPr>
                <w:sz w:val="16"/>
              </w:rPr>
              <w:t>Includes $6,685.76 for declarations not counted as hazard incidents (DR-4506-PA).</w:t>
            </w:r>
          </w:p>
        </w:tc>
      </w:tr>
      <w:tr>
        <w:trPr>
          <w:cantSplit/>
        </w:trPr>
        <w:tc>
          <w:tcPr>
            <w:tcW w:type="dxa" w:w="1915"/>
          </w:tcPr>
          <w:p>
            <w:pPr>
              <w:spacing w:after="0"/>
              <w:jc w:val="left"/>
            </w:pPr>
            <w:r>
              <w:rPr>
                <w:sz w:val="16"/>
              </w:rPr>
              <w:t>Solebury township</w:t>
            </w:r>
          </w:p>
        </w:tc>
        <w:tc>
          <w:tcPr>
            <w:tcW w:type="dxa" w:w="1638"/>
          </w:tcPr>
          <w:p>
            <w:pPr>
              <w:spacing w:after="0"/>
              <w:jc w:val="left"/>
            </w:pPr>
            <w:r>
              <w:rPr>
                <w:sz w:val="16"/>
              </w:rPr>
              <w:t>Township</w:t>
            </w:r>
          </w:p>
        </w:tc>
        <w:tc>
          <w:tcPr>
            <w:tcW w:type="dxa" w:w="2594"/>
          </w:tcPr>
          <w:p>
            <w:pPr>
              <w:spacing w:after="0"/>
              <w:jc w:val="left"/>
            </w:pPr>
            <w:r>
              <w:rPr>
                <w:sz w:val="16"/>
              </w:rPr>
              <w:t>Plan 109112 approved 2026-08-10, pending adoption here; not yet eligible</w:t>
            </w:r>
          </w:p>
        </w:tc>
        <w:tc>
          <w:tcPr>
            <w:tcW w:type="dxa" w:w="2165"/>
          </w:tcPr>
          <w:p>
            <w:pPr>
              <w:spacing w:after="0"/>
              <w:jc w:val="right"/>
            </w:pPr>
            <w:r>
              <w:rPr>
                <w:sz w:val="16"/>
              </w:rPr>
              <w:t>FMA RL 10, SRL 13; any 42</w:t>
            </w:r>
          </w:p>
        </w:tc>
        <w:tc>
          <w:tcPr>
            <w:tcW w:type="dxa" w:w="1480"/>
          </w:tcPr>
          <w:p>
            <w:pPr>
              <w:spacing w:after="0"/>
              <w:jc w:val="right"/>
            </w:pPr>
            <w:r>
              <w:rPr>
                <w:sz w:val="16"/>
              </w:rPr>
              <w:t>$791,163.35</w:t>
            </w:r>
          </w:p>
        </w:tc>
        <w:tc>
          <w:tcPr>
            <w:tcW w:type="dxa" w:w="1774"/>
          </w:tcPr>
          <w:p>
            <w:pPr>
              <w:spacing w:after="0"/>
              <w:jc w:val="right"/>
            </w:pPr>
            <w:r>
              <w:rPr>
                <w:sz w:val="16"/>
              </w:rPr>
              <w:t>6; no approved plan</w:t>
            </w:r>
          </w:p>
        </w:tc>
        <w:tc>
          <w:tcPr>
            <w:tcW w:type="dxa" w:w="2546"/>
          </w:tcPr>
          <w:p>
            <w:pPr>
              <w:spacing w:after="0"/>
              <w:jc w:val="left"/>
            </w:pPr>
          </w:p>
        </w:tc>
      </w:tr>
      <w:tr>
        <w:trPr>
          <w:cantSplit/>
        </w:trPr>
        <w:tc>
          <w:tcPr>
            <w:tcW w:type="dxa" w:w="1915"/>
          </w:tcPr>
          <w:p>
            <w:pPr>
              <w:spacing w:after="0"/>
              <w:jc w:val="left"/>
            </w:pPr>
            <w:r>
              <w:rPr>
                <w:sz w:val="16"/>
              </w:rPr>
              <w:t>Springfield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1, SRL 2; any 4</w:t>
            </w:r>
          </w:p>
        </w:tc>
        <w:tc>
          <w:tcPr>
            <w:tcW w:type="dxa" w:w="1480"/>
          </w:tcPr>
          <w:p>
            <w:pPr>
              <w:spacing w:after="0"/>
              <w:jc w:val="right"/>
            </w:pPr>
            <w:r>
              <w:rPr>
                <w:sz w:val="16"/>
              </w:rPr>
              <w:t>$196,508.10</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Tinicum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23, SRL 21; any 70</w:t>
            </w:r>
          </w:p>
        </w:tc>
        <w:tc>
          <w:tcPr>
            <w:tcW w:type="dxa" w:w="1480"/>
          </w:tcPr>
          <w:p>
            <w:pPr>
              <w:spacing w:after="0"/>
              <w:jc w:val="right"/>
            </w:pPr>
            <w:r>
              <w:rPr>
                <w:sz w:val="16"/>
              </w:rPr>
              <w:t>$598,998.33</w:t>
            </w:r>
          </w:p>
        </w:tc>
        <w:tc>
          <w:tcPr>
            <w:tcW w:type="dxa" w:w="1774"/>
          </w:tcPr>
          <w:p>
            <w:pPr>
              <w:spacing w:after="0"/>
              <w:jc w:val="right"/>
            </w:pPr>
            <w:r>
              <w:rPr>
                <w:sz w:val="16"/>
              </w:rPr>
              <w:t>1; 0</w:t>
            </w:r>
          </w:p>
        </w:tc>
        <w:tc>
          <w:tcPr>
            <w:tcW w:type="dxa" w:w="2546"/>
          </w:tcPr>
          <w:p>
            <w:pPr>
              <w:spacing w:after="0"/>
              <w:jc w:val="left"/>
            </w:pPr>
          </w:p>
        </w:tc>
      </w:tr>
      <w:tr>
        <w:trPr>
          <w:cantSplit/>
        </w:trPr>
        <w:tc>
          <w:tcPr>
            <w:tcW w:type="dxa" w:w="1915"/>
          </w:tcPr>
          <w:p>
            <w:pPr>
              <w:spacing w:after="0"/>
              <w:jc w:val="left"/>
            </w:pPr>
            <w:r>
              <w:rPr>
                <w:sz w:val="16"/>
              </w:rPr>
              <w:t>Upper Makefield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29, SRL 30; any 73</w:t>
            </w:r>
          </w:p>
        </w:tc>
        <w:tc>
          <w:tcPr>
            <w:tcW w:type="dxa" w:w="1480"/>
          </w:tcPr>
          <w:p>
            <w:pPr>
              <w:spacing w:after="0"/>
              <w:jc w:val="right"/>
            </w:pPr>
            <w:r>
              <w:rPr>
                <w:sz w:val="16"/>
              </w:rPr>
              <w:t>$96,379.76</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Upper Southampton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3, SRL 1; any 9</w:t>
            </w:r>
          </w:p>
        </w:tc>
        <w:tc>
          <w:tcPr>
            <w:tcW w:type="dxa" w:w="1480"/>
          </w:tcPr>
          <w:p>
            <w:pPr>
              <w:spacing w:after="0"/>
              <w:jc w:val="right"/>
            </w:pPr>
            <w:r>
              <w:rPr>
                <w:sz w:val="16"/>
              </w:rPr>
              <w:t>$913,978.74</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Warminster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1; any 9</w:t>
            </w:r>
          </w:p>
        </w:tc>
        <w:tc>
          <w:tcPr>
            <w:tcW w:type="dxa" w:w="1480"/>
          </w:tcPr>
          <w:p>
            <w:pPr>
              <w:spacing w:after="0"/>
              <w:jc w:val="right"/>
            </w:pPr>
            <w:r>
              <w:rPr>
                <w:sz w:val="16"/>
              </w:rPr>
              <w:t>$238,116.01</w:t>
            </w:r>
          </w:p>
        </w:tc>
        <w:tc>
          <w:tcPr>
            <w:tcW w:type="dxa" w:w="1774"/>
          </w:tcPr>
          <w:p>
            <w:pPr>
              <w:spacing w:after="0"/>
              <w:jc w:val="right"/>
            </w:pPr>
            <w:r>
              <w:rPr>
                <w:sz w:val="16"/>
              </w:rPr>
              <w:t>16; 2</w:t>
            </w:r>
          </w:p>
        </w:tc>
        <w:tc>
          <w:tcPr>
            <w:tcW w:type="dxa" w:w="2546"/>
          </w:tcPr>
          <w:p>
            <w:pPr>
              <w:spacing w:after="0"/>
              <w:jc w:val="left"/>
            </w:pPr>
            <w:r>
              <w:rPr>
                <w:sz w:val="16"/>
              </w:rPr>
              <w:t>Includes $14,043.85 for declarations not counted as hazard incidents (DR-4506-PA).</w:t>
            </w:r>
          </w:p>
        </w:tc>
      </w:tr>
      <w:tr>
        <w:trPr>
          <w:cantSplit/>
        </w:trPr>
        <w:tc>
          <w:tcPr>
            <w:tcW w:type="dxa" w:w="1915"/>
          </w:tcPr>
          <w:p>
            <w:pPr>
              <w:spacing w:after="0"/>
              <w:jc w:val="left"/>
            </w:pPr>
            <w:r>
              <w:rPr>
                <w:sz w:val="16"/>
              </w:rPr>
              <w:t>Warrington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2, SRL 3; any 18</w:t>
            </w:r>
          </w:p>
        </w:tc>
        <w:tc>
          <w:tcPr>
            <w:tcW w:type="dxa" w:w="1480"/>
          </w:tcPr>
          <w:p>
            <w:pPr>
              <w:spacing w:after="0"/>
              <w:jc w:val="right"/>
            </w:pPr>
            <w:r>
              <w:rPr>
                <w:sz w:val="16"/>
              </w:rPr>
              <w:t>$207,814.45</w:t>
            </w:r>
          </w:p>
        </w:tc>
        <w:tc>
          <w:tcPr>
            <w:tcW w:type="dxa" w:w="1774"/>
          </w:tcPr>
          <w:p>
            <w:pPr>
              <w:spacing w:after="0"/>
              <w:jc w:val="right"/>
            </w:pPr>
            <w:r>
              <w:rPr>
                <w:sz w:val="16"/>
              </w:rPr>
              <w:t>10; 0</w:t>
            </w:r>
          </w:p>
        </w:tc>
        <w:tc>
          <w:tcPr>
            <w:tcW w:type="dxa" w:w="2546"/>
          </w:tcPr>
          <w:p>
            <w:pPr>
              <w:spacing w:after="0"/>
              <w:jc w:val="left"/>
            </w:pPr>
            <w:r>
              <w:rPr>
                <w:sz w:val="16"/>
              </w:rPr>
              <w:t>Includes $13,867.45 for declarations not counted as hazard incidents (DR-4506-PA).</w:t>
            </w:r>
          </w:p>
        </w:tc>
      </w:tr>
      <w:tr>
        <w:trPr>
          <w:cantSplit/>
        </w:trPr>
        <w:tc>
          <w:tcPr>
            <w:tcW w:type="dxa" w:w="1915"/>
          </w:tcPr>
          <w:p>
            <w:pPr>
              <w:spacing w:after="0"/>
              <w:jc w:val="left"/>
            </w:pPr>
            <w:r>
              <w:rPr>
                <w:sz w:val="16"/>
              </w:rPr>
              <w:t>Warwick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1; any 2</w:t>
            </w:r>
          </w:p>
        </w:tc>
        <w:tc>
          <w:tcPr>
            <w:tcW w:type="dxa" w:w="1480"/>
          </w:tcPr>
          <w:p>
            <w:pPr>
              <w:spacing w:after="0"/>
              <w:jc w:val="right"/>
            </w:pPr>
            <w:r>
              <w:rPr>
                <w:sz w:val="16"/>
              </w:rPr>
              <w:t>$249,336.27</w:t>
            </w:r>
          </w:p>
        </w:tc>
        <w:tc>
          <w:tcPr>
            <w:tcW w:type="dxa" w:w="1774"/>
          </w:tcPr>
          <w:p>
            <w:pPr>
              <w:spacing w:after="0"/>
              <w:jc w:val="right"/>
            </w:pPr>
            <w:r>
              <w:rPr>
                <w:sz w:val="16"/>
              </w:rPr>
              <w:t>0; 0</w:t>
            </w:r>
          </w:p>
        </w:tc>
        <w:tc>
          <w:tcPr>
            <w:tcW w:type="dxa" w:w="2546"/>
          </w:tcPr>
          <w:p>
            <w:pPr>
              <w:spacing w:after="0"/>
              <w:jc w:val="left"/>
            </w:pPr>
            <w:r>
              <w:rPr>
                <w:sz w:val="16"/>
              </w:rPr>
              <w:t>Includes $15,706.68 for declarations not counted as hazard incidents (DR-4506-PA).</w:t>
            </w:r>
          </w:p>
        </w:tc>
      </w:tr>
      <w:tr>
        <w:trPr>
          <w:cantSplit/>
        </w:trPr>
        <w:tc>
          <w:tcPr>
            <w:tcW w:type="dxa" w:w="1915"/>
          </w:tcPr>
          <w:p>
            <w:pPr>
              <w:spacing w:after="0"/>
              <w:jc w:val="left"/>
            </w:pPr>
            <w:r>
              <w:rPr>
                <w:sz w:val="16"/>
              </w:rPr>
              <w:t>West Rockhill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2; any 3</w:t>
            </w:r>
          </w:p>
        </w:tc>
        <w:tc>
          <w:tcPr>
            <w:tcW w:type="dxa" w:w="1480"/>
          </w:tcPr>
          <w:p>
            <w:pPr>
              <w:spacing w:after="0"/>
              <w:jc w:val="right"/>
            </w:pPr>
            <w:r>
              <w:rPr>
                <w:sz w:val="16"/>
              </w:rPr>
              <w:t>$19,067.13</w:t>
            </w:r>
          </w:p>
        </w:tc>
        <w:tc>
          <w:tcPr>
            <w:tcW w:type="dxa" w:w="1774"/>
          </w:tcPr>
          <w:p>
            <w:pPr>
              <w:spacing w:after="0"/>
              <w:jc w:val="right"/>
            </w:pPr>
            <w:r>
              <w:rPr>
                <w:sz w:val="16"/>
              </w:rPr>
              <w:t>0; 0</w:t>
            </w:r>
          </w:p>
        </w:tc>
        <w:tc>
          <w:tcPr>
            <w:tcW w:type="dxa" w:w="2546"/>
          </w:tcPr>
          <w:p>
            <w:pPr>
              <w:spacing w:after="0"/>
              <w:jc w:val="left"/>
            </w:pPr>
          </w:p>
        </w:tc>
      </w:tr>
      <w:tr>
        <w:trPr>
          <w:cantSplit/>
        </w:trPr>
        <w:tc>
          <w:tcPr>
            <w:tcW w:type="dxa" w:w="1915"/>
          </w:tcPr>
          <w:p>
            <w:pPr>
              <w:spacing w:after="0"/>
              <w:jc w:val="left"/>
            </w:pPr>
            <w:r>
              <w:rPr>
                <w:sz w:val="16"/>
              </w:rPr>
              <w:t>Wrightstown township</w:t>
            </w:r>
          </w:p>
        </w:tc>
        <w:tc>
          <w:tcPr>
            <w:tcW w:type="dxa" w:w="1638"/>
          </w:tcPr>
          <w:p>
            <w:pPr>
              <w:spacing w:after="0"/>
              <w:jc w:val="left"/>
            </w:pPr>
            <w:r>
              <w:rPr>
                <w:sz w:val="16"/>
              </w:rPr>
              <w:t>Township</w:t>
            </w:r>
          </w:p>
        </w:tc>
        <w:tc>
          <w:tcPr>
            <w:tcW w:type="dxa" w:w="2594"/>
          </w:tcPr>
          <w:p>
            <w:pPr>
              <w:spacing w:after="0"/>
              <w:jc w:val="left"/>
            </w:pPr>
            <w:r>
              <w:rPr>
                <w:sz w:val="16"/>
              </w:rPr>
              <w:t>Approved, expires 2026-10-03</w:t>
            </w:r>
          </w:p>
        </w:tc>
        <w:tc>
          <w:tcPr>
            <w:tcW w:type="dxa" w:w="2165"/>
          </w:tcPr>
          <w:p>
            <w:pPr>
              <w:spacing w:after="0"/>
              <w:jc w:val="right"/>
            </w:pPr>
            <w:r>
              <w:rPr>
                <w:sz w:val="16"/>
              </w:rPr>
              <w:t>FMA RL 0, SRL 0; any 2</w:t>
            </w:r>
          </w:p>
        </w:tc>
        <w:tc>
          <w:tcPr>
            <w:tcW w:type="dxa" w:w="1480"/>
          </w:tcPr>
          <w:p>
            <w:pPr>
              <w:spacing w:after="0"/>
              <w:jc w:val="right"/>
            </w:pPr>
            <w:r>
              <w:rPr>
                <w:sz w:val="16"/>
              </w:rPr>
              <w:t>$34,227.37</w:t>
            </w:r>
          </w:p>
        </w:tc>
        <w:tc>
          <w:tcPr>
            <w:tcW w:type="dxa" w:w="1774"/>
          </w:tcPr>
          <w:p>
            <w:pPr>
              <w:spacing w:after="0"/>
              <w:jc w:val="right"/>
            </w:pPr>
            <w:r>
              <w:rPr>
                <w:sz w:val="16"/>
              </w:rPr>
              <w:t>3; 0</w:t>
            </w:r>
          </w:p>
        </w:tc>
        <w:tc>
          <w:tcPr>
            <w:tcW w:type="dxa" w:w="2546"/>
          </w:tcPr>
          <w:p>
            <w:pPr>
              <w:spacing w:after="0"/>
              <w:jc w:val="left"/>
            </w:pPr>
            <w:r>
              <w:rPr>
                <w:sz w:val="16"/>
              </w:rPr>
              <w:t>Includes $13,130.73 for declarations not counted as hazard incidents (DR-4506-PA).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109112 was approved by FEMA on 2026-08-10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3"/>
        <w:gridCol w:w="1042"/>
        <w:gridCol w:w="1215"/>
        <w:gridCol w:w="1126"/>
        <w:gridCol w:w="1157"/>
        <w:gridCol w:w="1305"/>
        <w:gridCol w:w="1156"/>
        <w:gridCol w:w="1082"/>
        <w:gridCol w:w="1082"/>
        <w:gridCol w:w="120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$126,574</w:t>
            </w:r>
          </w:p>
        </w:tc>
        <w:tc>
          <w:tcPr>
            <w:tcW w:type="dxa" w:w="1133"/>
          </w:tcPr>
          <w:p>
            <w:pPr>
              <w:spacing w:after="0"/>
              <w:jc w:val="right"/>
            </w:pPr>
          </w:p>
        </w:tc>
        <w:tc>
          <w:tcPr>
            <w:tcW w:type="dxa" w:w="1042"/>
          </w:tcPr>
          <w:p>
            <w:pPr>
              <w:spacing w:after="0"/>
              <w:jc w:val="right"/>
            </w:pPr>
            <w:r>
              <w:rPr>
                <w:sz w:val="16"/>
              </w:rPr>
              <w:t>under 1</w:t>
            </w:r>
          </w:p>
        </w:tc>
        <w:tc>
          <w:tcPr>
            <w:tcW w:type="dxa" w:w="1215"/>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$42</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$524,819,497</w:t>
            </w:r>
          </w:p>
        </w:tc>
        <w:tc>
          <w:tcPr>
            <w:tcW w:type="dxa" w:w="1133"/>
          </w:tcPr>
          <w:p>
            <w:pPr>
              <w:spacing w:after="0"/>
              <w:jc w:val="right"/>
            </w:pPr>
          </w:p>
        </w:tc>
        <w:tc>
          <w:tcPr>
            <w:tcW w:type="dxa" w:w="1042"/>
          </w:tcPr>
          <w:p>
            <w:pPr>
              <w:spacing w:after="0"/>
              <w:jc w:val="right"/>
            </w:pPr>
            <w:r>
              <w:rPr>
                <w:sz w:val="16"/>
              </w:rPr>
              <w:t>1,438</w:t>
            </w:r>
          </w:p>
        </w:tc>
        <w:tc>
          <w:tcPr>
            <w:tcW w:type="dxa" w:w="1215"/>
          </w:tcPr>
          <w:p>
            <w:pPr>
              <w:spacing w:after="0"/>
              <w:jc w:val="right"/>
            </w:pPr>
            <w:r>
              <w:rPr>
                <w:sz w:val="16"/>
              </w:rPr>
              <w:t>$903,574</w:t>
            </w:r>
          </w:p>
        </w:tc>
        <w:tc>
          <w:tcPr>
            <w:tcW w:type="dxa" w:w="1126"/>
          </w:tcPr>
          <w:p>
            <w:pPr>
              <w:spacing w:after="0"/>
              <w:jc w:val="right"/>
            </w:pPr>
          </w:p>
        </w:tc>
        <w:tc>
          <w:tcPr>
            <w:tcW w:type="dxa" w:w="1157"/>
          </w:tcPr>
          <w:p>
            <w:pPr>
              <w:spacing w:after="0"/>
              <w:jc w:val="right"/>
            </w:pPr>
            <w:r>
              <w:rPr>
                <w:sz w:val="16"/>
              </w:rPr>
              <w:t>$18,281</w:t>
            </w:r>
          </w:p>
        </w:tc>
        <w:tc>
          <w:tcPr>
            <w:tcW w:type="dxa" w:w="1305"/>
          </w:tcPr>
          <w:p>
            <w:pPr>
              <w:spacing w:after="0"/>
              <w:jc w:val="right"/>
            </w:pPr>
            <w:r>
              <w:rPr>
                <w:sz w:val="16"/>
              </w:rPr>
              <w:t>0.172%</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$682</w:t>
            </w:r>
          </w:p>
        </w:tc>
        <w:tc>
          <w:tcPr>
            <w:tcW w:type="dxa" w:w="1126"/>
          </w:tcPr>
          <w:p>
            <w:pPr>
              <w:spacing w:after="0"/>
              <w:jc w:val="right"/>
            </w:pPr>
            <w:r>
              <w:rPr>
                <w:sz w:val="16"/>
              </w:rPr>
              <w:t>$24</w:t>
            </w:r>
          </w:p>
        </w:tc>
        <w:tc>
          <w:tcPr>
            <w:tcW w:type="dxa" w:w="1157"/>
          </w:tcPr>
          <w:p>
            <w:pPr>
              <w:spacing w:after="0"/>
              <w:jc w:val="right"/>
            </w:pPr>
            <w:r>
              <w:rPr>
                <w:sz w:val="16"/>
              </w:rPr>
              <w:t>$9,302,520</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3"/>
          </w:tcPr>
          <w:p>
            <w:pPr>
              <w:spacing w:after="0"/>
              <w:jc w:val="right"/>
            </w:pPr>
            <w:r>
              <w:rPr>
                <w:sz w:val="16"/>
              </w:rPr>
              <w:t>$64,635,353</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$926,102</w:t>
            </w:r>
          </w:p>
        </w:tc>
        <w:tc>
          <w:tcPr>
            <w:tcW w:type="dxa" w:w="1157"/>
          </w:tcPr>
          <w:p>
            <w:pPr>
              <w:spacing w:after="0"/>
              <w:jc w:val="right"/>
            </w:pPr>
          </w:p>
        </w:tc>
        <w:tc>
          <w:tcPr>
            <w:tcW w:type="dxa" w:w="1305"/>
          </w:tcPr>
          <w:p>
            <w:pPr>
              <w:spacing w:after="0"/>
              <w:jc w:val="right"/>
            </w:pPr>
            <w:r>
              <w:rPr>
                <w:sz w:val="16"/>
              </w:rPr>
              <w:t>1.43% (agriculture)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$301,177,945,671</w:t>
            </w:r>
          </w:p>
        </w:tc>
        <w:tc>
          <w:tcPr>
            <w:tcW w:type="dxa" w:w="1133"/>
          </w:tcPr>
          <w:p>
            <w:pPr>
              <w:spacing w:after="0"/>
              <w:jc w:val="right"/>
            </w:pPr>
          </w:p>
        </w:tc>
        <w:tc>
          <w:tcPr>
            <w:tcW w:type="dxa" w:w="1042"/>
          </w:tcPr>
          <w:p>
            <w:pPr>
              <w:spacing w:after="0"/>
              <w:jc w:val="right"/>
            </w:pPr>
            <w:r>
              <w:rPr>
                <w:sz w:val="16"/>
              </w:rPr>
              <w:t>646,538</w:t>
            </w:r>
          </w:p>
        </w:tc>
        <w:tc>
          <w:tcPr>
            <w:tcW w:type="dxa" w:w="1215"/>
          </w:tcPr>
          <w:p>
            <w:pPr>
              <w:spacing w:after="0"/>
              <w:jc w:val="right"/>
            </w:pPr>
            <w:r>
              <w:rPr>
                <w:sz w:val="16"/>
              </w:rPr>
              <w:t>$10,259,135</w:t>
            </w:r>
          </w:p>
        </w:tc>
        <w:tc>
          <w:tcPr>
            <w:tcW w:type="dxa" w:w="1126"/>
          </w:tcPr>
          <w:p>
            <w:pPr>
              <w:spacing w:after="0"/>
              <w:jc w:val="right"/>
            </w:pPr>
          </w:p>
        </w:tc>
        <w:tc>
          <w:tcPr>
            <w:tcW w:type="dxa" w:w="1157"/>
          </w:tcPr>
          <w:p>
            <w:pPr>
              <w:spacing w:after="0"/>
              <w:jc w:val="right"/>
            </w:pPr>
            <w:r>
              <w:rPr>
                <w:sz w:val="16"/>
              </w:rPr>
              <w:t>$3,016,787</w:t>
            </w:r>
          </w:p>
        </w:tc>
        <w:tc>
          <w:tcPr>
            <w:tcW w:type="dxa" w:w="1305"/>
          </w:tcPr>
          <w:p>
            <w:pPr>
              <w:spacing w:after="0"/>
              <w:jc w:val="right"/>
            </w:pPr>
            <w:r>
              <w:rPr>
                <w:sz w:val="16"/>
              </w:rPr>
              <w:t>0.00341%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$103,827</w:t>
            </w:r>
          </w:p>
        </w:tc>
        <w:tc>
          <w:tcPr>
            <w:tcW w:type="dxa" w:w="1126"/>
          </w:tcPr>
          <w:p>
            <w:pPr>
              <w:spacing w:after="0"/>
              <w:jc w:val="right"/>
            </w:pPr>
            <w:r>
              <w:rPr>
                <w:sz w:val="16"/>
              </w:rPr>
              <w:t>$82,547</w:t>
            </w:r>
          </w:p>
        </w:tc>
        <w:tc>
          <w:tcPr>
            <w:tcW w:type="dxa" w:w="1157"/>
          </w:tcPr>
          <w:p>
            <w:pPr>
              <w:spacing w:after="0"/>
              <w:jc w:val="right"/>
            </w:pPr>
            <w:r>
              <w:rPr>
                <w:sz w:val="16"/>
              </w:rPr>
              <w:t>$28,611</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$10</w:t>
            </w:r>
          </w:p>
        </w:tc>
        <w:tc>
          <w:tcPr>
            <w:tcW w:type="dxa" w:w="1126"/>
          </w:tcPr>
          <w:p>
            <w:pPr>
              <w:spacing w:after="0"/>
              <w:jc w:val="right"/>
            </w:pPr>
            <w:r>
              <w:rPr>
                <w:sz w:val="16"/>
              </w:rPr>
              <w:t>$444</w:t>
            </w:r>
          </w:p>
        </w:tc>
        <w:tc>
          <w:tcPr>
            <w:tcW w:type="dxa" w:w="1157"/>
          </w:tcPr>
          <w:p>
            <w:pPr>
              <w:spacing w:after="0"/>
              <w:jc w:val="right"/>
            </w:pPr>
            <w:r>
              <w:rPr>
                <w:sz w:val="16"/>
              </w:rPr>
              <w:t>$7,494,437</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$178,146,507,117</w:t>
            </w:r>
          </w:p>
        </w:tc>
        <w:tc>
          <w:tcPr>
            <w:tcW w:type="dxa" w:w="1133"/>
          </w:tcPr>
          <w:p>
            <w:pPr>
              <w:spacing w:after="0"/>
              <w:jc w:val="right"/>
            </w:pPr>
            <w:r>
              <w:rPr>
                <w:sz w:val="16"/>
              </w:rPr>
              <w:t>$97,536,824</w:t>
            </w:r>
          </w:p>
        </w:tc>
        <w:tc>
          <w:tcPr>
            <w:tcW w:type="dxa" w:w="1042"/>
          </w:tcPr>
          <w:p>
            <w:pPr>
              <w:spacing w:after="0"/>
              <w:jc w:val="right"/>
            </w:pPr>
            <w:r>
              <w:rPr>
                <w:sz w:val="16"/>
              </w:rPr>
              <w:t>645,874</w:t>
            </w:r>
          </w:p>
        </w:tc>
        <w:tc>
          <w:tcPr>
            <w:tcW w:type="dxa" w:w="1215"/>
          </w:tcPr>
          <w:p>
            <w:pPr>
              <w:spacing w:after="0"/>
              <w:jc w:val="right"/>
            </w:pPr>
            <w:r>
              <w:rPr>
                <w:sz w:val="16"/>
              </w:rPr>
              <w:t>$6,507,956</w:t>
            </w:r>
          </w:p>
        </w:tc>
        <w:tc>
          <w:tcPr>
            <w:tcW w:type="dxa" w:w="1126"/>
          </w:tcPr>
          <w:p>
            <w:pPr>
              <w:spacing w:after="0"/>
              <w:jc w:val="right"/>
            </w:pPr>
            <w:r>
              <w:rPr>
                <w:sz w:val="16"/>
              </w:rPr>
              <w:t>$245,434</w:t>
            </w:r>
          </w:p>
        </w:tc>
        <w:tc>
          <w:tcPr>
            <w:tcW w:type="dxa" w:w="1157"/>
          </w:tcPr>
          <w:p>
            <w:pPr>
              <w:spacing w:after="0"/>
              <w:jc w:val="right"/>
            </w:pPr>
            <w:r>
              <w:rPr>
                <w:sz w:val="16"/>
              </w:rPr>
              <w:t>$205,527</w:t>
            </w:r>
          </w:p>
        </w:tc>
        <w:tc>
          <w:tcPr>
            <w:tcW w:type="dxa" w:w="1305"/>
          </w:tcPr>
          <w:p>
            <w:pPr>
              <w:spacing w:after="0"/>
              <w:jc w:val="right"/>
            </w:pPr>
            <w:r>
              <w:rPr>
                <w:sz w:val="16"/>
              </w:rPr>
              <w:t>0.00365%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$178,124,595,557</w:t>
            </w:r>
          </w:p>
        </w:tc>
        <w:tc>
          <w:tcPr>
            <w:tcW w:type="dxa" w:w="1133"/>
          </w:tcPr>
          <w:p>
            <w:pPr>
              <w:spacing w:after="0"/>
              <w:jc w:val="right"/>
            </w:pPr>
          </w:p>
        </w:tc>
        <w:tc>
          <w:tcPr>
            <w:tcW w:type="dxa" w:w="1042"/>
          </w:tcPr>
          <w:p>
            <w:pPr>
              <w:spacing w:after="0"/>
              <w:jc w:val="right"/>
            </w:pPr>
            <w:r>
              <w:rPr>
                <w:sz w:val="16"/>
              </w:rPr>
              <w:t>645,558</w:t>
            </w:r>
          </w:p>
        </w:tc>
        <w:tc>
          <w:tcPr>
            <w:tcW w:type="dxa" w:w="1215"/>
          </w:tcPr>
          <w:p>
            <w:pPr>
              <w:spacing w:after="0"/>
              <w:jc w:val="right"/>
            </w:pPr>
            <w:r>
              <w:rPr>
                <w:sz w:val="16"/>
              </w:rPr>
              <w:t>$3,961,699</w:t>
            </w:r>
          </w:p>
        </w:tc>
        <w:tc>
          <w:tcPr>
            <w:tcW w:type="dxa" w:w="1126"/>
          </w:tcPr>
          <w:p>
            <w:pPr>
              <w:spacing w:after="0"/>
              <w:jc w:val="right"/>
            </w:pPr>
          </w:p>
        </w:tc>
        <w:tc>
          <w:tcPr>
            <w:tcW w:type="dxa" w:w="1157"/>
          </w:tcPr>
          <w:p>
            <w:pPr>
              <w:spacing w:after="0"/>
              <w:jc w:val="right"/>
            </w:pPr>
            <w:r>
              <w:rPr>
                <w:sz w:val="16"/>
              </w:rPr>
              <w:t>$538,214</w:t>
            </w:r>
          </w:p>
        </w:tc>
        <w:tc>
          <w:tcPr>
            <w:tcW w:type="dxa" w:w="1305"/>
          </w:tcPr>
          <w:p>
            <w:pPr>
              <w:spacing w:after="0"/>
              <w:jc w:val="right"/>
            </w:pPr>
            <w:r>
              <w:rPr>
                <w:sz w:val="16"/>
              </w:rPr>
              <w:t>0.00222%</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$178,135,995,373</w:t>
            </w:r>
          </w:p>
        </w:tc>
        <w:tc>
          <w:tcPr>
            <w:tcW w:type="dxa" w:w="1133"/>
          </w:tcPr>
          <w:p>
            <w:pPr>
              <w:spacing w:after="0"/>
              <w:jc w:val="right"/>
            </w:pPr>
            <w:r>
              <w:rPr>
                <w:sz w:val="16"/>
              </w:rPr>
              <w:t>$3,628,589</w:t>
            </w:r>
          </w:p>
        </w:tc>
        <w:tc>
          <w:tcPr>
            <w:tcW w:type="dxa" w:w="1042"/>
          </w:tcPr>
          <w:p>
            <w:pPr>
              <w:spacing w:after="0"/>
              <w:jc w:val="right"/>
            </w:pPr>
            <w:r>
              <w:rPr>
                <w:sz w:val="16"/>
              </w:rPr>
              <w:t>14,140</w:t>
            </w:r>
          </w:p>
        </w:tc>
        <w:tc>
          <w:tcPr>
            <w:tcW w:type="dxa" w:w="1215"/>
          </w:tcPr>
          <w:p>
            <w:pPr>
              <w:spacing w:after="0"/>
              <w:jc w:val="right"/>
            </w:pPr>
            <w:r>
              <w:rPr>
                <w:sz w:val="16"/>
              </w:rPr>
              <w:t>$131,209,252</w:t>
            </w:r>
          </w:p>
        </w:tc>
        <w:tc>
          <w:tcPr>
            <w:tcW w:type="dxa" w:w="1126"/>
          </w:tcPr>
          <w:p>
            <w:pPr>
              <w:spacing w:after="0"/>
              <w:jc w:val="right"/>
            </w:pPr>
            <w:r>
              <w:rPr>
                <w:sz w:val="16"/>
              </w:rPr>
              <w:t>$162,858</w:t>
            </w:r>
          </w:p>
        </w:tc>
        <w:tc>
          <w:tcPr>
            <w:tcW w:type="dxa" w:w="1157"/>
          </w:tcPr>
          <w:p>
            <w:pPr>
              <w:spacing w:after="0"/>
              <w:jc w:val="right"/>
            </w:pPr>
            <w:r>
              <w:rPr>
                <w:sz w:val="16"/>
              </w:rPr>
              <w:t>$9,832,347</w:t>
            </w:r>
          </w:p>
        </w:tc>
        <w:tc>
          <w:tcPr>
            <w:tcW w:type="dxa" w:w="1305"/>
          </w:tcPr>
          <w:p>
            <w:pPr>
              <w:spacing w:after="0"/>
              <w:jc w:val="right"/>
            </w:pPr>
            <w:r>
              <w:rPr>
                <w:sz w:val="16"/>
              </w:rPr>
              <w:t>n/a (see note)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$2,134,318,082</w:t>
            </w:r>
          </w:p>
        </w:tc>
        <w:tc>
          <w:tcPr>
            <w:tcW w:type="dxa" w:w="1133"/>
          </w:tcPr>
          <w:p>
            <w:pPr>
              <w:spacing w:after="0"/>
              <w:jc w:val="right"/>
            </w:pPr>
          </w:p>
        </w:tc>
        <w:tc>
          <w:tcPr>
            <w:tcW w:type="dxa" w:w="1042"/>
          </w:tcPr>
          <w:p>
            <w:pPr>
              <w:spacing w:after="0"/>
              <w:jc w:val="right"/>
            </w:pPr>
            <w:r>
              <w:rPr>
                <w:sz w:val="16"/>
              </w:rPr>
              <w:t>6,637</w:t>
            </w:r>
          </w:p>
        </w:tc>
        <w:tc>
          <w:tcPr>
            <w:tcW w:type="dxa" w:w="1215"/>
          </w:tcPr>
          <w:p>
            <w:pPr>
              <w:spacing w:after="0"/>
              <w:jc w:val="right"/>
            </w:pPr>
            <w:r>
              <w:rPr>
                <w:sz w:val="16"/>
              </w:rPr>
              <w:t>$2,498</w:t>
            </w:r>
          </w:p>
        </w:tc>
        <w:tc>
          <w:tcPr>
            <w:tcW w:type="dxa" w:w="1126"/>
          </w:tcPr>
          <w:p>
            <w:pPr>
              <w:spacing w:after="0"/>
              <w:jc w:val="right"/>
            </w:pPr>
          </w:p>
        </w:tc>
        <w:tc>
          <w:tcPr>
            <w:tcW w:type="dxa" w:w="1157"/>
          </w:tcPr>
          <w:p>
            <w:pPr>
              <w:spacing w:after="0"/>
              <w:jc w:val="right"/>
            </w:pPr>
            <w:r>
              <w:rPr>
                <w:sz w:val="16"/>
              </w:rPr>
              <w:t>$98</w:t>
            </w:r>
          </w:p>
        </w:tc>
        <w:tc>
          <w:tcPr>
            <w:tcW w:type="dxa" w:w="1305"/>
          </w:tcPr>
          <w:p>
            <w:pPr>
              <w:spacing w:after="0"/>
              <w:jc w:val="right"/>
            </w:pPr>
            <w:r>
              <w:rPr>
                <w:sz w:val="16"/>
              </w:rPr>
              <w:t>0.000117%</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$178,195,351,244</w:t>
            </w:r>
          </w:p>
        </w:tc>
        <w:tc>
          <w:tcPr>
            <w:tcW w:type="dxa" w:w="1133"/>
          </w:tcPr>
          <w:p>
            <w:pPr>
              <w:spacing w:after="0"/>
              <w:jc w:val="right"/>
            </w:pPr>
          </w:p>
        </w:tc>
        <w:tc>
          <w:tcPr>
            <w:tcW w:type="dxa" w:w="1042"/>
          </w:tcPr>
          <w:p>
            <w:pPr>
              <w:spacing w:after="0"/>
              <w:jc w:val="right"/>
            </w:pPr>
            <w:r>
              <w:rPr>
                <w:sz w:val="16"/>
              </w:rPr>
              <w:t>646,216</w:t>
            </w:r>
          </w:p>
        </w:tc>
        <w:tc>
          <w:tcPr>
            <w:tcW w:type="dxa" w:w="1215"/>
          </w:tcPr>
          <w:p>
            <w:pPr>
              <w:spacing w:after="0"/>
              <w:jc w:val="right"/>
            </w:pPr>
            <w:r>
              <w:rPr>
                <w:sz w:val="16"/>
              </w:rPr>
              <w:t>$198,073</w:t>
            </w:r>
          </w:p>
        </w:tc>
        <w:tc>
          <w:tcPr>
            <w:tcW w:type="dxa" w:w="1126"/>
          </w:tcPr>
          <w:p>
            <w:pPr>
              <w:spacing w:after="0"/>
              <w:jc w:val="right"/>
            </w:pPr>
          </w:p>
        </w:tc>
        <w:tc>
          <w:tcPr>
            <w:tcW w:type="dxa" w:w="1157"/>
          </w:tcPr>
          <w:p>
            <w:pPr>
              <w:spacing w:after="0"/>
              <w:jc w:val="right"/>
            </w:pPr>
            <w:r>
              <w:rPr>
                <w:sz w:val="16"/>
              </w:rPr>
              <w:t>$1,418,052</w:t>
            </w:r>
          </w:p>
        </w:tc>
        <w:tc>
          <w:tcPr>
            <w:tcW w:type="dxa" w:w="1305"/>
          </w:tcPr>
          <w:p>
            <w:pPr>
              <w:spacing w:after="0"/>
              <w:jc w:val="right"/>
            </w:pPr>
            <w:r>
              <w:rPr>
                <w:sz w:val="16"/>
              </w:rPr>
              <w:t>0.000111%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$1,518,795</w:t>
            </w:r>
          </w:p>
        </w:tc>
        <w:tc>
          <w:tcPr>
            <w:tcW w:type="dxa" w:w="1126"/>
          </w:tcPr>
          <w:p>
            <w:pPr>
              <w:spacing w:after="0"/>
              <w:jc w:val="right"/>
            </w:pPr>
            <w:r>
              <w:rPr>
                <w:sz w:val="16"/>
              </w:rPr>
              <w:t>$13,000</w:t>
            </w:r>
          </w:p>
        </w:tc>
        <w:tc>
          <w:tcPr>
            <w:tcW w:type="dxa" w:w="1157"/>
          </w:tcPr>
          <w:p>
            <w:pPr>
              <w:spacing w:after="0"/>
              <w:jc w:val="right"/>
            </w:pPr>
            <w:r>
              <w:rPr>
                <w:sz w:val="16"/>
              </w:rPr>
              <w:t>$1,930,489</w:t>
            </w:r>
          </w:p>
        </w:tc>
        <w:tc>
          <w:tcPr>
            <w:tcW w:type="dxa" w:w="1305"/>
          </w:tcPr>
          <w:p>
            <w:pPr>
              <w:spacing w:after="0"/>
              <w:jc w:val="right"/>
            </w:pPr>
            <w:r>
              <w:rPr>
                <w:sz w:val="16"/>
              </w:rPr>
              <w:t>0.000852%</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$5,895,071</w:t>
            </w:r>
          </w:p>
        </w:tc>
        <w:tc>
          <w:tcPr>
            <w:tcW w:type="dxa" w:w="1126"/>
          </w:tcPr>
          <w:p>
            <w:pPr>
              <w:spacing w:after="0"/>
              <w:jc w:val="right"/>
            </w:pPr>
            <w:r>
              <w:rPr>
                <w:sz w:val="16"/>
              </w:rPr>
              <w:t>$1,043</w:t>
            </w:r>
          </w:p>
        </w:tc>
        <w:tc>
          <w:tcPr>
            <w:tcW w:type="dxa" w:w="1157"/>
          </w:tcPr>
          <w:p>
            <w:pPr>
              <w:spacing w:after="0"/>
              <w:jc w:val="right"/>
            </w:pPr>
            <w:r>
              <w:rPr>
                <w:sz w:val="16"/>
              </w:rPr>
              <w:t>$4,417,339</w:t>
            </w:r>
          </w:p>
        </w:tc>
        <w:tc>
          <w:tcPr>
            <w:tcW w:type="dxa" w:w="1305"/>
          </w:tcPr>
          <w:p>
            <w:pPr>
              <w:spacing w:after="0"/>
              <w:jc w:val="right"/>
            </w:pPr>
            <w:r>
              <w:rPr>
                <w:sz w:val="16"/>
              </w:rPr>
              <w:t>0.00331%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$6,590,325,774</w:t>
            </w:r>
          </w:p>
        </w:tc>
        <w:tc>
          <w:tcPr>
            <w:tcW w:type="dxa" w:w="1133"/>
          </w:tcPr>
          <w:p>
            <w:pPr>
              <w:spacing w:after="0"/>
              <w:jc w:val="right"/>
            </w:pPr>
            <w:r>
              <w:rPr>
                <w:sz w:val="16"/>
              </w:rPr>
              <w:t>$11,027,395</w:t>
            </w:r>
          </w:p>
        </w:tc>
        <w:tc>
          <w:tcPr>
            <w:tcW w:type="dxa" w:w="1042"/>
          </w:tcPr>
          <w:p>
            <w:pPr>
              <w:spacing w:after="0"/>
              <w:jc w:val="right"/>
            </w:pPr>
            <w:r>
              <w:rPr>
                <w:sz w:val="16"/>
              </w:rPr>
              <w:t>45,889</w:t>
            </w:r>
          </w:p>
        </w:tc>
        <w:tc>
          <w:tcPr>
            <w:tcW w:type="dxa" w:w="1215"/>
          </w:tcPr>
          <w:p>
            <w:pPr>
              <w:spacing w:after="0"/>
              <w:jc w:val="right"/>
            </w:pPr>
            <w:r>
              <w:rPr>
                <w:sz w:val="16"/>
              </w:rPr>
              <w:t>$65,328</w:t>
            </w:r>
          </w:p>
        </w:tc>
        <w:tc>
          <w:tcPr>
            <w:tcW w:type="dxa" w:w="1126"/>
          </w:tcPr>
          <w:p>
            <w:pPr>
              <w:spacing w:after="0"/>
              <w:jc w:val="right"/>
            </w:pPr>
            <w:r>
              <w:rPr>
                <w:sz w:val="16"/>
              </w:rPr>
              <w:t>$11</w:t>
            </w:r>
          </w:p>
        </w:tc>
        <w:tc>
          <w:tcPr>
            <w:tcW w:type="dxa" w:w="1157"/>
          </w:tcPr>
          <w:p>
            <w:pPr>
              <w:spacing w:after="0"/>
              <w:jc w:val="right"/>
            </w:pPr>
            <w:r>
              <w:rPr>
                <w:sz w:val="16"/>
              </w:rPr>
              <w:t>$12,508</w:t>
            </w:r>
          </w:p>
        </w:tc>
        <w:tc>
          <w:tcPr>
            <w:tcW w:type="dxa" w:w="1305"/>
          </w:tcPr>
          <w:p>
            <w:pPr>
              <w:spacing w:after="0"/>
              <w:jc w:val="right"/>
            </w:pPr>
            <w:r>
              <w:rPr>
                <w:sz w:val="16"/>
              </w:rPr>
              <w:t>0.000991%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$178,195,351,244</w:t>
            </w:r>
          </w:p>
        </w:tc>
        <w:tc>
          <w:tcPr>
            <w:tcW w:type="dxa" w:w="1133"/>
          </w:tcPr>
          <w:p>
            <w:pPr>
              <w:spacing w:after="0"/>
              <w:jc w:val="right"/>
            </w:pPr>
            <w:r>
              <w:rPr>
                <w:sz w:val="16"/>
              </w:rPr>
              <w:t>$97,543,026</w:t>
            </w:r>
          </w:p>
        </w:tc>
        <w:tc>
          <w:tcPr>
            <w:tcW w:type="dxa" w:w="1042"/>
          </w:tcPr>
          <w:p>
            <w:pPr>
              <w:spacing w:after="0"/>
              <w:jc w:val="right"/>
            </w:pPr>
            <w:r>
              <w:rPr>
                <w:sz w:val="16"/>
              </w:rPr>
              <w:t>646,216</w:t>
            </w:r>
          </w:p>
        </w:tc>
        <w:tc>
          <w:tcPr>
            <w:tcW w:type="dxa" w:w="1215"/>
          </w:tcPr>
          <w:p>
            <w:pPr>
              <w:spacing w:after="0"/>
              <w:jc w:val="right"/>
            </w:pPr>
            <w:r>
              <w:rPr>
                <w:sz w:val="16"/>
              </w:rPr>
              <w:t>$576,824</w:t>
            </w:r>
          </w:p>
        </w:tc>
        <w:tc>
          <w:tcPr>
            <w:tcW w:type="dxa" w:w="1126"/>
          </w:tcPr>
          <w:p>
            <w:pPr>
              <w:spacing w:after="0"/>
              <w:jc w:val="right"/>
            </w:pPr>
            <w:r>
              <w:rPr>
                <w:sz w:val="16"/>
              </w:rPr>
              <w:t>$36</w:t>
            </w:r>
          </w:p>
        </w:tc>
        <w:tc>
          <w:tcPr>
            <w:tcW w:type="dxa" w:w="1157"/>
          </w:tcPr>
          <w:p>
            <w:pPr>
              <w:spacing w:after="0"/>
              <w:jc w:val="right"/>
            </w:pPr>
            <w:r>
              <w:rPr>
                <w:sz w:val="16"/>
              </w:rPr>
              <w:t>$1,775,774</w:t>
            </w:r>
          </w:p>
        </w:tc>
        <w:tc>
          <w:tcPr>
            <w:tcW w:type="dxa" w:w="1305"/>
          </w:tcPr>
          <w:p>
            <w:pPr>
              <w:spacing w:after="0"/>
              <w:jc w:val="right"/>
            </w:pPr>
            <w:r>
              <w:rPr>
                <w:sz w:val="16"/>
              </w:rPr>
              <w:t>0.000324%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bl>
    <w:p>
      <w:pPr>
        <w:spacing w:after="40" w:before="60"/>
      </w:pPr>
      <w:r>
        <w:rPr>
          <w:sz w:val="15"/>
        </w:rPr>
        <w:t>Totals since the plan: not available. Plan 109112 was approved by FEMA on 2026-08-10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646,216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$178,195,351,244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$97,543,026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$162,634,223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$39,991,025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191</w:t>
            </w:r>
          </w:p>
        </w:tc>
        <w:tc>
          <w:tcPr>
            <w:tcW w:type="dxa" w:w="1481"/>
          </w:tcPr>
          <w:p>
            <w:pPr>
              <w:spacing w:after="0"/>
              <w:jc w:val="right"/>
            </w:pPr>
            <w:r>
              <w:rPr>
                <w:sz w:val="16"/>
              </w:rPr>
              <w:t>245</w:t>
            </w:r>
          </w:p>
        </w:tc>
        <w:tc>
          <w:tcPr>
            <w:tcW w:type="dxa" w:w="1481"/>
          </w:tcPr>
          <w:p>
            <w:pPr>
              <w:spacing w:after="0"/>
              <w:jc w:val="right"/>
            </w:pPr>
            <w:r>
              <w:rPr>
                <w:sz w:val="16"/>
              </w:rPr>
              <w:t>788</w:t>
            </w:r>
          </w:p>
        </w:tc>
        <w:tc>
          <w:tcPr>
            <w:tcW w:type="dxa" w:w="1481"/>
          </w:tcPr>
          <w:p>
            <w:pPr>
              <w:spacing w:after="0"/>
              <w:jc w:val="right"/>
            </w:pPr>
            <w:r>
              <w:rPr>
                <w:sz w:val="16"/>
              </w:rPr>
              <w:t>168</w:t>
            </w:r>
          </w:p>
        </w:tc>
        <w:tc>
          <w:tcPr>
            <w:tcW w:type="dxa" w:w="1481"/>
          </w:tcPr>
          <w:p>
            <w:pPr>
              <w:spacing w:after="0"/>
              <w:jc w:val="right"/>
            </w:pPr>
            <w:r>
              <w:rPr>
                <w:sz w:val="16"/>
              </w:rPr>
              <w:t>881</w:t>
            </w:r>
          </w:p>
        </w:tc>
        <w:tc>
          <w:tcPr>
            <w:tcW w:type="dxa" w:w="1481"/>
          </w:tcPr>
          <w:p>
            <w:pPr>
              <w:spacing w:after="0"/>
              <w:jc w:val="right"/>
            </w:pPr>
            <w:r>
              <w:rPr>
                <w:sz w:val="16"/>
              </w:rPr>
              <w:t>78</w:t>
            </w:r>
          </w:p>
        </w:tc>
        <w:tc>
          <w:tcPr>
            <w:tcW w:type="dxa" w:w="1649"/>
          </w:tcPr>
          <w:p>
            <w:pPr>
              <w:spacing w:after="0"/>
              <w:jc w:val="right"/>
            </w:pPr>
            <w:r>
              <w:rPr>
                <w:sz w:val="16"/>
              </w:rPr>
              <w:t>411</w:t>
            </w:r>
          </w:p>
        </w:tc>
      </w:tr>
      <w:tr>
        <w:trPr>
          <w:cantSplit/>
        </w:trPr>
        <w:tc>
          <w:tcPr>
            <w:tcW w:type="dxa" w:w="3575"/>
          </w:tcPr>
          <w:p>
            <w:pPr>
              <w:spacing w:after="0"/>
              <w:jc w:val="left"/>
            </w:pPr>
            <w:r>
              <w:rPr>
                <w:sz w:val="16"/>
              </w:rPr>
              <w:t>BENSALEM, TOWNSHIP OF</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38</w:t>
            </w:r>
          </w:p>
        </w:tc>
        <w:tc>
          <w:tcPr>
            <w:tcW w:type="dxa" w:w="1481"/>
          </w:tcPr>
          <w:p>
            <w:pPr>
              <w:spacing w:after="0"/>
              <w:jc w:val="right"/>
            </w:pPr>
            <w:r>
              <w:rPr>
                <w:sz w:val="16"/>
              </w:rPr>
              <w:t>10</w:t>
            </w:r>
          </w:p>
        </w:tc>
        <w:tc>
          <w:tcPr>
            <w:tcW w:type="dxa" w:w="1481"/>
          </w:tcPr>
          <w:p>
            <w:pPr>
              <w:spacing w:after="0"/>
              <w:jc w:val="right"/>
            </w:pPr>
            <w:r>
              <w:rPr>
                <w:sz w:val="16"/>
              </w:rPr>
              <w:t>39</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BRIDGETON TOWNSHIP OF</w:t>
            </w:r>
          </w:p>
        </w:tc>
        <w:tc>
          <w:tcPr>
            <w:tcW w:type="dxa" w:w="1481"/>
          </w:tcPr>
          <w:p>
            <w:pPr>
              <w:spacing w:after="0"/>
              <w:jc w:val="right"/>
            </w:pPr>
            <w:r>
              <w:rPr>
                <w:sz w:val="16"/>
              </w:rPr>
              <w:t>17</w:t>
            </w:r>
          </w:p>
        </w:tc>
        <w:tc>
          <w:tcPr>
            <w:tcW w:type="dxa" w:w="1481"/>
          </w:tcPr>
          <w:p>
            <w:pPr>
              <w:spacing w:after="0"/>
              <w:jc w:val="right"/>
            </w:pPr>
            <w:r>
              <w:rPr>
                <w:sz w:val="16"/>
              </w:rPr>
              <w:t>12</w:t>
            </w:r>
          </w:p>
        </w:tc>
        <w:tc>
          <w:tcPr>
            <w:tcW w:type="dxa" w:w="1481"/>
          </w:tcPr>
          <w:p>
            <w:pPr>
              <w:spacing w:after="0"/>
              <w:jc w:val="right"/>
            </w:pPr>
            <w:r>
              <w:rPr>
                <w:sz w:val="16"/>
              </w:rPr>
              <w:t>48</w:t>
            </w:r>
          </w:p>
        </w:tc>
        <w:tc>
          <w:tcPr>
            <w:tcW w:type="dxa" w:w="1481"/>
          </w:tcPr>
          <w:p>
            <w:pPr>
              <w:spacing w:after="0"/>
              <w:jc w:val="right"/>
            </w:pPr>
            <w:r>
              <w:rPr>
                <w:sz w:val="16"/>
              </w:rPr>
              <w:t>6</w:t>
            </w:r>
          </w:p>
        </w:tc>
        <w:tc>
          <w:tcPr>
            <w:tcW w:type="dxa" w:w="1481"/>
          </w:tcPr>
          <w:p>
            <w:pPr>
              <w:spacing w:after="0"/>
              <w:jc w:val="right"/>
            </w:pPr>
            <w:r>
              <w:rPr>
                <w:sz w:val="16"/>
              </w:rPr>
              <w:t>55</w:t>
            </w:r>
          </w:p>
        </w:tc>
        <w:tc>
          <w:tcPr>
            <w:tcW w:type="dxa" w:w="1481"/>
          </w:tcPr>
          <w:p>
            <w:pPr>
              <w:spacing w:after="0"/>
              <w:jc w:val="right"/>
            </w:pPr>
            <w:r>
              <w:rPr>
                <w:sz w:val="16"/>
              </w:rPr>
              <w:t>6</w:t>
            </w:r>
          </w:p>
        </w:tc>
        <w:tc>
          <w:tcPr>
            <w:tcW w:type="dxa" w:w="1649"/>
          </w:tcPr>
          <w:p>
            <w:pPr>
              <w:spacing w:after="0"/>
              <w:jc w:val="right"/>
            </w:pPr>
            <w:r>
              <w:rPr>
                <w:sz w:val="16"/>
              </w:rPr>
              <w:t>25</w:t>
            </w:r>
          </w:p>
        </w:tc>
      </w:tr>
      <w:tr>
        <w:trPr>
          <w:cantSplit/>
        </w:trPr>
        <w:tc>
          <w:tcPr>
            <w:tcW w:type="dxa" w:w="3575"/>
          </w:tcPr>
          <w:p>
            <w:pPr>
              <w:spacing w:after="0"/>
              <w:jc w:val="left"/>
            </w:pPr>
            <w:r>
              <w:rPr>
                <w:sz w:val="16"/>
              </w:rPr>
              <w:t>BRISTOL BOROUGH OF (community ID not in plan data)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CHALFONT, BOROUGHS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DOYLESTOWN,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DURHAM TOWNSHIP OF</w:t>
            </w:r>
          </w:p>
        </w:tc>
        <w:tc>
          <w:tcPr>
            <w:tcW w:type="dxa" w:w="1481"/>
          </w:tcPr>
          <w:p>
            <w:pPr>
              <w:spacing w:after="0"/>
              <w:jc w:val="right"/>
            </w:pPr>
            <w:r>
              <w:rPr>
                <w:sz w:val="16"/>
              </w:rPr>
              <w:t>6</w:t>
            </w:r>
          </w:p>
        </w:tc>
        <w:tc>
          <w:tcPr>
            <w:tcW w:type="dxa" w:w="1481"/>
          </w:tcPr>
          <w:p>
            <w:pPr>
              <w:spacing w:after="0"/>
              <w:jc w:val="right"/>
            </w:pPr>
            <w:r>
              <w:rPr>
                <w:sz w:val="16"/>
              </w:rPr>
              <w:t>6</w:t>
            </w:r>
          </w:p>
        </w:tc>
        <w:tc>
          <w:tcPr>
            <w:tcW w:type="dxa" w:w="1481"/>
          </w:tcPr>
          <w:p>
            <w:pPr>
              <w:spacing w:after="0"/>
              <w:jc w:val="right"/>
            </w:pPr>
            <w:r>
              <w:rPr>
                <w:sz w:val="16"/>
              </w:rPr>
              <w:t>17</w:t>
            </w:r>
          </w:p>
        </w:tc>
        <w:tc>
          <w:tcPr>
            <w:tcW w:type="dxa" w:w="1481"/>
          </w:tcPr>
          <w:p>
            <w:pPr>
              <w:spacing w:after="0"/>
              <w:jc w:val="right"/>
            </w:pPr>
            <w:r>
              <w:rPr>
                <w:sz w:val="16"/>
              </w:rPr>
              <w:t>6</w:t>
            </w:r>
          </w:p>
        </w:tc>
        <w:tc>
          <w:tcPr>
            <w:tcW w:type="dxa" w:w="1481"/>
          </w:tcPr>
          <w:p>
            <w:pPr>
              <w:spacing w:after="0"/>
              <w:jc w:val="right"/>
            </w:pPr>
            <w:r>
              <w:rPr>
                <w:sz w:val="16"/>
              </w:rPr>
              <w:t>17</w:t>
            </w:r>
          </w:p>
        </w:tc>
        <w:tc>
          <w:tcPr>
            <w:tcW w:type="dxa" w:w="1481"/>
          </w:tcPr>
          <w:p>
            <w:pPr>
              <w:spacing w:after="0"/>
              <w:jc w:val="right"/>
            </w:pPr>
            <w:r>
              <w:rPr>
                <w:sz w:val="16"/>
              </w:rPr>
              <w:t>1</w:t>
            </w:r>
          </w:p>
        </w:tc>
        <w:tc>
          <w:tcPr>
            <w:tcW w:type="dxa" w:w="1649"/>
          </w:tcPr>
          <w:p>
            <w:pPr>
              <w:spacing w:after="0"/>
              <w:jc w:val="right"/>
            </w:pPr>
            <w:r>
              <w:rPr>
                <w:sz w:val="16"/>
              </w:rPr>
              <w:t>8</w:t>
            </w:r>
          </w:p>
        </w:tc>
      </w:tr>
      <w:tr>
        <w:trPr>
          <w:cantSplit/>
        </w:trPr>
        <w:tc>
          <w:tcPr>
            <w:tcW w:type="dxa" w:w="3575"/>
          </w:tcPr>
          <w:p>
            <w:pPr>
              <w:spacing w:after="0"/>
              <w:jc w:val="left"/>
            </w:pPr>
            <w:r>
              <w:rPr>
                <w:sz w:val="16"/>
              </w:rPr>
              <w:t>FALLS, TOWNSHIP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HULMEVILLE BOROUGH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13</w:t>
            </w:r>
          </w:p>
        </w:tc>
        <w:tc>
          <w:tcPr>
            <w:tcW w:type="dxa" w:w="1481"/>
          </w:tcPr>
          <w:p>
            <w:pPr>
              <w:spacing w:after="0"/>
              <w:jc w:val="right"/>
            </w:pPr>
            <w:r>
              <w:rPr>
                <w:sz w:val="16"/>
              </w:rPr>
              <w:t>3</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LOWER MAKEFIELD, TOWNSHIP OF</w:t>
            </w:r>
          </w:p>
        </w:tc>
        <w:tc>
          <w:tcPr>
            <w:tcW w:type="dxa" w:w="1481"/>
          </w:tcPr>
          <w:p>
            <w:pPr>
              <w:spacing w:after="0"/>
              <w:jc w:val="right"/>
            </w:pPr>
            <w:r>
              <w:rPr>
                <w:sz w:val="16"/>
              </w:rPr>
              <w:t>11</w:t>
            </w:r>
          </w:p>
        </w:tc>
        <w:tc>
          <w:tcPr>
            <w:tcW w:type="dxa" w:w="1481"/>
          </w:tcPr>
          <w:p>
            <w:pPr>
              <w:spacing w:after="0"/>
              <w:jc w:val="right"/>
            </w:pPr>
            <w:r>
              <w:rPr>
                <w:sz w:val="16"/>
              </w:rPr>
              <w:t>17</w:t>
            </w:r>
          </w:p>
        </w:tc>
        <w:tc>
          <w:tcPr>
            <w:tcW w:type="dxa" w:w="1481"/>
          </w:tcPr>
          <w:p>
            <w:pPr>
              <w:spacing w:after="0"/>
              <w:jc w:val="right"/>
            </w:pPr>
            <w:r>
              <w:rPr>
                <w:sz w:val="16"/>
              </w:rPr>
              <w:t>44</w:t>
            </w:r>
          </w:p>
        </w:tc>
        <w:tc>
          <w:tcPr>
            <w:tcW w:type="dxa" w:w="1481"/>
          </w:tcPr>
          <w:p>
            <w:pPr>
              <w:spacing w:after="0"/>
              <w:jc w:val="right"/>
            </w:pPr>
            <w:r>
              <w:rPr>
                <w:sz w:val="16"/>
              </w:rPr>
              <w:t>8</w:t>
            </w:r>
          </w:p>
        </w:tc>
        <w:tc>
          <w:tcPr>
            <w:tcW w:type="dxa" w:w="1481"/>
          </w:tcPr>
          <w:p>
            <w:pPr>
              <w:spacing w:after="0"/>
              <w:jc w:val="right"/>
            </w:pPr>
            <w:r>
              <w:rPr>
                <w:sz w:val="16"/>
              </w:rPr>
              <w:t>53</w:t>
            </w:r>
          </w:p>
        </w:tc>
        <w:tc>
          <w:tcPr>
            <w:tcW w:type="dxa" w:w="1481"/>
          </w:tcPr>
          <w:p>
            <w:pPr>
              <w:spacing w:after="0"/>
              <w:jc w:val="right"/>
            </w:pPr>
            <w:r>
              <w:rPr>
                <w:sz w:val="16"/>
              </w:rPr>
              <w:t>8</w:t>
            </w:r>
          </w:p>
        </w:tc>
        <w:tc>
          <w:tcPr>
            <w:tcW w:type="dxa" w:w="1649"/>
          </w:tcPr>
          <w:p>
            <w:pPr>
              <w:spacing w:after="0"/>
              <w:jc w:val="right"/>
            </w:pPr>
            <w:r>
              <w:rPr>
                <w:sz w:val="16"/>
              </w:rPr>
              <w:t>33</w:t>
            </w:r>
          </w:p>
        </w:tc>
      </w:tr>
      <w:tr>
        <w:trPr>
          <w:cantSplit/>
        </w:trPr>
        <w:tc>
          <w:tcPr>
            <w:tcW w:type="dxa" w:w="3575"/>
          </w:tcPr>
          <w:p>
            <w:pPr>
              <w:spacing w:after="0"/>
              <w:jc w:val="left"/>
            </w:pPr>
            <w:r>
              <w:rPr>
                <w:sz w:val="16"/>
              </w:rPr>
              <w:t>LOWER SOUTHAMPTON, TOWNSHIP OF</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20</w:t>
            </w:r>
          </w:p>
        </w:tc>
        <w:tc>
          <w:tcPr>
            <w:tcW w:type="dxa" w:w="1481"/>
          </w:tcPr>
          <w:p>
            <w:pPr>
              <w:spacing w:after="0"/>
              <w:jc w:val="right"/>
            </w:pPr>
            <w:r>
              <w:rPr>
                <w:sz w:val="16"/>
              </w:rPr>
              <w:t>5</w:t>
            </w:r>
          </w:p>
        </w:tc>
        <w:tc>
          <w:tcPr>
            <w:tcW w:type="dxa" w:w="1481"/>
          </w:tcPr>
          <w:p>
            <w:pPr>
              <w:spacing w:after="0"/>
              <w:jc w:val="right"/>
            </w:pPr>
            <w:r>
              <w:rPr>
                <w:sz w:val="16"/>
              </w:rPr>
              <w:t>21</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MIDDLETOWN, TOWNSHIP OF</w:t>
            </w:r>
          </w:p>
        </w:tc>
        <w:tc>
          <w:tcPr>
            <w:tcW w:type="dxa" w:w="1481"/>
          </w:tcPr>
          <w:p>
            <w:pPr>
              <w:spacing w:after="0"/>
              <w:jc w:val="right"/>
            </w:pPr>
            <w:r>
              <w:rPr>
                <w:sz w:val="16"/>
              </w:rPr>
              <w:t>10</w:t>
            </w:r>
          </w:p>
        </w:tc>
        <w:tc>
          <w:tcPr>
            <w:tcW w:type="dxa" w:w="1481"/>
          </w:tcPr>
          <w:p>
            <w:pPr>
              <w:spacing w:after="0"/>
              <w:jc w:val="right"/>
            </w:pPr>
            <w:r>
              <w:rPr>
                <w:sz w:val="16"/>
              </w:rPr>
              <w:t>12</w:t>
            </w:r>
          </w:p>
        </w:tc>
        <w:tc>
          <w:tcPr>
            <w:tcW w:type="dxa" w:w="1481"/>
          </w:tcPr>
          <w:p>
            <w:pPr>
              <w:spacing w:after="0"/>
              <w:jc w:val="right"/>
            </w:pPr>
            <w:r>
              <w:rPr>
                <w:sz w:val="16"/>
              </w:rPr>
              <w:t>23</w:t>
            </w:r>
          </w:p>
        </w:tc>
        <w:tc>
          <w:tcPr>
            <w:tcW w:type="dxa" w:w="1481"/>
          </w:tcPr>
          <w:p>
            <w:pPr>
              <w:spacing w:after="0"/>
              <w:jc w:val="right"/>
            </w:pPr>
            <w:r>
              <w:rPr>
                <w:sz w:val="16"/>
              </w:rPr>
              <w:t>7</w:t>
            </w:r>
          </w:p>
        </w:tc>
        <w:tc>
          <w:tcPr>
            <w:tcW w:type="dxa" w:w="1481"/>
          </w:tcPr>
          <w:p>
            <w:pPr>
              <w:spacing w:after="0"/>
              <w:jc w:val="right"/>
            </w:pPr>
            <w:r>
              <w:rPr>
                <w:sz w:val="16"/>
              </w:rPr>
              <w:t>31</w:t>
            </w:r>
          </w:p>
        </w:tc>
        <w:tc>
          <w:tcPr>
            <w:tcW w:type="dxa" w:w="1481"/>
          </w:tcPr>
          <w:p>
            <w:pPr>
              <w:spacing w:after="0"/>
              <w:jc w:val="right"/>
            </w:pPr>
            <w:r>
              <w:rPr>
                <w:sz w:val="16"/>
              </w:rPr>
              <w:t>5</w:t>
            </w:r>
          </w:p>
        </w:tc>
        <w:tc>
          <w:tcPr>
            <w:tcW w:type="dxa" w:w="1649"/>
          </w:tcPr>
          <w:p>
            <w:pPr>
              <w:spacing w:after="0"/>
              <w:jc w:val="right"/>
            </w:pPr>
            <w:r>
              <w:rPr>
                <w:sz w:val="16"/>
              </w:rPr>
              <w:t>9</w:t>
            </w:r>
          </w:p>
        </w:tc>
      </w:tr>
      <w:tr>
        <w:trPr>
          <w:cantSplit/>
        </w:trPr>
        <w:tc>
          <w:tcPr>
            <w:tcW w:type="dxa" w:w="3575"/>
          </w:tcPr>
          <w:p>
            <w:pPr>
              <w:spacing w:after="0"/>
              <w:jc w:val="left"/>
            </w:pPr>
            <w:r>
              <w:rPr>
                <w:sz w:val="16"/>
              </w:rPr>
              <w:t>MORRISVILLE,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NEW HOPE, BOROUGH OF</w:t>
            </w:r>
          </w:p>
        </w:tc>
        <w:tc>
          <w:tcPr>
            <w:tcW w:type="dxa" w:w="1481"/>
          </w:tcPr>
          <w:p>
            <w:pPr>
              <w:spacing w:after="0"/>
              <w:jc w:val="right"/>
            </w:pPr>
            <w:r>
              <w:rPr>
                <w:sz w:val="16"/>
              </w:rPr>
              <w:t>8</w:t>
            </w:r>
          </w:p>
        </w:tc>
        <w:tc>
          <w:tcPr>
            <w:tcW w:type="dxa" w:w="1481"/>
          </w:tcPr>
          <w:p>
            <w:pPr>
              <w:spacing w:after="0"/>
              <w:jc w:val="right"/>
            </w:pPr>
            <w:r>
              <w:rPr>
                <w:sz w:val="16"/>
              </w:rPr>
              <w:t>16</w:t>
            </w:r>
          </w:p>
        </w:tc>
        <w:tc>
          <w:tcPr>
            <w:tcW w:type="dxa" w:w="1481"/>
          </w:tcPr>
          <w:p>
            <w:pPr>
              <w:spacing w:after="0"/>
              <w:jc w:val="right"/>
            </w:pPr>
            <w:r>
              <w:rPr>
                <w:sz w:val="16"/>
              </w:rPr>
              <w:t>83</w:t>
            </w:r>
          </w:p>
        </w:tc>
        <w:tc>
          <w:tcPr>
            <w:tcW w:type="dxa" w:w="1481"/>
          </w:tcPr>
          <w:p>
            <w:pPr>
              <w:spacing w:after="0"/>
              <w:jc w:val="right"/>
            </w:pPr>
            <w:r>
              <w:rPr>
                <w:sz w:val="16"/>
              </w:rPr>
              <w:t>15</w:t>
            </w:r>
          </w:p>
        </w:tc>
        <w:tc>
          <w:tcPr>
            <w:tcW w:type="dxa" w:w="1481"/>
          </w:tcPr>
          <w:p>
            <w:pPr>
              <w:spacing w:after="0"/>
              <w:jc w:val="right"/>
            </w:pPr>
            <w:r>
              <w:rPr>
                <w:sz w:val="16"/>
              </w:rPr>
              <w:t>84</w:t>
            </w:r>
          </w:p>
        </w:tc>
        <w:tc>
          <w:tcPr>
            <w:tcW w:type="dxa" w:w="1481"/>
          </w:tcPr>
          <w:p>
            <w:pPr>
              <w:spacing w:after="0"/>
              <w:jc w:val="right"/>
            </w:pPr>
            <w:r>
              <w:rPr>
                <w:sz w:val="16"/>
              </w:rPr>
              <w:t>1</w:t>
            </w:r>
          </w:p>
        </w:tc>
        <w:tc>
          <w:tcPr>
            <w:tcW w:type="dxa" w:w="1649"/>
          </w:tcPr>
          <w:p>
            <w:pPr>
              <w:spacing w:after="0"/>
              <w:jc w:val="right"/>
            </w:pPr>
            <w:r>
              <w:rPr>
                <w:sz w:val="16"/>
              </w:rPr>
              <w:t>32</w:t>
            </w:r>
          </w:p>
        </w:tc>
      </w:tr>
      <w:tr>
        <w:trPr>
          <w:cantSplit/>
        </w:trPr>
        <w:tc>
          <w:tcPr>
            <w:tcW w:type="dxa" w:w="3575"/>
          </w:tcPr>
          <w:p>
            <w:pPr>
              <w:spacing w:after="0"/>
              <w:jc w:val="left"/>
            </w:pPr>
            <w:r>
              <w:rPr>
                <w:sz w:val="16"/>
              </w:rPr>
              <w:t>NOCKAMIXON, TOWNSHIP OF</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PERKASIE, BOROUGH OF</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5</w:t>
            </w:r>
          </w:p>
        </w:tc>
        <w:tc>
          <w:tcPr>
            <w:tcW w:type="dxa" w:w="1481"/>
          </w:tcPr>
          <w:p>
            <w:pPr>
              <w:spacing w:after="0"/>
              <w:jc w:val="right"/>
            </w:pPr>
            <w:r>
              <w:rPr>
                <w:sz w:val="16"/>
              </w:rPr>
              <w:t>5</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PLUMSTEAD, TOWNSHIP OF</w:t>
            </w:r>
          </w:p>
        </w:tc>
        <w:tc>
          <w:tcPr>
            <w:tcW w:type="dxa" w:w="1481"/>
          </w:tcPr>
          <w:p>
            <w:pPr>
              <w:spacing w:after="0"/>
              <w:jc w:val="right"/>
            </w:pPr>
            <w:r>
              <w:rPr>
                <w:sz w:val="16"/>
              </w:rPr>
              <w:t>4</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1</w:t>
            </w:r>
          </w:p>
        </w:tc>
        <w:tc>
          <w:tcPr>
            <w:tcW w:type="dxa" w:w="1649"/>
          </w:tcPr>
          <w:p>
            <w:pPr>
              <w:spacing w:after="0"/>
              <w:jc w:val="right"/>
            </w:pPr>
            <w:r>
              <w:rPr>
                <w:sz w:val="16"/>
              </w:rPr>
              <w:t>2</w:t>
            </w:r>
          </w:p>
        </w:tc>
      </w:tr>
      <w:tr>
        <w:trPr>
          <w:cantSplit/>
        </w:trPr>
        <w:tc>
          <w:tcPr>
            <w:tcW w:type="dxa" w:w="3575"/>
          </w:tcPr>
          <w:p>
            <w:pPr>
              <w:spacing w:after="0"/>
              <w:jc w:val="left"/>
            </w:pPr>
            <w:r>
              <w:rPr>
                <w:sz w:val="16"/>
              </w:rPr>
              <w:t>QUAKERTOWN, BOROUGH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9</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RIEGELSVILLE, BOROUGH OF</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40</w:t>
            </w:r>
          </w:p>
        </w:tc>
        <w:tc>
          <w:tcPr>
            <w:tcW w:type="dxa" w:w="1481"/>
          </w:tcPr>
          <w:p>
            <w:pPr>
              <w:spacing w:after="0"/>
              <w:jc w:val="right"/>
            </w:pPr>
            <w:r>
              <w:rPr>
                <w:sz w:val="16"/>
              </w:rPr>
              <w:t>0</w:t>
            </w:r>
          </w:p>
        </w:tc>
        <w:tc>
          <w:tcPr>
            <w:tcW w:type="dxa" w:w="1481"/>
          </w:tcPr>
          <w:p>
            <w:pPr>
              <w:spacing w:after="0"/>
              <w:jc w:val="right"/>
            </w:pPr>
            <w:r>
              <w:rPr>
                <w:sz w:val="16"/>
              </w:rPr>
              <w:t>40</w:t>
            </w:r>
          </w:p>
        </w:tc>
        <w:tc>
          <w:tcPr>
            <w:tcW w:type="dxa" w:w="1481"/>
          </w:tcPr>
          <w:p>
            <w:pPr>
              <w:spacing w:after="0"/>
              <w:jc w:val="right"/>
            </w:pPr>
            <w:r>
              <w:rPr>
                <w:sz w:val="16"/>
              </w:rPr>
              <w:t>0</w:t>
            </w:r>
          </w:p>
        </w:tc>
        <w:tc>
          <w:tcPr>
            <w:tcW w:type="dxa" w:w="1649"/>
          </w:tcPr>
          <w:p>
            <w:pPr>
              <w:spacing w:after="0"/>
              <w:jc w:val="right"/>
            </w:pPr>
            <w:r>
              <w:rPr>
                <w:sz w:val="16"/>
              </w:rPr>
              <w:t>23</w:t>
            </w:r>
          </w:p>
        </w:tc>
      </w:tr>
      <w:tr>
        <w:trPr>
          <w:cantSplit/>
        </w:trPr>
        <w:tc>
          <w:tcPr>
            <w:tcW w:type="dxa" w:w="3575"/>
          </w:tcPr>
          <w:p>
            <w:pPr>
              <w:spacing w:after="0"/>
              <w:jc w:val="left"/>
            </w:pPr>
            <w:r>
              <w:rPr>
                <w:sz w:val="16"/>
              </w:rPr>
              <w:t>SOLEBURY, TOWNSHIP OF</w:t>
            </w:r>
          </w:p>
        </w:tc>
        <w:tc>
          <w:tcPr>
            <w:tcW w:type="dxa" w:w="1481"/>
          </w:tcPr>
          <w:p>
            <w:pPr>
              <w:spacing w:after="0"/>
              <w:jc w:val="right"/>
            </w:pPr>
            <w:r>
              <w:rPr>
                <w:sz w:val="16"/>
              </w:rPr>
              <w:t>10</w:t>
            </w:r>
          </w:p>
        </w:tc>
        <w:tc>
          <w:tcPr>
            <w:tcW w:type="dxa" w:w="1481"/>
          </w:tcPr>
          <w:p>
            <w:pPr>
              <w:spacing w:after="0"/>
              <w:jc w:val="right"/>
            </w:pPr>
            <w:r>
              <w:rPr>
                <w:sz w:val="16"/>
              </w:rPr>
              <w:t>13</w:t>
            </w:r>
          </w:p>
        </w:tc>
        <w:tc>
          <w:tcPr>
            <w:tcW w:type="dxa" w:w="1481"/>
          </w:tcPr>
          <w:p>
            <w:pPr>
              <w:spacing w:after="0"/>
              <w:jc w:val="right"/>
            </w:pPr>
            <w:r>
              <w:rPr>
                <w:sz w:val="16"/>
              </w:rPr>
              <w:t>41</w:t>
            </w:r>
          </w:p>
        </w:tc>
        <w:tc>
          <w:tcPr>
            <w:tcW w:type="dxa" w:w="1481"/>
          </w:tcPr>
          <w:p>
            <w:pPr>
              <w:spacing w:after="0"/>
              <w:jc w:val="right"/>
            </w:pPr>
            <w:r>
              <w:rPr>
                <w:sz w:val="16"/>
              </w:rPr>
              <w:t>12</w:t>
            </w:r>
          </w:p>
        </w:tc>
        <w:tc>
          <w:tcPr>
            <w:tcW w:type="dxa" w:w="1481"/>
          </w:tcPr>
          <w:p>
            <w:pPr>
              <w:spacing w:after="0"/>
              <w:jc w:val="right"/>
            </w:pPr>
            <w:r>
              <w:rPr>
                <w:sz w:val="16"/>
              </w:rPr>
              <w:t>42</w:t>
            </w:r>
          </w:p>
        </w:tc>
        <w:tc>
          <w:tcPr>
            <w:tcW w:type="dxa" w:w="1481"/>
          </w:tcPr>
          <w:p>
            <w:pPr>
              <w:spacing w:after="0"/>
              <w:jc w:val="right"/>
            </w:pPr>
            <w:r>
              <w:rPr>
                <w:sz w:val="16"/>
              </w:rPr>
              <w:t>1</w:t>
            </w:r>
          </w:p>
        </w:tc>
        <w:tc>
          <w:tcPr>
            <w:tcW w:type="dxa" w:w="1649"/>
          </w:tcPr>
          <w:p>
            <w:pPr>
              <w:spacing w:after="0"/>
              <w:jc w:val="right"/>
            </w:pPr>
            <w:r>
              <w:rPr>
                <w:sz w:val="16"/>
              </w:rPr>
              <w:t>18</w:t>
            </w:r>
          </w:p>
        </w:tc>
      </w:tr>
      <w:tr>
        <w:trPr>
          <w:cantSplit/>
        </w:trPr>
        <w:tc>
          <w:tcPr>
            <w:tcW w:type="dxa" w:w="3575"/>
          </w:tcPr>
          <w:p>
            <w:pPr>
              <w:spacing w:after="0"/>
              <w:jc w:val="left"/>
            </w:pPr>
            <w:r>
              <w:rPr>
                <w:sz w:val="16"/>
              </w:rPr>
              <w:t>SELLERSVILLE, BOROUGH OF</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13</w:t>
            </w:r>
          </w:p>
        </w:tc>
        <w:tc>
          <w:tcPr>
            <w:tcW w:type="dxa" w:w="1481"/>
          </w:tcPr>
          <w:p>
            <w:pPr>
              <w:spacing w:after="0"/>
              <w:jc w:val="right"/>
            </w:pPr>
            <w:r>
              <w:rPr>
                <w:sz w:val="16"/>
              </w:rPr>
              <w:t>5</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SPRINGFIELD, TOWNSHIP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TINICUM, TOWNSHIP OF</w:t>
            </w:r>
          </w:p>
        </w:tc>
        <w:tc>
          <w:tcPr>
            <w:tcW w:type="dxa" w:w="1481"/>
          </w:tcPr>
          <w:p>
            <w:pPr>
              <w:spacing w:after="0"/>
              <w:jc w:val="right"/>
            </w:pPr>
            <w:r>
              <w:rPr>
                <w:sz w:val="16"/>
              </w:rPr>
              <w:t>23</w:t>
            </w:r>
          </w:p>
        </w:tc>
        <w:tc>
          <w:tcPr>
            <w:tcW w:type="dxa" w:w="1481"/>
          </w:tcPr>
          <w:p>
            <w:pPr>
              <w:spacing w:after="0"/>
              <w:jc w:val="right"/>
            </w:pPr>
            <w:r>
              <w:rPr>
                <w:sz w:val="16"/>
              </w:rPr>
              <w:t>21</w:t>
            </w:r>
          </w:p>
        </w:tc>
        <w:tc>
          <w:tcPr>
            <w:tcW w:type="dxa" w:w="1481"/>
          </w:tcPr>
          <w:p>
            <w:pPr>
              <w:spacing w:after="0"/>
              <w:jc w:val="right"/>
            </w:pPr>
            <w:r>
              <w:rPr>
                <w:sz w:val="16"/>
              </w:rPr>
              <w:t>64</w:t>
            </w:r>
          </w:p>
        </w:tc>
        <w:tc>
          <w:tcPr>
            <w:tcW w:type="dxa" w:w="1481"/>
          </w:tcPr>
          <w:p>
            <w:pPr>
              <w:spacing w:after="0"/>
              <w:jc w:val="right"/>
            </w:pPr>
            <w:r>
              <w:rPr>
                <w:sz w:val="16"/>
              </w:rPr>
              <w:t>15</w:t>
            </w:r>
          </w:p>
        </w:tc>
        <w:tc>
          <w:tcPr>
            <w:tcW w:type="dxa" w:w="1481"/>
          </w:tcPr>
          <w:p>
            <w:pPr>
              <w:spacing w:after="0"/>
              <w:jc w:val="right"/>
            </w:pPr>
            <w:r>
              <w:rPr>
                <w:sz w:val="16"/>
              </w:rPr>
              <w:t>70</w:t>
            </w:r>
          </w:p>
        </w:tc>
        <w:tc>
          <w:tcPr>
            <w:tcW w:type="dxa" w:w="1481"/>
          </w:tcPr>
          <w:p>
            <w:pPr>
              <w:spacing w:after="0"/>
              <w:jc w:val="right"/>
            </w:pPr>
            <w:r>
              <w:rPr>
                <w:sz w:val="16"/>
              </w:rPr>
              <w:t>6</w:t>
            </w:r>
          </w:p>
        </w:tc>
        <w:tc>
          <w:tcPr>
            <w:tcW w:type="dxa" w:w="1649"/>
          </w:tcPr>
          <w:p>
            <w:pPr>
              <w:spacing w:after="0"/>
              <w:jc w:val="right"/>
            </w:pPr>
            <w:r>
              <w:rPr>
                <w:sz w:val="16"/>
              </w:rPr>
              <w:t>17</w:t>
            </w:r>
          </w:p>
        </w:tc>
      </w:tr>
      <w:tr>
        <w:trPr>
          <w:cantSplit/>
        </w:trPr>
        <w:tc>
          <w:tcPr>
            <w:tcW w:type="dxa" w:w="3575"/>
          </w:tcPr>
          <w:p>
            <w:pPr>
              <w:spacing w:after="0"/>
              <w:jc w:val="left"/>
            </w:pPr>
            <w:r>
              <w:rPr>
                <w:sz w:val="16"/>
              </w:rPr>
              <w:t>UPPER MAKEFIELD, TOWNSHIP OF</w:t>
            </w:r>
          </w:p>
        </w:tc>
        <w:tc>
          <w:tcPr>
            <w:tcW w:type="dxa" w:w="1481"/>
          </w:tcPr>
          <w:p>
            <w:pPr>
              <w:spacing w:after="0"/>
              <w:jc w:val="right"/>
            </w:pPr>
            <w:r>
              <w:rPr>
                <w:sz w:val="16"/>
              </w:rPr>
              <w:t>29</w:t>
            </w:r>
          </w:p>
        </w:tc>
        <w:tc>
          <w:tcPr>
            <w:tcW w:type="dxa" w:w="1481"/>
          </w:tcPr>
          <w:p>
            <w:pPr>
              <w:spacing w:after="0"/>
              <w:jc w:val="right"/>
            </w:pPr>
            <w:r>
              <w:rPr>
                <w:sz w:val="16"/>
              </w:rPr>
              <w:t>30</w:t>
            </w:r>
          </w:p>
        </w:tc>
        <w:tc>
          <w:tcPr>
            <w:tcW w:type="dxa" w:w="1481"/>
          </w:tcPr>
          <w:p>
            <w:pPr>
              <w:spacing w:after="0"/>
              <w:jc w:val="right"/>
            </w:pPr>
            <w:r>
              <w:rPr>
                <w:sz w:val="16"/>
              </w:rPr>
              <w:t>61</w:t>
            </w:r>
          </w:p>
        </w:tc>
        <w:tc>
          <w:tcPr>
            <w:tcW w:type="dxa" w:w="1481"/>
          </w:tcPr>
          <w:p>
            <w:pPr>
              <w:spacing w:after="0"/>
              <w:jc w:val="right"/>
            </w:pPr>
            <w:r>
              <w:rPr>
                <w:sz w:val="16"/>
              </w:rPr>
              <w:t>20</w:t>
            </w:r>
          </w:p>
        </w:tc>
        <w:tc>
          <w:tcPr>
            <w:tcW w:type="dxa" w:w="1481"/>
          </w:tcPr>
          <w:p>
            <w:pPr>
              <w:spacing w:after="0"/>
              <w:jc w:val="right"/>
            </w:pPr>
            <w:r>
              <w:rPr>
                <w:sz w:val="16"/>
              </w:rPr>
              <w:t>73</w:t>
            </w:r>
          </w:p>
        </w:tc>
        <w:tc>
          <w:tcPr>
            <w:tcW w:type="dxa" w:w="1481"/>
          </w:tcPr>
          <w:p>
            <w:pPr>
              <w:spacing w:after="0"/>
              <w:jc w:val="right"/>
            </w:pPr>
            <w:r>
              <w:rPr>
                <w:sz w:val="16"/>
              </w:rPr>
              <w:t>12</w:t>
            </w:r>
          </w:p>
        </w:tc>
        <w:tc>
          <w:tcPr>
            <w:tcW w:type="dxa" w:w="1649"/>
          </w:tcPr>
          <w:p>
            <w:pPr>
              <w:spacing w:after="0"/>
              <w:jc w:val="right"/>
            </w:pPr>
            <w:r>
              <w:rPr>
                <w:sz w:val="16"/>
              </w:rPr>
              <w:t>44</w:t>
            </w:r>
          </w:p>
        </w:tc>
      </w:tr>
      <w:tr>
        <w:trPr>
          <w:cantSplit/>
        </w:trPr>
        <w:tc>
          <w:tcPr>
            <w:tcW w:type="dxa" w:w="3575"/>
          </w:tcPr>
          <w:p>
            <w:pPr>
              <w:spacing w:after="0"/>
              <w:jc w:val="left"/>
            </w:pPr>
            <w:r>
              <w:rPr>
                <w:sz w:val="16"/>
              </w:rPr>
              <w:t>WARRINGTON, TOWNSHIP OF</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17</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10</w:t>
            </w:r>
          </w:p>
        </w:tc>
      </w:tr>
      <w:tr>
        <w:trPr>
          <w:cantSplit/>
        </w:trPr>
        <w:tc>
          <w:tcPr>
            <w:tcW w:type="dxa" w:w="3575"/>
          </w:tcPr>
          <w:p>
            <w:pPr>
              <w:spacing w:after="0"/>
              <w:jc w:val="left"/>
            </w:pPr>
            <w:r>
              <w:rPr>
                <w:sz w:val="16"/>
              </w:rPr>
              <w:t>WARWICK, TOWNSHIP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YARDLEY, BOROUGH OF</w:t>
            </w:r>
          </w:p>
        </w:tc>
        <w:tc>
          <w:tcPr>
            <w:tcW w:type="dxa" w:w="1481"/>
          </w:tcPr>
          <w:p>
            <w:pPr>
              <w:spacing w:after="0"/>
              <w:jc w:val="right"/>
            </w:pPr>
            <w:r>
              <w:rPr>
                <w:sz w:val="16"/>
              </w:rPr>
              <w:t>48</w:t>
            </w:r>
          </w:p>
        </w:tc>
        <w:tc>
          <w:tcPr>
            <w:tcW w:type="dxa" w:w="1481"/>
          </w:tcPr>
          <w:p>
            <w:pPr>
              <w:spacing w:after="0"/>
              <w:jc w:val="right"/>
            </w:pPr>
            <w:r>
              <w:rPr>
                <w:sz w:val="16"/>
              </w:rPr>
              <w:t>57</w:t>
            </w:r>
          </w:p>
        </w:tc>
        <w:tc>
          <w:tcPr>
            <w:tcW w:type="dxa" w:w="1481"/>
          </w:tcPr>
          <w:p>
            <w:pPr>
              <w:spacing w:after="0"/>
              <w:jc w:val="right"/>
            </w:pPr>
            <w:r>
              <w:rPr>
                <w:sz w:val="16"/>
              </w:rPr>
              <w:t>128</w:t>
            </w:r>
          </w:p>
        </w:tc>
        <w:tc>
          <w:tcPr>
            <w:tcW w:type="dxa" w:w="1481"/>
          </w:tcPr>
          <w:p>
            <w:pPr>
              <w:spacing w:after="0"/>
              <w:jc w:val="right"/>
            </w:pPr>
            <w:r>
              <w:rPr>
                <w:sz w:val="16"/>
              </w:rPr>
              <w:t>23</w:t>
            </w:r>
          </w:p>
        </w:tc>
        <w:tc>
          <w:tcPr>
            <w:tcW w:type="dxa" w:w="1481"/>
          </w:tcPr>
          <w:p>
            <w:pPr>
              <w:spacing w:after="0"/>
              <w:jc w:val="right"/>
            </w:pPr>
            <w:r>
              <w:rPr>
                <w:sz w:val="16"/>
              </w:rPr>
              <w:t>168</w:t>
            </w:r>
          </w:p>
        </w:tc>
        <w:tc>
          <w:tcPr>
            <w:tcW w:type="dxa" w:w="1481"/>
          </w:tcPr>
          <w:p>
            <w:pPr>
              <w:spacing w:after="0"/>
              <w:jc w:val="right"/>
            </w:pPr>
            <w:r>
              <w:rPr>
                <w:sz w:val="16"/>
              </w:rPr>
              <w:t>33</w:t>
            </w:r>
          </w:p>
        </w:tc>
        <w:tc>
          <w:tcPr>
            <w:tcW w:type="dxa" w:w="1649"/>
          </w:tcPr>
          <w:p>
            <w:pPr>
              <w:spacing w:after="0"/>
              <w:jc w:val="right"/>
            </w:pPr>
            <w:r>
              <w:rPr>
                <w:sz w:val="16"/>
              </w:rPr>
              <w:t>118</w:t>
            </w:r>
          </w:p>
        </w:tc>
      </w:tr>
      <w:tr>
        <w:trPr>
          <w:cantSplit/>
        </w:trPr>
        <w:tc>
          <w:tcPr>
            <w:tcW w:type="dxa" w:w="3575"/>
          </w:tcPr>
          <w:p>
            <w:pPr>
              <w:spacing w:after="0"/>
              <w:jc w:val="left"/>
            </w:pPr>
            <w:r>
              <w:rPr>
                <w:sz w:val="16"/>
              </w:rPr>
              <w:t>BRISTOL, TOWNSHIP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24</w:t>
            </w:r>
          </w:p>
        </w:tc>
        <w:tc>
          <w:tcPr>
            <w:tcW w:type="dxa" w:w="1481"/>
          </w:tcPr>
          <w:p>
            <w:pPr>
              <w:spacing w:after="0"/>
              <w:jc w:val="right"/>
            </w:pPr>
            <w:r>
              <w:rPr>
                <w:sz w:val="16"/>
              </w:rPr>
              <w:t>3</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BUCKINGHAM,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NEW BRITAIN,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NORTHAMPTON, TOWNSHIP OF</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15</w:t>
            </w:r>
          </w:p>
        </w:tc>
        <w:tc>
          <w:tcPr>
            <w:tcW w:type="dxa" w:w="1481"/>
          </w:tcPr>
          <w:p>
            <w:pPr>
              <w:spacing w:after="0"/>
              <w:jc w:val="right"/>
            </w:pPr>
            <w:r>
              <w:rPr>
                <w:sz w:val="16"/>
              </w:rPr>
              <w:t>6</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UPPER SOUTHAMPTON, TOWNSHIP OF</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2</w:t>
            </w:r>
          </w:p>
        </w:tc>
        <w:tc>
          <w:tcPr>
            <w:tcW w:type="dxa" w:w="1649"/>
          </w:tcPr>
          <w:p>
            <w:pPr>
              <w:spacing w:after="0"/>
              <w:jc w:val="right"/>
            </w:pPr>
            <w:r>
              <w:rPr>
                <w:sz w:val="16"/>
              </w:rPr>
              <w:t>3</w:t>
            </w:r>
          </w:p>
        </w:tc>
      </w:tr>
      <w:tr>
        <w:trPr>
          <w:cantSplit/>
        </w:trPr>
        <w:tc>
          <w:tcPr>
            <w:tcW w:type="dxa" w:w="3575"/>
          </w:tcPr>
          <w:p>
            <w:pPr>
              <w:spacing w:after="0"/>
              <w:jc w:val="left"/>
            </w:pPr>
            <w:r>
              <w:rPr>
                <w:sz w:val="16"/>
              </w:rPr>
              <w:t>WARMINSTER, TOWNSHIP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WRIGHTSTOWN,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LANGHORNE, BOROUGH OF</w:t>
            </w:r>
          </w:p>
        </w:tc>
        <w:tc>
          <w:tcPr>
            <w:tcW w:type="dxa" w:w="1481"/>
          </w:tcPr>
          <w:p>
            <w:pPr>
              <w:spacing w:after="0"/>
              <w:jc w:val="right"/>
            </w:pPr>
            <w:r>
              <w:rPr>
                <w:sz w:val="16"/>
              </w:rPr>
              <w:t>3</w:t>
            </w:r>
          </w:p>
        </w:tc>
        <w:tc>
          <w:tcPr>
            <w:tcW w:type="dxa" w:w="1481"/>
          </w:tcPr>
          <w:p>
            <w:pPr>
              <w:spacing w:after="0"/>
              <w:jc w:val="right"/>
            </w:pPr>
            <w:r>
              <w:rPr>
                <w:sz w:val="16"/>
              </w:rPr>
              <w:t>3</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2</w:t>
            </w:r>
          </w:p>
        </w:tc>
        <w:tc>
          <w:tcPr>
            <w:tcW w:type="dxa" w:w="1649"/>
          </w:tcPr>
          <w:p>
            <w:pPr>
              <w:spacing w:after="0"/>
              <w:jc w:val="right"/>
            </w:pPr>
            <w:r>
              <w:rPr>
                <w:sz w:val="16"/>
              </w:rPr>
              <w:t>0</w:t>
            </w:r>
          </w:p>
        </w:tc>
      </w:tr>
      <w:tr>
        <w:trPr>
          <w:cantSplit/>
        </w:trPr>
        <w:tc>
          <w:tcPr>
            <w:tcW w:type="dxa" w:w="3575"/>
          </w:tcPr>
          <w:p>
            <w:pPr>
              <w:spacing w:after="0"/>
              <w:jc w:val="left"/>
            </w:pPr>
            <w:r>
              <w:rPr>
                <w:sz w:val="16"/>
              </w:rPr>
              <w:t>NEWTOWN,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RICHLAND, TOWNSHIP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WEST ROCKHILL, TOWNSHIP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HAYCOCK,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DOYLESTOWN, BOROUGH OF</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LANGHORNE MANOR,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MILFORD,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Unknown (community ID Unknown in FEMA data)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50"/>
        <w:gridCol w:w="1285"/>
        <w:gridCol w:w="1154"/>
        <w:gridCol w:w="1154"/>
        <w:gridCol w:w="1154"/>
        <w:gridCol w:w="1154"/>
        <w:gridCol w:w="1154"/>
        <w:gridCol w:w="1154"/>
        <w:gridCol w:w="1285"/>
        <w:gridCol w:w="2269"/>
      </w:tblGrid>
      <w:tr>
        <w:trPr>
          <w:cantSplit/>
          <w:tblHeader/>
        </w:trPr>
        <w:tc>
          <w:tcPr>
            <w:tcW w:type="dxa" w:w="2350"/>
            <w:shd w:val="clear" w:color="auto" w:fill="E8E8E8"/>
          </w:tcPr>
          <w:p>
            <w:pPr>
              <w:spacing w:after="0"/>
              <w:jc w:val="left"/>
            </w:pPr>
            <w:r>
              <w:rPr>
                <w:b/>
                <w:sz w:val="16"/>
              </w:rPr>
              <w:t>Member</w:t>
            </w:r>
          </w:p>
        </w:tc>
        <w:tc>
          <w:tcPr>
            <w:tcW w:type="dxa" w:w="1285"/>
            <w:shd w:val="clear" w:color="auto" w:fill="E8E8E8"/>
          </w:tcPr>
          <w:p>
            <w:pPr>
              <w:spacing w:after="0"/>
              <w:jc w:val="left"/>
            </w:pPr>
            <w:r>
              <w:rPr>
                <w:b/>
                <w:sz w:val="16"/>
              </w:rPr>
              <w:t>NFIP community ID</w:t>
            </w:r>
          </w:p>
        </w:tc>
        <w:tc>
          <w:tcPr>
            <w:tcW w:type="dxa" w:w="1154"/>
            <w:shd w:val="clear" w:color="auto" w:fill="E8E8E8"/>
          </w:tcPr>
          <w:p>
            <w:pPr>
              <w:spacing w:after="0"/>
              <w:jc w:val="right"/>
            </w:pPr>
            <w:r>
              <w:rPr>
                <w:b/>
                <w:sz w:val="16"/>
              </w:rPr>
              <w:t>RL, FMA</w:t>
            </w:r>
          </w:p>
          <w:p>
            <w:pPr>
              <w:spacing w:after="0"/>
              <w:jc w:val="right"/>
            </w:pPr>
            <w:r>
              <w:rPr>
                <w:i/>
                <w:color w:val="555555"/>
                <w:sz w:val="14"/>
              </w:rPr>
              <w:t>properties</w:t>
            </w:r>
          </w:p>
        </w:tc>
        <w:tc>
          <w:tcPr>
            <w:tcW w:type="dxa" w:w="1154"/>
            <w:shd w:val="clear" w:color="auto" w:fill="E8E8E8"/>
          </w:tcPr>
          <w:p>
            <w:pPr>
              <w:spacing w:after="0"/>
              <w:jc w:val="right"/>
            </w:pPr>
            <w:r>
              <w:rPr>
                <w:b/>
                <w:sz w:val="16"/>
              </w:rPr>
              <w:t>SRL, FMA</w:t>
            </w:r>
          </w:p>
          <w:p>
            <w:pPr>
              <w:spacing w:after="0"/>
              <w:jc w:val="right"/>
            </w:pPr>
            <w:r>
              <w:rPr>
                <w:i/>
                <w:color w:val="555555"/>
                <w:sz w:val="14"/>
              </w:rPr>
              <w:t>properties</w:t>
            </w:r>
          </w:p>
        </w:tc>
        <w:tc>
          <w:tcPr>
            <w:tcW w:type="dxa" w:w="1154"/>
            <w:shd w:val="clear" w:color="auto" w:fill="E8E8E8"/>
          </w:tcPr>
          <w:p>
            <w:pPr>
              <w:spacing w:after="0"/>
              <w:jc w:val="right"/>
            </w:pPr>
            <w:r>
              <w:rPr>
                <w:b/>
                <w:sz w:val="16"/>
              </w:rPr>
              <w:t>RL, NFIP</w:t>
            </w:r>
          </w:p>
          <w:p>
            <w:pPr>
              <w:spacing w:after="0"/>
              <w:jc w:val="right"/>
            </w:pPr>
            <w:r>
              <w:rPr>
                <w:i/>
                <w:color w:val="555555"/>
                <w:sz w:val="14"/>
              </w:rPr>
              <w:t>properties</w:t>
            </w:r>
          </w:p>
        </w:tc>
        <w:tc>
          <w:tcPr>
            <w:tcW w:type="dxa" w:w="1154"/>
            <w:shd w:val="clear" w:color="auto" w:fill="E8E8E8"/>
          </w:tcPr>
          <w:p>
            <w:pPr>
              <w:spacing w:after="0"/>
              <w:jc w:val="right"/>
            </w:pPr>
            <w:r>
              <w:rPr>
                <w:b/>
                <w:sz w:val="16"/>
              </w:rPr>
              <w:t>SRL, NFIP</w:t>
            </w:r>
          </w:p>
          <w:p>
            <w:pPr>
              <w:spacing w:after="0"/>
              <w:jc w:val="right"/>
            </w:pPr>
            <w:r>
              <w:rPr>
                <w:i/>
                <w:color w:val="555555"/>
                <w:sz w:val="14"/>
              </w:rPr>
              <w:t>properties</w:t>
            </w:r>
          </w:p>
        </w:tc>
        <w:tc>
          <w:tcPr>
            <w:tcW w:type="dxa" w:w="11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4"/>
            <w:shd w:val="clear" w:color="auto" w:fill="E8E8E8"/>
          </w:tcPr>
          <w:p>
            <w:pPr>
              <w:spacing w:after="0"/>
              <w:jc w:val="right"/>
            </w:pPr>
            <w:r>
              <w:rPr>
                <w:b/>
                <w:sz w:val="16"/>
              </w:rPr>
              <w:t>Mitigated</w:t>
            </w:r>
          </w:p>
          <w:p>
            <w:pPr>
              <w:spacing w:after="0"/>
              <w:jc w:val="right"/>
            </w:pPr>
            <w:r>
              <w:rPr>
                <w:i/>
                <w:color w:val="555555"/>
                <w:sz w:val="14"/>
              </w:rPr>
              <w:t>properties</w:t>
            </w:r>
          </w:p>
        </w:tc>
        <w:tc>
          <w:tcPr>
            <w:tcW w:type="dxa" w:w="128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269"/>
            <w:shd w:val="clear" w:color="auto" w:fill="E8E8E8"/>
          </w:tcPr>
          <w:p>
            <w:pPr>
              <w:spacing w:after="0"/>
              <w:jc w:val="left"/>
            </w:pPr>
            <w:r>
              <w:rPr>
                <w:b/>
                <w:sz w:val="16"/>
              </w:rPr>
              <w:t>Note</w:t>
            </w:r>
          </w:p>
        </w:tc>
      </w:tr>
      <w:tr>
        <w:trPr>
          <w:cantSplit/>
        </w:trPr>
        <w:tc>
          <w:tcPr>
            <w:tcW w:type="dxa" w:w="2350"/>
          </w:tcPr>
          <w:p>
            <w:pPr>
              <w:spacing w:after="0"/>
              <w:jc w:val="left"/>
            </w:pPr>
            <w:r>
              <w:rPr>
                <w:sz w:val="16"/>
              </w:rPr>
              <w:t>Bristol borough</w:t>
            </w:r>
          </w:p>
        </w:tc>
        <w:tc>
          <w:tcPr>
            <w:tcW w:type="dxa" w:w="1285"/>
          </w:tcPr>
          <w:p>
            <w:pPr>
              <w:spacing w:after="0"/>
              <w:jc w:val="left"/>
            </w:pPr>
            <w:r>
              <w:rPr>
                <w:sz w:val="16"/>
              </w:rPr>
              <w:t>420984</w:t>
            </w:r>
          </w:p>
        </w:tc>
        <w:tc>
          <w:tcPr>
            <w:tcW w:type="dxa" w:w="1154"/>
          </w:tcPr>
          <w:p>
            <w:pPr>
              <w:spacing w:after="0"/>
              <w:jc w:val="right"/>
            </w:pPr>
            <w:r>
              <w:rPr>
                <w:sz w:val="16"/>
              </w:rPr>
              <w:t>1</w:t>
            </w:r>
          </w:p>
        </w:tc>
        <w:tc>
          <w:tcPr>
            <w:tcW w:type="dxa" w:w="1154"/>
          </w:tcPr>
          <w:p>
            <w:pPr>
              <w:spacing w:after="0"/>
              <w:jc w:val="right"/>
            </w:pPr>
            <w:r>
              <w:rPr>
                <w:sz w:val="16"/>
              </w:rPr>
              <w:t>3</w:t>
            </w:r>
          </w:p>
        </w:tc>
        <w:tc>
          <w:tcPr>
            <w:tcW w:type="dxa" w:w="1154"/>
          </w:tcPr>
          <w:p>
            <w:pPr>
              <w:spacing w:after="0"/>
              <w:jc w:val="right"/>
            </w:pPr>
            <w:r>
              <w:rPr>
                <w:sz w:val="16"/>
              </w:rPr>
              <w:t>24</w:t>
            </w:r>
          </w:p>
        </w:tc>
        <w:tc>
          <w:tcPr>
            <w:tcW w:type="dxa" w:w="1154"/>
          </w:tcPr>
          <w:p>
            <w:pPr>
              <w:spacing w:after="0"/>
              <w:jc w:val="right"/>
            </w:pPr>
            <w:r>
              <w:rPr>
                <w:sz w:val="16"/>
              </w:rPr>
              <w:t>3</w:t>
            </w:r>
          </w:p>
        </w:tc>
        <w:tc>
          <w:tcPr>
            <w:tcW w:type="dxa" w:w="1154"/>
          </w:tcPr>
          <w:p>
            <w:pPr>
              <w:spacing w:after="0"/>
              <w:jc w:val="right"/>
            </w:pPr>
            <w:r>
              <w:rPr>
                <w:sz w:val="16"/>
              </w:rPr>
              <w:t>25</w:t>
            </w:r>
          </w:p>
        </w:tc>
        <w:tc>
          <w:tcPr>
            <w:tcW w:type="dxa" w:w="1154"/>
          </w:tcPr>
          <w:p>
            <w:pPr>
              <w:spacing w:after="0"/>
              <w:jc w:val="right"/>
            </w:pPr>
            <w:r>
              <w:rPr>
                <w:sz w:val="16"/>
              </w:rPr>
              <w:t>0</w:t>
            </w:r>
          </w:p>
        </w:tc>
        <w:tc>
          <w:tcPr>
            <w:tcW w:type="dxa" w:w="1285"/>
          </w:tcPr>
          <w:p>
            <w:pPr>
              <w:spacing w:after="0"/>
              <w:jc w:val="right"/>
            </w:pPr>
            <w:r>
              <w:rPr>
                <w:sz w:val="16"/>
              </w:rPr>
              <w:t>7</w:t>
            </w:r>
          </w:p>
        </w:tc>
        <w:tc>
          <w:tcPr>
            <w:tcW w:type="dxa" w:w="2269"/>
          </w:tcPr>
          <w:p>
            <w:pPr>
              <w:spacing w:after="0"/>
              <w:jc w:val="left"/>
            </w:pPr>
            <w:r>
              <w:rPr>
                <w:sz w:val="16"/>
              </w:rPr>
              <w:t>shared NFIP community; count covers the joint community</w:t>
            </w:r>
          </w:p>
        </w:tc>
      </w:tr>
      <w:tr>
        <w:trPr>
          <w:cantSplit/>
        </w:trPr>
        <w:tc>
          <w:tcPr>
            <w:tcW w:type="dxa" w:w="2350"/>
          </w:tcPr>
          <w:p>
            <w:pPr>
              <w:spacing w:after="0"/>
              <w:jc w:val="left"/>
            </w:pPr>
            <w:r>
              <w:rPr>
                <w:sz w:val="16"/>
              </w:rPr>
              <w:t>Chalfont borough</w:t>
            </w:r>
          </w:p>
        </w:tc>
        <w:tc>
          <w:tcPr>
            <w:tcW w:type="dxa" w:w="1285"/>
          </w:tcPr>
          <w:p>
            <w:pPr>
              <w:spacing w:after="0"/>
              <w:jc w:val="left"/>
            </w:pPr>
            <w:r>
              <w:rPr>
                <w:sz w:val="16"/>
              </w:rPr>
              <w:t>420184</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Doylestown borough</w:t>
            </w:r>
          </w:p>
        </w:tc>
        <w:tc>
          <w:tcPr>
            <w:tcW w:type="dxa" w:w="1285"/>
          </w:tcPr>
          <w:p>
            <w:pPr>
              <w:spacing w:after="0"/>
              <w:jc w:val="left"/>
            </w:pPr>
            <w:r>
              <w:rPr>
                <w:sz w:val="16"/>
              </w:rPr>
              <w:t>421410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Dublin borough</w:t>
            </w:r>
          </w:p>
        </w:tc>
        <w:tc>
          <w:tcPr>
            <w:tcW w:type="dxa" w:w="1285"/>
          </w:tcPr>
          <w:p>
            <w:pPr>
              <w:spacing w:after="0"/>
              <w:jc w:val="left"/>
            </w:pPr>
            <w:r>
              <w:rPr>
                <w:sz w:val="16"/>
              </w:rPr>
              <w:t>422676</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Hulmeville borough</w:t>
            </w:r>
          </w:p>
        </w:tc>
        <w:tc>
          <w:tcPr>
            <w:tcW w:type="dxa" w:w="1285"/>
          </w:tcPr>
          <w:p>
            <w:pPr>
              <w:spacing w:after="0"/>
              <w:jc w:val="left"/>
            </w:pPr>
            <w:r>
              <w:rPr>
                <w:sz w:val="16"/>
              </w:rPr>
              <w:t>420190</w:t>
            </w:r>
          </w:p>
        </w:tc>
        <w:tc>
          <w:tcPr>
            <w:tcW w:type="dxa" w:w="1154"/>
          </w:tcPr>
          <w:p>
            <w:pPr>
              <w:spacing w:after="0"/>
              <w:jc w:val="right"/>
            </w:pPr>
            <w:r>
              <w:rPr>
                <w:sz w:val="16"/>
              </w:rPr>
              <w:t>1</w:t>
            </w:r>
          </w:p>
        </w:tc>
        <w:tc>
          <w:tcPr>
            <w:tcW w:type="dxa" w:w="1154"/>
          </w:tcPr>
          <w:p>
            <w:pPr>
              <w:spacing w:after="0"/>
              <w:jc w:val="right"/>
            </w:pPr>
            <w:r>
              <w:rPr>
                <w:sz w:val="16"/>
              </w:rPr>
              <w:t>3</w:t>
            </w:r>
          </w:p>
        </w:tc>
        <w:tc>
          <w:tcPr>
            <w:tcW w:type="dxa" w:w="1154"/>
          </w:tcPr>
          <w:p>
            <w:pPr>
              <w:spacing w:after="0"/>
              <w:jc w:val="right"/>
            </w:pPr>
            <w:r>
              <w:rPr>
                <w:sz w:val="16"/>
              </w:rPr>
              <w:t>13</w:t>
            </w:r>
          </w:p>
        </w:tc>
        <w:tc>
          <w:tcPr>
            <w:tcW w:type="dxa" w:w="1154"/>
          </w:tcPr>
          <w:p>
            <w:pPr>
              <w:spacing w:after="0"/>
              <w:jc w:val="right"/>
            </w:pPr>
            <w:r>
              <w:rPr>
                <w:sz w:val="16"/>
              </w:rPr>
              <w:t>3</w:t>
            </w:r>
          </w:p>
        </w:tc>
        <w:tc>
          <w:tcPr>
            <w:tcW w:type="dxa" w:w="1154"/>
          </w:tcPr>
          <w:p>
            <w:pPr>
              <w:spacing w:after="0"/>
              <w:jc w:val="right"/>
            </w:pPr>
            <w:r>
              <w:rPr>
                <w:sz w:val="16"/>
              </w:rPr>
              <w:t>13</w:t>
            </w:r>
          </w:p>
        </w:tc>
        <w:tc>
          <w:tcPr>
            <w:tcW w:type="dxa" w:w="1154"/>
          </w:tcPr>
          <w:p>
            <w:pPr>
              <w:spacing w:after="0"/>
              <w:jc w:val="right"/>
            </w:pPr>
            <w:r>
              <w:rPr>
                <w:sz w:val="16"/>
              </w:rPr>
              <w:t>0</w:t>
            </w:r>
          </w:p>
        </w:tc>
        <w:tc>
          <w:tcPr>
            <w:tcW w:type="dxa" w:w="1285"/>
          </w:tcPr>
          <w:p>
            <w:pPr>
              <w:spacing w:after="0"/>
              <w:jc w:val="right"/>
            </w:pPr>
            <w:r>
              <w:rPr>
                <w:sz w:val="16"/>
              </w:rPr>
              <w:t>4</w:t>
            </w:r>
          </w:p>
        </w:tc>
        <w:tc>
          <w:tcPr>
            <w:tcW w:type="dxa" w:w="2269"/>
          </w:tcPr>
          <w:p>
            <w:pPr>
              <w:spacing w:after="0"/>
              <w:jc w:val="left"/>
            </w:pPr>
          </w:p>
        </w:tc>
      </w:tr>
      <w:tr>
        <w:trPr>
          <w:cantSplit/>
        </w:trPr>
        <w:tc>
          <w:tcPr>
            <w:tcW w:type="dxa" w:w="2350"/>
          </w:tcPr>
          <w:p>
            <w:pPr>
              <w:spacing w:after="0"/>
              <w:jc w:val="left"/>
            </w:pPr>
            <w:r>
              <w:rPr>
                <w:sz w:val="16"/>
              </w:rPr>
              <w:t>Ivyland borough</w:t>
            </w:r>
          </w:p>
        </w:tc>
        <w:tc>
          <w:tcPr>
            <w:tcW w:type="dxa" w:w="1285"/>
          </w:tcPr>
          <w:p>
            <w:pPr>
              <w:spacing w:after="0"/>
              <w:jc w:val="left"/>
            </w:pPr>
            <w:r>
              <w:rPr>
                <w:sz w:val="16"/>
              </w:rPr>
              <w:t>422677</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Langhorne borough</w:t>
            </w:r>
          </w:p>
        </w:tc>
        <w:tc>
          <w:tcPr>
            <w:tcW w:type="dxa" w:w="1285"/>
          </w:tcPr>
          <w:p>
            <w:pPr>
              <w:spacing w:after="0"/>
              <w:jc w:val="left"/>
            </w:pPr>
            <w:r>
              <w:rPr>
                <w:sz w:val="16"/>
              </w:rPr>
              <w:t>421074</w:t>
            </w:r>
          </w:p>
        </w:tc>
        <w:tc>
          <w:tcPr>
            <w:tcW w:type="dxa" w:w="1154"/>
          </w:tcPr>
          <w:p>
            <w:pPr>
              <w:spacing w:after="0"/>
              <w:jc w:val="right"/>
            </w:pPr>
            <w:r>
              <w:rPr>
                <w:sz w:val="16"/>
              </w:rPr>
              <w:t>3</w:t>
            </w:r>
          </w:p>
        </w:tc>
        <w:tc>
          <w:tcPr>
            <w:tcW w:type="dxa" w:w="1154"/>
          </w:tcPr>
          <w:p>
            <w:pPr>
              <w:spacing w:after="0"/>
              <w:jc w:val="right"/>
            </w:pPr>
            <w:r>
              <w:rPr>
                <w:sz w:val="16"/>
              </w:rPr>
              <w:t>3</w:t>
            </w:r>
          </w:p>
        </w:tc>
        <w:tc>
          <w:tcPr>
            <w:tcW w:type="dxa" w:w="1154"/>
          </w:tcPr>
          <w:p>
            <w:pPr>
              <w:spacing w:after="0"/>
              <w:jc w:val="right"/>
            </w:pPr>
            <w:r>
              <w:rPr>
                <w:sz w:val="16"/>
              </w:rPr>
              <w:t>4</w:t>
            </w:r>
          </w:p>
        </w:tc>
        <w:tc>
          <w:tcPr>
            <w:tcW w:type="dxa" w:w="1154"/>
          </w:tcPr>
          <w:p>
            <w:pPr>
              <w:spacing w:after="0"/>
              <w:jc w:val="right"/>
            </w:pPr>
            <w:r>
              <w:rPr>
                <w:sz w:val="16"/>
              </w:rPr>
              <w:t>1</w:t>
            </w:r>
          </w:p>
        </w:tc>
        <w:tc>
          <w:tcPr>
            <w:tcW w:type="dxa" w:w="1154"/>
          </w:tcPr>
          <w:p>
            <w:pPr>
              <w:spacing w:after="0"/>
              <w:jc w:val="right"/>
            </w:pPr>
            <w:r>
              <w:rPr>
                <w:sz w:val="16"/>
              </w:rPr>
              <w:t>6</w:t>
            </w:r>
          </w:p>
        </w:tc>
        <w:tc>
          <w:tcPr>
            <w:tcW w:type="dxa" w:w="1154"/>
          </w:tcPr>
          <w:p>
            <w:pPr>
              <w:spacing w:after="0"/>
              <w:jc w:val="right"/>
            </w:pPr>
            <w:r>
              <w:rPr>
                <w:sz w:val="16"/>
              </w:rPr>
              <w:t>2</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Langhorne Manor borough</w:t>
            </w:r>
          </w:p>
        </w:tc>
        <w:tc>
          <w:tcPr>
            <w:tcW w:type="dxa" w:w="1285"/>
          </w:tcPr>
          <w:p>
            <w:pPr>
              <w:spacing w:after="0"/>
              <w:jc w:val="left"/>
            </w:pPr>
            <w:r>
              <w:rPr>
                <w:sz w:val="16"/>
              </w:rPr>
              <w:t>422336</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Morrisville borough</w:t>
            </w:r>
          </w:p>
        </w:tc>
        <w:tc>
          <w:tcPr>
            <w:tcW w:type="dxa" w:w="1285"/>
          </w:tcPr>
          <w:p>
            <w:pPr>
              <w:spacing w:after="0"/>
              <w:jc w:val="left"/>
            </w:pPr>
            <w:r>
              <w:rPr>
                <w:sz w:val="16"/>
              </w:rPr>
              <w:t>420194</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New Britain borough</w:t>
            </w:r>
          </w:p>
        </w:tc>
        <w:tc>
          <w:tcPr>
            <w:tcW w:type="dxa" w:w="1285"/>
          </w:tcPr>
          <w:p>
            <w:pPr>
              <w:spacing w:after="0"/>
              <w:jc w:val="left"/>
            </w:pPr>
            <w:r>
              <w:rPr>
                <w:sz w:val="16"/>
              </w:rPr>
              <w:t>420986</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New Hope borough</w:t>
            </w:r>
          </w:p>
        </w:tc>
        <w:tc>
          <w:tcPr>
            <w:tcW w:type="dxa" w:w="1285"/>
          </w:tcPr>
          <w:p>
            <w:pPr>
              <w:spacing w:after="0"/>
              <w:jc w:val="left"/>
            </w:pPr>
            <w:r>
              <w:rPr>
                <w:sz w:val="16"/>
              </w:rPr>
              <w:t>420195</w:t>
            </w:r>
          </w:p>
        </w:tc>
        <w:tc>
          <w:tcPr>
            <w:tcW w:type="dxa" w:w="1154"/>
          </w:tcPr>
          <w:p>
            <w:pPr>
              <w:spacing w:after="0"/>
              <w:jc w:val="right"/>
            </w:pPr>
            <w:r>
              <w:rPr>
                <w:sz w:val="16"/>
              </w:rPr>
              <w:t>8</w:t>
            </w:r>
          </w:p>
        </w:tc>
        <w:tc>
          <w:tcPr>
            <w:tcW w:type="dxa" w:w="1154"/>
          </w:tcPr>
          <w:p>
            <w:pPr>
              <w:spacing w:after="0"/>
              <w:jc w:val="right"/>
            </w:pPr>
            <w:r>
              <w:rPr>
                <w:sz w:val="16"/>
              </w:rPr>
              <w:t>16</w:t>
            </w:r>
          </w:p>
        </w:tc>
        <w:tc>
          <w:tcPr>
            <w:tcW w:type="dxa" w:w="1154"/>
          </w:tcPr>
          <w:p>
            <w:pPr>
              <w:spacing w:after="0"/>
              <w:jc w:val="right"/>
            </w:pPr>
            <w:r>
              <w:rPr>
                <w:sz w:val="16"/>
              </w:rPr>
              <w:t>83</w:t>
            </w:r>
          </w:p>
        </w:tc>
        <w:tc>
          <w:tcPr>
            <w:tcW w:type="dxa" w:w="1154"/>
          </w:tcPr>
          <w:p>
            <w:pPr>
              <w:spacing w:after="0"/>
              <w:jc w:val="right"/>
            </w:pPr>
            <w:r>
              <w:rPr>
                <w:sz w:val="16"/>
              </w:rPr>
              <w:t>15</w:t>
            </w:r>
          </w:p>
        </w:tc>
        <w:tc>
          <w:tcPr>
            <w:tcW w:type="dxa" w:w="1154"/>
          </w:tcPr>
          <w:p>
            <w:pPr>
              <w:spacing w:after="0"/>
              <w:jc w:val="right"/>
            </w:pPr>
            <w:r>
              <w:rPr>
                <w:sz w:val="16"/>
              </w:rPr>
              <w:t>84</w:t>
            </w:r>
          </w:p>
        </w:tc>
        <w:tc>
          <w:tcPr>
            <w:tcW w:type="dxa" w:w="1154"/>
          </w:tcPr>
          <w:p>
            <w:pPr>
              <w:spacing w:after="0"/>
              <w:jc w:val="right"/>
            </w:pPr>
            <w:r>
              <w:rPr>
                <w:sz w:val="16"/>
              </w:rPr>
              <w:t>1</w:t>
            </w:r>
          </w:p>
        </w:tc>
        <w:tc>
          <w:tcPr>
            <w:tcW w:type="dxa" w:w="1285"/>
          </w:tcPr>
          <w:p>
            <w:pPr>
              <w:spacing w:after="0"/>
              <w:jc w:val="right"/>
            </w:pPr>
            <w:r>
              <w:rPr>
                <w:sz w:val="16"/>
              </w:rPr>
              <w:t>32</w:t>
            </w:r>
          </w:p>
        </w:tc>
        <w:tc>
          <w:tcPr>
            <w:tcW w:type="dxa" w:w="2269"/>
          </w:tcPr>
          <w:p>
            <w:pPr>
              <w:spacing w:after="0"/>
              <w:jc w:val="left"/>
            </w:pPr>
          </w:p>
        </w:tc>
      </w:tr>
      <w:tr>
        <w:trPr>
          <w:cantSplit/>
        </w:trPr>
        <w:tc>
          <w:tcPr>
            <w:tcW w:type="dxa" w:w="2350"/>
          </w:tcPr>
          <w:p>
            <w:pPr>
              <w:spacing w:after="0"/>
              <w:jc w:val="left"/>
            </w:pPr>
            <w:r>
              <w:rPr>
                <w:sz w:val="16"/>
              </w:rPr>
              <w:t>Newtown borough</w:t>
            </w:r>
          </w:p>
        </w:tc>
        <w:tc>
          <w:tcPr>
            <w:tcW w:type="dxa" w:w="1285"/>
          </w:tcPr>
          <w:p>
            <w:pPr>
              <w:spacing w:after="0"/>
              <w:jc w:val="left"/>
            </w:pPr>
            <w:r>
              <w:rPr>
                <w:sz w:val="16"/>
              </w:rPr>
              <w:t>420196</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Penndel borough</w:t>
            </w:r>
          </w:p>
        </w:tc>
        <w:tc>
          <w:tcPr>
            <w:tcW w:type="dxa" w:w="1285"/>
          </w:tcPr>
          <w:p>
            <w:pPr>
              <w:spacing w:after="0"/>
              <w:jc w:val="left"/>
            </w:pPr>
            <w:r>
              <w:rPr>
                <w:sz w:val="16"/>
              </w:rPr>
              <w:t>422678</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Perkasie borough</w:t>
            </w:r>
          </w:p>
        </w:tc>
        <w:tc>
          <w:tcPr>
            <w:tcW w:type="dxa" w:w="1285"/>
          </w:tcPr>
          <w:p>
            <w:pPr>
              <w:spacing w:after="0"/>
              <w:jc w:val="left"/>
            </w:pPr>
            <w:r>
              <w:rPr>
                <w:sz w:val="16"/>
              </w:rPr>
              <w:t>420198</w:t>
            </w:r>
          </w:p>
        </w:tc>
        <w:tc>
          <w:tcPr>
            <w:tcW w:type="dxa" w:w="1154"/>
          </w:tcPr>
          <w:p>
            <w:pPr>
              <w:spacing w:after="0"/>
              <w:jc w:val="right"/>
            </w:pPr>
            <w:r>
              <w:rPr>
                <w:sz w:val="16"/>
              </w:rPr>
              <w:t>1</w:t>
            </w:r>
          </w:p>
        </w:tc>
        <w:tc>
          <w:tcPr>
            <w:tcW w:type="dxa" w:w="1154"/>
          </w:tcPr>
          <w:p>
            <w:pPr>
              <w:spacing w:after="0"/>
              <w:jc w:val="right"/>
            </w:pPr>
            <w:r>
              <w:rPr>
                <w:sz w:val="16"/>
              </w:rPr>
              <w:t>5</w:t>
            </w:r>
          </w:p>
        </w:tc>
        <w:tc>
          <w:tcPr>
            <w:tcW w:type="dxa" w:w="1154"/>
          </w:tcPr>
          <w:p>
            <w:pPr>
              <w:spacing w:after="0"/>
              <w:jc w:val="right"/>
            </w:pPr>
            <w:r>
              <w:rPr>
                <w:sz w:val="16"/>
              </w:rPr>
              <w:t>5</w:t>
            </w:r>
          </w:p>
        </w:tc>
        <w:tc>
          <w:tcPr>
            <w:tcW w:type="dxa" w:w="1154"/>
          </w:tcPr>
          <w:p>
            <w:pPr>
              <w:spacing w:after="0"/>
              <w:jc w:val="right"/>
            </w:pPr>
            <w:r>
              <w:rPr>
                <w:sz w:val="16"/>
              </w:rPr>
              <w:t>5</w:t>
            </w:r>
          </w:p>
        </w:tc>
        <w:tc>
          <w:tcPr>
            <w:tcW w:type="dxa" w:w="1154"/>
          </w:tcPr>
          <w:p>
            <w:pPr>
              <w:spacing w:after="0"/>
              <w:jc w:val="right"/>
            </w:pPr>
            <w:r>
              <w:rPr>
                <w:sz w:val="16"/>
              </w:rPr>
              <w:t>5</w:t>
            </w:r>
          </w:p>
        </w:tc>
        <w:tc>
          <w:tcPr>
            <w:tcW w:type="dxa" w:w="1154"/>
          </w:tcPr>
          <w:p>
            <w:pPr>
              <w:spacing w:after="0"/>
              <w:jc w:val="right"/>
            </w:pPr>
            <w:r>
              <w:rPr>
                <w:sz w:val="16"/>
              </w:rPr>
              <w:t>0</w:t>
            </w:r>
          </w:p>
        </w:tc>
        <w:tc>
          <w:tcPr>
            <w:tcW w:type="dxa" w:w="1285"/>
          </w:tcPr>
          <w:p>
            <w:pPr>
              <w:spacing w:after="0"/>
              <w:jc w:val="right"/>
            </w:pPr>
            <w:r>
              <w:rPr>
                <w:sz w:val="16"/>
              </w:rPr>
              <w:t>5</w:t>
            </w:r>
          </w:p>
        </w:tc>
        <w:tc>
          <w:tcPr>
            <w:tcW w:type="dxa" w:w="2269"/>
          </w:tcPr>
          <w:p>
            <w:pPr>
              <w:spacing w:after="0"/>
              <w:jc w:val="left"/>
            </w:pPr>
          </w:p>
        </w:tc>
      </w:tr>
      <w:tr>
        <w:trPr>
          <w:cantSplit/>
        </w:trPr>
        <w:tc>
          <w:tcPr>
            <w:tcW w:type="dxa" w:w="2350"/>
          </w:tcPr>
          <w:p>
            <w:pPr>
              <w:spacing w:after="0"/>
              <w:jc w:val="left"/>
            </w:pPr>
            <w:r>
              <w:rPr>
                <w:sz w:val="16"/>
              </w:rPr>
              <w:t>Quakertown borough</w:t>
            </w:r>
          </w:p>
        </w:tc>
        <w:tc>
          <w:tcPr>
            <w:tcW w:type="dxa" w:w="1285"/>
          </w:tcPr>
          <w:p>
            <w:pPr>
              <w:spacing w:after="0"/>
              <w:jc w:val="left"/>
            </w:pPr>
            <w:r>
              <w:rPr>
                <w:sz w:val="16"/>
              </w:rPr>
              <w:t>420200</w:t>
            </w:r>
          </w:p>
        </w:tc>
        <w:tc>
          <w:tcPr>
            <w:tcW w:type="dxa" w:w="1154"/>
          </w:tcPr>
          <w:p>
            <w:pPr>
              <w:spacing w:after="0"/>
              <w:jc w:val="right"/>
            </w:pPr>
            <w:r>
              <w:rPr>
                <w:sz w:val="16"/>
              </w:rPr>
              <w:t>1</w:t>
            </w:r>
          </w:p>
        </w:tc>
        <w:tc>
          <w:tcPr>
            <w:tcW w:type="dxa" w:w="1154"/>
          </w:tcPr>
          <w:p>
            <w:pPr>
              <w:spacing w:after="0"/>
              <w:jc w:val="right"/>
            </w:pPr>
            <w:r>
              <w:rPr>
                <w:sz w:val="16"/>
              </w:rPr>
              <w:t>2</w:t>
            </w:r>
          </w:p>
        </w:tc>
        <w:tc>
          <w:tcPr>
            <w:tcW w:type="dxa" w:w="1154"/>
          </w:tcPr>
          <w:p>
            <w:pPr>
              <w:spacing w:after="0"/>
              <w:jc w:val="right"/>
            </w:pPr>
            <w:r>
              <w:rPr>
                <w:sz w:val="16"/>
              </w:rPr>
              <w:t>9</w:t>
            </w:r>
          </w:p>
        </w:tc>
        <w:tc>
          <w:tcPr>
            <w:tcW w:type="dxa" w:w="1154"/>
          </w:tcPr>
          <w:p>
            <w:pPr>
              <w:spacing w:after="0"/>
              <w:jc w:val="right"/>
            </w:pPr>
            <w:r>
              <w:rPr>
                <w:sz w:val="16"/>
              </w:rPr>
              <w:t>1</w:t>
            </w:r>
          </w:p>
        </w:tc>
        <w:tc>
          <w:tcPr>
            <w:tcW w:type="dxa" w:w="1154"/>
          </w:tcPr>
          <w:p>
            <w:pPr>
              <w:spacing w:after="0"/>
              <w:jc w:val="right"/>
            </w:pPr>
            <w:r>
              <w:rPr>
                <w:sz w:val="16"/>
              </w:rPr>
              <w:t>9</w:t>
            </w:r>
          </w:p>
        </w:tc>
        <w:tc>
          <w:tcPr>
            <w:tcW w:type="dxa" w:w="1154"/>
          </w:tcPr>
          <w:p>
            <w:pPr>
              <w:spacing w:after="0"/>
              <w:jc w:val="right"/>
            </w:pPr>
            <w:r>
              <w:rPr>
                <w:sz w:val="16"/>
              </w:rPr>
              <w:t>0</w:t>
            </w:r>
          </w:p>
        </w:tc>
        <w:tc>
          <w:tcPr>
            <w:tcW w:type="dxa" w:w="1285"/>
          </w:tcPr>
          <w:p>
            <w:pPr>
              <w:spacing w:after="0"/>
              <w:jc w:val="right"/>
            </w:pPr>
            <w:r>
              <w:rPr>
                <w:sz w:val="16"/>
              </w:rPr>
              <w:t>4</w:t>
            </w:r>
          </w:p>
        </w:tc>
        <w:tc>
          <w:tcPr>
            <w:tcW w:type="dxa" w:w="2269"/>
          </w:tcPr>
          <w:p>
            <w:pPr>
              <w:spacing w:after="0"/>
              <w:jc w:val="left"/>
            </w:pPr>
          </w:p>
        </w:tc>
      </w:tr>
      <w:tr>
        <w:trPr>
          <w:cantSplit/>
        </w:trPr>
        <w:tc>
          <w:tcPr>
            <w:tcW w:type="dxa" w:w="2350"/>
          </w:tcPr>
          <w:p>
            <w:pPr>
              <w:spacing w:after="0"/>
              <w:jc w:val="left"/>
            </w:pPr>
            <w:r>
              <w:rPr>
                <w:sz w:val="16"/>
              </w:rPr>
              <w:t>Richlandtown borough</w:t>
            </w:r>
          </w:p>
        </w:tc>
        <w:tc>
          <w:tcPr>
            <w:tcW w:type="dxa" w:w="1285"/>
          </w:tcPr>
          <w:p>
            <w:pPr>
              <w:spacing w:after="0"/>
              <w:jc w:val="left"/>
            </w:pPr>
            <w:r>
              <w:rPr>
                <w:sz w:val="16"/>
              </w:rPr>
              <w:t>422679</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Riegelsville borough</w:t>
            </w:r>
          </w:p>
        </w:tc>
        <w:tc>
          <w:tcPr>
            <w:tcW w:type="dxa" w:w="1285"/>
          </w:tcPr>
          <w:p>
            <w:pPr>
              <w:spacing w:after="0"/>
              <w:jc w:val="left"/>
            </w:pPr>
            <w:r>
              <w:rPr>
                <w:sz w:val="16"/>
              </w:rPr>
              <w:t>420201</w:t>
            </w:r>
          </w:p>
        </w:tc>
        <w:tc>
          <w:tcPr>
            <w:tcW w:type="dxa" w:w="1154"/>
          </w:tcPr>
          <w:p>
            <w:pPr>
              <w:spacing w:after="0"/>
              <w:jc w:val="right"/>
            </w:pPr>
            <w:r>
              <w:rPr>
                <w:sz w:val="16"/>
              </w:rPr>
              <w:t>4</w:t>
            </w:r>
          </w:p>
        </w:tc>
        <w:tc>
          <w:tcPr>
            <w:tcW w:type="dxa" w:w="1154"/>
          </w:tcPr>
          <w:p>
            <w:pPr>
              <w:spacing w:after="0"/>
              <w:jc w:val="right"/>
            </w:pPr>
            <w:r>
              <w:rPr>
                <w:sz w:val="16"/>
              </w:rPr>
              <w:t>0</w:t>
            </w:r>
          </w:p>
        </w:tc>
        <w:tc>
          <w:tcPr>
            <w:tcW w:type="dxa" w:w="1154"/>
          </w:tcPr>
          <w:p>
            <w:pPr>
              <w:spacing w:after="0"/>
              <w:jc w:val="right"/>
            </w:pPr>
            <w:r>
              <w:rPr>
                <w:sz w:val="16"/>
              </w:rPr>
              <w:t>40</w:t>
            </w:r>
          </w:p>
        </w:tc>
        <w:tc>
          <w:tcPr>
            <w:tcW w:type="dxa" w:w="1154"/>
          </w:tcPr>
          <w:p>
            <w:pPr>
              <w:spacing w:after="0"/>
              <w:jc w:val="right"/>
            </w:pPr>
            <w:r>
              <w:rPr>
                <w:sz w:val="16"/>
              </w:rPr>
              <w:t>0</w:t>
            </w:r>
          </w:p>
        </w:tc>
        <w:tc>
          <w:tcPr>
            <w:tcW w:type="dxa" w:w="1154"/>
          </w:tcPr>
          <w:p>
            <w:pPr>
              <w:spacing w:after="0"/>
              <w:jc w:val="right"/>
            </w:pPr>
            <w:r>
              <w:rPr>
                <w:sz w:val="16"/>
              </w:rPr>
              <w:t>40</w:t>
            </w:r>
          </w:p>
        </w:tc>
        <w:tc>
          <w:tcPr>
            <w:tcW w:type="dxa" w:w="1154"/>
          </w:tcPr>
          <w:p>
            <w:pPr>
              <w:spacing w:after="0"/>
              <w:jc w:val="right"/>
            </w:pPr>
            <w:r>
              <w:rPr>
                <w:sz w:val="16"/>
              </w:rPr>
              <w:t>0</w:t>
            </w:r>
          </w:p>
        </w:tc>
        <w:tc>
          <w:tcPr>
            <w:tcW w:type="dxa" w:w="1285"/>
          </w:tcPr>
          <w:p>
            <w:pPr>
              <w:spacing w:after="0"/>
              <w:jc w:val="right"/>
            </w:pPr>
            <w:r>
              <w:rPr>
                <w:sz w:val="16"/>
              </w:rPr>
              <w:t>23</w:t>
            </w:r>
          </w:p>
        </w:tc>
        <w:tc>
          <w:tcPr>
            <w:tcW w:type="dxa" w:w="2269"/>
          </w:tcPr>
          <w:p>
            <w:pPr>
              <w:spacing w:after="0"/>
              <w:jc w:val="left"/>
            </w:pPr>
          </w:p>
        </w:tc>
      </w:tr>
      <w:tr>
        <w:trPr>
          <w:cantSplit/>
        </w:trPr>
        <w:tc>
          <w:tcPr>
            <w:tcW w:type="dxa" w:w="2350"/>
          </w:tcPr>
          <w:p>
            <w:pPr>
              <w:spacing w:after="0"/>
              <w:jc w:val="left"/>
            </w:pPr>
            <w:r>
              <w:rPr>
                <w:sz w:val="16"/>
              </w:rPr>
              <w:t>Sellersville borough</w:t>
            </w:r>
          </w:p>
        </w:tc>
        <w:tc>
          <w:tcPr>
            <w:tcW w:type="dxa" w:w="1285"/>
          </w:tcPr>
          <w:p>
            <w:pPr>
              <w:spacing w:after="0"/>
              <w:jc w:val="left"/>
            </w:pPr>
            <w:r>
              <w:rPr>
                <w:sz w:val="16"/>
              </w:rPr>
              <w:t>420203</w:t>
            </w:r>
          </w:p>
        </w:tc>
        <w:tc>
          <w:tcPr>
            <w:tcW w:type="dxa" w:w="1154"/>
          </w:tcPr>
          <w:p>
            <w:pPr>
              <w:spacing w:after="0"/>
              <w:jc w:val="right"/>
            </w:pPr>
            <w:r>
              <w:rPr>
                <w:sz w:val="16"/>
              </w:rPr>
              <w:t>0</w:t>
            </w:r>
          </w:p>
        </w:tc>
        <w:tc>
          <w:tcPr>
            <w:tcW w:type="dxa" w:w="1154"/>
          </w:tcPr>
          <w:p>
            <w:pPr>
              <w:spacing w:after="0"/>
              <w:jc w:val="right"/>
            </w:pPr>
            <w:r>
              <w:rPr>
                <w:sz w:val="16"/>
              </w:rPr>
              <w:t>5</w:t>
            </w:r>
          </w:p>
        </w:tc>
        <w:tc>
          <w:tcPr>
            <w:tcW w:type="dxa" w:w="1154"/>
          </w:tcPr>
          <w:p>
            <w:pPr>
              <w:spacing w:after="0"/>
              <w:jc w:val="right"/>
            </w:pPr>
            <w:r>
              <w:rPr>
                <w:sz w:val="16"/>
              </w:rPr>
              <w:t>13</w:t>
            </w:r>
          </w:p>
        </w:tc>
        <w:tc>
          <w:tcPr>
            <w:tcW w:type="dxa" w:w="1154"/>
          </w:tcPr>
          <w:p>
            <w:pPr>
              <w:spacing w:after="0"/>
              <w:jc w:val="right"/>
            </w:pPr>
            <w:r>
              <w:rPr>
                <w:sz w:val="16"/>
              </w:rPr>
              <w:t>5</w:t>
            </w:r>
          </w:p>
        </w:tc>
        <w:tc>
          <w:tcPr>
            <w:tcW w:type="dxa" w:w="1154"/>
          </w:tcPr>
          <w:p>
            <w:pPr>
              <w:spacing w:after="0"/>
              <w:jc w:val="right"/>
            </w:pPr>
            <w:r>
              <w:rPr>
                <w:sz w:val="16"/>
              </w:rPr>
              <w:t>13</w:t>
            </w:r>
          </w:p>
        </w:tc>
        <w:tc>
          <w:tcPr>
            <w:tcW w:type="dxa" w:w="1154"/>
          </w:tcPr>
          <w:p>
            <w:pPr>
              <w:spacing w:after="0"/>
              <w:jc w:val="right"/>
            </w:pPr>
            <w:r>
              <w:rPr>
                <w:sz w:val="16"/>
              </w:rPr>
              <w:t>0</w:t>
            </w:r>
          </w:p>
        </w:tc>
        <w:tc>
          <w:tcPr>
            <w:tcW w:type="dxa" w:w="1285"/>
          </w:tcPr>
          <w:p>
            <w:pPr>
              <w:spacing w:after="0"/>
              <w:jc w:val="right"/>
            </w:pPr>
            <w:r>
              <w:rPr>
                <w:sz w:val="16"/>
              </w:rPr>
              <w:t>6</w:t>
            </w:r>
          </w:p>
        </w:tc>
        <w:tc>
          <w:tcPr>
            <w:tcW w:type="dxa" w:w="2269"/>
          </w:tcPr>
          <w:p>
            <w:pPr>
              <w:spacing w:after="0"/>
              <w:jc w:val="left"/>
            </w:pPr>
          </w:p>
        </w:tc>
      </w:tr>
      <w:tr>
        <w:trPr>
          <w:cantSplit/>
        </w:trPr>
        <w:tc>
          <w:tcPr>
            <w:tcW w:type="dxa" w:w="2350"/>
          </w:tcPr>
          <w:p>
            <w:pPr>
              <w:spacing w:after="0"/>
              <w:jc w:val="left"/>
            </w:pPr>
            <w:r>
              <w:rPr>
                <w:sz w:val="16"/>
              </w:rPr>
              <w:t>Silverdale borough</w:t>
            </w:r>
          </w:p>
        </w:tc>
        <w:tc>
          <w:tcPr>
            <w:tcW w:type="dxa" w:w="1285"/>
          </w:tcPr>
          <w:p>
            <w:pPr>
              <w:spacing w:after="0"/>
              <w:jc w:val="left"/>
            </w:pPr>
            <w:r>
              <w:rPr>
                <w:sz w:val="16"/>
              </w:rPr>
              <w:t>422338</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Telford borough</w:t>
            </w:r>
          </w:p>
        </w:tc>
        <w:tc>
          <w:tcPr>
            <w:tcW w:type="dxa" w:w="1285"/>
          </w:tcPr>
          <w:p>
            <w:pPr>
              <w:spacing w:after="0"/>
              <w:jc w:val="left"/>
            </w:pPr>
            <w:r>
              <w:rPr>
                <w:sz w:val="16"/>
              </w:rPr>
              <w:t>422339</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Trumbauersville borough</w:t>
            </w:r>
          </w:p>
        </w:tc>
        <w:tc>
          <w:tcPr>
            <w:tcW w:type="dxa" w:w="1285"/>
          </w:tcPr>
          <w:p>
            <w:pPr>
              <w:spacing w:after="0"/>
              <w:jc w:val="left"/>
            </w:pPr>
            <w:r>
              <w:rPr>
                <w:sz w:val="16"/>
              </w:rPr>
              <w:t>422681</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Tullytown borough</w:t>
            </w:r>
          </w:p>
        </w:tc>
        <w:tc>
          <w:tcPr>
            <w:tcW w:type="dxa" w:w="1285"/>
          </w:tcPr>
          <w:p>
            <w:pPr>
              <w:spacing w:after="0"/>
              <w:jc w:val="left"/>
            </w:pPr>
            <w:r>
              <w:rPr>
                <w:sz w:val="16"/>
              </w:rPr>
              <w:t>420206</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Yardley borough</w:t>
            </w:r>
          </w:p>
        </w:tc>
        <w:tc>
          <w:tcPr>
            <w:tcW w:type="dxa" w:w="1285"/>
          </w:tcPr>
          <w:p>
            <w:pPr>
              <w:spacing w:after="0"/>
              <w:jc w:val="left"/>
            </w:pPr>
            <w:r>
              <w:rPr>
                <w:sz w:val="16"/>
              </w:rPr>
              <w:t>420210</w:t>
            </w:r>
          </w:p>
        </w:tc>
        <w:tc>
          <w:tcPr>
            <w:tcW w:type="dxa" w:w="1154"/>
          </w:tcPr>
          <w:p>
            <w:pPr>
              <w:spacing w:after="0"/>
              <w:jc w:val="right"/>
            </w:pPr>
            <w:r>
              <w:rPr>
                <w:sz w:val="16"/>
              </w:rPr>
              <w:t>48</w:t>
            </w:r>
          </w:p>
        </w:tc>
        <w:tc>
          <w:tcPr>
            <w:tcW w:type="dxa" w:w="1154"/>
          </w:tcPr>
          <w:p>
            <w:pPr>
              <w:spacing w:after="0"/>
              <w:jc w:val="right"/>
            </w:pPr>
            <w:r>
              <w:rPr>
                <w:sz w:val="16"/>
              </w:rPr>
              <w:t>57</w:t>
            </w:r>
          </w:p>
        </w:tc>
        <w:tc>
          <w:tcPr>
            <w:tcW w:type="dxa" w:w="1154"/>
          </w:tcPr>
          <w:p>
            <w:pPr>
              <w:spacing w:after="0"/>
              <w:jc w:val="right"/>
            </w:pPr>
            <w:r>
              <w:rPr>
                <w:sz w:val="16"/>
              </w:rPr>
              <w:t>128</w:t>
            </w:r>
          </w:p>
        </w:tc>
        <w:tc>
          <w:tcPr>
            <w:tcW w:type="dxa" w:w="1154"/>
          </w:tcPr>
          <w:p>
            <w:pPr>
              <w:spacing w:after="0"/>
              <w:jc w:val="right"/>
            </w:pPr>
            <w:r>
              <w:rPr>
                <w:sz w:val="16"/>
              </w:rPr>
              <w:t>23</w:t>
            </w:r>
          </w:p>
        </w:tc>
        <w:tc>
          <w:tcPr>
            <w:tcW w:type="dxa" w:w="1154"/>
          </w:tcPr>
          <w:p>
            <w:pPr>
              <w:spacing w:after="0"/>
              <w:jc w:val="right"/>
            </w:pPr>
            <w:r>
              <w:rPr>
                <w:sz w:val="16"/>
              </w:rPr>
              <w:t>168</w:t>
            </w:r>
          </w:p>
        </w:tc>
        <w:tc>
          <w:tcPr>
            <w:tcW w:type="dxa" w:w="1154"/>
          </w:tcPr>
          <w:p>
            <w:pPr>
              <w:spacing w:after="0"/>
              <w:jc w:val="right"/>
            </w:pPr>
            <w:r>
              <w:rPr>
                <w:sz w:val="16"/>
              </w:rPr>
              <w:t>33</w:t>
            </w:r>
          </w:p>
        </w:tc>
        <w:tc>
          <w:tcPr>
            <w:tcW w:type="dxa" w:w="1285"/>
          </w:tcPr>
          <w:p>
            <w:pPr>
              <w:spacing w:after="0"/>
              <w:jc w:val="right"/>
            </w:pPr>
            <w:r>
              <w:rPr>
                <w:sz w:val="16"/>
              </w:rPr>
              <w:t>118</w:t>
            </w:r>
          </w:p>
        </w:tc>
        <w:tc>
          <w:tcPr>
            <w:tcW w:type="dxa" w:w="2269"/>
          </w:tcPr>
          <w:p>
            <w:pPr>
              <w:spacing w:after="0"/>
              <w:jc w:val="left"/>
            </w:pPr>
          </w:p>
        </w:tc>
      </w:tr>
      <w:tr>
        <w:trPr>
          <w:cantSplit/>
        </w:trPr>
        <w:tc>
          <w:tcPr>
            <w:tcW w:type="dxa" w:w="2350"/>
          </w:tcPr>
          <w:p>
            <w:pPr>
              <w:spacing w:after="0"/>
              <w:jc w:val="left"/>
            </w:pPr>
            <w:r>
              <w:rPr>
                <w:sz w:val="16"/>
              </w:rPr>
              <w:t>Bedminster township</w:t>
            </w:r>
          </w:p>
        </w:tc>
        <w:tc>
          <w:tcPr>
            <w:tcW w:type="dxa" w:w="1285"/>
          </w:tcPr>
          <w:p>
            <w:pPr>
              <w:spacing w:after="0"/>
              <w:jc w:val="left"/>
            </w:pPr>
            <w:r>
              <w:rPr>
                <w:sz w:val="16"/>
              </w:rPr>
              <w:t>421049</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Bensalem township</w:t>
            </w:r>
          </w:p>
        </w:tc>
        <w:tc>
          <w:tcPr>
            <w:tcW w:type="dxa" w:w="1285"/>
          </w:tcPr>
          <w:p>
            <w:pPr>
              <w:spacing w:after="0"/>
              <w:jc w:val="left"/>
            </w:pPr>
            <w:r>
              <w:rPr>
                <w:sz w:val="16"/>
              </w:rPr>
              <w:t>420181</w:t>
            </w:r>
          </w:p>
        </w:tc>
        <w:tc>
          <w:tcPr>
            <w:tcW w:type="dxa" w:w="1154"/>
          </w:tcPr>
          <w:p>
            <w:pPr>
              <w:spacing w:after="0"/>
              <w:jc w:val="right"/>
            </w:pPr>
            <w:r>
              <w:rPr>
                <w:sz w:val="16"/>
              </w:rPr>
              <w:t>0</w:t>
            </w:r>
          </w:p>
        </w:tc>
        <w:tc>
          <w:tcPr>
            <w:tcW w:type="dxa" w:w="1154"/>
          </w:tcPr>
          <w:p>
            <w:pPr>
              <w:spacing w:after="0"/>
              <w:jc w:val="right"/>
            </w:pPr>
            <w:r>
              <w:rPr>
                <w:sz w:val="16"/>
              </w:rPr>
              <w:t>11</w:t>
            </w:r>
          </w:p>
        </w:tc>
        <w:tc>
          <w:tcPr>
            <w:tcW w:type="dxa" w:w="1154"/>
          </w:tcPr>
          <w:p>
            <w:pPr>
              <w:spacing w:after="0"/>
              <w:jc w:val="right"/>
            </w:pPr>
            <w:r>
              <w:rPr>
                <w:sz w:val="16"/>
              </w:rPr>
              <w:t>38</w:t>
            </w:r>
          </w:p>
        </w:tc>
        <w:tc>
          <w:tcPr>
            <w:tcW w:type="dxa" w:w="1154"/>
          </w:tcPr>
          <w:p>
            <w:pPr>
              <w:spacing w:after="0"/>
              <w:jc w:val="right"/>
            </w:pPr>
            <w:r>
              <w:rPr>
                <w:sz w:val="16"/>
              </w:rPr>
              <w:t>10</w:t>
            </w:r>
          </w:p>
        </w:tc>
        <w:tc>
          <w:tcPr>
            <w:tcW w:type="dxa" w:w="1154"/>
          </w:tcPr>
          <w:p>
            <w:pPr>
              <w:spacing w:after="0"/>
              <w:jc w:val="right"/>
            </w:pPr>
            <w:r>
              <w:rPr>
                <w:sz w:val="16"/>
              </w:rPr>
              <w:t>39</w:t>
            </w:r>
          </w:p>
        </w:tc>
        <w:tc>
          <w:tcPr>
            <w:tcW w:type="dxa" w:w="1154"/>
          </w:tcPr>
          <w:p>
            <w:pPr>
              <w:spacing w:after="0"/>
              <w:jc w:val="right"/>
            </w:pPr>
            <w:r>
              <w:rPr>
                <w:sz w:val="16"/>
              </w:rPr>
              <w:t>0</w:t>
            </w:r>
          </w:p>
        </w:tc>
        <w:tc>
          <w:tcPr>
            <w:tcW w:type="dxa" w:w="1285"/>
          </w:tcPr>
          <w:p>
            <w:pPr>
              <w:spacing w:after="0"/>
              <w:jc w:val="right"/>
            </w:pPr>
            <w:r>
              <w:rPr>
                <w:sz w:val="16"/>
              </w:rPr>
              <w:t>7</w:t>
            </w:r>
          </w:p>
        </w:tc>
        <w:tc>
          <w:tcPr>
            <w:tcW w:type="dxa" w:w="2269"/>
          </w:tcPr>
          <w:p>
            <w:pPr>
              <w:spacing w:after="0"/>
              <w:jc w:val="left"/>
            </w:pPr>
          </w:p>
        </w:tc>
      </w:tr>
      <w:tr>
        <w:trPr>
          <w:cantSplit/>
        </w:trPr>
        <w:tc>
          <w:tcPr>
            <w:tcW w:type="dxa" w:w="2350"/>
          </w:tcPr>
          <w:p>
            <w:pPr>
              <w:spacing w:after="0"/>
              <w:jc w:val="left"/>
            </w:pPr>
            <w:r>
              <w:rPr>
                <w:sz w:val="16"/>
              </w:rPr>
              <w:t>Bridgeton township</w:t>
            </w:r>
          </w:p>
        </w:tc>
        <w:tc>
          <w:tcPr>
            <w:tcW w:type="dxa" w:w="1285"/>
          </w:tcPr>
          <w:p>
            <w:pPr>
              <w:spacing w:after="0"/>
              <w:jc w:val="left"/>
            </w:pPr>
            <w:r>
              <w:rPr>
                <w:sz w:val="16"/>
              </w:rPr>
              <w:t>420182</w:t>
            </w:r>
          </w:p>
        </w:tc>
        <w:tc>
          <w:tcPr>
            <w:tcW w:type="dxa" w:w="1154"/>
          </w:tcPr>
          <w:p>
            <w:pPr>
              <w:spacing w:after="0"/>
              <w:jc w:val="right"/>
            </w:pPr>
            <w:r>
              <w:rPr>
                <w:sz w:val="16"/>
              </w:rPr>
              <w:t>17</w:t>
            </w:r>
          </w:p>
        </w:tc>
        <w:tc>
          <w:tcPr>
            <w:tcW w:type="dxa" w:w="1154"/>
          </w:tcPr>
          <w:p>
            <w:pPr>
              <w:spacing w:after="0"/>
              <w:jc w:val="right"/>
            </w:pPr>
            <w:r>
              <w:rPr>
                <w:sz w:val="16"/>
              </w:rPr>
              <w:t>12</w:t>
            </w:r>
          </w:p>
        </w:tc>
        <w:tc>
          <w:tcPr>
            <w:tcW w:type="dxa" w:w="1154"/>
          </w:tcPr>
          <w:p>
            <w:pPr>
              <w:spacing w:after="0"/>
              <w:jc w:val="right"/>
            </w:pPr>
            <w:r>
              <w:rPr>
                <w:sz w:val="16"/>
              </w:rPr>
              <w:t>48</w:t>
            </w:r>
          </w:p>
        </w:tc>
        <w:tc>
          <w:tcPr>
            <w:tcW w:type="dxa" w:w="1154"/>
          </w:tcPr>
          <w:p>
            <w:pPr>
              <w:spacing w:after="0"/>
              <w:jc w:val="right"/>
            </w:pPr>
            <w:r>
              <w:rPr>
                <w:sz w:val="16"/>
              </w:rPr>
              <w:t>6</w:t>
            </w:r>
          </w:p>
        </w:tc>
        <w:tc>
          <w:tcPr>
            <w:tcW w:type="dxa" w:w="1154"/>
          </w:tcPr>
          <w:p>
            <w:pPr>
              <w:spacing w:after="0"/>
              <w:jc w:val="right"/>
            </w:pPr>
            <w:r>
              <w:rPr>
                <w:sz w:val="16"/>
              </w:rPr>
              <w:t>55</w:t>
            </w:r>
          </w:p>
        </w:tc>
        <w:tc>
          <w:tcPr>
            <w:tcW w:type="dxa" w:w="1154"/>
          </w:tcPr>
          <w:p>
            <w:pPr>
              <w:spacing w:after="0"/>
              <w:jc w:val="right"/>
            </w:pPr>
            <w:r>
              <w:rPr>
                <w:sz w:val="16"/>
              </w:rPr>
              <w:t>6</w:t>
            </w:r>
          </w:p>
        </w:tc>
        <w:tc>
          <w:tcPr>
            <w:tcW w:type="dxa" w:w="1285"/>
          </w:tcPr>
          <w:p>
            <w:pPr>
              <w:spacing w:after="0"/>
              <w:jc w:val="right"/>
            </w:pPr>
            <w:r>
              <w:rPr>
                <w:sz w:val="16"/>
              </w:rPr>
              <w:t>25</w:t>
            </w:r>
          </w:p>
        </w:tc>
        <w:tc>
          <w:tcPr>
            <w:tcW w:type="dxa" w:w="2269"/>
          </w:tcPr>
          <w:p>
            <w:pPr>
              <w:spacing w:after="0"/>
              <w:jc w:val="left"/>
            </w:pPr>
          </w:p>
        </w:tc>
      </w:tr>
      <w:tr>
        <w:trPr>
          <w:cantSplit/>
        </w:trPr>
        <w:tc>
          <w:tcPr>
            <w:tcW w:type="dxa" w:w="2350"/>
          </w:tcPr>
          <w:p>
            <w:pPr>
              <w:spacing w:after="0"/>
              <w:jc w:val="left"/>
            </w:pPr>
            <w:r>
              <w:rPr>
                <w:sz w:val="16"/>
              </w:rPr>
              <w:t>Bristol township</w:t>
            </w:r>
          </w:p>
        </w:tc>
        <w:tc>
          <w:tcPr>
            <w:tcW w:type="dxa" w:w="1285"/>
          </w:tcPr>
          <w:p>
            <w:pPr>
              <w:spacing w:after="0"/>
              <w:jc w:val="left"/>
            </w:pPr>
            <w:r>
              <w:rPr>
                <w:sz w:val="16"/>
              </w:rPr>
              <w:t>420984</w:t>
            </w:r>
          </w:p>
        </w:tc>
        <w:tc>
          <w:tcPr>
            <w:tcW w:type="dxa" w:w="1154"/>
          </w:tcPr>
          <w:p>
            <w:pPr>
              <w:spacing w:after="0"/>
              <w:jc w:val="right"/>
            </w:pPr>
            <w:r>
              <w:rPr>
                <w:sz w:val="16"/>
              </w:rPr>
              <w:t>1</w:t>
            </w:r>
          </w:p>
        </w:tc>
        <w:tc>
          <w:tcPr>
            <w:tcW w:type="dxa" w:w="1154"/>
          </w:tcPr>
          <w:p>
            <w:pPr>
              <w:spacing w:after="0"/>
              <w:jc w:val="right"/>
            </w:pPr>
            <w:r>
              <w:rPr>
                <w:sz w:val="16"/>
              </w:rPr>
              <w:t>3</w:t>
            </w:r>
          </w:p>
        </w:tc>
        <w:tc>
          <w:tcPr>
            <w:tcW w:type="dxa" w:w="1154"/>
          </w:tcPr>
          <w:p>
            <w:pPr>
              <w:spacing w:after="0"/>
              <w:jc w:val="right"/>
            </w:pPr>
            <w:r>
              <w:rPr>
                <w:sz w:val="16"/>
              </w:rPr>
              <w:t>24</w:t>
            </w:r>
          </w:p>
        </w:tc>
        <w:tc>
          <w:tcPr>
            <w:tcW w:type="dxa" w:w="1154"/>
          </w:tcPr>
          <w:p>
            <w:pPr>
              <w:spacing w:after="0"/>
              <w:jc w:val="right"/>
            </w:pPr>
            <w:r>
              <w:rPr>
                <w:sz w:val="16"/>
              </w:rPr>
              <w:t>3</w:t>
            </w:r>
          </w:p>
        </w:tc>
        <w:tc>
          <w:tcPr>
            <w:tcW w:type="dxa" w:w="1154"/>
          </w:tcPr>
          <w:p>
            <w:pPr>
              <w:spacing w:after="0"/>
              <w:jc w:val="right"/>
            </w:pPr>
            <w:r>
              <w:rPr>
                <w:sz w:val="16"/>
              </w:rPr>
              <w:t>25</w:t>
            </w:r>
          </w:p>
        </w:tc>
        <w:tc>
          <w:tcPr>
            <w:tcW w:type="dxa" w:w="1154"/>
          </w:tcPr>
          <w:p>
            <w:pPr>
              <w:spacing w:after="0"/>
              <w:jc w:val="right"/>
            </w:pPr>
            <w:r>
              <w:rPr>
                <w:sz w:val="16"/>
              </w:rPr>
              <w:t>0</w:t>
            </w:r>
          </w:p>
        </w:tc>
        <w:tc>
          <w:tcPr>
            <w:tcW w:type="dxa" w:w="1285"/>
          </w:tcPr>
          <w:p>
            <w:pPr>
              <w:spacing w:after="0"/>
              <w:jc w:val="right"/>
            </w:pPr>
            <w:r>
              <w:rPr>
                <w:sz w:val="16"/>
              </w:rPr>
              <w:t>7</w:t>
            </w:r>
          </w:p>
        </w:tc>
        <w:tc>
          <w:tcPr>
            <w:tcW w:type="dxa" w:w="2269"/>
          </w:tcPr>
          <w:p>
            <w:pPr>
              <w:spacing w:after="0"/>
              <w:jc w:val="left"/>
            </w:pPr>
            <w:r>
              <w:rPr>
                <w:sz w:val="16"/>
              </w:rPr>
              <w:t>shared NFIP community; count covers the joint community</w:t>
            </w:r>
          </w:p>
        </w:tc>
      </w:tr>
      <w:tr>
        <w:trPr>
          <w:cantSplit/>
        </w:trPr>
        <w:tc>
          <w:tcPr>
            <w:tcW w:type="dxa" w:w="2350"/>
          </w:tcPr>
          <w:p>
            <w:pPr>
              <w:spacing w:after="0"/>
              <w:jc w:val="left"/>
            </w:pPr>
            <w:r>
              <w:rPr>
                <w:sz w:val="16"/>
              </w:rPr>
              <w:t>Buckingham township</w:t>
            </w:r>
          </w:p>
        </w:tc>
        <w:tc>
          <w:tcPr>
            <w:tcW w:type="dxa" w:w="1285"/>
          </w:tcPr>
          <w:p>
            <w:pPr>
              <w:spacing w:after="0"/>
              <w:jc w:val="left"/>
            </w:pPr>
            <w:r>
              <w:rPr>
                <w:sz w:val="16"/>
              </w:rPr>
              <w:t>420985</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5</w:t>
            </w:r>
          </w:p>
        </w:tc>
        <w:tc>
          <w:tcPr>
            <w:tcW w:type="dxa" w:w="1154"/>
          </w:tcPr>
          <w:p>
            <w:pPr>
              <w:spacing w:after="0"/>
              <w:jc w:val="right"/>
            </w:pPr>
            <w:r>
              <w:rPr>
                <w:sz w:val="16"/>
              </w:rPr>
              <w:t>0</w:t>
            </w:r>
          </w:p>
        </w:tc>
        <w:tc>
          <w:tcPr>
            <w:tcW w:type="dxa" w:w="1154"/>
          </w:tcPr>
          <w:p>
            <w:pPr>
              <w:spacing w:after="0"/>
              <w:jc w:val="right"/>
            </w:pPr>
            <w:r>
              <w:rPr>
                <w:sz w:val="16"/>
              </w:rPr>
              <w:t>5</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Doylestown township</w:t>
            </w:r>
          </w:p>
        </w:tc>
        <w:tc>
          <w:tcPr>
            <w:tcW w:type="dxa" w:w="1285"/>
          </w:tcPr>
          <w:p>
            <w:pPr>
              <w:spacing w:after="0"/>
              <w:jc w:val="left"/>
            </w:pPr>
            <w:r>
              <w:rPr>
                <w:sz w:val="16"/>
              </w:rPr>
              <w:t>420185</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285"/>
          </w:tcPr>
          <w:p>
            <w:pPr>
              <w:spacing w:after="0"/>
              <w:jc w:val="right"/>
            </w:pPr>
            <w:r>
              <w:rPr>
                <w:sz w:val="16"/>
              </w:rPr>
              <w:t>2</w:t>
            </w:r>
          </w:p>
        </w:tc>
        <w:tc>
          <w:tcPr>
            <w:tcW w:type="dxa" w:w="2269"/>
          </w:tcPr>
          <w:p>
            <w:pPr>
              <w:spacing w:after="0"/>
              <w:jc w:val="left"/>
            </w:pPr>
          </w:p>
        </w:tc>
      </w:tr>
      <w:tr>
        <w:trPr>
          <w:cantSplit/>
        </w:trPr>
        <w:tc>
          <w:tcPr>
            <w:tcW w:type="dxa" w:w="2350"/>
          </w:tcPr>
          <w:p>
            <w:pPr>
              <w:spacing w:after="0"/>
              <w:jc w:val="left"/>
            </w:pPr>
            <w:r>
              <w:rPr>
                <w:sz w:val="16"/>
              </w:rPr>
              <w:t>Durham township</w:t>
            </w:r>
          </w:p>
        </w:tc>
        <w:tc>
          <w:tcPr>
            <w:tcW w:type="dxa" w:w="1285"/>
          </w:tcPr>
          <w:p>
            <w:pPr>
              <w:spacing w:after="0"/>
              <w:jc w:val="left"/>
            </w:pPr>
            <w:r>
              <w:rPr>
                <w:sz w:val="16"/>
              </w:rPr>
              <w:t>420186</w:t>
            </w:r>
          </w:p>
        </w:tc>
        <w:tc>
          <w:tcPr>
            <w:tcW w:type="dxa" w:w="1154"/>
          </w:tcPr>
          <w:p>
            <w:pPr>
              <w:spacing w:after="0"/>
              <w:jc w:val="right"/>
            </w:pPr>
            <w:r>
              <w:rPr>
                <w:sz w:val="16"/>
              </w:rPr>
              <w:t>6</w:t>
            </w:r>
          </w:p>
        </w:tc>
        <w:tc>
          <w:tcPr>
            <w:tcW w:type="dxa" w:w="1154"/>
          </w:tcPr>
          <w:p>
            <w:pPr>
              <w:spacing w:after="0"/>
              <w:jc w:val="right"/>
            </w:pPr>
            <w:r>
              <w:rPr>
                <w:sz w:val="16"/>
              </w:rPr>
              <w:t>6</w:t>
            </w:r>
          </w:p>
        </w:tc>
        <w:tc>
          <w:tcPr>
            <w:tcW w:type="dxa" w:w="1154"/>
          </w:tcPr>
          <w:p>
            <w:pPr>
              <w:spacing w:after="0"/>
              <w:jc w:val="right"/>
            </w:pPr>
            <w:r>
              <w:rPr>
                <w:sz w:val="16"/>
              </w:rPr>
              <w:t>17</w:t>
            </w:r>
          </w:p>
        </w:tc>
        <w:tc>
          <w:tcPr>
            <w:tcW w:type="dxa" w:w="1154"/>
          </w:tcPr>
          <w:p>
            <w:pPr>
              <w:spacing w:after="0"/>
              <w:jc w:val="right"/>
            </w:pPr>
            <w:r>
              <w:rPr>
                <w:sz w:val="16"/>
              </w:rPr>
              <w:t>6</w:t>
            </w:r>
          </w:p>
        </w:tc>
        <w:tc>
          <w:tcPr>
            <w:tcW w:type="dxa" w:w="1154"/>
          </w:tcPr>
          <w:p>
            <w:pPr>
              <w:spacing w:after="0"/>
              <w:jc w:val="right"/>
            </w:pPr>
            <w:r>
              <w:rPr>
                <w:sz w:val="16"/>
              </w:rPr>
              <w:t>17</w:t>
            </w:r>
          </w:p>
        </w:tc>
        <w:tc>
          <w:tcPr>
            <w:tcW w:type="dxa" w:w="1154"/>
          </w:tcPr>
          <w:p>
            <w:pPr>
              <w:spacing w:after="0"/>
              <w:jc w:val="right"/>
            </w:pPr>
            <w:r>
              <w:rPr>
                <w:sz w:val="16"/>
              </w:rPr>
              <w:t>1</w:t>
            </w:r>
          </w:p>
        </w:tc>
        <w:tc>
          <w:tcPr>
            <w:tcW w:type="dxa" w:w="1285"/>
          </w:tcPr>
          <w:p>
            <w:pPr>
              <w:spacing w:after="0"/>
              <w:jc w:val="right"/>
            </w:pPr>
            <w:r>
              <w:rPr>
                <w:sz w:val="16"/>
              </w:rPr>
              <w:t>8</w:t>
            </w:r>
          </w:p>
        </w:tc>
        <w:tc>
          <w:tcPr>
            <w:tcW w:type="dxa" w:w="2269"/>
          </w:tcPr>
          <w:p>
            <w:pPr>
              <w:spacing w:after="0"/>
              <w:jc w:val="left"/>
            </w:pPr>
          </w:p>
        </w:tc>
      </w:tr>
      <w:tr>
        <w:trPr>
          <w:cantSplit/>
        </w:trPr>
        <w:tc>
          <w:tcPr>
            <w:tcW w:type="dxa" w:w="2350"/>
          </w:tcPr>
          <w:p>
            <w:pPr>
              <w:spacing w:after="0"/>
              <w:jc w:val="left"/>
            </w:pPr>
            <w:r>
              <w:rPr>
                <w:sz w:val="16"/>
              </w:rPr>
              <w:t>East Rockhill township</w:t>
            </w:r>
          </w:p>
        </w:tc>
        <w:tc>
          <w:tcPr>
            <w:tcW w:type="dxa" w:w="1285"/>
          </w:tcPr>
          <w:p>
            <w:pPr>
              <w:spacing w:after="0"/>
              <w:jc w:val="left"/>
            </w:pPr>
            <w:r>
              <w:rPr>
                <w:sz w:val="16"/>
              </w:rPr>
              <w:t>420187</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Falls township</w:t>
            </w:r>
          </w:p>
        </w:tc>
        <w:tc>
          <w:tcPr>
            <w:tcW w:type="dxa" w:w="1285"/>
          </w:tcPr>
          <w:p>
            <w:pPr>
              <w:spacing w:after="0"/>
              <w:jc w:val="left"/>
            </w:pPr>
            <w:r>
              <w:rPr>
                <w:sz w:val="16"/>
              </w:rPr>
              <w:t>420188</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7</w:t>
            </w:r>
          </w:p>
        </w:tc>
        <w:tc>
          <w:tcPr>
            <w:tcW w:type="dxa" w:w="1154"/>
          </w:tcPr>
          <w:p>
            <w:pPr>
              <w:spacing w:after="0"/>
              <w:jc w:val="right"/>
            </w:pPr>
            <w:r>
              <w:rPr>
                <w:sz w:val="16"/>
              </w:rPr>
              <w:t>2</w:t>
            </w:r>
          </w:p>
        </w:tc>
        <w:tc>
          <w:tcPr>
            <w:tcW w:type="dxa" w:w="1154"/>
          </w:tcPr>
          <w:p>
            <w:pPr>
              <w:spacing w:after="0"/>
              <w:jc w:val="right"/>
            </w:pPr>
            <w:r>
              <w:rPr>
                <w:sz w:val="16"/>
              </w:rPr>
              <w:t>7</w:t>
            </w:r>
          </w:p>
        </w:tc>
        <w:tc>
          <w:tcPr>
            <w:tcW w:type="dxa" w:w="1154"/>
          </w:tcPr>
          <w:p>
            <w:pPr>
              <w:spacing w:after="0"/>
              <w:jc w:val="right"/>
            </w:pPr>
            <w:r>
              <w:rPr>
                <w:sz w:val="16"/>
              </w:rPr>
              <w:t>0</w:t>
            </w:r>
          </w:p>
        </w:tc>
        <w:tc>
          <w:tcPr>
            <w:tcW w:type="dxa" w:w="1285"/>
          </w:tcPr>
          <w:p>
            <w:pPr>
              <w:spacing w:after="0"/>
              <w:jc w:val="right"/>
            </w:pPr>
            <w:r>
              <w:rPr>
                <w:sz w:val="16"/>
              </w:rPr>
              <w:t>2</w:t>
            </w:r>
          </w:p>
        </w:tc>
        <w:tc>
          <w:tcPr>
            <w:tcW w:type="dxa" w:w="2269"/>
          </w:tcPr>
          <w:p>
            <w:pPr>
              <w:spacing w:after="0"/>
              <w:jc w:val="left"/>
            </w:pPr>
          </w:p>
        </w:tc>
      </w:tr>
      <w:tr>
        <w:trPr>
          <w:cantSplit/>
        </w:trPr>
        <w:tc>
          <w:tcPr>
            <w:tcW w:type="dxa" w:w="2350"/>
          </w:tcPr>
          <w:p>
            <w:pPr>
              <w:spacing w:after="0"/>
              <w:jc w:val="left"/>
            </w:pPr>
            <w:r>
              <w:rPr>
                <w:sz w:val="16"/>
              </w:rPr>
              <w:t>Haycock township</w:t>
            </w:r>
          </w:p>
        </w:tc>
        <w:tc>
          <w:tcPr>
            <w:tcW w:type="dxa" w:w="1285"/>
          </w:tcPr>
          <w:p>
            <w:pPr>
              <w:spacing w:after="0"/>
              <w:jc w:val="left"/>
            </w:pPr>
            <w:r>
              <w:rPr>
                <w:sz w:val="16"/>
              </w:rPr>
              <w:t>421127</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Hilltown township</w:t>
            </w:r>
          </w:p>
        </w:tc>
        <w:tc>
          <w:tcPr>
            <w:tcW w:type="dxa" w:w="1285"/>
          </w:tcPr>
          <w:p>
            <w:pPr>
              <w:spacing w:after="0"/>
              <w:jc w:val="left"/>
            </w:pPr>
            <w:r>
              <w:rPr>
                <w:sz w:val="16"/>
              </w:rPr>
              <w:t>420189</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Lower Makefield township</w:t>
            </w:r>
          </w:p>
        </w:tc>
        <w:tc>
          <w:tcPr>
            <w:tcW w:type="dxa" w:w="1285"/>
          </w:tcPr>
          <w:p>
            <w:pPr>
              <w:spacing w:after="0"/>
              <w:jc w:val="left"/>
            </w:pPr>
            <w:r>
              <w:rPr>
                <w:sz w:val="16"/>
              </w:rPr>
              <w:t>420191</w:t>
            </w:r>
          </w:p>
        </w:tc>
        <w:tc>
          <w:tcPr>
            <w:tcW w:type="dxa" w:w="1154"/>
          </w:tcPr>
          <w:p>
            <w:pPr>
              <w:spacing w:after="0"/>
              <w:jc w:val="right"/>
            </w:pPr>
            <w:r>
              <w:rPr>
                <w:sz w:val="16"/>
              </w:rPr>
              <w:t>11</w:t>
            </w:r>
          </w:p>
        </w:tc>
        <w:tc>
          <w:tcPr>
            <w:tcW w:type="dxa" w:w="1154"/>
          </w:tcPr>
          <w:p>
            <w:pPr>
              <w:spacing w:after="0"/>
              <w:jc w:val="right"/>
            </w:pPr>
            <w:r>
              <w:rPr>
                <w:sz w:val="16"/>
              </w:rPr>
              <w:t>17</w:t>
            </w:r>
          </w:p>
        </w:tc>
        <w:tc>
          <w:tcPr>
            <w:tcW w:type="dxa" w:w="1154"/>
          </w:tcPr>
          <w:p>
            <w:pPr>
              <w:spacing w:after="0"/>
              <w:jc w:val="right"/>
            </w:pPr>
            <w:r>
              <w:rPr>
                <w:sz w:val="16"/>
              </w:rPr>
              <w:t>44</w:t>
            </w:r>
          </w:p>
        </w:tc>
        <w:tc>
          <w:tcPr>
            <w:tcW w:type="dxa" w:w="1154"/>
          </w:tcPr>
          <w:p>
            <w:pPr>
              <w:spacing w:after="0"/>
              <w:jc w:val="right"/>
            </w:pPr>
            <w:r>
              <w:rPr>
                <w:sz w:val="16"/>
              </w:rPr>
              <w:t>8</w:t>
            </w:r>
          </w:p>
        </w:tc>
        <w:tc>
          <w:tcPr>
            <w:tcW w:type="dxa" w:w="1154"/>
          </w:tcPr>
          <w:p>
            <w:pPr>
              <w:spacing w:after="0"/>
              <w:jc w:val="right"/>
            </w:pPr>
            <w:r>
              <w:rPr>
                <w:sz w:val="16"/>
              </w:rPr>
              <w:t>53</w:t>
            </w:r>
          </w:p>
        </w:tc>
        <w:tc>
          <w:tcPr>
            <w:tcW w:type="dxa" w:w="1154"/>
          </w:tcPr>
          <w:p>
            <w:pPr>
              <w:spacing w:after="0"/>
              <w:jc w:val="right"/>
            </w:pPr>
            <w:r>
              <w:rPr>
                <w:sz w:val="16"/>
              </w:rPr>
              <w:t>8</w:t>
            </w:r>
          </w:p>
        </w:tc>
        <w:tc>
          <w:tcPr>
            <w:tcW w:type="dxa" w:w="1285"/>
          </w:tcPr>
          <w:p>
            <w:pPr>
              <w:spacing w:after="0"/>
              <w:jc w:val="right"/>
            </w:pPr>
            <w:r>
              <w:rPr>
                <w:sz w:val="16"/>
              </w:rPr>
              <w:t>33</w:t>
            </w:r>
          </w:p>
        </w:tc>
        <w:tc>
          <w:tcPr>
            <w:tcW w:type="dxa" w:w="2269"/>
          </w:tcPr>
          <w:p>
            <w:pPr>
              <w:spacing w:after="0"/>
              <w:jc w:val="left"/>
            </w:pPr>
          </w:p>
        </w:tc>
      </w:tr>
      <w:tr>
        <w:trPr>
          <w:cantSplit/>
        </w:trPr>
        <w:tc>
          <w:tcPr>
            <w:tcW w:type="dxa" w:w="2350"/>
          </w:tcPr>
          <w:p>
            <w:pPr>
              <w:spacing w:after="0"/>
              <w:jc w:val="left"/>
            </w:pPr>
            <w:r>
              <w:rPr>
                <w:sz w:val="16"/>
              </w:rPr>
              <w:t>Lower Southampton township</w:t>
            </w:r>
          </w:p>
        </w:tc>
        <w:tc>
          <w:tcPr>
            <w:tcW w:type="dxa" w:w="1285"/>
          </w:tcPr>
          <w:p>
            <w:pPr>
              <w:spacing w:after="0"/>
              <w:jc w:val="left"/>
            </w:pPr>
            <w:r>
              <w:rPr>
                <w:sz w:val="16"/>
              </w:rPr>
              <w:t>420192</w:t>
            </w:r>
          </w:p>
        </w:tc>
        <w:tc>
          <w:tcPr>
            <w:tcW w:type="dxa" w:w="1154"/>
          </w:tcPr>
          <w:p>
            <w:pPr>
              <w:spacing w:after="0"/>
              <w:jc w:val="right"/>
            </w:pPr>
            <w:r>
              <w:rPr>
                <w:sz w:val="16"/>
              </w:rPr>
              <w:t>2</w:t>
            </w:r>
          </w:p>
        </w:tc>
        <w:tc>
          <w:tcPr>
            <w:tcW w:type="dxa" w:w="1154"/>
          </w:tcPr>
          <w:p>
            <w:pPr>
              <w:spacing w:after="0"/>
              <w:jc w:val="right"/>
            </w:pPr>
            <w:r>
              <w:rPr>
                <w:sz w:val="16"/>
              </w:rPr>
              <w:t>5</w:t>
            </w:r>
          </w:p>
        </w:tc>
        <w:tc>
          <w:tcPr>
            <w:tcW w:type="dxa" w:w="1154"/>
          </w:tcPr>
          <w:p>
            <w:pPr>
              <w:spacing w:after="0"/>
              <w:jc w:val="right"/>
            </w:pPr>
            <w:r>
              <w:rPr>
                <w:sz w:val="16"/>
              </w:rPr>
              <w:t>20</w:t>
            </w:r>
          </w:p>
        </w:tc>
        <w:tc>
          <w:tcPr>
            <w:tcW w:type="dxa" w:w="1154"/>
          </w:tcPr>
          <w:p>
            <w:pPr>
              <w:spacing w:after="0"/>
              <w:jc w:val="right"/>
            </w:pPr>
            <w:r>
              <w:rPr>
                <w:sz w:val="16"/>
              </w:rPr>
              <w:t>5</w:t>
            </w:r>
          </w:p>
        </w:tc>
        <w:tc>
          <w:tcPr>
            <w:tcW w:type="dxa" w:w="1154"/>
          </w:tcPr>
          <w:p>
            <w:pPr>
              <w:spacing w:after="0"/>
              <w:jc w:val="right"/>
            </w:pPr>
            <w:r>
              <w:rPr>
                <w:sz w:val="16"/>
              </w:rPr>
              <w:t>21</w:t>
            </w:r>
          </w:p>
        </w:tc>
        <w:tc>
          <w:tcPr>
            <w:tcW w:type="dxa" w:w="1154"/>
          </w:tcPr>
          <w:p>
            <w:pPr>
              <w:spacing w:after="0"/>
              <w:jc w:val="right"/>
            </w:pPr>
            <w:r>
              <w:rPr>
                <w:sz w:val="16"/>
              </w:rPr>
              <w:t>0</w:t>
            </w:r>
          </w:p>
        </w:tc>
        <w:tc>
          <w:tcPr>
            <w:tcW w:type="dxa" w:w="1285"/>
          </w:tcPr>
          <w:p>
            <w:pPr>
              <w:spacing w:after="0"/>
              <w:jc w:val="right"/>
            </w:pPr>
            <w:r>
              <w:rPr>
                <w:sz w:val="16"/>
              </w:rPr>
              <w:t>8</w:t>
            </w:r>
          </w:p>
        </w:tc>
        <w:tc>
          <w:tcPr>
            <w:tcW w:type="dxa" w:w="2269"/>
          </w:tcPr>
          <w:p>
            <w:pPr>
              <w:spacing w:after="0"/>
              <w:jc w:val="left"/>
            </w:pPr>
          </w:p>
        </w:tc>
      </w:tr>
      <w:tr>
        <w:trPr>
          <w:cantSplit/>
        </w:trPr>
        <w:tc>
          <w:tcPr>
            <w:tcW w:type="dxa" w:w="2350"/>
          </w:tcPr>
          <w:p>
            <w:pPr>
              <w:spacing w:after="0"/>
              <w:jc w:val="left"/>
            </w:pPr>
            <w:r>
              <w:rPr>
                <w:sz w:val="16"/>
              </w:rPr>
              <w:t>Middletown township</w:t>
            </w:r>
          </w:p>
        </w:tc>
        <w:tc>
          <w:tcPr>
            <w:tcW w:type="dxa" w:w="1285"/>
          </w:tcPr>
          <w:p>
            <w:pPr>
              <w:spacing w:after="0"/>
              <w:jc w:val="left"/>
            </w:pPr>
            <w:r>
              <w:rPr>
                <w:sz w:val="16"/>
              </w:rPr>
              <w:t>420193</w:t>
            </w:r>
          </w:p>
        </w:tc>
        <w:tc>
          <w:tcPr>
            <w:tcW w:type="dxa" w:w="1154"/>
          </w:tcPr>
          <w:p>
            <w:pPr>
              <w:spacing w:after="0"/>
              <w:jc w:val="right"/>
            </w:pPr>
            <w:r>
              <w:rPr>
                <w:sz w:val="16"/>
              </w:rPr>
              <w:t>10</w:t>
            </w:r>
          </w:p>
        </w:tc>
        <w:tc>
          <w:tcPr>
            <w:tcW w:type="dxa" w:w="1154"/>
          </w:tcPr>
          <w:p>
            <w:pPr>
              <w:spacing w:after="0"/>
              <w:jc w:val="right"/>
            </w:pPr>
            <w:r>
              <w:rPr>
                <w:sz w:val="16"/>
              </w:rPr>
              <w:t>12</w:t>
            </w:r>
          </w:p>
        </w:tc>
        <w:tc>
          <w:tcPr>
            <w:tcW w:type="dxa" w:w="1154"/>
          </w:tcPr>
          <w:p>
            <w:pPr>
              <w:spacing w:after="0"/>
              <w:jc w:val="right"/>
            </w:pPr>
            <w:r>
              <w:rPr>
                <w:sz w:val="16"/>
              </w:rPr>
              <w:t>23</w:t>
            </w:r>
          </w:p>
        </w:tc>
        <w:tc>
          <w:tcPr>
            <w:tcW w:type="dxa" w:w="1154"/>
          </w:tcPr>
          <w:p>
            <w:pPr>
              <w:spacing w:after="0"/>
              <w:jc w:val="right"/>
            </w:pPr>
            <w:r>
              <w:rPr>
                <w:sz w:val="16"/>
              </w:rPr>
              <w:t>7</w:t>
            </w:r>
          </w:p>
        </w:tc>
        <w:tc>
          <w:tcPr>
            <w:tcW w:type="dxa" w:w="1154"/>
          </w:tcPr>
          <w:p>
            <w:pPr>
              <w:spacing w:after="0"/>
              <w:jc w:val="right"/>
            </w:pPr>
            <w:r>
              <w:rPr>
                <w:sz w:val="16"/>
              </w:rPr>
              <w:t>31</w:t>
            </w:r>
          </w:p>
        </w:tc>
        <w:tc>
          <w:tcPr>
            <w:tcW w:type="dxa" w:w="1154"/>
          </w:tcPr>
          <w:p>
            <w:pPr>
              <w:spacing w:after="0"/>
              <w:jc w:val="right"/>
            </w:pPr>
            <w:r>
              <w:rPr>
                <w:sz w:val="16"/>
              </w:rPr>
              <w:t>5</w:t>
            </w:r>
          </w:p>
        </w:tc>
        <w:tc>
          <w:tcPr>
            <w:tcW w:type="dxa" w:w="1285"/>
          </w:tcPr>
          <w:p>
            <w:pPr>
              <w:spacing w:after="0"/>
              <w:jc w:val="right"/>
            </w:pPr>
            <w:r>
              <w:rPr>
                <w:sz w:val="16"/>
              </w:rPr>
              <w:t>9</w:t>
            </w:r>
          </w:p>
        </w:tc>
        <w:tc>
          <w:tcPr>
            <w:tcW w:type="dxa" w:w="2269"/>
          </w:tcPr>
          <w:p>
            <w:pPr>
              <w:spacing w:after="0"/>
              <w:jc w:val="left"/>
            </w:pPr>
          </w:p>
        </w:tc>
      </w:tr>
      <w:tr>
        <w:trPr>
          <w:cantSplit/>
        </w:trPr>
        <w:tc>
          <w:tcPr>
            <w:tcW w:type="dxa" w:w="2350"/>
          </w:tcPr>
          <w:p>
            <w:pPr>
              <w:spacing w:after="0"/>
              <w:jc w:val="left"/>
            </w:pPr>
            <w:r>
              <w:rPr>
                <w:sz w:val="16"/>
              </w:rPr>
              <w:t>Milford township</w:t>
            </w:r>
          </w:p>
        </w:tc>
        <w:tc>
          <w:tcPr>
            <w:tcW w:type="dxa" w:w="1285"/>
          </w:tcPr>
          <w:p>
            <w:pPr>
              <w:spacing w:after="0"/>
              <w:jc w:val="left"/>
            </w:pPr>
            <w:r>
              <w:rPr>
                <w:sz w:val="16"/>
              </w:rPr>
              <w:t>422337</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4</w:t>
            </w:r>
          </w:p>
        </w:tc>
        <w:tc>
          <w:tcPr>
            <w:tcW w:type="dxa" w:w="1154"/>
          </w:tcPr>
          <w:p>
            <w:pPr>
              <w:spacing w:after="0"/>
              <w:jc w:val="right"/>
            </w:pPr>
            <w:r>
              <w:rPr>
                <w:sz w:val="16"/>
              </w:rPr>
              <w:t>0</w:t>
            </w:r>
          </w:p>
        </w:tc>
        <w:tc>
          <w:tcPr>
            <w:tcW w:type="dxa" w:w="1154"/>
          </w:tcPr>
          <w:p>
            <w:pPr>
              <w:spacing w:after="0"/>
              <w:jc w:val="right"/>
            </w:pPr>
            <w:r>
              <w:rPr>
                <w:sz w:val="16"/>
              </w:rPr>
              <w:t>4</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New Britain township</w:t>
            </w:r>
          </w:p>
        </w:tc>
        <w:tc>
          <w:tcPr>
            <w:tcW w:type="dxa" w:w="1285"/>
          </w:tcPr>
          <w:p>
            <w:pPr>
              <w:spacing w:after="0"/>
              <w:jc w:val="left"/>
            </w:pPr>
            <w:r>
              <w:rPr>
                <w:sz w:val="16"/>
              </w:rPr>
              <w:t>420987</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r>
        <w:trPr>
          <w:cantSplit/>
        </w:trPr>
        <w:tc>
          <w:tcPr>
            <w:tcW w:type="dxa" w:w="2350"/>
          </w:tcPr>
          <w:p>
            <w:pPr>
              <w:spacing w:after="0"/>
              <w:jc w:val="left"/>
            </w:pPr>
            <w:r>
              <w:rPr>
                <w:sz w:val="16"/>
              </w:rPr>
              <w:t>Newtown township</w:t>
            </w:r>
          </w:p>
        </w:tc>
        <w:tc>
          <w:tcPr>
            <w:tcW w:type="dxa" w:w="1285"/>
          </w:tcPr>
          <w:p>
            <w:pPr>
              <w:spacing w:after="0"/>
              <w:jc w:val="left"/>
            </w:pPr>
            <w:r>
              <w:rPr>
                <w:sz w:val="16"/>
              </w:rPr>
              <w:t>421084</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Nockamixon township</w:t>
            </w:r>
          </w:p>
        </w:tc>
        <w:tc>
          <w:tcPr>
            <w:tcW w:type="dxa" w:w="1285"/>
          </w:tcPr>
          <w:p>
            <w:pPr>
              <w:spacing w:after="0"/>
              <w:jc w:val="left"/>
            </w:pPr>
            <w:r>
              <w:rPr>
                <w:sz w:val="16"/>
              </w:rPr>
              <w:t>420197</w:t>
            </w:r>
          </w:p>
        </w:tc>
        <w:tc>
          <w:tcPr>
            <w:tcW w:type="dxa" w:w="1154"/>
          </w:tcPr>
          <w:p>
            <w:pPr>
              <w:spacing w:after="0"/>
              <w:jc w:val="right"/>
            </w:pPr>
            <w:r>
              <w:rPr>
                <w:sz w:val="16"/>
              </w:rPr>
              <w:t>3</w:t>
            </w:r>
          </w:p>
        </w:tc>
        <w:tc>
          <w:tcPr>
            <w:tcW w:type="dxa" w:w="1154"/>
          </w:tcPr>
          <w:p>
            <w:pPr>
              <w:spacing w:after="0"/>
              <w:jc w:val="right"/>
            </w:pPr>
            <w:r>
              <w:rPr>
                <w:sz w:val="16"/>
              </w:rPr>
              <w:t>1</w:t>
            </w:r>
          </w:p>
        </w:tc>
        <w:tc>
          <w:tcPr>
            <w:tcW w:type="dxa" w:w="1154"/>
          </w:tcPr>
          <w:p>
            <w:pPr>
              <w:spacing w:after="0"/>
              <w:jc w:val="right"/>
            </w:pPr>
            <w:r>
              <w:rPr>
                <w:sz w:val="16"/>
              </w:rPr>
              <w:t>4</w:t>
            </w:r>
          </w:p>
        </w:tc>
        <w:tc>
          <w:tcPr>
            <w:tcW w:type="dxa" w:w="1154"/>
          </w:tcPr>
          <w:p>
            <w:pPr>
              <w:spacing w:after="0"/>
              <w:jc w:val="right"/>
            </w:pPr>
            <w:r>
              <w:rPr>
                <w:sz w:val="16"/>
              </w:rPr>
              <w:t>1</w:t>
            </w:r>
          </w:p>
        </w:tc>
        <w:tc>
          <w:tcPr>
            <w:tcW w:type="dxa" w:w="1154"/>
          </w:tcPr>
          <w:p>
            <w:pPr>
              <w:spacing w:after="0"/>
              <w:jc w:val="right"/>
            </w:pPr>
            <w:r>
              <w:rPr>
                <w:sz w:val="16"/>
              </w:rPr>
              <w:t>4</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Northampton township</w:t>
            </w:r>
          </w:p>
        </w:tc>
        <w:tc>
          <w:tcPr>
            <w:tcW w:type="dxa" w:w="1285"/>
          </w:tcPr>
          <w:p>
            <w:pPr>
              <w:spacing w:after="0"/>
              <w:jc w:val="left"/>
            </w:pPr>
            <w:r>
              <w:rPr>
                <w:sz w:val="16"/>
              </w:rPr>
              <w:t>420988</w:t>
            </w:r>
          </w:p>
        </w:tc>
        <w:tc>
          <w:tcPr>
            <w:tcW w:type="dxa" w:w="1154"/>
          </w:tcPr>
          <w:p>
            <w:pPr>
              <w:spacing w:after="0"/>
              <w:jc w:val="right"/>
            </w:pPr>
            <w:r>
              <w:rPr>
                <w:sz w:val="16"/>
              </w:rPr>
              <w:t>2</w:t>
            </w:r>
          </w:p>
        </w:tc>
        <w:tc>
          <w:tcPr>
            <w:tcW w:type="dxa" w:w="1154"/>
          </w:tcPr>
          <w:p>
            <w:pPr>
              <w:spacing w:after="0"/>
              <w:jc w:val="right"/>
            </w:pPr>
            <w:r>
              <w:rPr>
                <w:sz w:val="16"/>
              </w:rPr>
              <w:t>6</w:t>
            </w:r>
          </w:p>
        </w:tc>
        <w:tc>
          <w:tcPr>
            <w:tcW w:type="dxa" w:w="1154"/>
          </w:tcPr>
          <w:p>
            <w:pPr>
              <w:spacing w:after="0"/>
              <w:jc w:val="right"/>
            </w:pPr>
            <w:r>
              <w:rPr>
                <w:sz w:val="16"/>
              </w:rPr>
              <w:t>15</w:t>
            </w:r>
          </w:p>
        </w:tc>
        <w:tc>
          <w:tcPr>
            <w:tcW w:type="dxa" w:w="1154"/>
          </w:tcPr>
          <w:p>
            <w:pPr>
              <w:spacing w:after="0"/>
              <w:jc w:val="right"/>
            </w:pPr>
            <w:r>
              <w:rPr>
                <w:sz w:val="16"/>
              </w:rPr>
              <w:t>6</w:t>
            </w:r>
          </w:p>
        </w:tc>
        <w:tc>
          <w:tcPr>
            <w:tcW w:type="dxa" w:w="1154"/>
          </w:tcPr>
          <w:p>
            <w:pPr>
              <w:spacing w:after="0"/>
              <w:jc w:val="right"/>
            </w:pPr>
            <w:r>
              <w:rPr>
                <w:sz w:val="16"/>
              </w:rPr>
              <w:t>15</w:t>
            </w:r>
          </w:p>
        </w:tc>
        <w:tc>
          <w:tcPr>
            <w:tcW w:type="dxa" w:w="1154"/>
          </w:tcPr>
          <w:p>
            <w:pPr>
              <w:spacing w:after="0"/>
              <w:jc w:val="right"/>
            </w:pPr>
            <w:r>
              <w:rPr>
                <w:sz w:val="16"/>
              </w:rPr>
              <w:t>0</w:t>
            </w:r>
          </w:p>
        </w:tc>
        <w:tc>
          <w:tcPr>
            <w:tcW w:type="dxa" w:w="1285"/>
          </w:tcPr>
          <w:p>
            <w:pPr>
              <w:spacing w:after="0"/>
              <w:jc w:val="right"/>
            </w:pPr>
            <w:r>
              <w:rPr>
                <w:sz w:val="16"/>
              </w:rPr>
              <w:t>7</w:t>
            </w:r>
          </w:p>
        </w:tc>
        <w:tc>
          <w:tcPr>
            <w:tcW w:type="dxa" w:w="2269"/>
          </w:tcPr>
          <w:p>
            <w:pPr>
              <w:spacing w:after="0"/>
              <w:jc w:val="left"/>
            </w:pPr>
          </w:p>
        </w:tc>
      </w:tr>
      <w:tr>
        <w:trPr>
          <w:cantSplit/>
        </w:trPr>
        <w:tc>
          <w:tcPr>
            <w:tcW w:type="dxa" w:w="2350"/>
          </w:tcPr>
          <w:p>
            <w:pPr>
              <w:spacing w:after="0"/>
              <w:jc w:val="left"/>
            </w:pPr>
            <w:r>
              <w:rPr>
                <w:sz w:val="16"/>
              </w:rPr>
              <w:t>Plumstead township</w:t>
            </w:r>
          </w:p>
        </w:tc>
        <w:tc>
          <w:tcPr>
            <w:tcW w:type="dxa" w:w="1285"/>
          </w:tcPr>
          <w:p>
            <w:pPr>
              <w:spacing w:after="0"/>
              <w:jc w:val="left"/>
            </w:pPr>
            <w:r>
              <w:rPr>
                <w:sz w:val="16"/>
              </w:rPr>
              <w:t>420199</w:t>
            </w:r>
          </w:p>
        </w:tc>
        <w:tc>
          <w:tcPr>
            <w:tcW w:type="dxa" w:w="1154"/>
          </w:tcPr>
          <w:p>
            <w:pPr>
              <w:spacing w:after="0"/>
              <w:jc w:val="right"/>
            </w:pPr>
            <w:r>
              <w:rPr>
                <w:sz w:val="16"/>
              </w:rPr>
              <w:t>4</w:t>
            </w:r>
          </w:p>
        </w:tc>
        <w:tc>
          <w:tcPr>
            <w:tcW w:type="dxa" w:w="1154"/>
          </w:tcPr>
          <w:p>
            <w:pPr>
              <w:spacing w:after="0"/>
              <w:jc w:val="right"/>
            </w:pPr>
            <w:r>
              <w:rPr>
                <w:sz w:val="16"/>
              </w:rPr>
              <w:t>3</w:t>
            </w:r>
          </w:p>
        </w:tc>
        <w:tc>
          <w:tcPr>
            <w:tcW w:type="dxa" w:w="1154"/>
          </w:tcPr>
          <w:p>
            <w:pPr>
              <w:spacing w:after="0"/>
              <w:jc w:val="right"/>
            </w:pPr>
            <w:r>
              <w:rPr>
                <w:sz w:val="16"/>
              </w:rPr>
              <w:t>12</w:t>
            </w:r>
          </w:p>
        </w:tc>
        <w:tc>
          <w:tcPr>
            <w:tcW w:type="dxa" w:w="1154"/>
          </w:tcPr>
          <w:p>
            <w:pPr>
              <w:spacing w:after="0"/>
              <w:jc w:val="right"/>
            </w:pPr>
            <w:r>
              <w:rPr>
                <w:sz w:val="16"/>
              </w:rPr>
              <w:t>3</w:t>
            </w:r>
          </w:p>
        </w:tc>
        <w:tc>
          <w:tcPr>
            <w:tcW w:type="dxa" w:w="1154"/>
          </w:tcPr>
          <w:p>
            <w:pPr>
              <w:spacing w:after="0"/>
              <w:jc w:val="right"/>
            </w:pPr>
            <w:r>
              <w:rPr>
                <w:sz w:val="16"/>
              </w:rPr>
              <w:t>12</w:t>
            </w:r>
          </w:p>
        </w:tc>
        <w:tc>
          <w:tcPr>
            <w:tcW w:type="dxa" w:w="1154"/>
          </w:tcPr>
          <w:p>
            <w:pPr>
              <w:spacing w:after="0"/>
              <w:jc w:val="right"/>
            </w:pPr>
            <w:r>
              <w:rPr>
                <w:sz w:val="16"/>
              </w:rPr>
              <w:t>1</w:t>
            </w:r>
          </w:p>
        </w:tc>
        <w:tc>
          <w:tcPr>
            <w:tcW w:type="dxa" w:w="1285"/>
          </w:tcPr>
          <w:p>
            <w:pPr>
              <w:spacing w:after="0"/>
              <w:jc w:val="right"/>
            </w:pPr>
            <w:r>
              <w:rPr>
                <w:sz w:val="16"/>
              </w:rPr>
              <w:t>2</w:t>
            </w:r>
          </w:p>
        </w:tc>
        <w:tc>
          <w:tcPr>
            <w:tcW w:type="dxa" w:w="2269"/>
          </w:tcPr>
          <w:p>
            <w:pPr>
              <w:spacing w:after="0"/>
              <w:jc w:val="left"/>
            </w:pPr>
          </w:p>
        </w:tc>
      </w:tr>
      <w:tr>
        <w:trPr>
          <w:cantSplit/>
        </w:trPr>
        <w:tc>
          <w:tcPr>
            <w:tcW w:type="dxa" w:w="2350"/>
          </w:tcPr>
          <w:p>
            <w:pPr>
              <w:spacing w:after="0"/>
              <w:jc w:val="left"/>
            </w:pPr>
            <w:r>
              <w:rPr>
                <w:sz w:val="16"/>
              </w:rPr>
              <w:t>Richland township</w:t>
            </w:r>
          </w:p>
        </w:tc>
        <w:tc>
          <w:tcPr>
            <w:tcW w:type="dxa" w:w="1285"/>
          </w:tcPr>
          <w:p>
            <w:pPr>
              <w:spacing w:after="0"/>
              <w:jc w:val="left"/>
            </w:pPr>
            <w:r>
              <w:rPr>
                <w:sz w:val="16"/>
              </w:rPr>
              <w:t>421095</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3</w:t>
            </w:r>
          </w:p>
        </w:tc>
        <w:tc>
          <w:tcPr>
            <w:tcW w:type="dxa" w:w="1154"/>
          </w:tcPr>
          <w:p>
            <w:pPr>
              <w:spacing w:after="0"/>
              <w:jc w:val="right"/>
            </w:pPr>
            <w:r>
              <w:rPr>
                <w:sz w:val="16"/>
              </w:rPr>
              <w:t>1</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Solebury township</w:t>
            </w:r>
          </w:p>
        </w:tc>
        <w:tc>
          <w:tcPr>
            <w:tcW w:type="dxa" w:w="1285"/>
          </w:tcPr>
          <w:p>
            <w:pPr>
              <w:spacing w:after="0"/>
              <w:jc w:val="left"/>
            </w:pPr>
            <w:r>
              <w:rPr>
                <w:sz w:val="16"/>
              </w:rPr>
              <w:t>420202</w:t>
            </w:r>
          </w:p>
        </w:tc>
        <w:tc>
          <w:tcPr>
            <w:tcW w:type="dxa" w:w="1154"/>
          </w:tcPr>
          <w:p>
            <w:pPr>
              <w:spacing w:after="0"/>
              <w:jc w:val="right"/>
            </w:pPr>
            <w:r>
              <w:rPr>
                <w:sz w:val="16"/>
              </w:rPr>
              <w:t>10</w:t>
            </w:r>
          </w:p>
        </w:tc>
        <w:tc>
          <w:tcPr>
            <w:tcW w:type="dxa" w:w="1154"/>
          </w:tcPr>
          <w:p>
            <w:pPr>
              <w:spacing w:after="0"/>
              <w:jc w:val="right"/>
            </w:pPr>
            <w:r>
              <w:rPr>
                <w:sz w:val="16"/>
              </w:rPr>
              <w:t>13</w:t>
            </w:r>
          </w:p>
        </w:tc>
        <w:tc>
          <w:tcPr>
            <w:tcW w:type="dxa" w:w="1154"/>
          </w:tcPr>
          <w:p>
            <w:pPr>
              <w:spacing w:after="0"/>
              <w:jc w:val="right"/>
            </w:pPr>
            <w:r>
              <w:rPr>
                <w:sz w:val="16"/>
              </w:rPr>
              <w:t>41</w:t>
            </w:r>
          </w:p>
        </w:tc>
        <w:tc>
          <w:tcPr>
            <w:tcW w:type="dxa" w:w="1154"/>
          </w:tcPr>
          <w:p>
            <w:pPr>
              <w:spacing w:after="0"/>
              <w:jc w:val="right"/>
            </w:pPr>
            <w:r>
              <w:rPr>
                <w:sz w:val="16"/>
              </w:rPr>
              <w:t>12</w:t>
            </w:r>
          </w:p>
        </w:tc>
        <w:tc>
          <w:tcPr>
            <w:tcW w:type="dxa" w:w="1154"/>
          </w:tcPr>
          <w:p>
            <w:pPr>
              <w:spacing w:after="0"/>
              <w:jc w:val="right"/>
            </w:pPr>
            <w:r>
              <w:rPr>
                <w:sz w:val="16"/>
              </w:rPr>
              <w:t>42</w:t>
            </w:r>
          </w:p>
        </w:tc>
        <w:tc>
          <w:tcPr>
            <w:tcW w:type="dxa" w:w="1154"/>
          </w:tcPr>
          <w:p>
            <w:pPr>
              <w:spacing w:after="0"/>
              <w:jc w:val="right"/>
            </w:pPr>
            <w:r>
              <w:rPr>
                <w:sz w:val="16"/>
              </w:rPr>
              <w:t>1</w:t>
            </w:r>
          </w:p>
        </w:tc>
        <w:tc>
          <w:tcPr>
            <w:tcW w:type="dxa" w:w="1285"/>
          </w:tcPr>
          <w:p>
            <w:pPr>
              <w:spacing w:after="0"/>
              <w:jc w:val="right"/>
            </w:pPr>
            <w:r>
              <w:rPr>
                <w:sz w:val="16"/>
              </w:rPr>
              <w:t>18</w:t>
            </w:r>
          </w:p>
        </w:tc>
        <w:tc>
          <w:tcPr>
            <w:tcW w:type="dxa" w:w="2269"/>
          </w:tcPr>
          <w:p>
            <w:pPr>
              <w:spacing w:after="0"/>
              <w:jc w:val="left"/>
            </w:pPr>
          </w:p>
        </w:tc>
      </w:tr>
      <w:tr>
        <w:trPr>
          <w:cantSplit/>
        </w:trPr>
        <w:tc>
          <w:tcPr>
            <w:tcW w:type="dxa" w:w="2350"/>
          </w:tcPr>
          <w:p>
            <w:pPr>
              <w:spacing w:after="0"/>
              <w:jc w:val="left"/>
            </w:pPr>
            <w:r>
              <w:rPr>
                <w:sz w:val="16"/>
              </w:rPr>
              <w:t>Springfield township</w:t>
            </w:r>
          </w:p>
        </w:tc>
        <w:tc>
          <w:tcPr>
            <w:tcW w:type="dxa" w:w="1285"/>
          </w:tcPr>
          <w:p>
            <w:pPr>
              <w:spacing w:after="0"/>
              <w:jc w:val="left"/>
            </w:pPr>
            <w:r>
              <w:rPr>
                <w:sz w:val="16"/>
              </w:rPr>
              <w:t>420204</w:t>
            </w:r>
          </w:p>
        </w:tc>
        <w:tc>
          <w:tcPr>
            <w:tcW w:type="dxa" w:w="1154"/>
          </w:tcPr>
          <w:p>
            <w:pPr>
              <w:spacing w:after="0"/>
              <w:jc w:val="right"/>
            </w:pPr>
            <w:r>
              <w:rPr>
                <w:sz w:val="16"/>
              </w:rPr>
              <w:t>1</w:t>
            </w:r>
          </w:p>
        </w:tc>
        <w:tc>
          <w:tcPr>
            <w:tcW w:type="dxa" w:w="1154"/>
          </w:tcPr>
          <w:p>
            <w:pPr>
              <w:spacing w:after="0"/>
              <w:jc w:val="right"/>
            </w:pPr>
            <w:r>
              <w:rPr>
                <w:sz w:val="16"/>
              </w:rPr>
              <w:t>2</w:t>
            </w:r>
          </w:p>
        </w:tc>
        <w:tc>
          <w:tcPr>
            <w:tcW w:type="dxa" w:w="1154"/>
          </w:tcPr>
          <w:p>
            <w:pPr>
              <w:spacing w:after="0"/>
              <w:jc w:val="right"/>
            </w:pPr>
            <w:r>
              <w:rPr>
                <w:sz w:val="16"/>
              </w:rPr>
              <w:t>4</w:t>
            </w:r>
          </w:p>
        </w:tc>
        <w:tc>
          <w:tcPr>
            <w:tcW w:type="dxa" w:w="1154"/>
          </w:tcPr>
          <w:p>
            <w:pPr>
              <w:spacing w:after="0"/>
              <w:jc w:val="right"/>
            </w:pPr>
            <w:r>
              <w:rPr>
                <w:sz w:val="16"/>
              </w:rPr>
              <w:t>2</w:t>
            </w:r>
          </w:p>
        </w:tc>
        <w:tc>
          <w:tcPr>
            <w:tcW w:type="dxa" w:w="1154"/>
          </w:tcPr>
          <w:p>
            <w:pPr>
              <w:spacing w:after="0"/>
              <w:jc w:val="right"/>
            </w:pPr>
            <w:r>
              <w:rPr>
                <w:sz w:val="16"/>
              </w:rPr>
              <w:t>4</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Tinicum township</w:t>
            </w:r>
          </w:p>
        </w:tc>
        <w:tc>
          <w:tcPr>
            <w:tcW w:type="dxa" w:w="1285"/>
          </w:tcPr>
          <w:p>
            <w:pPr>
              <w:spacing w:after="0"/>
              <w:jc w:val="left"/>
            </w:pPr>
            <w:r>
              <w:rPr>
                <w:sz w:val="16"/>
              </w:rPr>
              <w:t>420205</w:t>
            </w:r>
          </w:p>
        </w:tc>
        <w:tc>
          <w:tcPr>
            <w:tcW w:type="dxa" w:w="1154"/>
          </w:tcPr>
          <w:p>
            <w:pPr>
              <w:spacing w:after="0"/>
              <w:jc w:val="right"/>
            </w:pPr>
            <w:r>
              <w:rPr>
                <w:sz w:val="16"/>
              </w:rPr>
              <w:t>23</w:t>
            </w:r>
          </w:p>
        </w:tc>
        <w:tc>
          <w:tcPr>
            <w:tcW w:type="dxa" w:w="1154"/>
          </w:tcPr>
          <w:p>
            <w:pPr>
              <w:spacing w:after="0"/>
              <w:jc w:val="right"/>
            </w:pPr>
            <w:r>
              <w:rPr>
                <w:sz w:val="16"/>
              </w:rPr>
              <w:t>21</w:t>
            </w:r>
          </w:p>
        </w:tc>
        <w:tc>
          <w:tcPr>
            <w:tcW w:type="dxa" w:w="1154"/>
          </w:tcPr>
          <w:p>
            <w:pPr>
              <w:spacing w:after="0"/>
              <w:jc w:val="right"/>
            </w:pPr>
            <w:r>
              <w:rPr>
                <w:sz w:val="16"/>
              </w:rPr>
              <w:t>64</w:t>
            </w:r>
          </w:p>
        </w:tc>
        <w:tc>
          <w:tcPr>
            <w:tcW w:type="dxa" w:w="1154"/>
          </w:tcPr>
          <w:p>
            <w:pPr>
              <w:spacing w:after="0"/>
              <w:jc w:val="right"/>
            </w:pPr>
            <w:r>
              <w:rPr>
                <w:sz w:val="16"/>
              </w:rPr>
              <w:t>15</w:t>
            </w:r>
          </w:p>
        </w:tc>
        <w:tc>
          <w:tcPr>
            <w:tcW w:type="dxa" w:w="1154"/>
          </w:tcPr>
          <w:p>
            <w:pPr>
              <w:spacing w:after="0"/>
              <w:jc w:val="right"/>
            </w:pPr>
            <w:r>
              <w:rPr>
                <w:sz w:val="16"/>
              </w:rPr>
              <w:t>70</w:t>
            </w:r>
          </w:p>
        </w:tc>
        <w:tc>
          <w:tcPr>
            <w:tcW w:type="dxa" w:w="1154"/>
          </w:tcPr>
          <w:p>
            <w:pPr>
              <w:spacing w:after="0"/>
              <w:jc w:val="right"/>
            </w:pPr>
            <w:r>
              <w:rPr>
                <w:sz w:val="16"/>
              </w:rPr>
              <w:t>6</w:t>
            </w:r>
          </w:p>
        </w:tc>
        <w:tc>
          <w:tcPr>
            <w:tcW w:type="dxa" w:w="1285"/>
          </w:tcPr>
          <w:p>
            <w:pPr>
              <w:spacing w:after="0"/>
              <w:jc w:val="right"/>
            </w:pPr>
            <w:r>
              <w:rPr>
                <w:sz w:val="16"/>
              </w:rPr>
              <w:t>17</w:t>
            </w:r>
          </w:p>
        </w:tc>
        <w:tc>
          <w:tcPr>
            <w:tcW w:type="dxa" w:w="2269"/>
          </w:tcPr>
          <w:p>
            <w:pPr>
              <w:spacing w:after="0"/>
              <w:jc w:val="left"/>
            </w:pPr>
          </w:p>
        </w:tc>
      </w:tr>
      <w:tr>
        <w:trPr>
          <w:cantSplit/>
        </w:trPr>
        <w:tc>
          <w:tcPr>
            <w:tcW w:type="dxa" w:w="2350"/>
          </w:tcPr>
          <w:p>
            <w:pPr>
              <w:spacing w:after="0"/>
              <w:jc w:val="left"/>
            </w:pPr>
            <w:r>
              <w:rPr>
                <w:sz w:val="16"/>
              </w:rPr>
              <w:t>Upper Makefield township</w:t>
            </w:r>
          </w:p>
        </w:tc>
        <w:tc>
          <w:tcPr>
            <w:tcW w:type="dxa" w:w="1285"/>
          </w:tcPr>
          <w:p>
            <w:pPr>
              <w:spacing w:after="0"/>
              <w:jc w:val="left"/>
            </w:pPr>
            <w:r>
              <w:rPr>
                <w:sz w:val="16"/>
              </w:rPr>
              <w:t>420207</w:t>
            </w:r>
          </w:p>
        </w:tc>
        <w:tc>
          <w:tcPr>
            <w:tcW w:type="dxa" w:w="1154"/>
          </w:tcPr>
          <w:p>
            <w:pPr>
              <w:spacing w:after="0"/>
              <w:jc w:val="right"/>
            </w:pPr>
            <w:r>
              <w:rPr>
                <w:sz w:val="16"/>
              </w:rPr>
              <w:t>29</w:t>
            </w:r>
          </w:p>
        </w:tc>
        <w:tc>
          <w:tcPr>
            <w:tcW w:type="dxa" w:w="1154"/>
          </w:tcPr>
          <w:p>
            <w:pPr>
              <w:spacing w:after="0"/>
              <w:jc w:val="right"/>
            </w:pPr>
            <w:r>
              <w:rPr>
                <w:sz w:val="16"/>
              </w:rPr>
              <w:t>30</w:t>
            </w:r>
          </w:p>
        </w:tc>
        <w:tc>
          <w:tcPr>
            <w:tcW w:type="dxa" w:w="1154"/>
          </w:tcPr>
          <w:p>
            <w:pPr>
              <w:spacing w:after="0"/>
              <w:jc w:val="right"/>
            </w:pPr>
            <w:r>
              <w:rPr>
                <w:sz w:val="16"/>
              </w:rPr>
              <w:t>61</w:t>
            </w:r>
          </w:p>
        </w:tc>
        <w:tc>
          <w:tcPr>
            <w:tcW w:type="dxa" w:w="1154"/>
          </w:tcPr>
          <w:p>
            <w:pPr>
              <w:spacing w:after="0"/>
              <w:jc w:val="right"/>
            </w:pPr>
            <w:r>
              <w:rPr>
                <w:sz w:val="16"/>
              </w:rPr>
              <w:t>20</w:t>
            </w:r>
          </w:p>
        </w:tc>
        <w:tc>
          <w:tcPr>
            <w:tcW w:type="dxa" w:w="1154"/>
          </w:tcPr>
          <w:p>
            <w:pPr>
              <w:spacing w:after="0"/>
              <w:jc w:val="right"/>
            </w:pPr>
            <w:r>
              <w:rPr>
                <w:sz w:val="16"/>
              </w:rPr>
              <w:t>73</w:t>
            </w:r>
          </w:p>
        </w:tc>
        <w:tc>
          <w:tcPr>
            <w:tcW w:type="dxa" w:w="1154"/>
          </w:tcPr>
          <w:p>
            <w:pPr>
              <w:spacing w:after="0"/>
              <w:jc w:val="right"/>
            </w:pPr>
            <w:r>
              <w:rPr>
                <w:sz w:val="16"/>
              </w:rPr>
              <w:t>12</w:t>
            </w:r>
          </w:p>
        </w:tc>
        <w:tc>
          <w:tcPr>
            <w:tcW w:type="dxa" w:w="1285"/>
          </w:tcPr>
          <w:p>
            <w:pPr>
              <w:spacing w:after="0"/>
              <w:jc w:val="right"/>
            </w:pPr>
            <w:r>
              <w:rPr>
                <w:sz w:val="16"/>
              </w:rPr>
              <w:t>44</w:t>
            </w:r>
          </w:p>
        </w:tc>
        <w:tc>
          <w:tcPr>
            <w:tcW w:type="dxa" w:w="2269"/>
          </w:tcPr>
          <w:p>
            <w:pPr>
              <w:spacing w:after="0"/>
              <w:jc w:val="left"/>
            </w:pPr>
          </w:p>
        </w:tc>
      </w:tr>
      <w:tr>
        <w:trPr>
          <w:cantSplit/>
        </w:trPr>
        <w:tc>
          <w:tcPr>
            <w:tcW w:type="dxa" w:w="2350"/>
          </w:tcPr>
          <w:p>
            <w:pPr>
              <w:spacing w:after="0"/>
              <w:jc w:val="left"/>
            </w:pPr>
            <w:r>
              <w:rPr>
                <w:sz w:val="16"/>
              </w:rPr>
              <w:t>Upper Southampton township</w:t>
            </w:r>
          </w:p>
        </w:tc>
        <w:tc>
          <w:tcPr>
            <w:tcW w:type="dxa" w:w="1285"/>
          </w:tcPr>
          <w:p>
            <w:pPr>
              <w:spacing w:after="0"/>
              <w:jc w:val="left"/>
            </w:pPr>
            <w:r>
              <w:rPr>
                <w:sz w:val="16"/>
              </w:rPr>
              <w:t>420989</w:t>
            </w:r>
          </w:p>
        </w:tc>
        <w:tc>
          <w:tcPr>
            <w:tcW w:type="dxa" w:w="1154"/>
          </w:tcPr>
          <w:p>
            <w:pPr>
              <w:spacing w:after="0"/>
              <w:jc w:val="right"/>
            </w:pPr>
            <w:r>
              <w:rPr>
                <w:sz w:val="16"/>
              </w:rPr>
              <w:t>3</w:t>
            </w:r>
          </w:p>
        </w:tc>
        <w:tc>
          <w:tcPr>
            <w:tcW w:type="dxa" w:w="1154"/>
          </w:tcPr>
          <w:p>
            <w:pPr>
              <w:spacing w:after="0"/>
              <w:jc w:val="right"/>
            </w:pPr>
            <w:r>
              <w:rPr>
                <w:sz w:val="16"/>
              </w:rPr>
              <w:t>1</w:t>
            </w:r>
          </w:p>
        </w:tc>
        <w:tc>
          <w:tcPr>
            <w:tcW w:type="dxa" w:w="1154"/>
          </w:tcPr>
          <w:p>
            <w:pPr>
              <w:spacing w:after="0"/>
              <w:jc w:val="right"/>
            </w:pPr>
            <w:r>
              <w:rPr>
                <w:sz w:val="16"/>
              </w:rPr>
              <w:t>6</w:t>
            </w:r>
          </w:p>
        </w:tc>
        <w:tc>
          <w:tcPr>
            <w:tcW w:type="dxa" w:w="1154"/>
          </w:tcPr>
          <w:p>
            <w:pPr>
              <w:spacing w:after="0"/>
              <w:jc w:val="right"/>
            </w:pPr>
            <w:r>
              <w:rPr>
                <w:sz w:val="16"/>
              </w:rPr>
              <w:t>0</w:t>
            </w:r>
          </w:p>
        </w:tc>
        <w:tc>
          <w:tcPr>
            <w:tcW w:type="dxa" w:w="1154"/>
          </w:tcPr>
          <w:p>
            <w:pPr>
              <w:spacing w:after="0"/>
              <w:jc w:val="right"/>
            </w:pPr>
            <w:r>
              <w:rPr>
                <w:sz w:val="16"/>
              </w:rPr>
              <w:t>9</w:t>
            </w:r>
          </w:p>
        </w:tc>
        <w:tc>
          <w:tcPr>
            <w:tcW w:type="dxa" w:w="1154"/>
          </w:tcPr>
          <w:p>
            <w:pPr>
              <w:spacing w:after="0"/>
              <w:jc w:val="right"/>
            </w:pPr>
            <w:r>
              <w:rPr>
                <w:sz w:val="16"/>
              </w:rPr>
              <w:t>2</w:t>
            </w:r>
          </w:p>
        </w:tc>
        <w:tc>
          <w:tcPr>
            <w:tcW w:type="dxa" w:w="1285"/>
          </w:tcPr>
          <w:p>
            <w:pPr>
              <w:spacing w:after="0"/>
              <w:jc w:val="right"/>
            </w:pPr>
            <w:r>
              <w:rPr>
                <w:sz w:val="16"/>
              </w:rPr>
              <w:t>3</w:t>
            </w:r>
          </w:p>
        </w:tc>
        <w:tc>
          <w:tcPr>
            <w:tcW w:type="dxa" w:w="2269"/>
          </w:tcPr>
          <w:p>
            <w:pPr>
              <w:spacing w:after="0"/>
              <w:jc w:val="left"/>
            </w:pPr>
          </w:p>
        </w:tc>
      </w:tr>
      <w:tr>
        <w:trPr>
          <w:cantSplit/>
        </w:trPr>
        <w:tc>
          <w:tcPr>
            <w:tcW w:type="dxa" w:w="2350"/>
          </w:tcPr>
          <w:p>
            <w:pPr>
              <w:spacing w:after="0"/>
              <w:jc w:val="left"/>
            </w:pPr>
            <w:r>
              <w:rPr>
                <w:sz w:val="16"/>
              </w:rPr>
              <w:t>Warminster township</w:t>
            </w:r>
          </w:p>
        </w:tc>
        <w:tc>
          <w:tcPr>
            <w:tcW w:type="dxa" w:w="1285"/>
          </w:tcPr>
          <w:p>
            <w:pPr>
              <w:spacing w:after="0"/>
              <w:jc w:val="left"/>
            </w:pPr>
            <w:r>
              <w:rPr>
                <w:sz w:val="16"/>
              </w:rPr>
              <w:t>420990</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9</w:t>
            </w:r>
          </w:p>
        </w:tc>
        <w:tc>
          <w:tcPr>
            <w:tcW w:type="dxa" w:w="1154"/>
          </w:tcPr>
          <w:p>
            <w:pPr>
              <w:spacing w:after="0"/>
              <w:jc w:val="right"/>
            </w:pPr>
            <w:r>
              <w:rPr>
                <w:sz w:val="16"/>
              </w:rPr>
              <w:t>1</w:t>
            </w:r>
          </w:p>
        </w:tc>
        <w:tc>
          <w:tcPr>
            <w:tcW w:type="dxa" w:w="1154"/>
          </w:tcPr>
          <w:p>
            <w:pPr>
              <w:spacing w:after="0"/>
              <w:jc w:val="right"/>
            </w:pPr>
            <w:r>
              <w:rPr>
                <w:sz w:val="16"/>
              </w:rPr>
              <w:t>9</w:t>
            </w:r>
          </w:p>
        </w:tc>
        <w:tc>
          <w:tcPr>
            <w:tcW w:type="dxa" w:w="1154"/>
          </w:tcPr>
          <w:p>
            <w:pPr>
              <w:spacing w:after="0"/>
              <w:jc w:val="right"/>
            </w:pPr>
            <w:r>
              <w:rPr>
                <w:sz w:val="16"/>
              </w:rPr>
              <w:t>0</w:t>
            </w:r>
          </w:p>
        </w:tc>
        <w:tc>
          <w:tcPr>
            <w:tcW w:type="dxa" w:w="1285"/>
          </w:tcPr>
          <w:p>
            <w:pPr>
              <w:spacing w:after="0"/>
              <w:jc w:val="right"/>
            </w:pPr>
            <w:r>
              <w:rPr>
                <w:sz w:val="16"/>
              </w:rPr>
              <w:t>4</w:t>
            </w:r>
          </w:p>
        </w:tc>
        <w:tc>
          <w:tcPr>
            <w:tcW w:type="dxa" w:w="2269"/>
          </w:tcPr>
          <w:p>
            <w:pPr>
              <w:spacing w:after="0"/>
              <w:jc w:val="left"/>
            </w:pPr>
          </w:p>
        </w:tc>
      </w:tr>
      <w:tr>
        <w:trPr>
          <w:cantSplit/>
        </w:trPr>
        <w:tc>
          <w:tcPr>
            <w:tcW w:type="dxa" w:w="2350"/>
          </w:tcPr>
          <w:p>
            <w:pPr>
              <w:spacing w:after="0"/>
              <w:jc w:val="left"/>
            </w:pPr>
            <w:r>
              <w:rPr>
                <w:sz w:val="16"/>
              </w:rPr>
              <w:t>Warrington township</w:t>
            </w:r>
          </w:p>
        </w:tc>
        <w:tc>
          <w:tcPr>
            <w:tcW w:type="dxa" w:w="1285"/>
          </w:tcPr>
          <w:p>
            <w:pPr>
              <w:spacing w:after="0"/>
              <w:jc w:val="left"/>
            </w:pPr>
            <w:r>
              <w:rPr>
                <w:sz w:val="16"/>
              </w:rPr>
              <w:t>420208</w:t>
            </w:r>
          </w:p>
        </w:tc>
        <w:tc>
          <w:tcPr>
            <w:tcW w:type="dxa" w:w="1154"/>
          </w:tcPr>
          <w:p>
            <w:pPr>
              <w:spacing w:after="0"/>
              <w:jc w:val="right"/>
            </w:pPr>
            <w:r>
              <w:rPr>
                <w:sz w:val="16"/>
              </w:rPr>
              <w:t>2</w:t>
            </w:r>
          </w:p>
        </w:tc>
        <w:tc>
          <w:tcPr>
            <w:tcW w:type="dxa" w:w="1154"/>
          </w:tcPr>
          <w:p>
            <w:pPr>
              <w:spacing w:after="0"/>
              <w:jc w:val="right"/>
            </w:pPr>
            <w:r>
              <w:rPr>
                <w:sz w:val="16"/>
              </w:rPr>
              <w:t>3</w:t>
            </w:r>
          </w:p>
        </w:tc>
        <w:tc>
          <w:tcPr>
            <w:tcW w:type="dxa" w:w="1154"/>
          </w:tcPr>
          <w:p>
            <w:pPr>
              <w:spacing w:after="0"/>
              <w:jc w:val="right"/>
            </w:pPr>
            <w:r>
              <w:rPr>
                <w:sz w:val="16"/>
              </w:rPr>
              <w:t>17</w:t>
            </w:r>
          </w:p>
        </w:tc>
        <w:tc>
          <w:tcPr>
            <w:tcW w:type="dxa" w:w="1154"/>
          </w:tcPr>
          <w:p>
            <w:pPr>
              <w:spacing w:after="0"/>
              <w:jc w:val="right"/>
            </w:pPr>
            <w:r>
              <w:rPr>
                <w:sz w:val="16"/>
              </w:rPr>
              <w:t>3</w:t>
            </w:r>
          </w:p>
        </w:tc>
        <w:tc>
          <w:tcPr>
            <w:tcW w:type="dxa" w:w="1154"/>
          </w:tcPr>
          <w:p>
            <w:pPr>
              <w:spacing w:after="0"/>
              <w:jc w:val="right"/>
            </w:pPr>
            <w:r>
              <w:rPr>
                <w:sz w:val="16"/>
              </w:rPr>
              <w:t>18</w:t>
            </w:r>
          </w:p>
        </w:tc>
        <w:tc>
          <w:tcPr>
            <w:tcW w:type="dxa" w:w="1154"/>
          </w:tcPr>
          <w:p>
            <w:pPr>
              <w:spacing w:after="0"/>
              <w:jc w:val="right"/>
            </w:pPr>
            <w:r>
              <w:rPr>
                <w:sz w:val="16"/>
              </w:rPr>
              <w:t>0</w:t>
            </w:r>
          </w:p>
        </w:tc>
        <w:tc>
          <w:tcPr>
            <w:tcW w:type="dxa" w:w="1285"/>
          </w:tcPr>
          <w:p>
            <w:pPr>
              <w:spacing w:after="0"/>
              <w:jc w:val="right"/>
            </w:pPr>
            <w:r>
              <w:rPr>
                <w:sz w:val="16"/>
              </w:rPr>
              <w:t>10</w:t>
            </w:r>
          </w:p>
        </w:tc>
        <w:tc>
          <w:tcPr>
            <w:tcW w:type="dxa" w:w="2269"/>
          </w:tcPr>
          <w:p>
            <w:pPr>
              <w:spacing w:after="0"/>
              <w:jc w:val="left"/>
            </w:pPr>
          </w:p>
        </w:tc>
      </w:tr>
      <w:tr>
        <w:trPr>
          <w:cantSplit/>
        </w:trPr>
        <w:tc>
          <w:tcPr>
            <w:tcW w:type="dxa" w:w="2350"/>
          </w:tcPr>
          <w:p>
            <w:pPr>
              <w:spacing w:after="0"/>
              <w:jc w:val="left"/>
            </w:pPr>
            <w:r>
              <w:rPr>
                <w:sz w:val="16"/>
              </w:rPr>
              <w:t>Warwick township</w:t>
            </w:r>
          </w:p>
        </w:tc>
        <w:tc>
          <w:tcPr>
            <w:tcW w:type="dxa" w:w="1285"/>
          </w:tcPr>
          <w:p>
            <w:pPr>
              <w:spacing w:after="0"/>
              <w:jc w:val="left"/>
            </w:pPr>
            <w:r>
              <w:rPr>
                <w:sz w:val="16"/>
              </w:rPr>
              <w:t>420209</w:t>
            </w:r>
          </w:p>
        </w:tc>
        <w:tc>
          <w:tcPr>
            <w:tcW w:type="dxa" w:w="1154"/>
          </w:tcPr>
          <w:p>
            <w:pPr>
              <w:spacing w:after="0"/>
              <w:jc w:val="right"/>
            </w:pPr>
            <w:r>
              <w:rPr>
                <w:sz w:val="16"/>
              </w:rPr>
              <w:t>0</w:t>
            </w:r>
          </w:p>
        </w:tc>
        <w:tc>
          <w:tcPr>
            <w:tcW w:type="dxa" w:w="1154"/>
          </w:tcPr>
          <w:p>
            <w:pPr>
              <w:spacing w:after="0"/>
              <w:jc w:val="right"/>
            </w:pPr>
            <w:r>
              <w:rPr>
                <w:sz w:val="16"/>
              </w:rPr>
              <w:t>1</w:t>
            </w:r>
          </w:p>
        </w:tc>
        <w:tc>
          <w:tcPr>
            <w:tcW w:type="dxa" w:w="1154"/>
          </w:tcPr>
          <w:p>
            <w:pPr>
              <w:spacing w:after="0"/>
              <w:jc w:val="right"/>
            </w:pPr>
            <w:r>
              <w:rPr>
                <w:sz w:val="16"/>
              </w:rPr>
              <w:t>2</w:t>
            </w:r>
          </w:p>
        </w:tc>
        <w:tc>
          <w:tcPr>
            <w:tcW w:type="dxa" w:w="1154"/>
          </w:tcPr>
          <w:p>
            <w:pPr>
              <w:spacing w:after="0"/>
              <w:jc w:val="right"/>
            </w:pPr>
            <w:r>
              <w:rPr>
                <w:sz w:val="16"/>
              </w:rPr>
              <w:t>1</w:t>
            </w:r>
          </w:p>
        </w:tc>
        <w:tc>
          <w:tcPr>
            <w:tcW w:type="dxa" w:w="1154"/>
          </w:tcPr>
          <w:p>
            <w:pPr>
              <w:spacing w:after="0"/>
              <w:jc w:val="right"/>
            </w:pPr>
            <w:r>
              <w:rPr>
                <w:sz w:val="16"/>
              </w:rPr>
              <w:t>2</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West Rockhill township</w:t>
            </w:r>
          </w:p>
        </w:tc>
        <w:tc>
          <w:tcPr>
            <w:tcW w:type="dxa" w:w="1285"/>
          </w:tcPr>
          <w:p>
            <w:pPr>
              <w:spacing w:after="0"/>
              <w:jc w:val="left"/>
            </w:pPr>
            <w:r>
              <w:rPr>
                <w:sz w:val="16"/>
              </w:rPr>
              <w:t>421123</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3</w:t>
            </w:r>
          </w:p>
        </w:tc>
        <w:tc>
          <w:tcPr>
            <w:tcW w:type="dxa" w:w="1154"/>
          </w:tcPr>
          <w:p>
            <w:pPr>
              <w:spacing w:after="0"/>
              <w:jc w:val="right"/>
            </w:pPr>
            <w:r>
              <w:rPr>
                <w:sz w:val="16"/>
              </w:rPr>
              <w:t>2</w:t>
            </w:r>
          </w:p>
        </w:tc>
        <w:tc>
          <w:tcPr>
            <w:tcW w:type="dxa" w:w="1154"/>
          </w:tcPr>
          <w:p>
            <w:pPr>
              <w:spacing w:after="0"/>
              <w:jc w:val="right"/>
            </w:pPr>
            <w:r>
              <w:rPr>
                <w:sz w:val="16"/>
              </w:rPr>
              <w:t>3</w:t>
            </w:r>
          </w:p>
        </w:tc>
        <w:tc>
          <w:tcPr>
            <w:tcW w:type="dxa" w:w="1154"/>
          </w:tcPr>
          <w:p>
            <w:pPr>
              <w:spacing w:after="0"/>
              <w:jc w:val="right"/>
            </w:pPr>
            <w:r>
              <w:rPr>
                <w:sz w:val="16"/>
              </w:rPr>
              <w:t>0</w:t>
            </w:r>
          </w:p>
        </w:tc>
        <w:tc>
          <w:tcPr>
            <w:tcW w:type="dxa" w:w="1285"/>
          </w:tcPr>
          <w:p>
            <w:pPr>
              <w:spacing w:after="0"/>
              <w:jc w:val="right"/>
            </w:pPr>
            <w:r>
              <w:rPr>
                <w:sz w:val="16"/>
              </w:rPr>
              <w:t>1</w:t>
            </w:r>
          </w:p>
        </w:tc>
        <w:tc>
          <w:tcPr>
            <w:tcW w:type="dxa" w:w="2269"/>
          </w:tcPr>
          <w:p>
            <w:pPr>
              <w:spacing w:after="0"/>
              <w:jc w:val="left"/>
            </w:pPr>
          </w:p>
        </w:tc>
      </w:tr>
      <w:tr>
        <w:trPr>
          <w:cantSplit/>
        </w:trPr>
        <w:tc>
          <w:tcPr>
            <w:tcW w:type="dxa" w:w="2350"/>
          </w:tcPr>
          <w:p>
            <w:pPr>
              <w:spacing w:after="0"/>
              <w:jc w:val="left"/>
            </w:pPr>
            <w:r>
              <w:rPr>
                <w:sz w:val="16"/>
              </w:rPr>
              <w:t>Wrightstown township</w:t>
            </w:r>
          </w:p>
        </w:tc>
        <w:tc>
          <w:tcPr>
            <w:tcW w:type="dxa" w:w="1285"/>
          </w:tcPr>
          <w:p>
            <w:pPr>
              <w:spacing w:after="0"/>
              <w:jc w:val="left"/>
            </w:pPr>
            <w:r>
              <w:rPr>
                <w:sz w:val="16"/>
              </w:rPr>
              <w:t>421045</w:t>
            </w:r>
          </w:p>
        </w:tc>
        <w:tc>
          <w:tcPr>
            <w:tcW w:type="dxa" w:w="1154"/>
          </w:tcPr>
          <w:p>
            <w:pPr>
              <w:spacing w:after="0"/>
              <w:jc w:val="right"/>
            </w:pPr>
            <w:r>
              <w:rPr>
                <w:sz w:val="16"/>
              </w:rPr>
              <w:t>0</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0</w:t>
            </w:r>
          </w:p>
        </w:tc>
        <w:tc>
          <w:tcPr>
            <w:tcW w:type="dxa" w:w="1154"/>
          </w:tcPr>
          <w:p>
            <w:pPr>
              <w:spacing w:after="0"/>
              <w:jc w:val="right"/>
            </w:pPr>
            <w:r>
              <w:rPr>
                <w:sz w:val="16"/>
              </w:rPr>
              <w:t>2</w:t>
            </w:r>
          </w:p>
        </w:tc>
        <w:tc>
          <w:tcPr>
            <w:tcW w:type="dxa" w:w="1154"/>
          </w:tcPr>
          <w:p>
            <w:pPr>
              <w:spacing w:after="0"/>
              <w:jc w:val="right"/>
            </w:pPr>
            <w:r>
              <w:rPr>
                <w:sz w:val="16"/>
              </w:rPr>
              <w:t>0</w:t>
            </w:r>
          </w:p>
        </w:tc>
        <w:tc>
          <w:tcPr>
            <w:tcW w:type="dxa" w:w="1285"/>
          </w:tcPr>
          <w:p>
            <w:pPr>
              <w:spacing w:after="0"/>
              <w:jc w:val="right"/>
            </w:pPr>
            <w:r>
              <w:rPr>
                <w:sz w:val="16"/>
              </w:rPr>
              <w:t>0</w:t>
            </w:r>
          </w:p>
        </w:tc>
        <w:tc>
          <w:tcPr>
            <w:tcW w:type="dxa" w:w="22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176</w:t>
            </w:r>
          </w:p>
        </w:tc>
        <w:tc>
          <w:tcPr>
            <w:tcW w:type="dxa" w:w="1496"/>
          </w:tcPr>
          <w:p>
            <w:pPr>
              <w:spacing w:after="0"/>
              <w:jc w:val="right"/>
            </w:pPr>
            <w:r>
              <w:rPr>
                <w:sz w:val="16"/>
              </w:rPr>
              <w:t>198</w:t>
            </w:r>
          </w:p>
        </w:tc>
        <w:tc>
          <w:tcPr>
            <w:tcW w:type="dxa" w:w="1496"/>
          </w:tcPr>
          <w:p>
            <w:pPr>
              <w:spacing w:after="0"/>
              <w:jc w:val="right"/>
            </w:pPr>
            <w:r>
              <w:rPr>
                <w:sz w:val="16"/>
              </w:rPr>
              <w:t>616</w:t>
            </w:r>
          </w:p>
        </w:tc>
        <w:tc>
          <w:tcPr>
            <w:tcW w:type="dxa" w:w="1496"/>
          </w:tcPr>
          <w:p>
            <w:pPr>
              <w:spacing w:after="0"/>
              <w:jc w:val="right"/>
            </w:pPr>
            <w:r>
              <w:rPr>
                <w:sz w:val="16"/>
              </w:rPr>
              <w:t>124</w:t>
            </w:r>
          </w:p>
        </w:tc>
        <w:tc>
          <w:tcPr>
            <w:tcW w:type="dxa" w:w="1496"/>
          </w:tcPr>
          <w:p>
            <w:pPr>
              <w:spacing w:after="0"/>
              <w:jc w:val="right"/>
            </w:pPr>
            <w:r>
              <w:rPr>
                <w:sz w:val="16"/>
              </w:rPr>
              <w:t>707</w:t>
            </w:r>
          </w:p>
        </w:tc>
        <w:tc>
          <w:tcPr>
            <w:tcW w:type="dxa" w:w="1496"/>
          </w:tcPr>
          <w:p>
            <w:pPr>
              <w:spacing w:after="0"/>
              <w:jc w:val="right"/>
            </w:pPr>
            <w:r>
              <w:rPr>
                <w:sz w:val="16"/>
              </w:rPr>
              <w:t>75</w:t>
            </w:r>
          </w:p>
        </w:tc>
        <w:tc>
          <w:tcPr>
            <w:tcW w:type="dxa" w:w="1665"/>
          </w:tcPr>
          <w:p>
            <w:pPr>
              <w:spacing w:after="0"/>
              <w:jc w:val="right"/>
            </w:pPr>
            <w:r>
              <w:rPr>
                <w:sz w:val="16"/>
              </w:rPr>
              <w:t>348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665"/>
          </w:tcPr>
          <w:p>
            <w:pPr>
              <w:spacing w:after="0"/>
              <w:jc w:val="right"/>
            </w:pPr>
            <w:r>
              <w:rPr>
                <w:sz w:val="16"/>
              </w:rPr>
              <w:t>13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30</w:t>
            </w:r>
          </w:p>
        </w:tc>
        <w:tc>
          <w:tcPr>
            <w:tcW w:type="dxa" w:w="1496"/>
          </w:tcPr>
          <w:p>
            <w:pPr>
              <w:spacing w:after="0"/>
              <w:jc w:val="right"/>
            </w:pPr>
            <w:r>
              <w:rPr>
                <w:sz w:val="16"/>
              </w:rPr>
              <w:t>8</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33</w:t>
            </w:r>
          </w:p>
        </w:tc>
        <w:tc>
          <w:tcPr>
            <w:tcW w:type="dxa" w:w="1496"/>
          </w:tcPr>
          <w:p>
            <w:pPr>
              <w:spacing w:after="0"/>
              <w:jc w:val="right"/>
            </w:pPr>
            <w:r>
              <w:rPr>
                <w:sz w:val="16"/>
              </w:rPr>
              <w:t>107</w:t>
            </w:r>
          </w:p>
        </w:tc>
        <w:tc>
          <w:tcPr>
            <w:tcW w:type="dxa" w:w="1496"/>
          </w:tcPr>
          <w:p>
            <w:pPr>
              <w:spacing w:after="0"/>
              <w:jc w:val="right"/>
            </w:pPr>
            <w:r>
              <w:rPr>
                <w:sz w:val="16"/>
              </w:rPr>
              <w:t>32</w:t>
            </w:r>
          </w:p>
        </w:tc>
        <w:tc>
          <w:tcPr>
            <w:tcW w:type="dxa" w:w="1496"/>
          </w:tcPr>
          <w:p>
            <w:pPr>
              <w:spacing w:after="0"/>
              <w:jc w:val="right"/>
            </w:pPr>
            <w:r>
              <w:rPr>
                <w:sz w:val="16"/>
              </w:rPr>
              <w:t>107</w:t>
            </w:r>
          </w:p>
        </w:tc>
        <w:tc>
          <w:tcPr>
            <w:tcW w:type="dxa" w:w="1496"/>
          </w:tcPr>
          <w:p>
            <w:pPr>
              <w:spacing w:after="0"/>
              <w:jc w:val="right"/>
            </w:pPr>
            <w:r>
              <w:rPr>
                <w:sz w:val="16"/>
              </w:rPr>
              <w:t>1</w:t>
            </w:r>
          </w:p>
        </w:tc>
        <w:tc>
          <w:tcPr>
            <w:tcW w:type="dxa" w:w="1665"/>
          </w:tcPr>
          <w:p>
            <w:pPr>
              <w:spacing w:after="0"/>
              <w:jc w:val="right"/>
            </w:pPr>
            <w:r>
              <w:rPr>
                <w:sz w:val="16"/>
              </w:rPr>
              <w:t>35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78 properties are FMA repetitive loss but not NFIP repetitive loss, and 675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Bucks County, PA: risk-assessment baseline packet, release 2026-10 (data as of 2026-09-28; County area 42017).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Bucks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Bucks County, PA: Risk-assessment baseline packet</dc:title>
  <dc:subject>Hazard Plain release 2026-10, as of 2026-09-28. Preview: automated baseline</dc:subject>
  <dc:creator>Hazard Plain</dc:creator>
  <cp:keywords>Hazard Plain; hazard mitigation; risk assessment; 42017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