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Bradford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2031-02-11</w:t>
      </w:r>
    </w:p>
    <w:p>
      <w:pPr>
        <w:keepNext/>
        <w:spacing w:after="40" w:before="0"/>
      </w:pPr>
      <w:r>
        <w:rPr>
          <w:b/>
        </w:rPr>
        <w:t xml:space="preserve">Plan: </w:t>
      </w:r>
      <w:r>
        <w:rPr/>
        <w:t>Bradford County Hazard Mitigation Plan (FEMA plan 109085)</w:t>
      </w:r>
    </w:p>
    <w:p>
      <w:pPr>
        <w:keepNext/>
        <w:spacing w:after="40" w:before="0"/>
      </w:pPr>
      <w:r>
        <w:rPr>
          <w:b/>
        </w:rPr>
        <w:t xml:space="preserve">Approved: </w:t>
      </w:r>
      <w:r>
        <w:rPr/>
        <w:t>2026-02-12</w:t>
      </w:r>
    </w:p>
    <w:p>
      <w:pPr>
        <w:keepNext/>
        <w:spacing w:after="40" w:before="0"/>
      </w:pPr>
      <w:r>
        <w:rPr>
          <w:b/>
        </w:rPr>
        <w:t xml:space="preserve">Expires: </w:t>
      </w:r>
      <w:r>
        <w:rPr/>
        <w:t>2031-02-11</w:t>
      </w:r>
    </w:p>
    <w:p>
      <w:pPr>
        <w:keepNext/>
        <w:spacing w:after="40" w:before="0"/>
      </w:pPr>
      <w:r>
        <w:rPr>
          <w:b/>
        </w:rPr>
        <w:t xml:space="preserve">As of: </w:t>
      </w:r>
      <w:r>
        <w:rPr/>
        <w:t>2026-09-28</w:t>
      </w:r>
    </w:p>
    <w:p>
      <w:pPr>
        <w:keepNext/>
        <w:spacing w:after="40" w:before="0"/>
      </w:pPr>
      <w:r>
        <w:rPr>
          <w:b/>
        </w:rPr>
        <w:t xml:space="preserve">Days: </w:t>
      </w:r>
      <w:r>
        <w:rPr/>
        <w:t>1,597 days to expiry</w:t>
      </w:r>
    </w:p>
    <w:p>
      <w:pPr>
        <w:spacing w:after="80" w:before="0"/>
      </w:pPr>
      <w:r>
        <w:rPr>
          <w:color w:val="555555"/>
          <w:sz w:val="17"/>
        </w:rPr>
        <w:t>Every jurisdiction listed on this page (52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16 (44 CFR 77.2); any definition: 104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6"/>
        <w:gridCol w:w="1189"/>
        <w:gridCol w:w="1518"/>
        <w:gridCol w:w="1539"/>
        <w:gridCol w:w="1941"/>
        <w:gridCol w:w="1429"/>
        <w:gridCol w:w="823"/>
        <w:gridCol w:w="2334"/>
        <w:gridCol w:w="1943"/>
      </w:tblGrid>
      <w:tr>
        <w:trPr>
          <w:cantSplit/>
          <w:tblHeader/>
        </w:trPr>
        <w:tc>
          <w:tcPr>
            <w:tcW w:type="dxa" w:w="1396"/>
            <w:shd w:val="clear" w:color="auto" w:fill="E8E8E8"/>
          </w:tcPr>
          <w:p>
            <w:pPr>
              <w:spacing w:after="0"/>
              <w:jc w:val="left"/>
            </w:pPr>
            <w:r>
              <w:rPr>
                <w:b/>
                <w:sz w:val="16"/>
              </w:rPr>
              <w:t>Jurisdiction</w:t>
            </w:r>
          </w:p>
        </w:tc>
        <w:tc>
          <w:tcPr>
            <w:tcW w:type="dxa" w:w="1189"/>
            <w:shd w:val="clear" w:color="auto" w:fill="E8E8E8"/>
          </w:tcPr>
          <w:p>
            <w:pPr>
              <w:spacing w:after="0"/>
              <w:jc w:val="left"/>
            </w:pPr>
            <w:r>
              <w:rPr>
                <w:b/>
                <w:sz w:val="16"/>
              </w:rPr>
              <w:t>Type</w:t>
            </w:r>
          </w:p>
        </w:tc>
        <w:tc>
          <w:tcPr>
            <w:tcW w:type="dxa" w:w="1518"/>
            <w:shd w:val="clear" w:color="auto" w:fill="E8E8E8"/>
          </w:tcPr>
          <w:p>
            <w:pPr>
              <w:spacing w:after="0"/>
              <w:jc w:val="left"/>
            </w:pPr>
            <w:r>
              <w:rPr>
                <w:b/>
                <w:sz w:val="16"/>
              </w:rPr>
              <w:t>Status</w:t>
            </w:r>
          </w:p>
        </w:tc>
        <w:tc>
          <w:tcPr>
            <w:tcW w:type="dxa" w:w="1539"/>
            <w:shd w:val="clear" w:color="auto" w:fill="E8E8E8"/>
          </w:tcPr>
          <w:p>
            <w:pPr>
              <w:spacing w:after="0"/>
              <w:jc w:val="left"/>
            </w:pPr>
            <w:r>
              <w:rPr>
                <w:b/>
                <w:sz w:val="16"/>
              </w:rPr>
              <w:t>Plan</w:t>
            </w:r>
          </w:p>
        </w:tc>
        <w:tc>
          <w:tcPr>
            <w:tcW w:type="dxa" w:w="1941"/>
            <w:shd w:val="clear" w:color="auto" w:fill="E8E8E8"/>
          </w:tcPr>
          <w:p>
            <w:pPr>
              <w:spacing w:after="0"/>
              <w:jc w:val="left"/>
            </w:pPr>
            <w:r>
              <w:rPr>
                <w:b/>
                <w:sz w:val="16"/>
              </w:rPr>
              <w:t>Approved</w:t>
            </w:r>
          </w:p>
        </w:tc>
        <w:tc>
          <w:tcPr>
            <w:tcW w:type="dxa" w:w="1429"/>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34"/>
            <w:shd w:val="clear" w:color="auto" w:fill="E8E8E8"/>
          </w:tcPr>
          <w:p>
            <w:pPr>
              <w:spacing w:after="0"/>
              <w:jc w:val="left"/>
            </w:pPr>
            <w:r>
              <w:rPr>
                <w:b/>
                <w:sz w:val="16"/>
              </w:rPr>
              <w:t>Update underway</w:t>
            </w:r>
          </w:p>
        </w:tc>
        <w:tc>
          <w:tcPr>
            <w:tcW w:type="dxa" w:w="1943"/>
            <w:shd w:val="clear" w:color="auto" w:fill="E8E8E8"/>
          </w:tcPr>
          <w:p>
            <w:pPr>
              <w:spacing w:after="0"/>
              <w:jc w:val="left"/>
            </w:pPr>
            <w:r>
              <w:rPr>
                <w:b/>
                <w:sz w:val="16"/>
              </w:rPr>
              <w:t>Notes</w:t>
            </w:r>
          </w:p>
        </w:tc>
      </w:tr>
      <w:tr>
        <w:trPr>
          <w:cantSplit/>
        </w:trPr>
        <w:tc>
          <w:tcPr>
            <w:tcW w:type="dxa" w:w="1396"/>
          </w:tcPr>
          <w:p>
            <w:pPr>
              <w:spacing w:after="0"/>
              <w:jc w:val="left"/>
            </w:pPr>
            <w:r>
              <w:rPr>
                <w:sz w:val="16"/>
              </w:rPr>
              <w:t>Bradford County</w:t>
            </w:r>
          </w:p>
        </w:tc>
        <w:tc>
          <w:tcPr>
            <w:tcW w:type="dxa" w:w="1189"/>
          </w:tcPr>
          <w:p>
            <w:pPr>
              <w:spacing w:after="0"/>
              <w:jc w:val="left"/>
            </w:pPr>
            <w:r>
              <w:rPr>
                <w:sz w:val="16"/>
              </w:rPr>
              <w:t>County</w:t>
            </w:r>
          </w:p>
        </w:tc>
        <w:tc>
          <w:tcPr>
            <w:tcW w:type="dxa" w:w="1518"/>
          </w:tcPr>
          <w:p>
            <w:pPr>
              <w:spacing w:after="0"/>
              <w:jc w:val="left"/>
            </w:pPr>
            <w:r>
              <w:rPr>
                <w:sz w:val="16"/>
              </w:rPr>
              <w:t>Approved, expires 2031-02-11</w:t>
            </w:r>
          </w:p>
        </w:tc>
        <w:tc>
          <w:tcPr>
            <w:tcW w:type="dxa" w:w="1539"/>
          </w:tcPr>
          <w:p>
            <w:pPr>
              <w:spacing w:after="0"/>
              <w:jc w:val="left"/>
            </w:pPr>
            <w:r>
              <w:rPr>
                <w:sz w:val="16"/>
              </w:rPr>
              <w:t>Bradford County Hazard Mitigation Plan (FEMA plan 109085)</w:t>
            </w:r>
          </w:p>
        </w:tc>
        <w:tc>
          <w:tcPr>
            <w:tcW w:type="dxa" w:w="1941"/>
          </w:tcPr>
          <w:p>
            <w:pPr>
              <w:spacing w:after="0"/>
              <w:jc w:val="left"/>
            </w:pPr>
            <w:r>
              <w:rPr>
                <w:sz w:val="16"/>
              </w:rPr>
              <w:t>2026-02-12</w:t>
            </w:r>
          </w:p>
        </w:tc>
        <w:tc>
          <w:tcPr>
            <w:tcW w:type="dxa" w:w="1429"/>
          </w:tcPr>
          <w:p>
            <w:pPr>
              <w:spacing w:after="0"/>
              <w:jc w:val="left"/>
            </w:pPr>
            <w:r>
              <w:rPr>
                <w:sz w:val="16"/>
              </w:rPr>
              <w:t>2031-02-11</w:t>
            </w:r>
          </w:p>
        </w:tc>
        <w:tc>
          <w:tcPr>
            <w:tcW w:type="dxa" w:w="823"/>
          </w:tcPr>
          <w:p>
            <w:pPr>
              <w:spacing w:after="0"/>
              <w:jc w:val="right"/>
            </w:pPr>
            <w:r>
              <w:rPr>
                <w:sz w:val="16"/>
              </w:rPr>
              <w:t>1,597</w:t>
            </w:r>
          </w:p>
        </w:tc>
        <w:tc>
          <w:tcPr>
            <w:tcW w:type="dxa" w:w="2334"/>
          </w:tcPr>
          <w:p>
            <w:pPr>
              <w:spacing w:after="0"/>
              <w:jc w:val="left"/>
            </w:pPr>
          </w:p>
        </w:tc>
        <w:tc>
          <w:tcPr>
            <w:tcW w:type="dxa" w:w="1943"/>
          </w:tcPr>
          <w:p>
            <w:pPr>
              <w:spacing w:after="0"/>
              <w:jc w:val="left"/>
            </w:pPr>
          </w:p>
        </w:tc>
      </w:tr>
      <w:tr>
        <w:trPr>
          <w:cantSplit/>
        </w:trPr>
        <w:tc>
          <w:tcPr>
            <w:tcW w:type="dxa" w:w="1396"/>
          </w:tcPr>
          <w:p>
            <w:pPr>
              <w:spacing w:after="0"/>
              <w:jc w:val="left"/>
            </w:pPr>
            <w:r>
              <w:rPr>
                <w:sz w:val="16"/>
              </w:rPr>
              <w:t>Alba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Athens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Burlington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Canton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LeRaysville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Monroe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New Albany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Rome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Sayre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South Waverly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Sylvania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Towanda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Troy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Wyalusing borough</w:t>
            </w:r>
          </w:p>
        </w:tc>
        <w:tc>
          <w:tcPr>
            <w:tcW w:type="dxa" w:w="1189"/>
          </w:tcPr>
          <w:p>
            <w:pPr>
              <w:spacing w:after="0"/>
              <w:jc w:val="left"/>
            </w:pPr>
            <w:r>
              <w:rPr>
                <w:sz w:val="16"/>
              </w:rPr>
              <w:t>Organized Borough</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Albany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Armenia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Asylum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Athens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Burlington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Canton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Columbia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Franklin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Granville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Herrick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Leroy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Litchfield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Monroe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North Towanda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Orwell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Overton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Pike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Ridgebury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Rome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Sheshequin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Smithfield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South Creek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Springfield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Standing Stone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Stevens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Terry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Towanda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Troy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Tuscarora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Ulster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Warren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Wells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West Burlington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Wilmot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Windham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Wyalusing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r>
        <w:trPr>
          <w:cantSplit/>
        </w:trPr>
        <w:tc>
          <w:tcPr>
            <w:tcW w:type="dxa" w:w="1396"/>
          </w:tcPr>
          <w:p>
            <w:pPr>
              <w:spacing w:after="0"/>
              <w:jc w:val="left"/>
            </w:pPr>
            <w:r>
              <w:rPr>
                <w:sz w:val="16"/>
              </w:rPr>
              <w:t>Wysox township</w:t>
            </w:r>
          </w:p>
        </w:tc>
        <w:tc>
          <w:tcPr>
            <w:tcW w:type="dxa" w:w="1189"/>
          </w:tcPr>
          <w:p>
            <w:pPr>
              <w:spacing w:after="0"/>
              <w:jc w:val="left"/>
            </w:pPr>
            <w:r>
              <w:rPr>
                <w:sz w:val="16"/>
              </w:rPr>
              <w:t>Township</w:t>
            </w:r>
          </w:p>
        </w:tc>
        <w:tc>
          <w:tcPr>
            <w:tcW w:type="dxa" w:w="1518"/>
          </w:tcPr>
          <w:p>
            <w:pPr>
              <w:spacing w:after="0"/>
              <w:jc w:val="left"/>
            </w:pPr>
            <w:r>
              <w:rPr>
                <w:sz w:val="16"/>
              </w:rPr>
              <w:t>Plan 109085 approved 2026-02-12, pending adoption here; not yet eligible</w:t>
            </w:r>
          </w:p>
        </w:tc>
        <w:tc>
          <w:tcPr>
            <w:tcW w:type="dxa" w:w="1539"/>
          </w:tcPr>
          <w:p>
            <w:pPr>
              <w:spacing w:after="0"/>
              <w:jc w:val="left"/>
            </w:pPr>
            <w:r>
              <w:rPr>
                <w:sz w:val="16"/>
              </w:rPr>
              <w:t>Bradford County Hazard Mitigation Plan (FEMA plan 109085), pending adoption here</w:t>
            </w:r>
          </w:p>
        </w:tc>
        <w:tc>
          <w:tcPr>
            <w:tcW w:type="dxa" w:w="1941"/>
          </w:tcPr>
          <w:p>
            <w:pPr>
              <w:spacing w:after="0"/>
              <w:jc w:val="left"/>
            </w:pPr>
            <w:r>
              <w:rPr>
                <w:sz w:val="16"/>
              </w:rPr>
              <w:t>2026-02-12 by FEMA; not yet adopted here</w:t>
            </w:r>
          </w:p>
        </w:tc>
        <w:tc>
          <w:tcPr>
            <w:tcW w:type="dxa" w:w="1429"/>
          </w:tcPr>
          <w:p>
            <w:pPr>
              <w:spacing w:after="0"/>
              <w:jc w:val="left"/>
            </w:pPr>
            <w:r>
              <w:rPr>
                <w:sz w:val="16"/>
              </w:rPr>
              <w:t>2031-02-11 once adopted</w:t>
            </w:r>
          </w:p>
        </w:tc>
        <w:tc>
          <w:tcPr>
            <w:tcW w:type="dxa" w:w="823"/>
          </w:tcPr>
          <w:p>
            <w:pPr>
              <w:spacing w:after="0"/>
              <w:jc w:val="right"/>
            </w:pPr>
          </w:p>
        </w:tc>
        <w:tc>
          <w:tcPr>
            <w:tcW w:type="dxa" w:w="2334"/>
          </w:tcPr>
          <w:p>
            <w:pPr>
              <w:spacing w:after="0"/>
              <w:jc w:val="left"/>
            </w:pPr>
            <w:r>
              <w:rPr>
                <w:sz w:val="16"/>
              </w:rPr>
              <w:t>FEMA tracker shows a plan approvable pending adoption</w:t>
            </w:r>
          </w:p>
        </w:tc>
        <w:tc>
          <w:tcPr>
            <w:tcW w:type="dxa" w:w="194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$27,560,079</w:t>
            </w:r>
          </w:p>
        </w:tc>
        <w:tc>
          <w:tcPr>
            <w:tcW w:type="dxa" w:w="1126"/>
          </w:tcPr>
          <w:p>
            <w:pPr>
              <w:spacing w:after="0"/>
              <w:jc w:val="right"/>
            </w:pPr>
            <w:r>
              <w:rPr>
                <w:sz w:val="16"/>
              </w:rPr>
              <w:t>$128,411</w:t>
            </w:r>
          </w:p>
        </w:tc>
        <w:tc>
          <w:tcPr>
            <w:tcW w:type="dxa" w:w="1288"/>
          </w:tcPr>
          <w:p>
            <w:pPr>
              <w:spacing w:after="0"/>
              <w:jc w:val="right"/>
            </w:pPr>
            <w:r>
              <w:rPr>
                <w:sz w:val="16"/>
              </w:rPr>
              <w:t>$586,838</w:t>
            </w:r>
          </w:p>
        </w:tc>
        <w:tc>
          <w:tcPr>
            <w:tcW w:type="dxa" w:w="1161"/>
          </w:tcPr>
          <w:p>
            <w:pPr>
              <w:spacing w:after="0"/>
              <w:jc w:val="right"/>
            </w:pPr>
            <w:r>
              <w:rPr>
                <w:sz w:val="16"/>
              </w:rPr>
              <w:t>$28,275,328</w:t>
            </w:r>
          </w:p>
        </w:tc>
        <w:tc>
          <w:tcPr>
            <w:tcW w:type="dxa" w:w="1178"/>
          </w:tcPr>
          <w:p>
            <w:pPr>
              <w:spacing w:after="0"/>
              <w:jc w:val="right"/>
            </w:pPr>
            <w:r>
              <w:rPr>
                <w:sz w:val="16"/>
              </w:rPr>
              <w:t>199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Lightning</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$8,551</w:t>
            </w:r>
          </w:p>
        </w:tc>
        <w:tc>
          <w:tcPr>
            <w:tcW w:type="dxa" w:w="1126"/>
          </w:tcPr>
          <w:p>
            <w:pPr>
              <w:spacing w:after="0"/>
              <w:jc w:val="right"/>
            </w:pPr>
          </w:p>
        </w:tc>
        <w:tc>
          <w:tcPr>
            <w:tcW w:type="dxa" w:w="1288"/>
          </w:tcPr>
          <w:p>
            <w:pPr>
              <w:spacing w:after="0"/>
              <w:jc w:val="right"/>
            </w:pPr>
            <w:r>
              <w:rPr>
                <w:sz w:val="16"/>
              </w:rPr>
              <w:t>$1,272,143</w:t>
            </w:r>
          </w:p>
        </w:tc>
        <w:tc>
          <w:tcPr>
            <w:tcW w:type="dxa" w:w="1161"/>
          </w:tcPr>
          <w:p>
            <w:pPr>
              <w:spacing w:after="0"/>
              <w:jc w:val="right"/>
            </w:pPr>
            <w:r>
              <w:rPr>
                <w:sz w:val="16"/>
              </w:rPr>
              <w:t>$1,280,694</w:t>
            </w:r>
          </w:p>
        </w:tc>
        <w:tc>
          <w:tcPr>
            <w:tcW w:type="dxa" w:w="1178"/>
          </w:tcPr>
          <w:p>
            <w:pPr>
              <w:spacing w:after="0"/>
              <w:jc w:val="right"/>
            </w:pPr>
            <w:r>
              <w:rPr>
                <w:sz w:val="16"/>
              </w:rPr>
              <w:t>12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$1,434</w:t>
            </w:r>
          </w:p>
        </w:tc>
        <w:tc>
          <w:tcPr>
            <w:tcW w:type="dxa" w:w="1126"/>
          </w:tcPr>
          <w:p>
            <w:pPr>
              <w:spacing w:after="0"/>
              <w:jc w:val="right"/>
            </w:pPr>
            <w:r>
              <w:rPr>
                <w:sz w:val="16"/>
              </w:rPr>
              <w:t>$43,462</w:t>
            </w:r>
          </w:p>
        </w:tc>
        <w:tc>
          <w:tcPr>
            <w:tcW w:type="dxa" w:w="1288"/>
          </w:tcPr>
          <w:p>
            <w:pPr>
              <w:spacing w:after="0"/>
              <w:jc w:val="right"/>
            </w:pPr>
            <w:r>
              <w:rPr>
                <w:sz w:val="16"/>
              </w:rPr>
              <w:t>$655,434</w:t>
            </w:r>
          </w:p>
        </w:tc>
        <w:tc>
          <w:tcPr>
            <w:tcW w:type="dxa" w:w="1161"/>
          </w:tcPr>
          <w:p>
            <w:pPr>
              <w:spacing w:after="0"/>
              <w:jc w:val="right"/>
            </w:pPr>
            <w:r>
              <w:rPr>
                <w:sz w:val="16"/>
              </w:rPr>
              <w:t>$700,329</w:t>
            </w:r>
          </w:p>
        </w:tc>
        <w:tc>
          <w:tcPr>
            <w:tcW w:type="dxa" w:w="1178"/>
          </w:tcPr>
          <w:p>
            <w:pPr>
              <w:spacing w:after="0"/>
              <w:jc w:val="right"/>
            </w:pPr>
            <w:r>
              <w:rPr>
                <w:sz w:val="16"/>
              </w:rPr>
              <w:t>9</w:t>
            </w:r>
          </w:p>
        </w:tc>
        <w:tc>
          <w:tcPr>
            <w:tcW w:type="dxa" w:w="2120"/>
          </w:tcPr>
          <w:p>
            <w:pPr>
              <w:spacing w:after="0"/>
              <w:jc w:val="left"/>
            </w:pPr>
          </w:p>
        </w:tc>
        <w:tc>
          <w:tcPr>
            <w:tcW w:type="dxa" w:w="203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$321,264</w:t>
            </w:r>
          </w:p>
        </w:tc>
        <w:tc>
          <w:tcPr>
            <w:tcW w:type="dxa" w:w="1126"/>
          </w:tcPr>
          <w:p>
            <w:pPr>
              <w:spacing w:after="0"/>
              <w:jc w:val="right"/>
            </w:pPr>
            <w:r>
              <w:rPr>
                <w:sz w:val="16"/>
              </w:rPr>
              <w:t>$1,104</w:t>
            </w:r>
          </w:p>
        </w:tc>
        <w:tc>
          <w:tcPr>
            <w:tcW w:type="dxa" w:w="1288"/>
          </w:tcPr>
          <w:p>
            <w:pPr>
              <w:spacing w:after="0"/>
              <w:jc w:val="right"/>
            </w:pPr>
            <w:r>
              <w:rPr>
                <w:sz w:val="16"/>
              </w:rPr>
              <w:t>$242,282</w:t>
            </w:r>
          </w:p>
        </w:tc>
        <w:tc>
          <w:tcPr>
            <w:tcW w:type="dxa" w:w="1161"/>
          </w:tcPr>
          <w:p>
            <w:pPr>
              <w:spacing w:after="0"/>
              <w:jc w:val="right"/>
            </w:pPr>
            <w:r>
              <w:rPr>
                <w:sz w:val="16"/>
              </w:rPr>
              <w:t>$564,650</w:t>
            </w:r>
          </w:p>
        </w:tc>
        <w:tc>
          <w:tcPr>
            <w:tcW w:type="dxa" w:w="1178"/>
          </w:tcPr>
          <w:p>
            <w:pPr>
              <w:spacing w:after="0"/>
              <w:jc w:val="right"/>
            </w:pPr>
            <w:r>
              <w:rPr>
                <w:sz w:val="16"/>
              </w:rPr>
              <w:t>13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$414,249</w:t>
            </w:r>
          </w:p>
        </w:tc>
        <w:tc>
          <w:tcPr>
            <w:tcW w:type="dxa" w:w="1126"/>
          </w:tcPr>
          <w:p>
            <w:pPr>
              <w:spacing w:after="0"/>
              <w:jc w:val="right"/>
            </w:pPr>
            <w:r>
              <w:rPr>
                <w:sz w:val="16"/>
              </w:rPr>
              <w:t>$130,121</w:t>
            </w:r>
          </w:p>
        </w:tc>
        <w:tc>
          <w:tcPr>
            <w:tcW w:type="dxa" w:w="1288"/>
          </w:tcPr>
          <w:p>
            <w:pPr>
              <w:spacing w:after="0"/>
              <w:jc w:val="right"/>
            </w:pPr>
            <w:r>
              <w:rPr>
                <w:sz w:val="16"/>
              </w:rPr>
              <w:t>$16,675</w:t>
            </w:r>
          </w:p>
        </w:tc>
        <w:tc>
          <w:tcPr>
            <w:tcW w:type="dxa" w:w="1161"/>
          </w:tcPr>
          <w:p>
            <w:pPr>
              <w:spacing w:after="0"/>
              <w:jc w:val="right"/>
            </w:pPr>
            <w:r>
              <w:rPr>
                <w:sz w:val="16"/>
              </w:rPr>
              <w:t>$561,045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4 times; no Storm Events record of this type.</w:t>
            </w: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$139,689</w:t>
            </w:r>
          </w:p>
        </w:tc>
        <w:tc>
          <w:tcPr>
            <w:tcW w:type="dxa" w:w="1126"/>
          </w:tcPr>
          <w:p>
            <w:pPr>
              <w:spacing w:after="0"/>
              <w:jc w:val="right"/>
            </w:pPr>
            <w:r>
              <w:rPr>
                <w:sz w:val="16"/>
              </w:rPr>
              <w:t>$1,266</w:t>
            </w:r>
          </w:p>
        </w:tc>
        <w:tc>
          <w:tcPr>
            <w:tcW w:type="dxa" w:w="1288"/>
          </w:tcPr>
          <w:p>
            <w:pPr>
              <w:spacing w:after="0"/>
              <w:jc w:val="right"/>
            </w:pPr>
            <w:r>
              <w:rPr>
                <w:sz w:val="16"/>
              </w:rPr>
              <w:t>$129,663</w:t>
            </w:r>
          </w:p>
        </w:tc>
        <w:tc>
          <w:tcPr>
            <w:tcW w:type="dxa" w:w="1161"/>
          </w:tcPr>
          <w:p>
            <w:pPr>
              <w:spacing w:after="0"/>
              <w:jc w:val="right"/>
            </w:pPr>
            <w:r>
              <w:rPr>
                <w:sz w:val="16"/>
              </w:rPr>
              <w:t>$270,618</w:t>
            </w:r>
          </w:p>
        </w:tc>
        <w:tc>
          <w:tcPr>
            <w:tcW w:type="dxa" w:w="1178"/>
          </w:tcPr>
          <w:p>
            <w:pPr>
              <w:spacing w:after="0"/>
              <w:jc w:val="right"/>
            </w:pPr>
            <w:r>
              <w:rPr>
                <w:sz w:val="16"/>
              </w:rPr>
              <w:t>280</w:t>
            </w:r>
          </w:p>
        </w:tc>
        <w:tc>
          <w:tcPr>
            <w:tcW w:type="dxa" w:w="2120"/>
          </w:tcPr>
          <w:p>
            <w:pPr>
              <w:spacing w:after="0"/>
              <w:jc w:val="left"/>
            </w:pPr>
          </w:p>
        </w:tc>
        <w:tc>
          <w:tcPr>
            <w:tcW w:type="dxa" w:w="2038"/>
          </w:tcPr>
          <w:p>
            <w:pPr>
              <w:spacing w:after="0"/>
              <w:jc w:val="left"/>
            </w:pPr>
            <w:r>
              <w:rPr>
                <w:sz w:val="16"/>
              </w:rPr>
              <w:t>Includes 11 High Wind records and 2 Strong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$169,565</w:t>
            </w:r>
          </w:p>
        </w:tc>
        <w:tc>
          <w:tcPr>
            <w:tcW w:type="dxa" w:w="1126"/>
          </w:tcPr>
          <w:p>
            <w:pPr>
              <w:spacing w:after="0"/>
              <w:jc w:val="right"/>
            </w:pPr>
          </w:p>
        </w:tc>
        <w:tc>
          <w:tcPr>
            <w:tcW w:type="dxa" w:w="1288"/>
          </w:tcPr>
          <w:p>
            <w:pPr>
              <w:spacing w:after="0"/>
              <w:jc w:val="right"/>
            </w:pPr>
            <w:r>
              <w:rPr>
                <w:sz w:val="16"/>
              </w:rPr>
              <w:t>$40,037</w:t>
            </w:r>
          </w:p>
        </w:tc>
        <w:tc>
          <w:tcPr>
            <w:tcW w:type="dxa" w:w="1161"/>
          </w:tcPr>
          <w:p>
            <w:pPr>
              <w:spacing w:after="0"/>
              <w:jc w:val="right"/>
            </w:pPr>
            <w:r>
              <w:rPr>
                <w:sz w:val="16"/>
              </w:rPr>
              <w:t>$209,602</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Heat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$6,630</w:t>
            </w:r>
          </w:p>
        </w:tc>
        <w:tc>
          <w:tcPr>
            <w:tcW w:type="dxa" w:w="1288"/>
          </w:tcPr>
          <w:p>
            <w:pPr>
              <w:spacing w:after="0"/>
              <w:jc w:val="right"/>
            </w:pPr>
            <w:r>
              <w:rPr>
                <w:sz w:val="16"/>
              </w:rPr>
              <w:t>$151,009</w:t>
            </w:r>
          </w:p>
        </w:tc>
        <w:tc>
          <w:tcPr>
            <w:tcW w:type="dxa" w:w="1161"/>
          </w:tcPr>
          <w:p>
            <w:pPr>
              <w:spacing w:after="0"/>
              <w:jc w:val="right"/>
            </w:pPr>
            <w:r>
              <w:rPr>
                <w:sz w:val="16"/>
              </w:rPr>
              <w:t>$157,640</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$72,365</w:t>
            </w:r>
          </w:p>
        </w:tc>
        <w:tc>
          <w:tcPr>
            <w:tcW w:type="dxa" w:w="1126"/>
          </w:tcPr>
          <w:p>
            <w:pPr>
              <w:spacing w:after="0"/>
              <w:jc w:val="right"/>
            </w:pPr>
          </w:p>
        </w:tc>
        <w:tc>
          <w:tcPr>
            <w:tcW w:type="dxa" w:w="1288"/>
          </w:tcPr>
          <w:p>
            <w:pPr>
              <w:spacing w:after="0"/>
              <w:jc w:val="right"/>
            </w:pPr>
            <w:r>
              <w:rPr>
                <w:sz w:val="16"/>
              </w:rPr>
              <w:t>$10,664</w:t>
            </w:r>
          </w:p>
        </w:tc>
        <w:tc>
          <w:tcPr>
            <w:tcW w:type="dxa" w:w="1161"/>
          </w:tcPr>
          <w:p>
            <w:pPr>
              <w:spacing w:after="0"/>
              <w:jc w:val="right"/>
            </w:pPr>
            <w:r>
              <w:rPr>
                <w:sz w:val="16"/>
              </w:rPr>
              <w:t>$83,029</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$16,540</w:t>
            </w:r>
          </w:p>
        </w:tc>
        <w:tc>
          <w:tcPr>
            <w:tcW w:type="dxa" w:w="1126"/>
          </w:tcPr>
          <w:p>
            <w:pPr>
              <w:spacing w:after="0"/>
              <w:jc w:val="right"/>
            </w:pPr>
            <w:r>
              <w:rPr>
                <w:sz w:val="16"/>
              </w:rPr>
              <w:t>$17,622</w:t>
            </w:r>
          </w:p>
        </w:tc>
        <w:tc>
          <w:tcPr>
            <w:tcW w:type="dxa" w:w="1288"/>
          </w:tcPr>
          <w:p>
            <w:pPr>
              <w:spacing w:after="0"/>
              <w:jc w:val="right"/>
            </w:pPr>
            <w:r>
              <w:rPr>
                <w:sz w:val="16"/>
              </w:rPr>
              <w:t>$36,695</w:t>
            </w:r>
          </w:p>
        </w:tc>
        <w:tc>
          <w:tcPr>
            <w:tcW w:type="dxa" w:w="1161"/>
          </w:tcPr>
          <w:p>
            <w:pPr>
              <w:spacing w:after="0"/>
              <w:jc w:val="right"/>
            </w:pPr>
            <w:r>
              <w:rPr>
                <w:sz w:val="16"/>
              </w:rPr>
              <w:t>$70,858</w:t>
            </w:r>
          </w:p>
        </w:tc>
        <w:tc>
          <w:tcPr>
            <w:tcW w:type="dxa" w:w="1178"/>
          </w:tcPr>
          <w:p>
            <w:pPr>
              <w:spacing w:after="0"/>
              <w:jc w:val="right"/>
            </w:pPr>
            <w:r>
              <w:rPr>
                <w:sz w:val="16"/>
              </w:rPr>
              <w:t>70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$3,554</w:t>
            </w:r>
          </w:p>
        </w:tc>
        <w:tc>
          <w:tcPr>
            <w:tcW w:type="dxa" w:w="1126"/>
          </w:tcPr>
          <w:p>
            <w:pPr>
              <w:spacing w:after="0"/>
              <w:jc w:val="right"/>
            </w:pPr>
          </w:p>
        </w:tc>
        <w:tc>
          <w:tcPr>
            <w:tcW w:type="dxa" w:w="1288"/>
          </w:tcPr>
          <w:p>
            <w:pPr>
              <w:spacing w:after="0"/>
              <w:jc w:val="right"/>
            </w:pPr>
            <w:r>
              <w:rPr>
                <w:sz w:val="16"/>
              </w:rPr>
              <w:t>$15,340</w:t>
            </w:r>
          </w:p>
        </w:tc>
        <w:tc>
          <w:tcPr>
            <w:tcW w:type="dxa" w:w="1161"/>
          </w:tcPr>
          <w:p>
            <w:pPr>
              <w:spacing w:after="0"/>
              <w:jc w:val="right"/>
            </w:pPr>
            <w:r>
              <w:rPr>
                <w:sz w:val="16"/>
              </w:rPr>
              <w:t>$18,895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$6,941</w:t>
            </w:r>
          </w:p>
        </w:tc>
        <w:tc>
          <w:tcPr>
            <w:tcW w:type="dxa" w:w="1126"/>
          </w:tcPr>
          <w:p>
            <w:pPr>
              <w:spacing w:after="0"/>
              <w:jc w:val="right"/>
            </w:pPr>
            <w:r>
              <w:rPr>
                <w:sz w:val="16"/>
              </w:rPr>
              <w:t>$26</w:t>
            </w:r>
          </w:p>
        </w:tc>
        <w:tc>
          <w:tcPr>
            <w:tcW w:type="dxa" w:w="1288"/>
          </w:tcPr>
          <w:p>
            <w:pPr>
              <w:spacing w:after="0"/>
              <w:jc w:val="right"/>
            </w:pPr>
            <w:r>
              <w:rPr>
                <w:sz w:val="16"/>
              </w:rPr>
              <w:t>$1,657</w:t>
            </w:r>
          </w:p>
        </w:tc>
        <w:tc>
          <w:tcPr>
            <w:tcW w:type="dxa" w:w="1161"/>
          </w:tcPr>
          <w:p>
            <w:pPr>
              <w:spacing w:after="0"/>
              <w:jc w:val="right"/>
            </w:pPr>
            <w:r>
              <w:rPr>
                <w:sz w:val="16"/>
              </w:rPr>
              <w:t>$8,625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$1,005</w:t>
            </w:r>
          </w:p>
        </w:tc>
        <w:tc>
          <w:tcPr>
            <w:tcW w:type="dxa" w:w="1126"/>
          </w:tcPr>
          <w:p>
            <w:pPr>
              <w:spacing w:after="0"/>
              <w:jc w:val="right"/>
            </w:pPr>
            <w:r>
              <w:rPr>
                <w:sz w:val="16"/>
              </w:rPr>
              <w:t>$74</w:t>
            </w:r>
          </w:p>
        </w:tc>
        <w:tc>
          <w:tcPr>
            <w:tcW w:type="dxa" w:w="1288"/>
          </w:tcPr>
          <w:p>
            <w:pPr>
              <w:spacing w:after="0"/>
              <w:jc w:val="right"/>
            </w:pPr>
            <w:r>
              <w:rPr>
                <w:sz w:val="16"/>
              </w:rPr>
              <w:t>$6,517</w:t>
            </w:r>
          </w:p>
        </w:tc>
        <w:tc>
          <w:tcPr>
            <w:tcW w:type="dxa" w:w="1161"/>
          </w:tcPr>
          <w:p>
            <w:pPr>
              <w:spacing w:after="0"/>
              <w:jc w:val="right"/>
            </w:pPr>
            <w:r>
              <w:rPr>
                <w:sz w:val="16"/>
              </w:rPr>
              <w:t>$7,597</w:t>
            </w:r>
          </w:p>
        </w:tc>
        <w:tc>
          <w:tcPr>
            <w:tcW w:type="dxa" w:w="1178"/>
          </w:tcPr>
          <w:p>
            <w:pPr>
              <w:spacing w:after="0"/>
              <w:jc w:val="right"/>
            </w:pPr>
            <w:r>
              <w:rPr>
                <w:sz w:val="16"/>
              </w:rPr>
              <w:t>77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88"/>
          </w:tcPr>
          <w:p>
            <w:pPr>
              <w:spacing w:after="0"/>
              <w:jc w:val="right"/>
            </w:pPr>
            <w:r>
              <w:rPr>
                <w:sz w:val="16"/>
              </w:rPr>
              <w:t>$758</w:t>
            </w:r>
          </w:p>
        </w:tc>
        <w:tc>
          <w:tcPr>
            <w:tcW w:type="dxa" w:w="1161"/>
          </w:tcPr>
          <w:p>
            <w:pPr>
              <w:spacing w:after="0"/>
              <w:jc w:val="right"/>
            </w:pPr>
            <w:r>
              <w:rPr>
                <w:sz w:val="16"/>
              </w:rPr>
              <w:t>$759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78"/>
          </w:tcPr>
          <w:p>
            <w:pPr>
              <w:spacing w:after="0"/>
              <w:jc w:val="left"/>
            </w:pPr>
            <w:r>
              <w:rPr>
                <w:sz w:val="16"/>
              </w:rPr>
              <w:t>No Rating</w:t>
            </w:r>
          </w:p>
        </w:tc>
        <w:tc>
          <w:tcPr>
            <w:tcW w:type="dxa" w:w="117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8"/>
          </w:tcPr>
          <w:p>
            <w:pPr>
              <w:spacing w:after="0"/>
              <w:jc w:val="right"/>
            </w:pPr>
          </w:p>
        </w:tc>
        <w:tc>
          <w:tcPr>
            <w:tcW w:type="dxa" w:w="1161"/>
          </w:tcPr>
          <w:p>
            <w:pPr>
              <w:spacing w:after="0"/>
              <w:jc w:val="right"/>
            </w:pPr>
            <w:r>
              <w:rPr>
                <w:sz w:val="16"/>
              </w:rPr>
              <w:t>$0</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2"/>
        <w:gridCol w:w="1503"/>
        <w:gridCol w:w="1791"/>
        <w:gridCol w:w="1761"/>
        <w:gridCol w:w="1665"/>
        <w:gridCol w:w="1887"/>
        <w:gridCol w:w="2142"/>
      </w:tblGrid>
      <w:tr>
        <w:trPr>
          <w:cantSplit/>
          <w:tblHeader/>
        </w:trPr>
        <w:tc>
          <w:tcPr>
            <w:tcW w:type="dxa" w:w="1672"/>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3"/>
            <w:shd w:val="clear" w:color="auto" w:fill="E8E8E8"/>
          </w:tcPr>
          <w:p>
            <w:pPr>
              <w:spacing w:after="0"/>
              <w:jc w:val="right"/>
            </w:pPr>
            <w:r>
              <w:rPr>
                <w:b/>
                <w:sz w:val="16"/>
              </w:rPr>
              <w:t>Records</w:t>
            </w:r>
          </w:p>
          <w:p>
            <w:pPr>
              <w:spacing w:after="0"/>
              <w:jc w:val="right"/>
            </w:pPr>
            <w:r>
              <w:rPr>
                <w:i/>
                <w:color w:val="555555"/>
                <w:sz w:val="14"/>
              </w:rPr>
              <w:t>count, years</w:t>
            </w:r>
          </w:p>
        </w:tc>
        <w:tc>
          <w:tcPr>
            <w:tcW w:type="dxa" w:w="1791"/>
            <w:shd w:val="clear" w:color="auto" w:fill="E8E8E8"/>
          </w:tcPr>
          <w:p>
            <w:pPr>
              <w:spacing w:after="0"/>
              <w:jc w:val="left"/>
            </w:pPr>
            <w:r>
              <w:rPr>
                <w:b/>
                <w:sz w:val="16"/>
              </w:rPr>
              <w:t>Observed range</w:t>
            </w:r>
          </w:p>
        </w:tc>
        <w:tc>
          <w:tcPr>
            <w:tcW w:type="dxa" w:w="1761"/>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1887"/>
            <w:shd w:val="clear" w:color="auto" w:fill="E8E8E8"/>
          </w:tcPr>
          <w:p>
            <w:pPr>
              <w:spacing w:after="0"/>
              <w:jc w:val="left"/>
            </w:pPr>
            <w:r>
              <w:rPr>
                <w:b/>
                <w:sz w:val="16"/>
              </w:rPr>
              <w:t>How it applies to members</w:t>
            </w:r>
          </w:p>
        </w:tc>
        <w:tc>
          <w:tcPr>
            <w:tcW w:type="dxa" w:w="2142"/>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2"/>
          </w:tcPr>
          <w:p>
            <w:pPr>
              <w:spacing w:after="0"/>
              <w:jc w:val="left"/>
            </w:pPr>
            <w:r>
              <w:rPr>
                <w:sz w:val="16"/>
              </w:rPr>
              <w:t>none (count and damage)</w:t>
            </w:r>
          </w:p>
        </w:tc>
        <w:tc>
          <w:tcPr>
            <w:tcW w:type="dxa" w:w="1503"/>
          </w:tcPr>
          <w:p>
            <w:pPr>
              <w:spacing w:after="0"/>
              <w:jc w:val="right"/>
            </w:pPr>
            <w:r>
              <w:rPr>
                <w:sz w:val="16"/>
              </w:rPr>
              <w:t>0</w:t>
            </w:r>
          </w:p>
        </w:tc>
        <w:tc>
          <w:tcPr>
            <w:tcW w:type="dxa" w:w="1791"/>
          </w:tcPr>
          <w:p>
            <w:pPr>
              <w:spacing w:after="0"/>
              <w:jc w:val="left"/>
            </w:pPr>
          </w:p>
        </w:tc>
        <w:tc>
          <w:tcPr>
            <w:tcW w:type="dxa" w:w="1761"/>
          </w:tcPr>
          <w:p>
            <w:pPr>
              <w:spacing w:after="0"/>
              <w:jc w:val="left"/>
            </w:pPr>
          </w:p>
        </w:tc>
        <w:tc>
          <w:tcPr>
            <w:tcW w:type="dxa" w:w="1665"/>
          </w:tcPr>
          <w:p>
            <w:pPr>
              <w:spacing w:after="0"/>
              <w:jc w:val="left"/>
            </w:pPr>
          </w:p>
        </w:tc>
        <w:tc>
          <w:tcPr>
            <w:tcW w:type="dxa" w:w="1887"/>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3"/>
          </w:tcPr>
          <w:p>
            <w:pPr>
              <w:spacing w:after="0"/>
              <w:jc w:val="right"/>
            </w:pPr>
            <w:r>
              <w:rPr>
                <w:sz w:val="16"/>
              </w:rPr>
              <w:t>0</w:t>
            </w:r>
          </w:p>
        </w:tc>
        <w:tc>
          <w:tcPr>
            <w:tcW w:type="dxa" w:w="1791"/>
          </w:tcPr>
          <w:p>
            <w:pPr>
              <w:spacing w:after="0"/>
              <w:jc w:val="left"/>
            </w:pPr>
          </w:p>
        </w:tc>
        <w:tc>
          <w:tcPr>
            <w:tcW w:type="dxa" w:w="1761"/>
          </w:tcPr>
          <w:p>
            <w:pPr>
              <w:spacing w:after="0"/>
              <w:jc w:val="left"/>
            </w:pPr>
          </w:p>
        </w:tc>
        <w:tc>
          <w:tcPr>
            <w:tcW w:type="dxa" w:w="1665"/>
          </w:tcPr>
          <w:p>
            <w:pPr>
              <w:spacing w:after="0"/>
              <w:jc w:val="left"/>
            </w:pPr>
          </w:p>
        </w:tc>
        <w:tc>
          <w:tcPr>
            <w:tcW w:type="dxa" w:w="1887"/>
          </w:tcPr>
          <w:p>
            <w:pPr>
              <w:spacing w:after="0"/>
              <w:jc w:val="left"/>
            </w:pPr>
          </w:p>
        </w:tc>
        <w:tc>
          <w:tcPr>
            <w:tcW w:type="dxa" w:w="2142"/>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3"/>
          </w:tcPr>
          <w:p>
            <w:pPr>
              <w:spacing w:after="0"/>
              <w:jc w:val="right"/>
            </w:pPr>
            <w:r>
              <w:rPr>
                <w:sz w:val="16"/>
              </w:rPr>
              <w:t>8, 1996 to 2022 (8 zone-level)</w:t>
            </w:r>
          </w:p>
        </w:tc>
        <w:tc>
          <w:tcPr>
            <w:tcW w:type="dxa" w:w="1791"/>
          </w:tcPr>
          <w:p>
            <w:pPr>
              <w:spacing w:after="0"/>
              <w:jc w:val="left"/>
            </w:pPr>
            <w:r>
              <w:rPr>
                <w:sz w:val="16"/>
              </w:rPr>
              <w:t>1 day to 2 days (median 1.5 days); 8 with a recorded value</w:t>
            </w:r>
          </w:p>
        </w:tc>
        <w:tc>
          <w:tcPr>
            <w:tcW w:type="dxa" w:w="1761"/>
          </w:tcPr>
          <w:p>
            <w:pPr>
              <w:spacing w:after="0"/>
              <w:jc w:val="left"/>
            </w:pPr>
            <w:r>
              <w:rPr>
                <w:sz w:val="16"/>
              </w:rPr>
              <w:t>2 consecutive days, 2004-01-15 to 2004-01-16, zone-level</w:t>
            </w:r>
          </w:p>
        </w:tc>
        <w:tc>
          <w:tcPr>
            <w:tcW w:type="dxa" w:w="1665"/>
          </w:tcPr>
          <w:p>
            <w:pPr>
              <w:spacing w:after="0"/>
              <w:jc w:val="left"/>
            </w:pPr>
          </w:p>
        </w:tc>
        <w:tc>
          <w:tcPr>
            <w:tcW w:type="dxa" w:w="1887"/>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Wind chill: in event narratives only; local data required.</w:t>
            </w:r>
          </w:p>
        </w:tc>
      </w:tr>
      <w:tr>
        <w:trPr>
          <w:cantSplit/>
        </w:trPr>
        <w:tc>
          <w:tcPr>
            <w:tcW w:type="dxa" w:w="1672"/>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3"/>
          </w:tcPr>
          <w:p>
            <w:pPr>
              <w:spacing w:after="0"/>
              <w:jc w:val="right"/>
            </w:pPr>
            <w:r>
              <w:rPr>
                <w:sz w:val="16"/>
              </w:rPr>
              <w:t>1, 2026 to 2026 (1 zone-level)</w:t>
            </w:r>
          </w:p>
        </w:tc>
        <w:tc>
          <w:tcPr>
            <w:tcW w:type="dxa" w:w="1791"/>
          </w:tcPr>
          <w:p>
            <w:pPr>
              <w:spacing w:after="0"/>
              <w:jc w:val="left"/>
            </w:pPr>
          </w:p>
        </w:tc>
        <w:tc>
          <w:tcPr>
            <w:tcW w:type="dxa" w:w="1761"/>
          </w:tcPr>
          <w:p>
            <w:pPr>
              <w:spacing w:after="0"/>
              <w:jc w:val="left"/>
            </w:pPr>
            <w:r>
              <w:rPr>
                <w:sz w:val="16"/>
              </w:rPr>
              <w:t>Frost/Freeze, 2026-04-19, $7,500,000 crop damage, reported for the zone (2026 dollars); NWS zone PAZ038 (BRADFORD), zone-level: may include parts of neighboring counties</w:t>
            </w:r>
          </w:p>
        </w:tc>
        <w:tc>
          <w:tcPr>
            <w:tcW w:type="dxa" w:w="1665"/>
          </w:tcPr>
          <w:p>
            <w:pPr>
              <w:spacing w:after="0"/>
              <w:jc w:val="left"/>
            </w:pPr>
          </w:p>
        </w:tc>
        <w:tc>
          <w:tcPr>
            <w:tcW w:type="dxa" w:w="1887"/>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2"/>
          </w:tcPr>
          <w:p>
            <w:pPr>
              <w:spacing w:after="0"/>
              <w:jc w:val="left"/>
            </w:pPr>
            <w:r>
              <w:rPr>
                <w:sz w:val="16"/>
              </w:rPr>
              <w:t>US Drought Monitor D-scale</w:t>
            </w:r>
          </w:p>
        </w:tc>
        <w:tc>
          <w:tcPr>
            <w:tcW w:type="dxa" w:w="1503"/>
          </w:tcPr>
          <w:p>
            <w:pPr>
              <w:spacing w:after="0"/>
              <w:jc w:val="right"/>
            </w:pPr>
            <w:r>
              <w:rPr>
                <w:sz w:val="16"/>
              </w:rPr>
              <w:t>3, 1997 to 1999 (3 zone-level)</w:t>
            </w:r>
          </w:p>
        </w:tc>
        <w:tc>
          <w:tcPr>
            <w:tcW w:type="dxa" w:w="1791"/>
          </w:tcPr>
          <w:p>
            <w:pPr>
              <w:spacing w:after="0"/>
              <w:jc w:val="left"/>
            </w:pPr>
            <w:r>
              <w:rPr>
                <w:sz w:val="16"/>
              </w:rPr>
              <w:t>30 days to 31 days (median 31 days); 3 with a recorded value</w:t>
            </w:r>
          </w:p>
        </w:tc>
        <w:tc>
          <w:tcPr>
            <w:tcW w:type="dxa" w:w="1761"/>
          </w:tcPr>
          <w:p>
            <w:pPr>
              <w:spacing w:after="0"/>
              <w:jc w:val="left"/>
            </w:pPr>
            <w:r>
              <w:rPr>
                <w:sz w:val="16"/>
              </w:rPr>
              <w:t>31 days (1 month), 1998-12-01 to 1998-12-31, zone-level</w:t>
            </w:r>
          </w:p>
        </w:tc>
        <w:tc>
          <w:tcPr>
            <w:tcW w:type="dxa" w:w="1665"/>
          </w:tcPr>
          <w:p>
            <w:pPr>
              <w:spacing w:after="0"/>
              <w:jc w:val="left"/>
            </w:pPr>
            <w:r>
              <w:rPr>
                <w:sz w:val="16"/>
              </w:rPr>
              <w:t>Drought, 1999-09-01, property not reported; $20,000,000 crops, reported for the zone (1999 dollars)</w:t>
            </w:r>
          </w:p>
        </w:tc>
        <w:tc>
          <w:tcPr>
            <w:tcW w:type="dxa" w:w="1887"/>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2"/>
          </w:tcPr>
          <w:p>
            <w:pPr>
              <w:spacing w:after="0"/>
              <w:jc w:val="left"/>
            </w:pPr>
            <w:r>
              <w:rPr>
                <w:sz w:val="16"/>
              </w:rPr>
              <w:t>Modified Mercalli (local data)</w:t>
            </w:r>
          </w:p>
        </w:tc>
        <w:tc>
          <w:tcPr>
            <w:tcW w:type="dxa" w:w="1503"/>
          </w:tcPr>
          <w:p>
            <w:pPr>
              <w:spacing w:after="0"/>
              <w:jc w:val="right"/>
            </w:pPr>
            <w:r>
              <w:rPr>
                <w:sz w:val="16"/>
              </w:rPr>
              <w:t>0</w:t>
            </w:r>
          </w:p>
        </w:tc>
        <w:tc>
          <w:tcPr>
            <w:tcW w:type="dxa" w:w="1791"/>
          </w:tcPr>
          <w:p>
            <w:pPr>
              <w:spacing w:after="0"/>
              <w:jc w:val="left"/>
            </w:pPr>
          </w:p>
        </w:tc>
        <w:tc>
          <w:tcPr>
            <w:tcW w:type="dxa" w:w="1761"/>
          </w:tcPr>
          <w:p>
            <w:pPr>
              <w:spacing w:after="0"/>
              <w:jc w:val="left"/>
            </w:pPr>
          </w:p>
        </w:tc>
        <w:tc>
          <w:tcPr>
            <w:tcW w:type="dxa" w:w="1665"/>
          </w:tcPr>
          <w:p>
            <w:pPr>
              <w:spacing w:after="0"/>
              <w:jc w:val="left"/>
            </w:pPr>
          </w:p>
        </w:tc>
        <w:tc>
          <w:tcPr>
            <w:tcW w:type="dxa" w:w="1887"/>
          </w:tcPr>
          <w:p>
            <w:pPr>
              <w:spacing w:after="0"/>
              <w:jc w:val="left"/>
            </w:pPr>
          </w:p>
        </w:tc>
        <w:tc>
          <w:tcPr>
            <w:tcW w:type="dxa" w:w="2142"/>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2"/>
          </w:tcPr>
          <w:p>
            <w:pPr>
              <w:spacing w:after="0"/>
              <w:jc w:val="left"/>
            </w:pPr>
            <w:r>
              <w:rPr>
                <w:sz w:val="16"/>
              </w:rPr>
              <w:t>hail size (inches)</w:t>
            </w:r>
          </w:p>
        </w:tc>
        <w:tc>
          <w:tcPr>
            <w:tcW w:type="dxa" w:w="1503"/>
          </w:tcPr>
          <w:p>
            <w:pPr>
              <w:spacing w:after="0"/>
              <w:jc w:val="right"/>
            </w:pPr>
            <w:r>
              <w:rPr>
                <w:sz w:val="16"/>
              </w:rPr>
              <w:t>83, 1971 to 2022</w:t>
            </w:r>
          </w:p>
        </w:tc>
        <w:tc>
          <w:tcPr>
            <w:tcW w:type="dxa" w:w="1791"/>
          </w:tcPr>
          <w:p>
            <w:pPr>
              <w:spacing w:after="0"/>
              <w:jc w:val="left"/>
            </w:pPr>
            <w:r>
              <w:rPr>
                <w:sz w:val="16"/>
              </w:rPr>
              <w:t>0.75 in to 2 in (median 1 in); 83 with a recorded value</w:t>
            </w:r>
          </w:p>
        </w:tc>
        <w:tc>
          <w:tcPr>
            <w:tcW w:type="dxa" w:w="1761"/>
          </w:tcPr>
          <w:p>
            <w:pPr>
              <w:spacing w:after="0"/>
              <w:jc w:val="left"/>
            </w:pPr>
            <w:r>
              <w:rPr>
                <w:sz w:val="16"/>
              </w:rPr>
              <w:t>2 in hail, 2012-09-06</w:t>
            </w:r>
          </w:p>
        </w:tc>
        <w:tc>
          <w:tcPr>
            <w:tcW w:type="dxa" w:w="1665"/>
          </w:tcPr>
          <w:p>
            <w:pPr>
              <w:spacing w:after="0"/>
              <w:jc w:val="left"/>
            </w:pPr>
          </w:p>
        </w:tc>
        <w:tc>
          <w:tcPr>
            <w:tcW w:type="dxa" w:w="1887"/>
          </w:tcPr>
          <w:p>
            <w:pPr>
              <w:spacing w:after="0"/>
              <w:jc w:val="left"/>
            </w:pPr>
            <w:r>
              <w:rPr>
                <w:sz w:val="16"/>
              </w:rPr>
              <w:t>Event records naming member places: South Waverly borough (11 records), Canton borough (6 records), Canton township (6 records), Athens borough (5 records), Athens township (5 records), North Towanda township (5 records), Troy borough (5 records), Troy township (5 records), Litchfield township (2 records), Rome borough (2 records); and 12 more member places (see the XLSX file).</w:t>
            </w:r>
          </w:p>
        </w:tc>
        <w:tc>
          <w:tcPr>
            <w:tcW w:type="dxa" w:w="2142"/>
          </w:tcPr>
          <w:p>
            <w:pPr>
              <w:spacing w:after="0"/>
              <w:jc w:val="left"/>
            </w:pPr>
          </w:p>
        </w:tc>
      </w:tr>
      <w:tr>
        <w:trPr>
          <w:cantSplit/>
        </w:trPr>
        <w:tc>
          <w:tcPr>
            <w:tcW w:type="dxa" w:w="1672"/>
          </w:tcPr>
          <w:p>
            <w:pPr>
              <w:spacing w:after="0"/>
              <w:jc w:val="left"/>
            </w:pPr>
            <w:r>
              <w:rPr>
                <w:sz w:val="16"/>
              </w:rPr>
              <w:t>Excessive Heat, Heat</w:t>
            </w:r>
          </w:p>
        </w:tc>
        <w:tc>
          <w:tcPr>
            <w:tcW w:type="dxa" w:w="1692"/>
          </w:tcPr>
          <w:p>
            <w:pPr>
              <w:spacing w:after="0"/>
              <w:jc w:val="left"/>
            </w:pPr>
            <w:r>
              <w:rPr>
                <w:sz w:val="16"/>
              </w:rPr>
              <w:t>heat index (narratives)</w:t>
            </w:r>
          </w:p>
        </w:tc>
        <w:tc>
          <w:tcPr>
            <w:tcW w:type="dxa" w:w="1503"/>
          </w:tcPr>
          <w:p>
            <w:pPr>
              <w:spacing w:after="0"/>
              <w:jc w:val="right"/>
            </w:pPr>
            <w:r>
              <w:rPr>
                <w:sz w:val="16"/>
              </w:rPr>
              <w:t>4, 2001 to 2012 (4 zone-level)</w:t>
            </w:r>
          </w:p>
        </w:tc>
        <w:tc>
          <w:tcPr>
            <w:tcW w:type="dxa" w:w="1791"/>
          </w:tcPr>
          <w:p>
            <w:pPr>
              <w:spacing w:after="0"/>
              <w:jc w:val="left"/>
            </w:pPr>
            <w:r>
              <w:rPr>
                <w:sz w:val="16"/>
              </w:rPr>
              <w:t>3 days to 10 days (median 6.5 days); 2 with a recorded value</w:t>
            </w:r>
          </w:p>
        </w:tc>
        <w:tc>
          <w:tcPr>
            <w:tcW w:type="dxa" w:w="1761"/>
          </w:tcPr>
          <w:p>
            <w:pPr>
              <w:spacing w:after="0"/>
              <w:jc w:val="left"/>
            </w:pPr>
            <w:r>
              <w:rPr>
                <w:sz w:val="16"/>
              </w:rPr>
              <w:t>10 consecutive days, 2001-08-01 to 2001-08-10, zone-level</w:t>
            </w:r>
          </w:p>
        </w:tc>
        <w:tc>
          <w:tcPr>
            <w:tcW w:type="dxa" w:w="1665"/>
          </w:tcPr>
          <w:p>
            <w:pPr>
              <w:spacing w:after="0"/>
              <w:jc w:val="left"/>
            </w:pPr>
          </w:p>
        </w:tc>
        <w:tc>
          <w:tcPr>
            <w:tcW w:type="dxa" w:w="1887"/>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2"/>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3"/>
          </w:tcPr>
          <w:p>
            <w:pPr>
              <w:spacing w:after="0"/>
              <w:jc w:val="right"/>
            </w:pPr>
            <w:r>
              <w:rPr>
                <w:sz w:val="16"/>
              </w:rPr>
              <w:t>0</w:t>
            </w:r>
          </w:p>
        </w:tc>
        <w:tc>
          <w:tcPr>
            <w:tcW w:type="dxa" w:w="1791"/>
          </w:tcPr>
          <w:p>
            <w:pPr>
              <w:spacing w:after="0"/>
              <w:jc w:val="left"/>
            </w:pPr>
          </w:p>
        </w:tc>
        <w:tc>
          <w:tcPr>
            <w:tcW w:type="dxa" w:w="1761"/>
          </w:tcPr>
          <w:p>
            <w:pPr>
              <w:spacing w:after="0"/>
              <w:jc w:val="left"/>
            </w:pPr>
          </w:p>
        </w:tc>
        <w:tc>
          <w:tcPr>
            <w:tcW w:type="dxa" w:w="1665"/>
          </w:tcPr>
          <w:p>
            <w:pPr>
              <w:spacing w:after="0"/>
              <w:jc w:val="left"/>
            </w:pPr>
          </w:p>
        </w:tc>
        <w:tc>
          <w:tcPr>
            <w:tcW w:type="dxa" w:w="1887"/>
          </w:tcPr>
          <w:p>
            <w:pPr>
              <w:spacing w:after="0"/>
              <w:jc w:val="left"/>
            </w:pPr>
          </w:p>
        </w:tc>
        <w:tc>
          <w:tcPr>
            <w:tcW w:type="dxa" w:w="21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2"/>
          </w:tcPr>
          <w:p>
            <w:pPr>
              <w:spacing w:after="0"/>
              <w:jc w:val="left"/>
            </w:pPr>
            <w:r>
              <w:rPr>
                <w:sz w:val="16"/>
              </w:rPr>
              <w:t>Sperry-Piltz (local data)</w:t>
            </w:r>
          </w:p>
        </w:tc>
        <w:tc>
          <w:tcPr>
            <w:tcW w:type="dxa" w:w="1503"/>
          </w:tcPr>
          <w:p>
            <w:pPr>
              <w:spacing w:after="0"/>
              <w:jc w:val="right"/>
            </w:pPr>
            <w:r>
              <w:rPr>
                <w:sz w:val="16"/>
              </w:rPr>
              <w:t>5, 1999 to 2008 (5 zone-level)</w:t>
            </w:r>
          </w:p>
        </w:tc>
        <w:tc>
          <w:tcPr>
            <w:tcW w:type="dxa" w:w="1791"/>
          </w:tcPr>
          <w:p>
            <w:pPr>
              <w:spacing w:after="0"/>
              <w:jc w:val="left"/>
            </w:pPr>
          </w:p>
        </w:tc>
        <w:tc>
          <w:tcPr>
            <w:tcW w:type="dxa" w:w="1761"/>
          </w:tcPr>
          <w:p>
            <w:pPr>
              <w:spacing w:after="0"/>
              <w:jc w:val="left"/>
            </w:pPr>
            <w:r>
              <w:rPr>
                <w:sz w:val="16"/>
              </w:rPr>
              <w:t>Ice Storm, 2003-01-01, $70,000 property; crops not reported, reported for the zone (2003 dollars); NWS zone PAZ038 (BRADFORD), zone-level: may include parts of neighboring counties</w:t>
            </w:r>
          </w:p>
        </w:tc>
        <w:tc>
          <w:tcPr>
            <w:tcW w:type="dxa" w:w="1665"/>
          </w:tcPr>
          <w:p>
            <w:pPr>
              <w:spacing w:after="0"/>
              <w:jc w:val="left"/>
            </w:pPr>
          </w:p>
        </w:tc>
        <w:tc>
          <w:tcPr>
            <w:tcW w:type="dxa" w:w="1887"/>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3"/>
          </w:tcPr>
          <w:p>
            <w:pPr>
              <w:spacing w:after="0"/>
              <w:jc w:val="right"/>
            </w:pPr>
            <w:r>
              <w:rPr>
                <w:sz w:val="16"/>
              </w:rPr>
              <w:t>199, 1996 to 2025 (25 zone-level)</w:t>
            </w:r>
          </w:p>
        </w:tc>
        <w:tc>
          <w:tcPr>
            <w:tcW w:type="dxa" w:w="1791"/>
          </w:tcPr>
          <w:p>
            <w:pPr>
              <w:spacing w:after="0"/>
              <w:jc w:val="left"/>
            </w:pPr>
          </w:p>
        </w:tc>
        <w:tc>
          <w:tcPr>
            <w:tcW w:type="dxa" w:w="1761"/>
          </w:tcPr>
          <w:p>
            <w:pPr>
              <w:spacing w:after="0"/>
              <w:jc w:val="left"/>
            </w:pPr>
            <w:r>
              <w:rPr>
                <w:sz w:val="16"/>
              </w:rPr>
              <w:t>Flash Flood, 2006-06-27, $25,000,000 property; crops not reported (2006 dollars)</w:t>
            </w:r>
          </w:p>
        </w:tc>
        <w:tc>
          <w:tcPr>
            <w:tcW w:type="dxa" w:w="1665"/>
          </w:tcPr>
          <w:p>
            <w:pPr>
              <w:spacing w:after="0"/>
              <w:jc w:val="left"/>
            </w:pPr>
          </w:p>
        </w:tc>
        <w:tc>
          <w:tcPr>
            <w:tcW w:type="dxa" w:w="1887"/>
          </w:tcPr>
          <w:p>
            <w:pPr>
              <w:spacing w:after="0"/>
              <w:jc w:val="left"/>
            </w:pPr>
            <w:r>
              <w:rPr>
                <w:sz w:val="16"/>
              </w:rPr>
              <w:t>Event records naming member places: New Albany borough (19 records), Troy borough (10 records), Troy township (10 records), Canton borough (9 records), Canton township (9 records), Ridgebury township (7 records), Rome borough (7 records), Rome township (7 records), Litchfield township (6 records), North Towanda township (6 records); and 19 more member places (see the XLSX file). Zone-level records (25) apply countywide.</w:t>
            </w:r>
          </w:p>
        </w:tc>
        <w:tc>
          <w:tcPr>
            <w:tcW w:type="dxa" w:w="21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2"/>
          </w:tcPr>
          <w:p>
            <w:pPr>
              <w:spacing w:after="0"/>
              <w:jc w:val="left"/>
            </w:pPr>
            <w:r>
              <w:rPr>
                <w:sz w:val="16"/>
              </w:rPr>
              <w:t>none (count and damage)</w:t>
            </w:r>
          </w:p>
        </w:tc>
        <w:tc>
          <w:tcPr>
            <w:tcW w:type="dxa" w:w="1503"/>
          </w:tcPr>
          <w:p>
            <w:pPr>
              <w:spacing w:after="0"/>
              <w:jc w:val="right"/>
            </w:pPr>
            <w:r>
              <w:rPr>
                <w:sz w:val="16"/>
              </w:rPr>
              <w:t>0</w:t>
            </w:r>
          </w:p>
        </w:tc>
        <w:tc>
          <w:tcPr>
            <w:tcW w:type="dxa" w:w="1791"/>
          </w:tcPr>
          <w:p>
            <w:pPr>
              <w:spacing w:after="0"/>
              <w:jc w:val="left"/>
            </w:pPr>
          </w:p>
        </w:tc>
        <w:tc>
          <w:tcPr>
            <w:tcW w:type="dxa" w:w="1761"/>
          </w:tcPr>
          <w:p>
            <w:pPr>
              <w:spacing w:after="0"/>
              <w:jc w:val="left"/>
            </w:pPr>
          </w:p>
        </w:tc>
        <w:tc>
          <w:tcPr>
            <w:tcW w:type="dxa" w:w="1665"/>
          </w:tcPr>
          <w:p>
            <w:pPr>
              <w:spacing w:after="0"/>
              <w:jc w:val="left"/>
            </w:pPr>
          </w:p>
        </w:tc>
        <w:tc>
          <w:tcPr>
            <w:tcW w:type="dxa" w:w="1887"/>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3"/>
          </w:tcPr>
          <w:p>
            <w:pPr>
              <w:spacing w:after="0"/>
              <w:jc w:val="right"/>
            </w:pPr>
            <w:r>
              <w:rPr>
                <w:sz w:val="16"/>
              </w:rPr>
              <w:t>12, 1996 to 2020</w:t>
            </w:r>
          </w:p>
        </w:tc>
        <w:tc>
          <w:tcPr>
            <w:tcW w:type="dxa" w:w="1791"/>
          </w:tcPr>
          <w:p>
            <w:pPr>
              <w:spacing w:after="0"/>
              <w:jc w:val="left"/>
            </w:pPr>
          </w:p>
        </w:tc>
        <w:tc>
          <w:tcPr>
            <w:tcW w:type="dxa" w:w="1761"/>
          </w:tcPr>
          <w:p>
            <w:pPr>
              <w:spacing w:after="0"/>
              <w:jc w:val="left"/>
            </w:pPr>
            <w:r>
              <w:rPr>
                <w:sz w:val="16"/>
              </w:rPr>
              <w:t>Lightning, 2020-07-06, $0 property; $0 crops (2020 dollars), 2 direct deaths, 2 direct injuries</w:t>
            </w:r>
          </w:p>
        </w:tc>
        <w:tc>
          <w:tcPr>
            <w:tcW w:type="dxa" w:w="1665"/>
          </w:tcPr>
          <w:p>
            <w:pPr>
              <w:spacing w:after="0"/>
              <w:jc w:val="left"/>
            </w:pPr>
            <w:r>
              <w:rPr>
                <w:sz w:val="16"/>
              </w:rPr>
              <w:t>Lightning, 2004-05-13, $100,000 property; crops not reported (2004 dollars)</w:t>
            </w:r>
          </w:p>
        </w:tc>
        <w:tc>
          <w:tcPr>
            <w:tcW w:type="dxa" w:w="1887"/>
          </w:tcPr>
          <w:p>
            <w:pPr>
              <w:spacing w:after="0"/>
              <w:jc w:val="left"/>
            </w:pPr>
            <w:r>
              <w:rPr>
                <w:sz w:val="16"/>
              </w:rPr>
              <w:t>Event records naming member places: Troy borough (2 records), Troy township (2 records), Athens borough (1 record), Athens township (1 record), New Albany borough (1 record), North Towanda township (1 record), Ridgebury township (1 record), Sheshequin township (1 record), Springfield township (1 record), West Burlington township (1 record).</w:t>
            </w:r>
          </w:p>
        </w:tc>
        <w:tc>
          <w:tcPr>
            <w:tcW w:type="dxa" w:w="2142"/>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3"/>
          </w:tcPr>
          <w:p>
            <w:pPr>
              <w:spacing w:after="0"/>
              <w:jc w:val="right"/>
            </w:pPr>
            <w:r>
              <w:rPr>
                <w:sz w:val="16"/>
              </w:rPr>
              <w:t>13, 1996 to 2012 (13 zone-level)</w:t>
            </w:r>
          </w:p>
        </w:tc>
        <w:tc>
          <w:tcPr>
            <w:tcW w:type="dxa" w:w="1791"/>
          </w:tcPr>
          <w:p>
            <w:pPr>
              <w:spacing w:after="0"/>
              <w:jc w:val="left"/>
            </w:pPr>
            <w:r>
              <w:rPr>
                <w:sz w:val="16"/>
              </w:rPr>
              <w:t>45 kt (52 mph) to 60 kt (69 mph) (median 50 kt (58 mph)); 8 with a recorded value</w:t>
            </w:r>
          </w:p>
        </w:tc>
        <w:tc>
          <w:tcPr>
            <w:tcW w:type="dxa" w:w="1761"/>
          </w:tcPr>
          <w:p>
            <w:pPr>
              <w:spacing w:after="0"/>
              <w:jc w:val="left"/>
            </w:pPr>
            <w:r>
              <w:rPr>
                <w:sz w:val="16"/>
              </w:rPr>
              <w:t>60 kt (69 mph) estimated gust, High Wind, 2003-10-15; NWS zone PAZ038 (BRADFORD), zone-level: may include parts of neighboring counties</w:t>
            </w:r>
          </w:p>
        </w:tc>
        <w:tc>
          <w:tcPr>
            <w:tcW w:type="dxa" w:w="1665"/>
          </w:tcPr>
          <w:p>
            <w:pPr>
              <w:spacing w:after="0"/>
              <w:jc w:val="left"/>
            </w:pPr>
            <w:r>
              <w:rPr>
                <w:sz w:val="16"/>
              </w:rPr>
              <w:t>High Wind, 1999-11-02, $210,000 property; crops not reported, reported for the zone (1999 dollars)</w:t>
            </w:r>
          </w:p>
        </w:tc>
        <w:tc>
          <w:tcPr>
            <w:tcW w:type="dxa" w:w="1887"/>
          </w:tcPr>
          <w:p>
            <w:pPr>
              <w:spacing w:after="0"/>
              <w:jc w:val="left"/>
            </w:pPr>
            <w:r>
              <w:rPr>
                <w:sz w:val="16"/>
              </w:rPr>
              <w:t>Zone-level records: applies countywide; national data do not locate these events within the county.</w:t>
            </w:r>
          </w:p>
        </w:tc>
        <w:tc>
          <w:tcPr>
            <w:tcW w:type="dxa" w:w="2142"/>
          </w:tcPr>
          <w:p>
            <w:pPr>
              <w:spacing w:after="0"/>
              <w:jc w:val="left"/>
            </w:pPr>
          </w:p>
        </w:tc>
      </w:tr>
      <w:tr>
        <w:trPr>
          <w:cantSplit/>
        </w:trPr>
        <w:tc>
          <w:tcPr>
            <w:tcW w:type="dxa" w:w="1672"/>
          </w:tcPr>
          <w:p>
            <w:pPr>
              <w:spacing w:after="0"/>
              <w:jc w:val="left"/>
            </w:pPr>
            <w:r>
              <w:rPr>
                <w:sz w:val="16"/>
              </w:rPr>
              <w:t>Thunderstorm Wind</w:t>
            </w:r>
          </w:p>
        </w:tc>
        <w:tc>
          <w:tcPr>
            <w:tcW w:type="dxa" w:w="1692"/>
          </w:tcPr>
          <w:p>
            <w:pPr>
              <w:spacing w:after="0"/>
              <w:jc w:val="left"/>
            </w:pPr>
            <w:r>
              <w:rPr>
                <w:sz w:val="16"/>
              </w:rPr>
              <w:t>wind speed (kt and mph)</w:t>
            </w:r>
          </w:p>
        </w:tc>
        <w:tc>
          <w:tcPr>
            <w:tcW w:type="dxa" w:w="1503"/>
          </w:tcPr>
          <w:p>
            <w:pPr>
              <w:spacing w:after="0"/>
              <w:jc w:val="right"/>
            </w:pPr>
            <w:r>
              <w:rPr>
                <w:sz w:val="16"/>
              </w:rPr>
              <w:t>329, 1969 to 2026</w:t>
            </w:r>
          </w:p>
        </w:tc>
        <w:tc>
          <w:tcPr>
            <w:tcW w:type="dxa" w:w="1791"/>
          </w:tcPr>
          <w:p>
            <w:pPr>
              <w:spacing w:after="0"/>
              <w:jc w:val="left"/>
            </w:pPr>
            <w:r>
              <w:rPr>
                <w:sz w:val="16"/>
              </w:rPr>
              <w:t>50 kt (58 mph) to 78 kt (90 mph) (median 50 kt (58 mph)); 256 with a recorded value</w:t>
            </w:r>
          </w:p>
        </w:tc>
        <w:tc>
          <w:tcPr>
            <w:tcW w:type="dxa" w:w="1761"/>
          </w:tcPr>
          <w:p>
            <w:pPr>
              <w:spacing w:after="0"/>
              <w:jc w:val="left"/>
            </w:pPr>
            <w:r>
              <w:rPr>
                <w:sz w:val="16"/>
              </w:rPr>
              <w:t>78 kt (90 mph) estimated gust, Thunderstorm Wind, 2023-08-12; same speed and measurement basis also recorded on 2019-05-28</w:t>
            </w:r>
          </w:p>
        </w:tc>
        <w:tc>
          <w:tcPr>
            <w:tcW w:type="dxa" w:w="1665"/>
          </w:tcPr>
          <w:p>
            <w:pPr>
              <w:spacing w:after="0"/>
              <w:jc w:val="left"/>
            </w:pPr>
            <w:r>
              <w:rPr>
                <w:sz w:val="16"/>
              </w:rPr>
              <w:t>Thunderstorm Wind, 2003-07-21, $500,000 property; crops not reported (2003 dollars)</w:t>
            </w:r>
          </w:p>
        </w:tc>
        <w:tc>
          <w:tcPr>
            <w:tcW w:type="dxa" w:w="1887"/>
          </w:tcPr>
          <w:p>
            <w:pPr>
              <w:spacing w:after="0"/>
              <w:jc w:val="left"/>
            </w:pPr>
            <w:r>
              <w:rPr>
                <w:sz w:val="16"/>
              </w:rPr>
              <w:t>Event records naming member places: Athens borough (25 records), Athens township (25 records), Troy borough (17 records), Troy township (17 records), Canton borough (16 records), Canton township (16 records), South Waverly borough (14 records), North Towanda township (12 records), Ulster township (12 records), Towanda borough (11 records); and 20 more member places (see the XLSX file).</w:t>
            </w:r>
          </w:p>
        </w:tc>
        <w:tc>
          <w:tcPr>
            <w:tcW w:type="dxa" w:w="2142"/>
          </w:tcPr>
          <w:p>
            <w:pPr>
              <w:spacing w:after="0"/>
              <w:jc w:val="left"/>
            </w:pPr>
          </w:p>
        </w:tc>
      </w:tr>
      <w:tr>
        <w:trPr>
          <w:cantSplit/>
        </w:trPr>
        <w:tc>
          <w:tcPr>
            <w:tcW w:type="dxa" w:w="1672"/>
          </w:tcPr>
          <w:p>
            <w:pPr>
              <w:spacing w:after="0"/>
              <w:jc w:val="left"/>
            </w:pPr>
            <w:r>
              <w:rPr>
                <w:sz w:val="16"/>
              </w:rPr>
              <w:t>Tornado</w:t>
            </w:r>
          </w:p>
        </w:tc>
        <w:tc>
          <w:tcPr>
            <w:tcW w:type="dxa" w:w="1692"/>
          </w:tcPr>
          <w:p>
            <w:pPr>
              <w:spacing w:after="0"/>
              <w:jc w:val="left"/>
            </w:pPr>
            <w:r>
              <w:rPr>
                <w:sz w:val="16"/>
              </w:rPr>
              <w:t>Enhanced Fujita (F before Feb 2007)</w:t>
            </w:r>
          </w:p>
        </w:tc>
        <w:tc>
          <w:tcPr>
            <w:tcW w:type="dxa" w:w="1503"/>
          </w:tcPr>
          <w:p>
            <w:pPr>
              <w:spacing w:after="0"/>
              <w:jc w:val="right"/>
            </w:pPr>
            <w:r>
              <w:rPr>
                <w:sz w:val="16"/>
              </w:rPr>
              <w:t>21, 1951 to 2019</w:t>
            </w:r>
          </w:p>
        </w:tc>
        <w:tc>
          <w:tcPr>
            <w:tcW w:type="dxa" w:w="1791"/>
          </w:tcPr>
          <w:p>
            <w:pPr>
              <w:spacing w:after="0"/>
              <w:jc w:val="left"/>
            </w:pPr>
            <w:r>
              <w:rPr>
                <w:sz w:val="16"/>
              </w:rPr>
              <w:t>F/EF0 to F/EF2 (median F/EF1); 21 with a recorded value</w:t>
            </w:r>
          </w:p>
        </w:tc>
        <w:tc>
          <w:tcPr>
            <w:tcW w:type="dxa" w:w="1761"/>
          </w:tcPr>
          <w:p>
            <w:pPr>
              <w:spacing w:after="0"/>
              <w:jc w:val="left"/>
            </w:pPr>
            <w:r>
              <w:rPr>
                <w:sz w:val="16"/>
              </w:rPr>
              <w:t>EF2 tornado, 2018-06-13, 5.16 mi within this county, 250 yd wide, $500,000 property; $0 crops (2018 dollars)</w:t>
            </w:r>
          </w:p>
        </w:tc>
        <w:tc>
          <w:tcPr>
            <w:tcW w:type="dxa" w:w="1665"/>
          </w:tcPr>
          <w:p>
            <w:pPr>
              <w:spacing w:after="0"/>
              <w:jc w:val="left"/>
            </w:pPr>
          </w:p>
        </w:tc>
        <w:tc>
          <w:tcPr>
            <w:tcW w:type="dxa" w:w="1887"/>
          </w:tcPr>
          <w:p>
            <w:pPr>
              <w:spacing w:after="0"/>
              <w:jc w:val="left"/>
            </w:pPr>
            <w:r>
              <w:rPr>
                <w:sz w:val="16"/>
              </w:rPr>
              <w:t>Event records naming member places: Wyalusing borough (2 records), Wyalusing township (2 records), New Albany borough (1 record), Overton township (1 record), Towanda borough (1 record), Towanda township (1 record), Troy borough (1 record), Troy township (1 record).</w:t>
            </w:r>
          </w:p>
        </w:tc>
        <w:tc>
          <w:tcPr>
            <w:tcW w:type="dxa" w:w="21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2"/>
          </w:tcPr>
          <w:p>
            <w:pPr>
              <w:spacing w:after="0"/>
              <w:jc w:val="left"/>
            </w:pPr>
            <w:r>
              <w:rPr>
                <w:sz w:val="16"/>
              </w:rPr>
              <w:t>none (count and damage)</w:t>
            </w:r>
          </w:p>
        </w:tc>
        <w:tc>
          <w:tcPr>
            <w:tcW w:type="dxa" w:w="1503"/>
          </w:tcPr>
          <w:p>
            <w:pPr>
              <w:spacing w:after="0"/>
              <w:jc w:val="right"/>
            </w:pPr>
            <w:r>
              <w:rPr>
                <w:sz w:val="16"/>
              </w:rPr>
              <w:t>0</w:t>
            </w:r>
          </w:p>
        </w:tc>
        <w:tc>
          <w:tcPr>
            <w:tcW w:type="dxa" w:w="1791"/>
          </w:tcPr>
          <w:p>
            <w:pPr>
              <w:spacing w:after="0"/>
              <w:jc w:val="left"/>
            </w:pPr>
          </w:p>
        </w:tc>
        <w:tc>
          <w:tcPr>
            <w:tcW w:type="dxa" w:w="1761"/>
          </w:tcPr>
          <w:p>
            <w:pPr>
              <w:spacing w:after="0"/>
              <w:jc w:val="left"/>
            </w:pPr>
          </w:p>
        </w:tc>
        <w:tc>
          <w:tcPr>
            <w:tcW w:type="dxa" w:w="1665"/>
          </w:tcPr>
          <w:p>
            <w:pPr>
              <w:spacing w:after="0"/>
              <w:jc w:val="left"/>
            </w:pPr>
          </w:p>
        </w:tc>
        <w:tc>
          <w:tcPr>
            <w:tcW w:type="dxa" w:w="1887"/>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3"/>
          </w:tcPr>
          <w:p>
            <w:pPr>
              <w:spacing w:after="0"/>
              <w:jc w:val="right"/>
            </w:pPr>
            <w:r>
              <w:rPr>
                <w:sz w:val="16"/>
              </w:rPr>
              <w:t>0</w:t>
            </w:r>
          </w:p>
        </w:tc>
        <w:tc>
          <w:tcPr>
            <w:tcW w:type="dxa" w:w="1791"/>
          </w:tcPr>
          <w:p>
            <w:pPr>
              <w:spacing w:after="0"/>
              <w:jc w:val="left"/>
            </w:pPr>
          </w:p>
        </w:tc>
        <w:tc>
          <w:tcPr>
            <w:tcW w:type="dxa" w:w="1761"/>
          </w:tcPr>
          <w:p>
            <w:pPr>
              <w:spacing w:after="0"/>
              <w:jc w:val="left"/>
            </w:pPr>
          </w:p>
        </w:tc>
        <w:tc>
          <w:tcPr>
            <w:tcW w:type="dxa" w:w="1665"/>
          </w:tcPr>
          <w:p>
            <w:pPr>
              <w:spacing w:after="0"/>
              <w:jc w:val="left"/>
            </w:pPr>
          </w:p>
        </w:tc>
        <w:tc>
          <w:tcPr>
            <w:tcW w:type="dxa" w:w="1887"/>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2"/>
          </w:tcPr>
          <w:p>
            <w:pPr>
              <w:spacing w:after="0"/>
              <w:jc w:val="left"/>
            </w:pPr>
            <w:r>
              <w:rPr>
                <w:sz w:val="16"/>
              </w:rPr>
              <w:t>acres burned (local data)</w:t>
            </w:r>
          </w:p>
        </w:tc>
        <w:tc>
          <w:tcPr>
            <w:tcW w:type="dxa" w:w="1503"/>
          </w:tcPr>
          <w:p>
            <w:pPr>
              <w:spacing w:after="0"/>
              <w:jc w:val="right"/>
            </w:pPr>
            <w:r>
              <w:rPr>
                <w:sz w:val="16"/>
              </w:rPr>
              <w:t>0</w:t>
            </w:r>
          </w:p>
        </w:tc>
        <w:tc>
          <w:tcPr>
            <w:tcW w:type="dxa" w:w="1791"/>
          </w:tcPr>
          <w:p>
            <w:pPr>
              <w:spacing w:after="0"/>
              <w:jc w:val="left"/>
            </w:pPr>
          </w:p>
        </w:tc>
        <w:tc>
          <w:tcPr>
            <w:tcW w:type="dxa" w:w="1761"/>
          </w:tcPr>
          <w:p>
            <w:pPr>
              <w:spacing w:after="0"/>
              <w:jc w:val="left"/>
            </w:pPr>
          </w:p>
        </w:tc>
        <w:tc>
          <w:tcPr>
            <w:tcW w:type="dxa" w:w="1665"/>
          </w:tcPr>
          <w:p>
            <w:pPr>
              <w:spacing w:after="0"/>
              <w:jc w:val="left"/>
            </w:pPr>
          </w:p>
        </w:tc>
        <w:tc>
          <w:tcPr>
            <w:tcW w:type="dxa" w:w="1887"/>
          </w:tcPr>
          <w:p>
            <w:pPr>
              <w:spacing w:after="0"/>
              <w:jc w:val="left"/>
            </w:pPr>
          </w:p>
        </w:tc>
        <w:tc>
          <w:tcPr>
            <w:tcW w:type="dxa" w:w="2142"/>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3"/>
          </w:tcPr>
          <w:p>
            <w:pPr>
              <w:spacing w:after="0"/>
              <w:jc w:val="right"/>
            </w:pPr>
            <w:r>
              <w:rPr>
                <w:sz w:val="16"/>
              </w:rPr>
              <w:t>77, 1996 to 2026 (75 zone-level)</w:t>
            </w:r>
          </w:p>
        </w:tc>
        <w:tc>
          <w:tcPr>
            <w:tcW w:type="dxa" w:w="1791"/>
          </w:tcPr>
          <w:p>
            <w:pPr>
              <w:spacing w:after="0"/>
              <w:jc w:val="left"/>
            </w:pPr>
          </w:p>
        </w:tc>
        <w:tc>
          <w:tcPr>
            <w:tcW w:type="dxa" w:w="1761"/>
          </w:tcPr>
          <w:p>
            <w:pPr>
              <w:spacing w:after="0"/>
              <w:jc w:val="left"/>
            </w:pPr>
            <w:r>
              <w:rPr>
                <w:sz w:val="16"/>
              </w:rPr>
              <w:t>Heavy Snow, 2003-01-03, $500,000 property; crops not reported, reported for the zone (2003 dollars); NWS zone PAZ038 (BRADFORD), zone-level: may include parts of neighboring counties</w:t>
            </w:r>
          </w:p>
        </w:tc>
        <w:tc>
          <w:tcPr>
            <w:tcW w:type="dxa" w:w="1665"/>
          </w:tcPr>
          <w:p>
            <w:pPr>
              <w:spacing w:after="0"/>
              <w:jc w:val="left"/>
            </w:pPr>
          </w:p>
        </w:tc>
        <w:tc>
          <w:tcPr>
            <w:tcW w:type="dxa" w:w="1887"/>
          </w:tcPr>
          <w:p>
            <w:pPr>
              <w:spacing w:after="0"/>
              <w:jc w:val="left"/>
            </w:pPr>
            <w:r>
              <w:rPr>
                <w:sz w:val="16"/>
              </w:rPr>
              <w:t>No event record names a member place. Zone-level records (75) apply countywide.</w:t>
            </w:r>
          </w:p>
        </w:tc>
        <w:tc>
          <w:tcPr>
            <w:tcW w:type="dxa" w:w="21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8"/>
        <w:gridCol w:w="2286"/>
        <w:gridCol w:w="4416"/>
        <w:gridCol w:w="1425"/>
        <w:gridCol w:w="64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8"/>
            <w:shd w:val="clear" w:color="auto" w:fill="E8E8E8"/>
          </w:tcPr>
          <w:p>
            <w:pPr>
              <w:spacing w:after="0"/>
              <w:jc w:val="left"/>
            </w:pPr>
            <w:r>
              <w:rPr>
                <w:b/>
                <w:sz w:val="16"/>
              </w:rPr>
              <w:t>Type</w:t>
            </w:r>
          </w:p>
        </w:tc>
        <w:tc>
          <w:tcPr>
            <w:tcW w:type="dxa" w:w="2286"/>
            <w:shd w:val="clear" w:color="auto" w:fill="E8E8E8"/>
          </w:tcPr>
          <w:p>
            <w:pPr>
              <w:spacing w:after="0"/>
              <w:jc w:val="left"/>
            </w:pPr>
            <w:r>
              <w:rPr>
                <w:b/>
                <w:sz w:val="16"/>
              </w:rPr>
              <w:t>Title</w:t>
            </w:r>
          </w:p>
        </w:tc>
        <w:tc>
          <w:tcPr>
            <w:tcW w:type="dxa" w:w="4416"/>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38"/>
          </w:tcPr>
          <w:p>
            <w:pPr>
              <w:spacing w:after="0"/>
              <w:jc w:val="left"/>
            </w:pPr>
            <w:r>
              <w:rPr>
                <w:sz w:val="16"/>
              </w:rPr>
              <w:t>Major disaster</w:t>
            </w:r>
          </w:p>
        </w:tc>
        <w:tc>
          <w:tcPr>
            <w:tcW w:type="dxa" w:w="2286"/>
          </w:tcPr>
          <w:p>
            <w:pPr>
              <w:spacing w:after="0"/>
              <w:jc w:val="left"/>
            </w:pPr>
            <w:r>
              <w:rPr>
                <w:sz w:val="16"/>
              </w:rPr>
              <w:t>COVID-19 PANDEMIC</w:t>
            </w:r>
          </w:p>
        </w:tc>
        <w:tc>
          <w:tcPr>
            <w:tcW w:type="dxa" w:w="4416"/>
          </w:tcPr>
          <w:p>
            <w:pPr>
              <w:spacing w:after="0"/>
              <w:jc w:val="left"/>
            </w:pPr>
            <w:r>
              <w:rPr>
                <w:sz w:val="16"/>
              </w:rPr>
              <w:t>Non-natural, not counted</w:t>
            </w:r>
          </w:p>
        </w:tc>
        <w:tc>
          <w:tcPr>
            <w:tcW w:type="dxa" w:w="142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38"/>
          </w:tcPr>
          <w:p>
            <w:pPr>
              <w:spacing w:after="0"/>
              <w:jc w:val="left"/>
            </w:pPr>
            <w:r>
              <w:rPr>
                <w:sz w:val="16"/>
              </w:rPr>
              <w:t>Emergency</w:t>
            </w:r>
          </w:p>
        </w:tc>
        <w:tc>
          <w:tcPr>
            <w:tcW w:type="dxa" w:w="2286"/>
          </w:tcPr>
          <w:p>
            <w:pPr>
              <w:spacing w:after="0"/>
              <w:jc w:val="left"/>
            </w:pPr>
            <w:r>
              <w:rPr>
                <w:sz w:val="16"/>
              </w:rPr>
              <w:t>COVID-19</w:t>
            </w:r>
          </w:p>
        </w:tc>
        <w:tc>
          <w:tcPr>
            <w:tcW w:type="dxa" w:w="4416"/>
          </w:tcPr>
          <w:p>
            <w:pPr>
              <w:spacing w:after="0"/>
              <w:jc w:val="left"/>
            </w:pPr>
            <w:r>
              <w:rPr>
                <w:sz w:val="16"/>
              </w:rPr>
              <w:t>Non-natural, not counted</w:t>
            </w:r>
          </w:p>
        </w:tc>
        <w:tc>
          <w:tcPr>
            <w:tcW w:type="dxa" w:w="1425"/>
          </w:tcPr>
          <w:p>
            <w:pPr>
              <w:spacing w:after="0"/>
              <w:jc w:val="right"/>
            </w:pPr>
            <w:r>
              <w:rPr>
                <w:sz w:val="16"/>
              </w:rPr>
              <w:t>none found</w:t>
            </w:r>
          </w:p>
        </w:tc>
        <w:tc>
          <w:tcPr>
            <w:tcW w:type="dxa" w:w="648"/>
          </w:tcPr>
          <w:p>
            <w:pPr>
              <w:spacing w:after="0"/>
              <w:jc w:val="left"/>
            </w:pPr>
          </w:p>
        </w:tc>
        <w:tc>
          <w:tcPr>
            <w:tcW w:type="dxa" w:w="889"/>
          </w:tcPr>
          <w:p>
            <w:pPr>
              <w:spacing w:after="0"/>
              <w:jc w:val="left"/>
            </w:pPr>
            <w:r>
              <w:rPr>
                <w:sz w:val="16"/>
              </w:rPr>
              <w:t>same incident as DR-4506</w:t>
            </w:r>
          </w:p>
        </w:tc>
      </w:tr>
      <w:tr>
        <w:trPr>
          <w:cantSplit/>
        </w:trPr>
        <w:tc>
          <w:tcPr>
            <w:tcW w:type="dxa" w:w="1037"/>
          </w:tcPr>
          <w:p>
            <w:pPr>
              <w:spacing w:after="0"/>
              <w:jc w:val="left"/>
            </w:pPr>
            <w:r>
              <w:rPr>
                <w:sz w:val="16"/>
              </w:rPr>
              <w:t>2018-11-27</w:t>
            </w:r>
          </w:p>
        </w:tc>
        <w:tc>
          <w:tcPr>
            <w:tcW w:type="dxa" w:w="1037"/>
          </w:tcPr>
          <w:p>
            <w:pPr>
              <w:spacing w:after="0"/>
              <w:jc w:val="left"/>
            </w:pPr>
            <w:r>
              <w:rPr>
                <w:sz w:val="16"/>
              </w:rPr>
              <w:t>2018-08-10</w:t>
            </w:r>
          </w:p>
        </w:tc>
        <w:tc>
          <w:tcPr>
            <w:tcW w:type="dxa" w:w="1037"/>
          </w:tcPr>
          <w:p>
            <w:pPr>
              <w:spacing w:after="0"/>
              <w:jc w:val="left"/>
            </w:pPr>
            <w:r>
              <w:rPr>
                <w:sz w:val="16"/>
              </w:rPr>
              <w:t>DR-4408-PA</w:t>
            </w:r>
          </w:p>
        </w:tc>
        <w:tc>
          <w:tcPr>
            <w:tcW w:type="dxa" w:w="1338"/>
          </w:tcPr>
          <w:p>
            <w:pPr>
              <w:spacing w:after="0"/>
              <w:jc w:val="left"/>
            </w:pPr>
            <w:r>
              <w:rPr>
                <w:sz w:val="16"/>
              </w:rPr>
              <w:t>Major disaster</w:t>
            </w:r>
          </w:p>
        </w:tc>
        <w:tc>
          <w:tcPr>
            <w:tcW w:type="dxa" w:w="2286"/>
          </w:tcPr>
          <w:p>
            <w:pPr>
              <w:spacing w:after="0"/>
              <w:jc w:val="left"/>
            </w:pPr>
            <w:r>
              <w:rPr>
                <w:sz w:val="16"/>
              </w:rPr>
              <w:t>SEVERE STORMS AND FLOODING</w:t>
            </w:r>
          </w:p>
        </w:tc>
        <w:tc>
          <w:tcPr>
            <w:tcW w:type="dxa" w:w="4416"/>
          </w:tcPr>
          <w:p>
            <w:pPr>
              <w:spacing w:after="0"/>
              <w:jc w:val="left"/>
            </w:pPr>
            <w:r>
              <w:rPr>
                <w:sz w:val="16"/>
              </w:rPr>
              <w:t>Inland Flooding</w:t>
            </w:r>
          </w:p>
        </w:tc>
        <w:tc>
          <w:tcPr>
            <w:tcW w:type="dxa" w:w="1425"/>
          </w:tcPr>
          <w:p>
            <w:pPr>
              <w:spacing w:after="0"/>
              <w:jc w:val="right"/>
            </w:pPr>
            <w:r>
              <w:rPr>
                <w:sz w:val="16"/>
              </w:rPr>
              <w:t>$10,597,059.16</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2016-12-02</w:t>
            </w:r>
          </w:p>
        </w:tc>
        <w:tc>
          <w:tcPr>
            <w:tcW w:type="dxa" w:w="1037"/>
          </w:tcPr>
          <w:p>
            <w:pPr>
              <w:spacing w:after="0"/>
              <w:jc w:val="left"/>
            </w:pPr>
            <w:r>
              <w:rPr>
                <w:sz w:val="16"/>
              </w:rPr>
              <w:t>2016-10-20</w:t>
            </w:r>
          </w:p>
        </w:tc>
        <w:tc>
          <w:tcPr>
            <w:tcW w:type="dxa" w:w="1037"/>
          </w:tcPr>
          <w:p>
            <w:pPr>
              <w:spacing w:after="0"/>
              <w:jc w:val="left"/>
            </w:pPr>
            <w:r>
              <w:rPr>
                <w:sz w:val="16"/>
              </w:rPr>
              <w:t>DR-4292-PA</w:t>
            </w:r>
          </w:p>
        </w:tc>
        <w:tc>
          <w:tcPr>
            <w:tcW w:type="dxa" w:w="1338"/>
          </w:tcPr>
          <w:p>
            <w:pPr>
              <w:spacing w:after="0"/>
              <w:jc w:val="left"/>
            </w:pPr>
            <w:r>
              <w:rPr>
                <w:sz w:val="16"/>
              </w:rPr>
              <w:t>Major disaster</w:t>
            </w:r>
          </w:p>
        </w:tc>
        <w:tc>
          <w:tcPr>
            <w:tcW w:type="dxa" w:w="2286"/>
          </w:tcPr>
          <w:p>
            <w:pPr>
              <w:spacing w:after="0"/>
              <w:jc w:val="left"/>
            </w:pPr>
            <w:r>
              <w:rPr>
                <w:sz w:val="16"/>
              </w:rPr>
              <w:t>SEVERE STORMS AND FLOODING</w:t>
            </w:r>
          </w:p>
        </w:tc>
        <w:tc>
          <w:tcPr>
            <w:tcW w:type="dxa" w:w="4416"/>
          </w:tcPr>
          <w:p>
            <w:pPr>
              <w:spacing w:after="0"/>
              <w:jc w:val="left"/>
            </w:pPr>
            <w:r>
              <w:rPr>
                <w:sz w:val="16"/>
              </w:rPr>
              <w:t>Inland Flooding</w:t>
            </w:r>
          </w:p>
        </w:tc>
        <w:tc>
          <w:tcPr>
            <w:tcW w:type="dxa" w:w="1425"/>
          </w:tcPr>
          <w:p>
            <w:pPr>
              <w:spacing w:after="0"/>
              <w:jc w:val="right"/>
            </w:pPr>
            <w:r>
              <w:rPr>
                <w:sz w:val="16"/>
              </w:rPr>
              <w:t>$1,985,531.96</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38"/>
          </w:tcPr>
          <w:p>
            <w:pPr>
              <w:spacing w:after="0"/>
              <w:jc w:val="left"/>
            </w:pPr>
            <w:r>
              <w:rPr>
                <w:sz w:val="16"/>
              </w:rPr>
              <w:t>Emergency</w:t>
            </w:r>
          </w:p>
        </w:tc>
        <w:tc>
          <w:tcPr>
            <w:tcW w:type="dxa" w:w="2286"/>
          </w:tcPr>
          <w:p>
            <w:pPr>
              <w:spacing w:after="0"/>
              <w:jc w:val="left"/>
            </w:pPr>
            <w:r>
              <w:rPr>
                <w:sz w:val="16"/>
              </w:rPr>
              <w:t>HURRICANE SANDY</w:t>
            </w:r>
          </w:p>
        </w:tc>
        <w:tc>
          <w:tcPr>
            <w:tcW w:type="dxa" w:w="4416"/>
          </w:tcPr>
          <w:p>
            <w:pPr>
              <w:spacing w:after="0"/>
              <w:jc w:val="left"/>
            </w:pPr>
            <w:r>
              <w:rPr>
                <w:sz w:val="16"/>
              </w:rPr>
              <w:t>Hurricane</w:t>
            </w:r>
          </w:p>
        </w:tc>
        <w:tc>
          <w:tcPr>
            <w:tcW w:type="dxa" w:w="142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38"/>
          </w:tcPr>
          <w:p>
            <w:pPr>
              <w:spacing w:after="0"/>
              <w:jc w:val="left"/>
            </w:pPr>
            <w:r>
              <w:rPr>
                <w:sz w:val="16"/>
              </w:rPr>
              <w:t>Major disaster</w:t>
            </w:r>
          </w:p>
        </w:tc>
        <w:tc>
          <w:tcPr>
            <w:tcW w:type="dxa" w:w="2286"/>
          </w:tcPr>
          <w:p>
            <w:pPr>
              <w:spacing w:after="0"/>
              <w:jc w:val="left"/>
            </w:pPr>
            <w:r>
              <w:rPr>
                <w:sz w:val="16"/>
              </w:rPr>
              <w:t>TROPICAL STORM LEE</w:t>
            </w:r>
          </w:p>
        </w:tc>
        <w:tc>
          <w:tcPr>
            <w:tcW w:type="dxa" w:w="4416"/>
          </w:tcPr>
          <w:p>
            <w:pPr>
              <w:spacing w:after="0"/>
              <w:jc w:val="left"/>
            </w:pPr>
            <w:r>
              <w:rPr>
                <w:sz w:val="16"/>
              </w:rPr>
              <w:t>Inland Flooding (primary); also designated: Hurricane</w:t>
            </w:r>
          </w:p>
        </w:tc>
        <w:tc>
          <w:tcPr>
            <w:tcW w:type="dxa" w:w="1425"/>
          </w:tcPr>
          <w:p>
            <w:pPr>
              <w:spacing w:after="0"/>
              <w:jc w:val="right"/>
            </w:pPr>
            <w:r>
              <w:rPr>
                <w:sz w:val="16"/>
              </w:rPr>
              <w:t>$8,975,158.74</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38"/>
          </w:tcPr>
          <w:p>
            <w:pPr>
              <w:spacing w:after="0"/>
              <w:jc w:val="left"/>
            </w:pPr>
            <w:r>
              <w:rPr>
                <w:sz w:val="16"/>
              </w:rPr>
              <w:t>Emergency</w:t>
            </w:r>
          </w:p>
        </w:tc>
        <w:tc>
          <w:tcPr>
            <w:tcW w:type="dxa" w:w="2286"/>
          </w:tcPr>
          <w:p>
            <w:pPr>
              <w:spacing w:after="0"/>
              <w:jc w:val="left"/>
            </w:pPr>
            <w:r>
              <w:rPr>
                <w:sz w:val="16"/>
              </w:rPr>
              <w:t>REMNANTS OF TROPICAL STORM LEE</w:t>
            </w:r>
          </w:p>
        </w:tc>
        <w:tc>
          <w:tcPr>
            <w:tcW w:type="dxa" w:w="4416"/>
          </w:tcPr>
          <w:p>
            <w:pPr>
              <w:spacing w:after="0"/>
              <w:jc w:val="left"/>
            </w:pPr>
            <w:r>
              <w:rPr>
                <w:sz w:val="16"/>
              </w:rPr>
              <w:t>Inland Flooding (primary); also designated: Hurricane</w:t>
            </w:r>
          </w:p>
        </w:tc>
        <w:tc>
          <w:tcPr>
            <w:tcW w:type="dxa" w:w="1425"/>
          </w:tcPr>
          <w:p>
            <w:pPr>
              <w:spacing w:after="0"/>
              <w:jc w:val="right"/>
            </w:pPr>
            <w:r>
              <w:rPr>
                <w:sz w:val="16"/>
              </w:rPr>
              <w:t>none found</w:t>
            </w:r>
          </w:p>
        </w:tc>
        <w:tc>
          <w:tcPr>
            <w:tcW w:type="dxa" w:w="648"/>
          </w:tcPr>
          <w:p>
            <w:pPr>
              <w:spacing w:after="0"/>
              <w:jc w:val="left"/>
            </w:pPr>
          </w:p>
        </w:tc>
        <w:tc>
          <w:tcPr>
            <w:tcW w:type="dxa" w:w="889"/>
          </w:tcPr>
          <w:p>
            <w:pPr>
              <w:spacing w:after="0"/>
              <w:jc w:val="left"/>
            </w:pPr>
            <w:r>
              <w:rPr>
                <w:sz w:val="16"/>
              </w:rPr>
              <w:t>same incident as DR-4030</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2011-04-25</w:t>
            </w:r>
          </w:p>
        </w:tc>
        <w:tc>
          <w:tcPr>
            <w:tcW w:type="dxa" w:w="1037"/>
          </w:tcPr>
          <w:p>
            <w:pPr>
              <w:spacing w:after="0"/>
              <w:jc w:val="left"/>
            </w:pPr>
            <w:r>
              <w:rPr>
                <w:sz w:val="16"/>
              </w:rPr>
              <w:t>DR-4003-PA</w:t>
            </w:r>
          </w:p>
        </w:tc>
        <w:tc>
          <w:tcPr>
            <w:tcW w:type="dxa" w:w="1338"/>
          </w:tcPr>
          <w:p>
            <w:pPr>
              <w:spacing w:after="0"/>
              <w:jc w:val="left"/>
            </w:pPr>
            <w:r>
              <w:rPr>
                <w:sz w:val="16"/>
              </w:rPr>
              <w:t>Major disaster</w:t>
            </w:r>
          </w:p>
        </w:tc>
        <w:tc>
          <w:tcPr>
            <w:tcW w:type="dxa" w:w="2286"/>
          </w:tcPr>
          <w:p>
            <w:pPr>
              <w:spacing w:after="0"/>
              <w:jc w:val="left"/>
            </w:pPr>
            <w:r>
              <w:rPr>
                <w:sz w:val="16"/>
              </w:rPr>
              <w:t>SEVERE STORMS AND FLOODING</w:t>
            </w:r>
          </w:p>
        </w:tc>
        <w:tc>
          <w:tcPr>
            <w:tcW w:type="dxa" w:w="4416"/>
          </w:tcPr>
          <w:p>
            <w:pPr>
              <w:spacing w:after="0"/>
              <w:jc w:val="left"/>
            </w:pPr>
            <w:r>
              <w:rPr>
                <w:sz w:val="16"/>
              </w:rPr>
              <w:t>Inland Flooding</w:t>
            </w:r>
          </w:p>
        </w:tc>
        <w:tc>
          <w:tcPr>
            <w:tcW w:type="dxa" w:w="1425"/>
          </w:tcPr>
          <w:p>
            <w:pPr>
              <w:spacing w:after="0"/>
              <w:jc w:val="right"/>
            </w:pPr>
            <w:r>
              <w:rPr>
                <w:sz w:val="16"/>
              </w:rPr>
              <w:t>$4,226,420.49</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2007-02-23</w:t>
            </w:r>
          </w:p>
        </w:tc>
        <w:tc>
          <w:tcPr>
            <w:tcW w:type="dxa" w:w="1037"/>
          </w:tcPr>
          <w:p>
            <w:pPr>
              <w:spacing w:after="0"/>
              <w:jc w:val="left"/>
            </w:pPr>
            <w:r>
              <w:rPr>
                <w:sz w:val="16"/>
              </w:rPr>
              <w:t>2006-11-16</w:t>
            </w:r>
          </w:p>
        </w:tc>
        <w:tc>
          <w:tcPr>
            <w:tcW w:type="dxa" w:w="1037"/>
          </w:tcPr>
          <w:p>
            <w:pPr>
              <w:spacing w:after="0"/>
              <w:jc w:val="left"/>
            </w:pPr>
            <w:r>
              <w:rPr>
                <w:sz w:val="16"/>
              </w:rPr>
              <w:t>DR-1684-PA</w:t>
            </w:r>
          </w:p>
        </w:tc>
        <w:tc>
          <w:tcPr>
            <w:tcW w:type="dxa" w:w="1338"/>
          </w:tcPr>
          <w:p>
            <w:pPr>
              <w:spacing w:after="0"/>
              <w:jc w:val="left"/>
            </w:pPr>
            <w:r>
              <w:rPr>
                <w:sz w:val="16"/>
              </w:rPr>
              <w:t>Major disaster</w:t>
            </w:r>
          </w:p>
        </w:tc>
        <w:tc>
          <w:tcPr>
            <w:tcW w:type="dxa" w:w="2286"/>
          </w:tcPr>
          <w:p>
            <w:pPr>
              <w:spacing w:after="0"/>
              <w:jc w:val="left"/>
            </w:pPr>
            <w:r>
              <w:rPr>
                <w:sz w:val="16"/>
              </w:rPr>
              <w:t>SEVERE STORMS AND FLOODING</w:t>
            </w:r>
          </w:p>
        </w:tc>
        <w:tc>
          <w:tcPr>
            <w:tcW w:type="dxa" w:w="4416"/>
          </w:tcPr>
          <w:p>
            <w:pPr>
              <w:spacing w:after="0"/>
              <w:jc w:val="left"/>
            </w:pPr>
            <w:r>
              <w:rPr>
                <w:sz w:val="16"/>
              </w:rPr>
              <w:t>Inland Flooding</w:t>
            </w:r>
          </w:p>
        </w:tc>
        <w:tc>
          <w:tcPr>
            <w:tcW w:type="dxa" w:w="1425"/>
          </w:tcPr>
          <w:p>
            <w:pPr>
              <w:spacing w:after="0"/>
              <w:jc w:val="right"/>
            </w:pPr>
            <w:r>
              <w:rPr>
                <w:sz w:val="16"/>
              </w:rPr>
              <w:t>$350,551.26</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38"/>
          </w:tcPr>
          <w:p>
            <w:pPr>
              <w:spacing w:after="0"/>
              <w:jc w:val="left"/>
            </w:pPr>
            <w:r>
              <w:rPr>
                <w:sz w:val="16"/>
              </w:rPr>
              <w:t>Major disaster</w:t>
            </w:r>
          </w:p>
        </w:tc>
        <w:tc>
          <w:tcPr>
            <w:tcW w:type="dxa" w:w="2286"/>
          </w:tcPr>
          <w:p>
            <w:pPr>
              <w:spacing w:after="0"/>
              <w:jc w:val="left"/>
            </w:pPr>
            <w:r>
              <w:rPr>
                <w:sz w:val="16"/>
              </w:rPr>
              <w:t>SEVERE STORMS, FLOODING, AND MUDSLIDES</w:t>
            </w:r>
          </w:p>
        </w:tc>
        <w:tc>
          <w:tcPr>
            <w:tcW w:type="dxa" w:w="4416"/>
          </w:tcPr>
          <w:p>
            <w:pPr>
              <w:spacing w:after="0"/>
              <w:jc w:val="left"/>
            </w:pPr>
            <w:r>
              <w:rPr>
                <w:sz w:val="16"/>
              </w:rPr>
              <w:t>Inland Flooding; Landslide</w:t>
            </w:r>
          </w:p>
        </w:tc>
        <w:tc>
          <w:tcPr>
            <w:tcW w:type="dxa" w:w="1425"/>
          </w:tcPr>
          <w:p>
            <w:pPr>
              <w:spacing w:after="0"/>
              <w:jc w:val="right"/>
            </w:pPr>
            <w:r>
              <w:rPr>
                <w:sz w:val="16"/>
              </w:rPr>
              <w:t>$413,648.10</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38"/>
          </w:tcPr>
          <w:p>
            <w:pPr>
              <w:spacing w:after="0"/>
              <w:jc w:val="left"/>
            </w:pPr>
            <w:r>
              <w:rPr>
                <w:sz w:val="16"/>
              </w:rPr>
              <w:t>Emergency</w:t>
            </w:r>
          </w:p>
        </w:tc>
        <w:tc>
          <w:tcPr>
            <w:tcW w:type="dxa" w:w="2286"/>
          </w:tcPr>
          <w:p>
            <w:pPr>
              <w:spacing w:after="0"/>
              <w:jc w:val="left"/>
            </w:pPr>
            <w:r>
              <w:rPr>
                <w:sz w:val="16"/>
              </w:rPr>
              <w:t>HURRICANE KATRINA</w:t>
            </w:r>
          </w:p>
        </w:tc>
        <w:tc>
          <w:tcPr>
            <w:tcW w:type="dxa" w:w="4416"/>
          </w:tcPr>
          <w:p>
            <w:pPr>
              <w:spacing w:after="0"/>
              <w:jc w:val="left"/>
            </w:pPr>
            <w:r>
              <w:rPr>
                <w:sz w:val="16"/>
              </w:rPr>
              <w:t>Hurricane: evacuation support, not a local hazard event; not counted</w:t>
            </w:r>
          </w:p>
        </w:tc>
        <w:tc>
          <w:tcPr>
            <w:tcW w:type="dxa" w:w="142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2005-04-02</w:t>
            </w:r>
          </w:p>
        </w:tc>
        <w:tc>
          <w:tcPr>
            <w:tcW w:type="dxa" w:w="1037"/>
          </w:tcPr>
          <w:p>
            <w:pPr>
              <w:spacing w:after="0"/>
              <w:jc w:val="left"/>
            </w:pPr>
            <w:r>
              <w:rPr>
                <w:sz w:val="16"/>
              </w:rPr>
              <w:t>DR-1587-PA</w:t>
            </w:r>
          </w:p>
        </w:tc>
        <w:tc>
          <w:tcPr>
            <w:tcW w:type="dxa" w:w="1338"/>
          </w:tcPr>
          <w:p>
            <w:pPr>
              <w:spacing w:after="0"/>
              <w:jc w:val="left"/>
            </w:pPr>
            <w:r>
              <w:rPr>
                <w:sz w:val="16"/>
              </w:rPr>
              <w:t>Major disaster</w:t>
            </w:r>
          </w:p>
        </w:tc>
        <w:tc>
          <w:tcPr>
            <w:tcW w:type="dxa" w:w="2286"/>
          </w:tcPr>
          <w:p>
            <w:pPr>
              <w:spacing w:after="0"/>
              <w:jc w:val="left"/>
            </w:pPr>
            <w:r>
              <w:rPr>
                <w:sz w:val="16"/>
              </w:rPr>
              <w:t>SEVERE STORMS AND FLOODING</w:t>
            </w:r>
          </w:p>
        </w:tc>
        <w:tc>
          <w:tcPr>
            <w:tcW w:type="dxa" w:w="4416"/>
          </w:tcPr>
          <w:p>
            <w:pPr>
              <w:spacing w:after="0"/>
              <w:jc w:val="left"/>
            </w:pPr>
            <w:r>
              <w:rPr>
                <w:sz w:val="16"/>
              </w:rPr>
              <w:t>Inland Flooding</w:t>
            </w:r>
          </w:p>
        </w:tc>
        <w:tc>
          <w:tcPr>
            <w:tcW w:type="dxa" w:w="1425"/>
          </w:tcPr>
          <w:p>
            <w:pPr>
              <w:spacing w:after="0"/>
              <w:jc w:val="right"/>
            </w:pPr>
            <w:r>
              <w:rPr>
                <w:sz w:val="16"/>
              </w:rPr>
              <w:t>$226,732.39</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38"/>
          </w:tcPr>
          <w:p>
            <w:pPr>
              <w:spacing w:after="0"/>
              <w:jc w:val="left"/>
            </w:pPr>
            <w:r>
              <w:rPr>
                <w:sz w:val="16"/>
              </w:rPr>
              <w:t>Major disaster</w:t>
            </w:r>
          </w:p>
        </w:tc>
        <w:tc>
          <w:tcPr>
            <w:tcW w:type="dxa" w:w="2286"/>
          </w:tcPr>
          <w:p>
            <w:pPr>
              <w:spacing w:after="0"/>
              <w:jc w:val="left"/>
            </w:pPr>
            <w:r>
              <w:rPr>
                <w:sz w:val="16"/>
              </w:rPr>
              <w:t>TROPICAL DEPRESSION IVAN</w:t>
            </w:r>
          </w:p>
        </w:tc>
        <w:tc>
          <w:tcPr>
            <w:tcW w:type="dxa" w:w="4416"/>
          </w:tcPr>
          <w:p>
            <w:pPr>
              <w:spacing w:after="0"/>
              <w:jc w:val="left"/>
            </w:pPr>
            <w:r>
              <w:rPr>
                <w:sz w:val="16"/>
              </w:rPr>
              <w:t>Hurricane</w:t>
            </w:r>
          </w:p>
        </w:tc>
        <w:tc>
          <w:tcPr>
            <w:tcW w:type="dxa" w:w="1425"/>
          </w:tcPr>
          <w:p>
            <w:pPr>
              <w:spacing w:after="0"/>
              <w:jc w:val="right"/>
            </w:pPr>
            <w:r>
              <w:rPr>
                <w:sz w:val="16"/>
              </w:rPr>
              <w:t>$1,144,006.69</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38"/>
          </w:tcPr>
          <w:p>
            <w:pPr>
              <w:spacing w:after="0"/>
              <w:jc w:val="left"/>
            </w:pPr>
            <w:r>
              <w:rPr>
                <w:sz w:val="16"/>
              </w:rPr>
              <w:t>Major disaster</w:t>
            </w:r>
          </w:p>
        </w:tc>
        <w:tc>
          <w:tcPr>
            <w:tcW w:type="dxa" w:w="2286"/>
          </w:tcPr>
          <w:p>
            <w:pPr>
              <w:spacing w:after="0"/>
              <w:jc w:val="left"/>
            </w:pPr>
            <w:r>
              <w:rPr>
                <w:sz w:val="16"/>
              </w:rPr>
              <w:t>SEVERE STORMS AND FLOODING ASSOCIATED WITH TROPICAL DEPRESSION FRANCES</w:t>
            </w:r>
          </w:p>
        </w:tc>
        <w:tc>
          <w:tcPr>
            <w:tcW w:type="dxa" w:w="4416"/>
          </w:tcPr>
          <w:p>
            <w:pPr>
              <w:spacing w:after="0"/>
              <w:jc w:val="left"/>
            </w:pPr>
            <w:r>
              <w:rPr>
                <w:sz w:val="16"/>
              </w:rPr>
              <w:t>Hurricane; Inland Flooding: designated for Hazard Mitigation only (no Public or Individual Assistance for this county); not counted</w:t>
            </w:r>
          </w:p>
        </w:tc>
        <w:tc>
          <w:tcPr>
            <w:tcW w:type="dxa" w:w="1425"/>
          </w:tcPr>
          <w:p>
            <w:pPr>
              <w:spacing w:after="0"/>
              <w:jc w:val="right"/>
            </w:pPr>
            <w:r>
              <w:rPr>
                <w:sz w:val="16"/>
              </w:rPr>
              <w:t>PA not declared for this county</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2004-07-27</w:t>
            </w:r>
          </w:p>
        </w:tc>
        <w:tc>
          <w:tcPr>
            <w:tcW w:type="dxa" w:w="1037"/>
          </w:tcPr>
          <w:p>
            <w:pPr>
              <w:spacing w:after="0"/>
              <w:jc w:val="left"/>
            </w:pPr>
            <w:r>
              <w:rPr>
                <w:sz w:val="16"/>
              </w:rPr>
              <w:t>DR-1538-PA</w:t>
            </w:r>
          </w:p>
        </w:tc>
        <w:tc>
          <w:tcPr>
            <w:tcW w:type="dxa" w:w="1338"/>
          </w:tcPr>
          <w:p>
            <w:pPr>
              <w:spacing w:after="0"/>
              <w:jc w:val="left"/>
            </w:pPr>
            <w:r>
              <w:rPr>
                <w:sz w:val="16"/>
              </w:rPr>
              <w:t>Major disaster</w:t>
            </w:r>
          </w:p>
        </w:tc>
        <w:tc>
          <w:tcPr>
            <w:tcW w:type="dxa" w:w="2286"/>
          </w:tcPr>
          <w:p>
            <w:pPr>
              <w:spacing w:after="0"/>
              <w:jc w:val="left"/>
            </w:pPr>
            <w:r>
              <w:rPr>
                <w:sz w:val="16"/>
              </w:rPr>
              <w:t>SEVERE STORMS AND FLOODING</w:t>
            </w:r>
          </w:p>
        </w:tc>
        <w:tc>
          <w:tcPr>
            <w:tcW w:type="dxa" w:w="4416"/>
          </w:tcPr>
          <w:p>
            <w:pPr>
              <w:spacing w:after="0"/>
              <w:jc w:val="left"/>
            </w:pPr>
            <w:r>
              <w:rPr>
                <w:sz w:val="16"/>
              </w:rPr>
              <w:t>Inland Flooding: designated for Hazard Mitigation only (no Public or Individual Assistance for this county); not counted</w:t>
            </w:r>
          </w:p>
        </w:tc>
        <w:tc>
          <w:tcPr>
            <w:tcW w:type="dxa" w:w="1425"/>
          </w:tcPr>
          <w:p>
            <w:pPr>
              <w:spacing w:after="0"/>
              <w:jc w:val="right"/>
            </w:pPr>
            <w:r>
              <w:rPr>
                <w:sz w:val="16"/>
              </w:rPr>
              <w:t>PA not declared for this county</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38"/>
          </w:tcPr>
          <w:p>
            <w:pPr>
              <w:spacing w:after="0"/>
              <w:jc w:val="left"/>
            </w:pPr>
            <w:r>
              <w:rPr>
                <w:sz w:val="16"/>
              </w:rPr>
              <w:t>Major disaster</w:t>
            </w:r>
          </w:p>
        </w:tc>
        <w:tc>
          <w:tcPr>
            <w:tcW w:type="dxa" w:w="2286"/>
          </w:tcPr>
          <w:p>
            <w:pPr>
              <w:spacing w:after="0"/>
              <w:jc w:val="left"/>
            </w:pPr>
            <w:r>
              <w:rPr>
                <w:sz w:val="16"/>
              </w:rPr>
              <w:t>SEVERE STORMS AND FLOODING</w:t>
            </w:r>
          </w:p>
        </w:tc>
        <w:tc>
          <w:tcPr>
            <w:tcW w:type="dxa" w:w="4416"/>
          </w:tcPr>
          <w:p>
            <w:pPr>
              <w:spacing w:after="0"/>
              <w:jc w:val="left"/>
            </w:pPr>
            <w:r>
              <w:rPr>
                <w:sz w:val="16"/>
              </w:rPr>
              <w:t>Inland Flooding</w:t>
            </w:r>
          </w:p>
        </w:tc>
        <w:tc>
          <w:tcPr>
            <w:tcW w:type="dxa" w:w="142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38"/>
          </w:tcPr>
          <w:p>
            <w:pPr>
              <w:spacing w:after="0"/>
              <w:jc w:val="left"/>
            </w:pPr>
            <w:r>
              <w:rPr>
                <w:sz w:val="16"/>
              </w:rPr>
              <w:t>Major disaster</w:t>
            </w:r>
          </w:p>
        </w:tc>
        <w:tc>
          <w:tcPr>
            <w:tcW w:type="dxa" w:w="2286"/>
          </w:tcPr>
          <w:p>
            <w:pPr>
              <w:spacing w:after="0"/>
              <w:jc w:val="left"/>
            </w:pPr>
            <w:r>
              <w:rPr>
                <w:sz w:val="16"/>
              </w:rPr>
              <w:t>BLIZZARD OF 96</w:t>
            </w:r>
          </w:p>
        </w:tc>
        <w:tc>
          <w:tcPr>
            <w:tcW w:type="dxa" w:w="4416"/>
          </w:tcPr>
          <w:p>
            <w:pPr>
              <w:spacing w:after="0"/>
              <w:jc w:val="left"/>
            </w:pPr>
            <w:r>
              <w:rPr>
                <w:sz w:val="16"/>
              </w:rPr>
              <w:t>Winter Weather</w:t>
            </w:r>
          </w:p>
        </w:tc>
        <w:tc>
          <w:tcPr>
            <w:tcW w:type="dxa" w:w="142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38"/>
          </w:tcPr>
          <w:p>
            <w:pPr>
              <w:spacing w:after="0"/>
              <w:jc w:val="left"/>
            </w:pPr>
            <w:r>
              <w:rPr>
                <w:sz w:val="16"/>
              </w:rPr>
              <w:t>Emergency</w:t>
            </w:r>
          </w:p>
        </w:tc>
        <w:tc>
          <w:tcPr>
            <w:tcW w:type="dxa" w:w="2286"/>
          </w:tcPr>
          <w:p>
            <w:pPr>
              <w:spacing w:after="0"/>
              <w:jc w:val="left"/>
            </w:pPr>
            <w:r>
              <w:rPr>
                <w:sz w:val="16"/>
              </w:rPr>
              <w:t>SEVERE SNOWFALL &amp; WINTER STORM</w:t>
            </w:r>
          </w:p>
        </w:tc>
        <w:tc>
          <w:tcPr>
            <w:tcW w:type="dxa" w:w="4416"/>
          </w:tcPr>
          <w:p>
            <w:pPr>
              <w:spacing w:after="0"/>
              <w:jc w:val="left"/>
            </w:pPr>
            <w:r>
              <w:rPr>
                <w:sz w:val="16"/>
              </w:rPr>
              <w:t>Winter Weather</w:t>
            </w:r>
          </w:p>
        </w:tc>
        <w:tc>
          <w:tcPr>
            <w:tcW w:type="dxa" w:w="142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38"/>
          </w:tcPr>
          <w:p>
            <w:pPr>
              <w:spacing w:after="0"/>
              <w:jc w:val="left"/>
            </w:pPr>
            <w:r>
              <w:rPr>
                <w:sz w:val="16"/>
              </w:rPr>
              <w:t>Major disaster</w:t>
            </w:r>
          </w:p>
        </w:tc>
        <w:tc>
          <w:tcPr>
            <w:tcW w:type="dxa" w:w="2286"/>
          </w:tcPr>
          <w:p>
            <w:pPr>
              <w:spacing w:after="0"/>
              <w:jc w:val="left"/>
            </w:pPr>
            <w:r>
              <w:rPr>
                <w:sz w:val="16"/>
              </w:rPr>
              <w:t>SEVERE STORMS &amp; FLOODING</w:t>
            </w:r>
          </w:p>
        </w:tc>
        <w:tc>
          <w:tcPr>
            <w:tcW w:type="dxa" w:w="4416"/>
          </w:tcPr>
          <w:p>
            <w:pPr>
              <w:spacing w:after="0"/>
              <w:jc w:val="left"/>
            </w:pPr>
            <w:r>
              <w:rPr>
                <w:sz w:val="16"/>
              </w:rPr>
              <w:t>Inland Flooding</w:t>
            </w:r>
          </w:p>
        </w:tc>
        <w:tc>
          <w:tcPr>
            <w:tcW w:type="dxa" w:w="142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38"/>
          </w:tcPr>
          <w:p>
            <w:pPr>
              <w:spacing w:after="0"/>
              <w:jc w:val="left"/>
            </w:pPr>
            <w:r>
              <w:rPr>
                <w:sz w:val="16"/>
              </w:rPr>
              <w:t>Major disaster</w:t>
            </w:r>
          </w:p>
        </w:tc>
        <w:tc>
          <w:tcPr>
            <w:tcW w:type="dxa" w:w="2286"/>
          </w:tcPr>
          <w:p>
            <w:pPr>
              <w:spacing w:after="0"/>
              <w:jc w:val="left"/>
            </w:pPr>
            <w:r>
              <w:rPr>
                <w:sz w:val="16"/>
              </w:rPr>
              <w:t>SEVERE STORMS, HEAVY RAINS &amp; FLOODING</w:t>
            </w:r>
          </w:p>
        </w:tc>
        <w:tc>
          <w:tcPr>
            <w:tcW w:type="dxa" w:w="4416"/>
          </w:tcPr>
          <w:p>
            <w:pPr>
              <w:spacing w:after="0"/>
              <w:jc w:val="left"/>
            </w:pPr>
            <w:r>
              <w:rPr>
                <w:sz w:val="16"/>
              </w:rPr>
              <w:t>Inland Flooding</w:t>
            </w:r>
          </w:p>
        </w:tc>
        <w:tc>
          <w:tcPr>
            <w:tcW w:type="dxa" w:w="142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38"/>
          </w:tcPr>
          <w:p>
            <w:pPr>
              <w:spacing w:after="0"/>
              <w:jc w:val="left"/>
            </w:pPr>
            <w:r>
              <w:rPr>
                <w:sz w:val="16"/>
              </w:rPr>
              <w:t>Major disaster</w:t>
            </w:r>
          </w:p>
        </w:tc>
        <w:tc>
          <w:tcPr>
            <w:tcW w:type="dxa" w:w="2286"/>
          </w:tcPr>
          <w:p>
            <w:pPr>
              <w:spacing w:after="0"/>
              <w:jc w:val="left"/>
            </w:pPr>
            <w:r>
              <w:rPr>
                <w:sz w:val="16"/>
              </w:rPr>
              <w:t>TROPICAL STORM AGNES</w:t>
            </w:r>
          </w:p>
        </w:tc>
        <w:tc>
          <w:tcPr>
            <w:tcW w:type="dxa" w:w="4416"/>
          </w:tcPr>
          <w:p>
            <w:pPr>
              <w:spacing w:after="0"/>
              <w:jc w:val="left"/>
            </w:pPr>
            <w:r>
              <w:rPr>
                <w:sz w:val="16"/>
              </w:rPr>
              <w:t>Inland Flooding (primary); also designated: Hurricane</w:t>
            </w:r>
          </w:p>
        </w:tc>
        <w:tc>
          <w:tcPr>
            <w:tcW w:type="dxa" w:w="1425"/>
          </w:tcPr>
          <w:p>
            <w:pPr>
              <w:spacing w:after="0"/>
              <w:jc w:val="right"/>
            </w:pPr>
            <w:r>
              <w:rPr>
                <w:sz w:val="16"/>
              </w:rPr>
              <w:t>none found</w:t>
            </w:r>
          </w:p>
        </w:tc>
        <w:tc>
          <w:tcPr>
            <w:tcW w:type="dxa" w:w="648"/>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199</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16</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342</w:t>
            </w:r>
          </w:p>
        </w:tc>
        <w:tc>
          <w:tcPr>
            <w:tcW w:type="dxa" w:w="1422"/>
          </w:tcPr>
          <w:p>
            <w:pPr>
              <w:spacing w:after="0"/>
              <w:jc w:val="right"/>
            </w:pPr>
            <w:r>
              <w:rPr>
                <w:sz w:val="16"/>
              </w:rPr>
              <w:t>4</w:t>
            </w:r>
          </w:p>
        </w:tc>
        <w:tc>
          <w:tcPr>
            <w:tcW w:type="dxa" w:w="1356"/>
          </w:tcPr>
          <w:p>
            <w:pPr>
              <w:spacing w:after="0"/>
              <w:jc w:val="right"/>
            </w:pPr>
            <w:r>
              <w:rPr>
                <w:sz w:val="16"/>
              </w:rPr>
              <w:t>7</w:t>
            </w:r>
          </w:p>
        </w:tc>
        <w:tc>
          <w:tcPr>
            <w:tcW w:type="dxa" w:w="963"/>
          </w:tcPr>
          <w:p>
            <w:pPr>
              <w:spacing w:after="0"/>
              <w:jc w:val="right"/>
            </w:pPr>
            <w:r>
              <w:rPr>
                <w:sz w:val="16"/>
              </w:rPr>
              <w:t>58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12"/>
        <w:gridCol w:w="1837"/>
        <w:gridCol w:w="1222"/>
        <w:gridCol w:w="2130"/>
        <w:gridCol w:w="1182"/>
        <w:gridCol w:w="39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12"/>
            <w:shd w:val="clear" w:color="auto" w:fill="E8E8E8"/>
          </w:tcPr>
          <w:p>
            <w:pPr>
              <w:spacing w:after="0"/>
              <w:jc w:val="left"/>
            </w:pPr>
            <w:r>
              <w:rPr>
                <w:b/>
                <w:sz w:val="16"/>
              </w:rPr>
              <w:t>Magnitude or extent</w:t>
            </w:r>
          </w:p>
        </w:tc>
        <w:tc>
          <w:tcPr>
            <w:tcW w:type="dxa" w:w="1837"/>
            <w:shd w:val="clear" w:color="auto" w:fill="E8E8E8"/>
          </w:tcPr>
          <w:p>
            <w:pPr>
              <w:spacing w:after="0"/>
              <w:jc w:val="left"/>
            </w:pPr>
            <w:r>
              <w:rPr>
                <w:b/>
                <w:sz w:val="16"/>
              </w:rPr>
              <w:t>Damage</w:t>
            </w:r>
          </w:p>
          <w:p>
            <w:pPr>
              <w:spacing w:after="0"/>
              <w:jc w:val="left"/>
            </w:pPr>
            <w:r>
              <w:rPr>
                <w:i/>
                <w:color w:val="555555"/>
                <w:sz w:val="14"/>
              </w:rPr>
              <w:t>nominal dollars</w:t>
            </w:r>
          </w:p>
        </w:tc>
        <w:tc>
          <w:tcPr>
            <w:tcW w:type="dxa" w:w="122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0"/>
            <w:shd w:val="clear" w:color="auto" w:fill="E8E8E8"/>
          </w:tcPr>
          <w:p>
            <w:pPr>
              <w:spacing w:after="0"/>
              <w:jc w:val="left"/>
            </w:pPr>
            <w:r>
              <w:rPr>
                <w:b/>
                <w:sz w:val="16"/>
              </w:rPr>
              <w:t>Location</w:t>
            </w:r>
          </w:p>
        </w:tc>
        <w:tc>
          <w:tcPr>
            <w:tcW w:type="dxa" w:w="1182"/>
            <w:shd w:val="clear" w:color="auto" w:fill="E8E8E8"/>
          </w:tcPr>
          <w:p>
            <w:pPr>
              <w:spacing w:after="0"/>
              <w:jc w:val="left"/>
            </w:pPr>
            <w:r>
              <w:rPr>
                <w:b/>
                <w:sz w:val="16"/>
              </w:rPr>
              <w:t>Flags</w:t>
            </w:r>
          </w:p>
        </w:tc>
        <w:tc>
          <w:tcPr>
            <w:tcW w:type="dxa" w:w="39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2026-04-19</w:t>
            </w:r>
          </w:p>
        </w:tc>
        <w:tc>
          <w:tcPr>
            <w:tcW w:type="dxa" w:w="1215"/>
          </w:tcPr>
          <w:p>
            <w:pPr>
              <w:spacing w:after="0"/>
              <w:jc w:val="left"/>
            </w:pPr>
            <w:r>
              <w:rPr>
                <w:sz w:val="16"/>
              </w:rPr>
              <w:t>Frost/Freeze</w:t>
            </w:r>
          </w:p>
        </w:tc>
        <w:tc>
          <w:tcPr>
            <w:tcW w:type="dxa" w:w="1512"/>
          </w:tcPr>
          <w:p>
            <w:pPr>
              <w:spacing w:after="0"/>
              <w:jc w:val="left"/>
            </w:pPr>
          </w:p>
        </w:tc>
        <w:tc>
          <w:tcPr>
            <w:tcW w:type="dxa" w:w="1837"/>
          </w:tcPr>
          <w:p>
            <w:pPr>
              <w:spacing w:after="0"/>
              <w:jc w:val="left"/>
            </w:pPr>
            <w:r>
              <w:rPr>
                <w:sz w:val="16"/>
              </w:rPr>
              <w:t>$0 property; $7,500,000 crops, reported for the zone (2026 dollars)</w:t>
            </w:r>
          </w:p>
        </w:tc>
        <w:tc>
          <w:tcPr>
            <w:tcW w:type="dxa" w:w="1222"/>
          </w:tcPr>
          <w:p>
            <w:pPr>
              <w:spacing w:after="0"/>
              <w:jc w:val="right"/>
            </w:pPr>
            <w:r>
              <w:rPr>
                <w:sz w:val="16"/>
              </w:rPr>
              <w:t>0, 0</w:t>
            </w:r>
          </w:p>
        </w:tc>
        <w:tc>
          <w:tcPr>
            <w:tcW w:type="dxa" w:w="2130"/>
          </w:tcPr>
          <w:p>
            <w:pPr>
              <w:spacing w:after="0"/>
              <w:jc w:val="left"/>
            </w:pPr>
            <w:r>
              <w:rPr>
                <w:sz w:val="16"/>
              </w:rPr>
              <w:t>NWS zone PAZ038 (BRADFORD), zone-level: may include parts of neighboring counties</w:t>
            </w:r>
          </w:p>
        </w:tc>
        <w:tc>
          <w:tcPr>
            <w:tcW w:type="dxa" w:w="1182"/>
          </w:tcPr>
          <w:p>
            <w:pPr>
              <w:spacing w:after="0"/>
              <w:jc w:val="left"/>
            </w:pPr>
            <w:r>
              <w:rPr>
                <w:sz w:val="16"/>
              </w:rPr>
              <w:t>new since last plan; within last 5 years</w:t>
            </w:r>
          </w:p>
        </w:tc>
        <w:tc>
          <w:tcPr>
            <w:tcW w:type="dxa" w:w="397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2023-08-12</w:t>
            </w:r>
          </w:p>
        </w:tc>
        <w:tc>
          <w:tcPr>
            <w:tcW w:type="dxa" w:w="1215"/>
          </w:tcPr>
          <w:p>
            <w:pPr>
              <w:spacing w:after="0"/>
              <w:jc w:val="left"/>
            </w:pPr>
            <w:r>
              <w:rPr>
                <w:sz w:val="16"/>
              </w:rPr>
              <w:t>Thunderstorm Wind</w:t>
            </w:r>
          </w:p>
        </w:tc>
        <w:tc>
          <w:tcPr>
            <w:tcW w:type="dxa" w:w="1512"/>
          </w:tcPr>
          <w:p>
            <w:pPr>
              <w:spacing w:after="0"/>
              <w:jc w:val="left"/>
            </w:pPr>
            <w:r>
              <w:rPr>
                <w:sz w:val="16"/>
              </w:rPr>
              <w:t>78 kt (90 mph) estimated gust</w:t>
            </w:r>
          </w:p>
        </w:tc>
        <w:tc>
          <w:tcPr>
            <w:tcW w:type="dxa" w:w="1837"/>
          </w:tcPr>
          <w:p>
            <w:pPr>
              <w:spacing w:after="0"/>
              <w:jc w:val="left"/>
            </w:pPr>
            <w:r>
              <w:rPr>
                <w:sz w:val="16"/>
              </w:rPr>
              <w:t>$10,000 property; $0 crops (2023 dollars)</w:t>
            </w:r>
          </w:p>
        </w:tc>
        <w:tc>
          <w:tcPr>
            <w:tcW w:type="dxa" w:w="1222"/>
          </w:tcPr>
          <w:p>
            <w:pPr>
              <w:spacing w:after="0"/>
              <w:jc w:val="right"/>
            </w:pPr>
            <w:r>
              <w:rPr>
                <w:sz w:val="16"/>
              </w:rPr>
              <w:t>0, 0</w:t>
            </w:r>
          </w:p>
        </w:tc>
        <w:tc>
          <w:tcPr>
            <w:tcW w:type="dxa" w:w="2130"/>
          </w:tcPr>
          <w:p>
            <w:pPr>
              <w:spacing w:after="0"/>
              <w:jc w:val="left"/>
            </w:pPr>
            <w:r>
              <w:rPr>
                <w:sz w:val="16"/>
              </w:rPr>
              <w:t>SAYRE BLUE SWAN ARPT to ATHENS</w:t>
            </w:r>
          </w:p>
        </w:tc>
        <w:tc>
          <w:tcPr>
            <w:tcW w:type="dxa" w:w="1182"/>
          </w:tcPr>
          <w:p>
            <w:pPr>
              <w:spacing w:after="0"/>
              <w:jc w:val="left"/>
            </w:pPr>
            <w:r>
              <w:rPr>
                <w:sz w:val="16"/>
              </w:rPr>
              <w:t>within last 5 years</w:t>
            </w:r>
          </w:p>
        </w:tc>
        <w:tc>
          <w:tcPr>
            <w:tcW w:type="dxa" w:w="3976"/>
          </w:tcPr>
          <w:p>
            <w:pPr>
              <w:spacing w:after="0"/>
              <w:jc w:val="left"/>
            </w:pPr>
            <w:r>
              <w:rPr>
                <w:sz w:val="16"/>
              </w:rPr>
              <w:t>B1-c worst recorded: Thunderstorm Wind</w:t>
            </w:r>
          </w:p>
        </w:tc>
      </w:tr>
      <w:tr>
        <w:trPr>
          <w:cantSplit/>
        </w:trPr>
        <w:tc>
          <w:tcPr>
            <w:tcW w:type="dxa" w:w="1037"/>
          </w:tcPr>
          <w:p>
            <w:pPr>
              <w:spacing w:after="0"/>
              <w:jc w:val="left"/>
            </w:pPr>
            <w:r>
              <w:rPr>
                <w:sz w:val="16"/>
              </w:rPr>
              <w:t>2020-07-06</w:t>
            </w:r>
          </w:p>
        </w:tc>
        <w:tc>
          <w:tcPr>
            <w:tcW w:type="dxa" w:w="1215"/>
          </w:tcPr>
          <w:p>
            <w:pPr>
              <w:spacing w:after="0"/>
              <w:jc w:val="left"/>
            </w:pPr>
            <w:r>
              <w:rPr>
                <w:sz w:val="16"/>
              </w:rPr>
              <w:t>Lightning</w:t>
            </w:r>
          </w:p>
        </w:tc>
        <w:tc>
          <w:tcPr>
            <w:tcW w:type="dxa" w:w="1512"/>
          </w:tcPr>
          <w:p>
            <w:pPr>
              <w:spacing w:after="0"/>
              <w:jc w:val="left"/>
            </w:pPr>
          </w:p>
        </w:tc>
        <w:tc>
          <w:tcPr>
            <w:tcW w:type="dxa" w:w="1837"/>
          </w:tcPr>
          <w:p>
            <w:pPr>
              <w:spacing w:after="0"/>
              <w:jc w:val="left"/>
            </w:pPr>
            <w:r>
              <w:rPr>
                <w:sz w:val="16"/>
              </w:rPr>
              <w:t>$0 property; $0 crops (2020 dollars)</w:t>
            </w:r>
          </w:p>
        </w:tc>
        <w:tc>
          <w:tcPr>
            <w:tcW w:type="dxa" w:w="1222"/>
          </w:tcPr>
          <w:p>
            <w:pPr>
              <w:spacing w:after="0"/>
              <w:jc w:val="right"/>
            </w:pPr>
            <w:r>
              <w:rPr>
                <w:sz w:val="16"/>
              </w:rPr>
              <w:t>2, 2</w:t>
            </w:r>
          </w:p>
        </w:tc>
        <w:tc>
          <w:tcPr>
            <w:tcW w:type="dxa" w:w="2130"/>
          </w:tcPr>
          <w:p>
            <w:pPr>
              <w:spacing w:after="0"/>
              <w:jc w:val="left"/>
            </w:pPr>
            <w:r>
              <w:rPr>
                <w:sz w:val="16"/>
              </w:rPr>
              <w:t>BAILEY CORNERS</w:t>
            </w:r>
          </w:p>
        </w:tc>
        <w:tc>
          <w:tcPr>
            <w:tcW w:type="dxa" w:w="1182"/>
          </w:tcPr>
          <w:p>
            <w:pPr>
              <w:spacing w:after="0"/>
              <w:jc w:val="left"/>
            </w:pPr>
          </w:p>
        </w:tc>
        <w:tc>
          <w:tcPr>
            <w:tcW w:type="dxa" w:w="3976"/>
          </w:tcPr>
          <w:p>
            <w:pPr>
              <w:spacing w:after="0"/>
              <w:jc w:val="left"/>
            </w:pPr>
            <w:r>
              <w:rPr>
                <w:sz w:val="16"/>
              </w:rPr>
              <w:t>deaths or injuries recorded</w:t>
            </w:r>
          </w:p>
        </w:tc>
      </w:tr>
      <w:tr>
        <w:trPr>
          <w:cantSplit/>
        </w:trPr>
        <w:tc>
          <w:tcPr>
            <w:tcW w:type="dxa" w:w="1037"/>
          </w:tcPr>
          <w:p>
            <w:pPr>
              <w:spacing w:after="0"/>
              <w:jc w:val="left"/>
            </w:pPr>
            <w:r>
              <w:rPr>
                <w:sz w:val="16"/>
              </w:rPr>
              <w:t>2018-06-13</w:t>
            </w:r>
          </w:p>
        </w:tc>
        <w:tc>
          <w:tcPr>
            <w:tcW w:type="dxa" w:w="1215"/>
          </w:tcPr>
          <w:p>
            <w:pPr>
              <w:spacing w:after="0"/>
              <w:jc w:val="left"/>
            </w:pPr>
            <w:r>
              <w:rPr>
                <w:sz w:val="16"/>
              </w:rPr>
              <w:t>Tornado</w:t>
            </w:r>
          </w:p>
        </w:tc>
        <w:tc>
          <w:tcPr>
            <w:tcW w:type="dxa" w:w="1512"/>
          </w:tcPr>
          <w:p>
            <w:pPr>
              <w:spacing w:after="0"/>
              <w:jc w:val="left"/>
            </w:pPr>
            <w:r>
              <w:rPr>
                <w:sz w:val="16"/>
              </w:rPr>
              <w:t>EF2, 5.16 mi within this county, 250 yd wide</w:t>
            </w:r>
          </w:p>
        </w:tc>
        <w:tc>
          <w:tcPr>
            <w:tcW w:type="dxa" w:w="1837"/>
          </w:tcPr>
          <w:p>
            <w:pPr>
              <w:spacing w:after="0"/>
              <w:jc w:val="left"/>
            </w:pPr>
            <w:r>
              <w:rPr>
                <w:sz w:val="16"/>
              </w:rPr>
              <w:t>$500,000 property; $0 crops (2018 dollars)</w:t>
            </w:r>
          </w:p>
        </w:tc>
        <w:tc>
          <w:tcPr>
            <w:tcW w:type="dxa" w:w="1222"/>
          </w:tcPr>
          <w:p>
            <w:pPr>
              <w:spacing w:after="0"/>
              <w:jc w:val="right"/>
            </w:pPr>
            <w:r>
              <w:rPr>
                <w:sz w:val="16"/>
              </w:rPr>
              <w:t>0, 0</w:t>
            </w:r>
          </w:p>
        </w:tc>
        <w:tc>
          <w:tcPr>
            <w:tcW w:type="dxa" w:w="2130"/>
          </w:tcPr>
          <w:p>
            <w:pPr>
              <w:spacing w:after="0"/>
              <w:jc w:val="left"/>
            </w:pPr>
            <w:r>
              <w:rPr>
                <w:sz w:val="16"/>
              </w:rPr>
              <w:t>BAILEY CORNERS to WEST FRANKLIN</w:t>
            </w:r>
          </w:p>
        </w:tc>
        <w:tc>
          <w:tcPr>
            <w:tcW w:type="dxa" w:w="1182"/>
          </w:tcPr>
          <w:p>
            <w:pPr>
              <w:spacing w:after="0"/>
              <w:jc w:val="left"/>
            </w:pPr>
          </w:p>
        </w:tc>
        <w:tc>
          <w:tcPr>
            <w:tcW w:type="dxa" w:w="3976"/>
          </w:tcPr>
          <w:p>
            <w:pPr>
              <w:spacing w:after="0"/>
              <w:jc w:val="left"/>
            </w:pPr>
            <w:r>
              <w:rPr>
                <w:sz w:val="16"/>
              </w:rPr>
              <w:t>B1-c worst recorded: Tornado</w:t>
            </w:r>
          </w:p>
        </w:tc>
      </w:tr>
      <w:tr>
        <w:trPr>
          <w:cantSplit/>
        </w:trPr>
        <w:tc>
          <w:tcPr>
            <w:tcW w:type="dxa" w:w="1037"/>
          </w:tcPr>
          <w:p>
            <w:pPr>
              <w:spacing w:after="0"/>
              <w:jc w:val="left"/>
            </w:pPr>
            <w:r>
              <w:rPr>
                <w:sz w:val="16"/>
              </w:rPr>
              <w:t>2012-09-06</w:t>
            </w:r>
          </w:p>
        </w:tc>
        <w:tc>
          <w:tcPr>
            <w:tcW w:type="dxa" w:w="1215"/>
          </w:tcPr>
          <w:p>
            <w:pPr>
              <w:spacing w:after="0"/>
              <w:jc w:val="left"/>
            </w:pPr>
            <w:r>
              <w:rPr>
                <w:sz w:val="16"/>
              </w:rPr>
              <w:t>Hail</w:t>
            </w:r>
          </w:p>
        </w:tc>
        <w:tc>
          <w:tcPr>
            <w:tcW w:type="dxa" w:w="1512"/>
          </w:tcPr>
          <w:p>
            <w:pPr>
              <w:spacing w:after="0"/>
              <w:jc w:val="left"/>
            </w:pPr>
            <w:r>
              <w:rPr>
                <w:sz w:val="16"/>
              </w:rPr>
              <w:t>2 in</w:t>
            </w:r>
          </w:p>
        </w:tc>
        <w:tc>
          <w:tcPr>
            <w:tcW w:type="dxa" w:w="1837"/>
          </w:tcPr>
          <w:p>
            <w:pPr>
              <w:spacing w:after="0"/>
              <w:jc w:val="left"/>
            </w:pPr>
            <w:r>
              <w:rPr>
                <w:sz w:val="16"/>
              </w:rPr>
              <w:t>$30,000 property; $0 crops (2012 dollars)</w:t>
            </w:r>
          </w:p>
        </w:tc>
        <w:tc>
          <w:tcPr>
            <w:tcW w:type="dxa" w:w="1222"/>
          </w:tcPr>
          <w:p>
            <w:pPr>
              <w:spacing w:after="0"/>
              <w:jc w:val="right"/>
            </w:pPr>
            <w:r>
              <w:rPr>
                <w:sz w:val="16"/>
              </w:rPr>
              <w:t>0, 0</w:t>
            </w:r>
          </w:p>
        </w:tc>
        <w:tc>
          <w:tcPr>
            <w:tcW w:type="dxa" w:w="2130"/>
          </w:tcPr>
          <w:p>
            <w:pPr>
              <w:spacing w:after="0"/>
              <w:jc w:val="left"/>
            </w:pPr>
            <w:r>
              <w:rPr>
                <w:sz w:val="16"/>
              </w:rPr>
              <w:t>SOUTH WAVERLY</w:t>
            </w:r>
          </w:p>
        </w:tc>
        <w:tc>
          <w:tcPr>
            <w:tcW w:type="dxa" w:w="1182"/>
          </w:tcPr>
          <w:p>
            <w:pPr>
              <w:spacing w:after="0"/>
              <w:jc w:val="left"/>
            </w:pPr>
          </w:p>
        </w:tc>
        <w:tc>
          <w:tcPr>
            <w:tcW w:type="dxa" w:w="3976"/>
          </w:tcPr>
          <w:p>
            <w:pPr>
              <w:spacing w:after="0"/>
              <w:jc w:val="left"/>
            </w:pPr>
            <w:r>
              <w:rPr>
                <w:sz w:val="16"/>
              </w:rPr>
              <w:t>B1-c worst recorded: Hail</w:t>
            </w:r>
          </w:p>
        </w:tc>
      </w:tr>
      <w:tr>
        <w:trPr>
          <w:cantSplit/>
        </w:trPr>
        <w:tc>
          <w:tcPr>
            <w:tcW w:type="dxa" w:w="1037"/>
          </w:tcPr>
          <w:p>
            <w:pPr>
              <w:spacing w:after="0"/>
              <w:jc w:val="left"/>
            </w:pPr>
            <w:r>
              <w:rPr>
                <w:sz w:val="16"/>
              </w:rPr>
              <w:t>2011-09-07</w:t>
            </w:r>
          </w:p>
        </w:tc>
        <w:tc>
          <w:tcPr>
            <w:tcW w:type="dxa" w:w="1215"/>
          </w:tcPr>
          <w:p>
            <w:pPr>
              <w:spacing w:after="0"/>
              <w:jc w:val="left"/>
            </w:pPr>
            <w:r>
              <w:rPr>
                <w:sz w:val="16"/>
              </w:rPr>
              <w:t>Flood</w:t>
            </w:r>
          </w:p>
        </w:tc>
        <w:tc>
          <w:tcPr>
            <w:tcW w:type="dxa" w:w="1512"/>
          </w:tcPr>
          <w:p>
            <w:pPr>
              <w:spacing w:after="0"/>
              <w:jc w:val="left"/>
            </w:pPr>
          </w:p>
        </w:tc>
        <w:tc>
          <w:tcPr>
            <w:tcW w:type="dxa" w:w="1837"/>
          </w:tcPr>
          <w:p>
            <w:pPr>
              <w:spacing w:after="0"/>
              <w:jc w:val="left"/>
            </w:pPr>
            <w:r>
              <w:rPr>
                <w:sz w:val="16"/>
              </w:rPr>
              <w:t>$5,000,000 property; $0 crops (2011 dollars)</w:t>
            </w:r>
          </w:p>
        </w:tc>
        <w:tc>
          <w:tcPr>
            <w:tcW w:type="dxa" w:w="1222"/>
          </w:tcPr>
          <w:p>
            <w:pPr>
              <w:spacing w:after="0"/>
              <w:jc w:val="right"/>
            </w:pPr>
            <w:r>
              <w:rPr>
                <w:sz w:val="16"/>
              </w:rPr>
              <w:t>1, 0</w:t>
            </w:r>
          </w:p>
        </w:tc>
        <w:tc>
          <w:tcPr>
            <w:tcW w:type="dxa" w:w="2130"/>
          </w:tcPr>
          <w:p>
            <w:pPr>
              <w:spacing w:after="0"/>
              <w:jc w:val="left"/>
            </w:pPr>
            <w:r>
              <w:rPr>
                <w:sz w:val="16"/>
              </w:rPr>
              <w:t>TOWANDA to TOWANDA ARPT</w:t>
            </w:r>
          </w:p>
        </w:tc>
        <w:tc>
          <w:tcPr>
            <w:tcW w:type="dxa" w:w="1182"/>
          </w:tcPr>
          <w:p>
            <w:pPr>
              <w:spacing w:after="0"/>
              <w:jc w:val="left"/>
            </w:pPr>
          </w:p>
        </w:tc>
        <w:tc>
          <w:tcPr>
            <w:tcW w:type="dxa" w:w="3976"/>
          </w:tcPr>
          <w:p>
            <w:pPr>
              <w:spacing w:after="0"/>
              <w:jc w:val="left"/>
            </w:pPr>
            <w:r>
              <w:rPr>
                <w:sz w:val="16"/>
              </w:rPr>
              <w:t>deaths or injuries recorded</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1512"/>
          </w:tcPr>
          <w:p>
            <w:pPr>
              <w:spacing w:after="0"/>
              <w:jc w:val="left"/>
            </w:pPr>
          </w:p>
        </w:tc>
        <w:tc>
          <w:tcPr>
            <w:tcW w:type="dxa" w:w="1837"/>
          </w:tcPr>
          <w:p>
            <w:pPr>
              <w:spacing w:after="0"/>
              <w:jc w:val="left"/>
            </w:pPr>
            <w:r>
              <w:rPr>
                <w:sz w:val="16"/>
              </w:rPr>
              <w:t>$25,000,000 property; crops not reported (2006 dollars)</w:t>
            </w:r>
          </w:p>
        </w:tc>
        <w:tc>
          <w:tcPr>
            <w:tcW w:type="dxa" w:w="1222"/>
          </w:tcPr>
          <w:p>
            <w:pPr>
              <w:spacing w:after="0"/>
              <w:jc w:val="right"/>
            </w:pPr>
            <w:r>
              <w:rPr>
                <w:sz w:val="16"/>
              </w:rPr>
              <w:t>0, 0</w:t>
            </w:r>
          </w:p>
        </w:tc>
        <w:tc>
          <w:tcPr>
            <w:tcW w:type="dxa" w:w="2130"/>
          </w:tcPr>
          <w:p>
            <w:pPr>
              <w:spacing w:after="0"/>
              <w:jc w:val="left"/>
            </w:pPr>
            <w:r>
              <w:rPr>
                <w:sz w:val="16"/>
              </w:rPr>
              <w:t>EAST PORTION</w:t>
            </w:r>
          </w:p>
        </w:tc>
        <w:tc>
          <w:tcPr>
            <w:tcW w:type="dxa" w:w="1182"/>
          </w:tcPr>
          <w:p>
            <w:pPr>
              <w:spacing w:after="0"/>
              <w:jc w:val="left"/>
            </w:pPr>
          </w:p>
        </w:tc>
        <w:tc>
          <w:tcPr>
            <w:tcW w:type="dxa" w:w="39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2004-01-15</w:t>
            </w:r>
          </w:p>
        </w:tc>
        <w:tc>
          <w:tcPr>
            <w:tcW w:type="dxa" w:w="1215"/>
          </w:tcPr>
          <w:p>
            <w:pPr>
              <w:spacing w:after="0"/>
              <w:jc w:val="left"/>
            </w:pPr>
            <w:r>
              <w:rPr>
                <w:sz w:val="16"/>
              </w:rPr>
              <w:t>Cold/Wind Chill</w:t>
            </w:r>
          </w:p>
        </w:tc>
        <w:tc>
          <w:tcPr>
            <w:tcW w:type="dxa" w:w="1512"/>
          </w:tcPr>
          <w:p>
            <w:pPr>
              <w:spacing w:after="0"/>
              <w:jc w:val="left"/>
            </w:pPr>
          </w:p>
        </w:tc>
        <w:tc>
          <w:tcPr>
            <w:tcW w:type="dxa" w:w="1837"/>
          </w:tcPr>
          <w:p>
            <w:pPr>
              <w:spacing w:after="0"/>
              <w:jc w:val="left"/>
            </w:pPr>
            <w:r>
              <w:rPr>
                <w:sz w:val="16"/>
              </w:rPr>
              <w:t>$10,000 property; crops not reported, reported for the zone (2004 dollars)</w:t>
            </w:r>
          </w:p>
        </w:tc>
        <w:tc>
          <w:tcPr>
            <w:tcW w:type="dxa" w:w="1222"/>
          </w:tcPr>
          <w:p>
            <w:pPr>
              <w:spacing w:after="0"/>
              <w:jc w:val="right"/>
            </w:pPr>
            <w:r>
              <w:rPr>
                <w:sz w:val="16"/>
              </w:rPr>
              <w:t>0, 0</w:t>
            </w:r>
          </w:p>
        </w:tc>
        <w:tc>
          <w:tcPr>
            <w:tcW w:type="dxa" w:w="2130"/>
          </w:tcPr>
          <w:p>
            <w:pPr>
              <w:spacing w:after="0"/>
              <w:jc w:val="left"/>
            </w:pPr>
            <w:r>
              <w:rPr>
                <w:sz w:val="16"/>
              </w:rPr>
              <w:t>NWS zone PAZ038 (BRADFORD), zone-level: may include parts of neighboring counties</w:t>
            </w:r>
          </w:p>
        </w:tc>
        <w:tc>
          <w:tcPr>
            <w:tcW w:type="dxa" w:w="1182"/>
          </w:tcPr>
          <w:p>
            <w:pPr>
              <w:spacing w:after="0"/>
              <w:jc w:val="left"/>
            </w:pPr>
          </w:p>
        </w:tc>
        <w:tc>
          <w:tcPr>
            <w:tcW w:type="dxa" w:w="39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215"/>
          </w:tcPr>
          <w:p>
            <w:pPr>
              <w:spacing w:after="0"/>
              <w:jc w:val="left"/>
            </w:pPr>
            <w:r>
              <w:rPr>
                <w:sz w:val="16"/>
              </w:rPr>
              <w:t>High Wind</w:t>
            </w:r>
          </w:p>
        </w:tc>
        <w:tc>
          <w:tcPr>
            <w:tcW w:type="dxa" w:w="1512"/>
          </w:tcPr>
          <w:p>
            <w:pPr>
              <w:spacing w:after="0"/>
              <w:jc w:val="left"/>
            </w:pPr>
            <w:r>
              <w:rPr>
                <w:sz w:val="16"/>
              </w:rPr>
              <w:t>60 kt (69 mph) estimated gust</w:t>
            </w:r>
          </w:p>
        </w:tc>
        <w:tc>
          <w:tcPr>
            <w:tcW w:type="dxa" w:w="1837"/>
          </w:tcPr>
          <w:p>
            <w:pPr>
              <w:spacing w:after="0"/>
              <w:jc w:val="left"/>
            </w:pPr>
            <w:r>
              <w:rPr>
                <w:sz w:val="16"/>
              </w:rPr>
              <w:t>$100,000 property; crops not reported, reported for the zone (2003 dollars)</w:t>
            </w:r>
          </w:p>
        </w:tc>
        <w:tc>
          <w:tcPr>
            <w:tcW w:type="dxa" w:w="1222"/>
          </w:tcPr>
          <w:p>
            <w:pPr>
              <w:spacing w:after="0"/>
              <w:jc w:val="right"/>
            </w:pPr>
            <w:r>
              <w:rPr>
                <w:sz w:val="16"/>
              </w:rPr>
              <w:t>0, 0</w:t>
            </w:r>
          </w:p>
        </w:tc>
        <w:tc>
          <w:tcPr>
            <w:tcW w:type="dxa" w:w="2130"/>
          </w:tcPr>
          <w:p>
            <w:pPr>
              <w:spacing w:after="0"/>
              <w:jc w:val="left"/>
            </w:pPr>
            <w:r>
              <w:rPr>
                <w:sz w:val="16"/>
              </w:rPr>
              <w:t>NWS zone PAZ038 (BRADFORD), zone-level: may include parts of neighboring counties</w:t>
            </w:r>
          </w:p>
        </w:tc>
        <w:tc>
          <w:tcPr>
            <w:tcW w:type="dxa" w:w="1182"/>
          </w:tcPr>
          <w:p>
            <w:pPr>
              <w:spacing w:after="0"/>
              <w:jc w:val="left"/>
            </w:pPr>
          </w:p>
        </w:tc>
        <w:tc>
          <w:tcPr>
            <w:tcW w:type="dxa" w:w="397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2003-01-01</w:t>
            </w:r>
          </w:p>
        </w:tc>
        <w:tc>
          <w:tcPr>
            <w:tcW w:type="dxa" w:w="1215"/>
          </w:tcPr>
          <w:p>
            <w:pPr>
              <w:spacing w:after="0"/>
              <w:jc w:val="left"/>
            </w:pPr>
            <w:r>
              <w:rPr>
                <w:sz w:val="16"/>
              </w:rPr>
              <w:t>Ice Storm</w:t>
            </w:r>
          </w:p>
        </w:tc>
        <w:tc>
          <w:tcPr>
            <w:tcW w:type="dxa" w:w="1512"/>
          </w:tcPr>
          <w:p>
            <w:pPr>
              <w:spacing w:after="0"/>
              <w:jc w:val="left"/>
            </w:pPr>
          </w:p>
        </w:tc>
        <w:tc>
          <w:tcPr>
            <w:tcW w:type="dxa" w:w="1837"/>
          </w:tcPr>
          <w:p>
            <w:pPr>
              <w:spacing w:after="0"/>
              <w:jc w:val="left"/>
            </w:pPr>
            <w:r>
              <w:rPr>
                <w:sz w:val="16"/>
              </w:rPr>
              <w:t>$70,000 property; crops not reported, reported for the zone (2003 dollars)</w:t>
            </w:r>
          </w:p>
        </w:tc>
        <w:tc>
          <w:tcPr>
            <w:tcW w:type="dxa" w:w="1222"/>
          </w:tcPr>
          <w:p>
            <w:pPr>
              <w:spacing w:after="0"/>
              <w:jc w:val="right"/>
            </w:pPr>
            <w:r>
              <w:rPr>
                <w:sz w:val="16"/>
              </w:rPr>
              <w:t>0, 0</w:t>
            </w:r>
          </w:p>
        </w:tc>
        <w:tc>
          <w:tcPr>
            <w:tcW w:type="dxa" w:w="2130"/>
          </w:tcPr>
          <w:p>
            <w:pPr>
              <w:spacing w:after="0"/>
              <w:jc w:val="left"/>
            </w:pPr>
            <w:r>
              <w:rPr>
                <w:sz w:val="16"/>
              </w:rPr>
              <w:t>NWS zone PAZ038 (BRADFORD), zone-level: may include parts of neighboring counties</w:t>
            </w:r>
          </w:p>
        </w:tc>
        <w:tc>
          <w:tcPr>
            <w:tcW w:type="dxa" w:w="1182"/>
          </w:tcPr>
          <w:p>
            <w:pPr>
              <w:spacing w:after="0"/>
              <w:jc w:val="left"/>
            </w:pPr>
          </w:p>
        </w:tc>
        <w:tc>
          <w:tcPr>
            <w:tcW w:type="dxa" w:w="3976"/>
          </w:tcPr>
          <w:p>
            <w:pPr>
              <w:spacing w:after="0"/>
              <w:jc w:val="left"/>
            </w:pPr>
            <w:r>
              <w:rPr>
                <w:sz w:val="16"/>
              </w:rPr>
              <w:t>B1-c worst recorded: Ice Storm</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512"/>
          </w:tcPr>
          <w:p>
            <w:pPr>
              <w:spacing w:after="0"/>
              <w:jc w:val="left"/>
            </w:pPr>
          </w:p>
        </w:tc>
        <w:tc>
          <w:tcPr>
            <w:tcW w:type="dxa" w:w="1837"/>
          </w:tcPr>
          <w:p>
            <w:pPr>
              <w:spacing w:after="0"/>
              <w:jc w:val="left"/>
            </w:pPr>
            <w:r>
              <w:rPr>
                <w:sz w:val="16"/>
              </w:rPr>
              <w:t>damage not reported</w:t>
            </w:r>
          </w:p>
        </w:tc>
        <w:tc>
          <w:tcPr>
            <w:tcW w:type="dxa" w:w="1222"/>
          </w:tcPr>
          <w:p>
            <w:pPr>
              <w:spacing w:after="0"/>
              <w:jc w:val="right"/>
            </w:pPr>
            <w:r>
              <w:rPr>
                <w:sz w:val="16"/>
              </w:rPr>
              <w:t>0, 0</w:t>
            </w:r>
          </w:p>
        </w:tc>
        <w:tc>
          <w:tcPr>
            <w:tcW w:type="dxa" w:w="2130"/>
          </w:tcPr>
          <w:p>
            <w:pPr>
              <w:spacing w:after="0"/>
              <w:jc w:val="left"/>
            </w:pPr>
            <w:r>
              <w:rPr>
                <w:sz w:val="16"/>
              </w:rPr>
              <w:t>NWS zone PAZ038 (BRADFORD), zone-level: may include parts of neighboring counties</w:t>
            </w:r>
          </w:p>
        </w:tc>
        <w:tc>
          <w:tcPr>
            <w:tcW w:type="dxa" w:w="1182"/>
          </w:tcPr>
          <w:p>
            <w:pPr>
              <w:spacing w:after="0"/>
              <w:jc w:val="left"/>
            </w:pPr>
          </w:p>
        </w:tc>
        <w:tc>
          <w:tcPr>
            <w:tcW w:type="dxa" w:w="3976"/>
          </w:tcPr>
          <w:p>
            <w:pPr>
              <w:spacing w:after="0"/>
              <w:jc w:val="left"/>
            </w:pPr>
            <w:r>
              <w:rPr>
                <w:sz w:val="16"/>
              </w:rPr>
              <w:t>B1-c worst recorded: Excessive Heat, Heat</w:t>
            </w:r>
          </w:p>
        </w:tc>
      </w:tr>
      <w:tr>
        <w:trPr>
          <w:cantSplit/>
        </w:trPr>
        <w:tc>
          <w:tcPr>
            <w:tcW w:type="dxa" w:w="1037"/>
          </w:tcPr>
          <w:p>
            <w:pPr>
              <w:spacing w:after="0"/>
              <w:jc w:val="left"/>
            </w:pPr>
            <w:r>
              <w:rPr>
                <w:sz w:val="16"/>
              </w:rPr>
              <w:t>1986-06-16</w:t>
            </w:r>
          </w:p>
        </w:tc>
        <w:tc>
          <w:tcPr>
            <w:tcW w:type="dxa" w:w="1215"/>
          </w:tcPr>
          <w:p>
            <w:pPr>
              <w:spacing w:after="0"/>
              <w:jc w:val="left"/>
            </w:pPr>
            <w:r>
              <w:rPr>
                <w:sz w:val="16"/>
              </w:rPr>
              <w:t>Thunderstorm Wind</w:t>
            </w:r>
          </w:p>
        </w:tc>
        <w:tc>
          <w:tcPr>
            <w:tcW w:type="dxa" w:w="1512"/>
          </w:tcPr>
          <w:p>
            <w:pPr>
              <w:spacing w:after="0"/>
              <w:jc w:val="left"/>
            </w:pPr>
            <w:r>
              <w:rPr>
                <w:sz w:val="16"/>
              </w:rPr>
              <w:t>speed not recorded</w:t>
            </w:r>
          </w:p>
        </w:tc>
        <w:tc>
          <w:tcPr>
            <w:tcW w:type="dxa" w:w="1837"/>
          </w:tcPr>
          <w:p>
            <w:pPr>
              <w:spacing w:after="0"/>
              <w:jc w:val="left"/>
            </w:pPr>
            <w:r>
              <w:rPr>
                <w:sz w:val="16"/>
              </w:rPr>
              <w:t>damage not recorded (pre-1996 record)</w:t>
            </w:r>
          </w:p>
        </w:tc>
        <w:tc>
          <w:tcPr>
            <w:tcW w:type="dxa" w:w="1222"/>
          </w:tcPr>
          <w:p>
            <w:pPr>
              <w:spacing w:after="0"/>
              <w:jc w:val="right"/>
            </w:pPr>
            <w:r>
              <w:rPr>
                <w:sz w:val="16"/>
              </w:rPr>
              <w:t>0, 14</w:t>
            </w:r>
          </w:p>
        </w:tc>
        <w:tc>
          <w:tcPr>
            <w:tcW w:type="dxa" w:w="2130"/>
          </w:tcPr>
          <w:p>
            <w:pPr>
              <w:spacing w:after="0"/>
              <w:jc w:val="left"/>
            </w:pPr>
            <w:r>
              <w:rPr>
                <w:sz w:val="16"/>
              </w:rPr>
              <w:t>location not recorded</w:t>
            </w:r>
          </w:p>
        </w:tc>
        <w:tc>
          <w:tcPr>
            <w:tcW w:type="dxa" w:w="1182"/>
          </w:tcPr>
          <w:p>
            <w:pPr>
              <w:spacing w:after="0"/>
              <w:jc w:val="left"/>
            </w:pPr>
          </w:p>
        </w:tc>
        <w:tc>
          <w:tcPr>
            <w:tcW w:type="dxa" w:w="397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422"/>
        <w:gridCol w:w="1548"/>
        <w:gridCol w:w="1037"/>
        <w:gridCol w:w="1702"/>
        <w:gridCol w:w="1510"/>
        <w:gridCol w:w="1463"/>
        <w:gridCol w:w="1037"/>
        <w:gridCol w:w="2133"/>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2"/>
            <w:shd w:val="clear" w:color="auto" w:fill="E8E8E8"/>
          </w:tcPr>
          <w:p>
            <w:pPr>
              <w:spacing w:after="0"/>
              <w:jc w:val="left"/>
            </w:pPr>
            <w:r>
              <w:rPr>
                <w:b/>
                <w:sz w:val="16"/>
              </w:rPr>
              <w:t>Unit</w:t>
            </w:r>
          </w:p>
        </w:tc>
        <w:tc>
          <w:tcPr>
            <w:tcW w:type="dxa" w:w="15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2"/>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4"/>
          </w:tcPr>
          <w:p>
            <w:pPr>
              <w:spacing w:after="0"/>
              <w:jc w:val="right"/>
            </w:pPr>
            <w:r>
              <w:rPr>
                <w:sz w:val="16"/>
              </w:rPr>
              <w:t>0.01</w:t>
            </w:r>
          </w:p>
        </w:tc>
        <w:tc>
          <w:tcPr>
            <w:tcW w:type="dxa" w:w="1422"/>
          </w:tcPr>
          <w:p>
            <w:pPr>
              <w:spacing w:after="0"/>
              <w:jc w:val="left"/>
            </w:pPr>
            <w:r>
              <w:rPr>
                <w:sz w:val="16"/>
              </w:rPr>
              <w:t>events per year</w:t>
            </w:r>
          </w:p>
        </w:tc>
        <w:tc>
          <w:tcPr>
            <w:tcW w:type="dxa" w:w="1548"/>
          </w:tcPr>
          <w:p>
            <w:pPr>
              <w:spacing w:after="0"/>
              <w:jc w:val="left"/>
            </w:pPr>
            <w:r>
              <w:rPr>
                <w:sz w:val="16"/>
              </w:rPr>
              <w:t>about 1 in 100 years</w:t>
            </w:r>
          </w:p>
        </w:tc>
        <w:tc>
          <w:tcPr>
            <w:tcW w:type="dxa" w:w="1037"/>
          </w:tcPr>
          <w:p>
            <w:pPr>
              <w:spacing w:after="0"/>
              <w:jc w:val="left"/>
            </w:pPr>
            <w:r>
              <w:rPr>
                <w:sz w:val="16"/>
              </w:rPr>
              <w:t>Possible</w:t>
            </w:r>
          </w:p>
        </w:tc>
        <w:tc>
          <w:tcPr>
            <w:tcW w:type="dxa" w:w="1702"/>
          </w:tcPr>
          <w:p>
            <w:pPr>
              <w:spacing w:after="0"/>
              <w:jc w:val="left"/>
            </w:pPr>
            <w:r>
              <w:rPr>
                <w:sz w:val="16"/>
              </w:rPr>
              <w:t>FEMA annualized frequency (modeled)</w:t>
            </w:r>
          </w:p>
        </w:tc>
        <w:tc>
          <w:tcPr>
            <w:tcW w:type="dxa" w:w="1510"/>
          </w:tcPr>
          <w:p>
            <w:pPr>
              <w:spacing w:after="0"/>
              <w:jc w:val="right"/>
            </w:pPr>
            <w:r>
              <w:rPr>
                <w:sz w:val="16"/>
              </w:rPr>
              <w:t>0</w:t>
            </w:r>
          </w:p>
        </w:tc>
        <w:tc>
          <w:tcPr>
            <w:tcW w:type="dxa" w:w="1463"/>
          </w:tcPr>
          <w:p>
            <w:pPr>
              <w:spacing w:after="0"/>
              <w:jc w:val="left"/>
            </w:pPr>
            <w:r>
              <w:rPr>
                <w:sz w:val="16"/>
              </w:rPr>
              <w:t>1994 to 2023 (30 years)</w:t>
            </w:r>
          </w:p>
        </w:tc>
        <w:tc>
          <w:tcPr>
            <w:tcW w:type="dxa" w:w="1037"/>
          </w:tcPr>
          <w:p>
            <w:pPr>
              <w:spacing w:after="0"/>
              <w:jc w:val="left"/>
            </w:pPr>
            <w:r>
              <w:rPr>
                <w:sz w:val="16"/>
              </w:rPr>
              <w:t>see B1-f</w:t>
            </w:r>
          </w:p>
        </w:tc>
        <w:tc>
          <w:tcPr>
            <w:tcW w:type="dxa" w:w="213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4"/>
          </w:tcPr>
          <w:p>
            <w:pPr>
              <w:spacing w:after="0"/>
              <w:jc w:val="right"/>
            </w:pPr>
          </w:p>
        </w:tc>
        <w:tc>
          <w:tcPr>
            <w:tcW w:type="dxa" w:w="1422"/>
          </w:tcPr>
          <w:p>
            <w:pPr>
              <w:spacing w:after="0"/>
              <w:jc w:val="left"/>
            </w:pPr>
            <w:r>
              <w:rPr>
                <w:sz w:val="16"/>
              </w:rPr>
              <w:t>events per year at a location (modeled)</w:t>
            </w:r>
          </w:p>
        </w:tc>
        <w:tc>
          <w:tcPr>
            <w:tcW w:type="dxa" w:w="1548"/>
          </w:tcPr>
          <w:p>
            <w:pPr>
              <w:spacing w:after="0"/>
              <w:jc w:val="left"/>
            </w:pPr>
          </w:p>
        </w:tc>
        <w:tc>
          <w:tcPr>
            <w:tcW w:type="dxa" w:w="1037"/>
          </w:tcPr>
          <w:p>
            <w:pPr>
              <w:spacing w:after="0"/>
              <w:jc w:val="left"/>
            </w:pPr>
          </w:p>
        </w:tc>
        <w:tc>
          <w:tcPr>
            <w:tcW w:type="dxa" w:w="1702"/>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4"/>
          </w:tcPr>
          <w:p>
            <w:pPr>
              <w:spacing w:after="0"/>
              <w:jc w:val="right"/>
            </w:pPr>
            <w:r>
              <w:rPr>
                <w:sz w:val="16"/>
              </w:rPr>
              <w:t>3.16</w:t>
            </w:r>
          </w:p>
        </w:tc>
        <w:tc>
          <w:tcPr>
            <w:tcW w:type="dxa" w:w="1422"/>
          </w:tcPr>
          <w:p>
            <w:pPr>
              <w:spacing w:after="0"/>
              <w:jc w:val="left"/>
            </w:pPr>
            <w:r>
              <w:rPr>
                <w:sz w:val="16"/>
              </w:rPr>
              <w:t>event-days per year</w:t>
            </w:r>
          </w:p>
        </w:tc>
        <w:tc>
          <w:tcPr>
            <w:tcW w:type="dxa" w:w="1548"/>
          </w:tcPr>
          <w:p>
            <w:pPr>
              <w:spacing w:after="0"/>
              <w:jc w:val="left"/>
            </w:pPr>
            <w:r>
              <w:rPr>
                <w:sz w:val="16"/>
              </w:rPr>
              <w:t>about 3.16 days per year</w:t>
            </w:r>
          </w:p>
        </w:tc>
        <w:tc>
          <w:tcPr>
            <w:tcW w:type="dxa" w:w="1037"/>
          </w:tcPr>
          <w:p>
            <w:pPr>
              <w:spacing w:after="0"/>
              <w:jc w:val="left"/>
            </w:pPr>
            <w:r>
              <w:rPr>
                <w:sz w:val="16"/>
              </w:rPr>
              <w:t>Likely</w:t>
            </w:r>
          </w:p>
        </w:tc>
        <w:tc>
          <w:tcPr>
            <w:tcW w:type="dxa" w:w="1702"/>
          </w:tcPr>
          <w:p>
            <w:pPr>
              <w:spacing w:after="0"/>
              <w:jc w:val="left"/>
            </w:pPr>
            <w:r>
              <w:rPr>
                <w:sz w:val="16"/>
              </w:rPr>
              <w:t>event-days in 7 of 30 years, 1996 to 2025 (23.3%)</w:t>
            </w:r>
          </w:p>
        </w:tc>
        <w:tc>
          <w:tcPr>
            <w:tcW w:type="dxa" w:w="1510"/>
          </w:tcPr>
          <w:p>
            <w:pPr>
              <w:spacing w:after="0"/>
              <w:jc w:val="right"/>
            </w:pPr>
            <w:r>
              <w:rPr>
                <w:sz w:val="16"/>
              </w:rPr>
              <w:t>60</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r>
              <w:rPr>
                <w:sz w:val="16"/>
              </w:rPr>
              <w:t>NRI gives about 3.16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4"/>
          </w:tcPr>
          <w:p>
            <w:pPr>
              <w:spacing w:after="0"/>
              <w:jc w:val="right"/>
            </w:pPr>
            <w:r>
              <w:rPr>
                <w:sz w:val="16"/>
              </w:rPr>
              <w:t>0</w:t>
            </w:r>
          </w:p>
        </w:tc>
        <w:tc>
          <w:tcPr>
            <w:tcW w:type="dxa" w:w="1422"/>
          </w:tcPr>
          <w:p>
            <w:pPr>
              <w:spacing w:after="0"/>
              <w:jc w:val="left"/>
            </w:pPr>
            <w:r>
              <w:rPr>
                <w:sz w:val="16"/>
              </w:rPr>
              <w:t>event-days per year</w:t>
            </w:r>
          </w:p>
        </w:tc>
        <w:tc>
          <w:tcPr>
            <w:tcW w:type="dxa" w:w="1548"/>
          </w:tcPr>
          <w:p>
            <w:pPr>
              <w:spacing w:after="0"/>
              <w:jc w:val="left"/>
            </w:pPr>
            <w:r>
              <w:rPr>
                <w:sz w:val="16"/>
              </w:rPr>
              <w:t>none modeled</w:t>
            </w:r>
          </w:p>
        </w:tc>
        <w:tc>
          <w:tcPr>
            <w:tcW w:type="dxa" w:w="1037"/>
          </w:tcPr>
          <w:p>
            <w:pPr>
              <w:spacing w:after="0"/>
              <w:jc w:val="left"/>
            </w:pPr>
            <w:r>
              <w:rPr>
                <w:sz w:val="16"/>
              </w:rPr>
              <w:t>Likely</w:t>
            </w:r>
          </w:p>
        </w:tc>
        <w:tc>
          <w:tcPr>
            <w:tcW w:type="dxa" w:w="1702"/>
          </w:tcPr>
          <w:p>
            <w:pPr>
              <w:spacing w:after="0"/>
              <w:jc w:val="left"/>
            </w:pPr>
            <w:r>
              <w:rPr>
                <w:sz w:val="16"/>
              </w:rPr>
              <w:t>event-days in 3 of 30 years, 1996 to 2025 (10%)</w:t>
            </w:r>
          </w:p>
        </w:tc>
        <w:tc>
          <w:tcPr>
            <w:tcW w:type="dxa" w:w="1510"/>
          </w:tcPr>
          <w:p>
            <w:pPr>
              <w:spacing w:after="0"/>
              <w:jc w:val="right"/>
            </w:pPr>
            <w:r>
              <w:rPr>
                <w:sz w:val="16"/>
              </w:rPr>
              <w:t>0</w:t>
            </w:r>
          </w:p>
        </w:tc>
        <w:tc>
          <w:tcPr>
            <w:tcW w:type="dxa" w:w="146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3"/>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24"/>
          </w:tcPr>
          <w:p>
            <w:pPr>
              <w:spacing w:after="0"/>
              <w:jc w:val="right"/>
            </w:pPr>
            <w:r>
              <w:rPr>
                <w:sz w:val="16"/>
              </w:rPr>
              <w:t>0.000528</w:t>
            </w:r>
          </w:p>
        </w:tc>
        <w:tc>
          <w:tcPr>
            <w:tcW w:type="dxa" w:w="1422"/>
          </w:tcPr>
          <w:p>
            <w:pPr>
              <w:spacing w:after="0"/>
              <w:jc w:val="left"/>
            </w:pPr>
            <w:r>
              <w:rPr>
                <w:sz w:val="16"/>
              </w:rPr>
              <w:t>annual probability at a location</w:t>
            </w:r>
          </w:p>
        </w:tc>
        <w:tc>
          <w:tcPr>
            <w:tcW w:type="dxa" w:w="1548"/>
          </w:tcPr>
          <w:p>
            <w:pPr>
              <w:spacing w:after="0"/>
              <w:jc w:val="left"/>
            </w:pPr>
            <w:r>
              <w:rPr>
                <w:sz w:val="16"/>
              </w:rPr>
              <w:t>chance a given location in the county has at least minor-damage shaking in a year: 0.0528%</w:t>
            </w:r>
          </w:p>
        </w:tc>
        <w:tc>
          <w:tcPr>
            <w:tcW w:type="dxa" w:w="1037"/>
          </w:tcPr>
          <w:p>
            <w:pPr>
              <w:spacing w:after="0"/>
              <w:jc w:val="left"/>
            </w:pPr>
          </w:p>
        </w:tc>
        <w:tc>
          <w:tcPr>
            <w:tcW w:type="dxa" w:w="1702"/>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2.01</w:t>
            </w:r>
          </w:p>
        </w:tc>
        <w:tc>
          <w:tcPr>
            <w:tcW w:type="dxa" w:w="1422"/>
          </w:tcPr>
          <w:p>
            <w:pPr>
              <w:spacing w:after="0"/>
              <w:jc w:val="left"/>
            </w:pPr>
            <w:r>
              <w:rPr>
                <w:sz w:val="16"/>
              </w:rPr>
              <w:t>events per year</w:t>
            </w:r>
          </w:p>
        </w:tc>
        <w:tc>
          <w:tcPr>
            <w:tcW w:type="dxa" w:w="1548"/>
          </w:tcPr>
          <w:p>
            <w:pPr>
              <w:spacing w:after="0"/>
              <w:jc w:val="left"/>
            </w:pPr>
            <w:r>
              <w:rPr>
                <w:sz w:val="16"/>
              </w:rPr>
              <w:t>about 2.01 per year</w:t>
            </w:r>
          </w:p>
        </w:tc>
        <w:tc>
          <w:tcPr>
            <w:tcW w:type="dxa" w:w="1037"/>
          </w:tcPr>
          <w:p>
            <w:pPr>
              <w:spacing w:after="0"/>
              <w:jc w:val="left"/>
            </w:pPr>
            <w:r>
              <w:rPr>
                <w:sz w:val="16"/>
              </w:rPr>
              <w:t>Highly likely</w:t>
            </w:r>
          </w:p>
        </w:tc>
        <w:tc>
          <w:tcPr>
            <w:tcW w:type="dxa" w:w="1702"/>
          </w:tcPr>
          <w:p>
            <w:pPr>
              <w:spacing w:after="0"/>
              <w:jc w:val="left"/>
            </w:pPr>
            <w:r>
              <w:rPr>
                <w:sz w:val="16"/>
              </w:rPr>
              <w:t>FEMA annualized frequency (modeled)</w:t>
            </w:r>
          </w:p>
        </w:tc>
        <w:tc>
          <w:tcPr>
            <w:tcW w:type="dxa" w:w="1510"/>
          </w:tcPr>
          <w:p>
            <w:pPr>
              <w:spacing w:after="0"/>
              <w:jc w:val="right"/>
            </w:pPr>
            <w:r>
              <w:rPr>
                <w:sz w:val="16"/>
              </w:rPr>
              <w:t>76.4 (modeled)</w:t>
            </w:r>
          </w:p>
        </w:tc>
        <w:tc>
          <w:tcPr>
            <w:tcW w:type="dxa" w:w="1463"/>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1.68</w:t>
            </w:r>
          </w:p>
        </w:tc>
        <w:tc>
          <w:tcPr>
            <w:tcW w:type="dxa" w:w="1422"/>
          </w:tcPr>
          <w:p>
            <w:pPr>
              <w:spacing w:after="0"/>
              <w:jc w:val="left"/>
            </w:pPr>
            <w:r>
              <w:rPr>
                <w:sz w:val="16"/>
              </w:rPr>
              <w:t>event-days per year</w:t>
            </w:r>
          </w:p>
        </w:tc>
        <w:tc>
          <w:tcPr>
            <w:tcW w:type="dxa" w:w="1548"/>
          </w:tcPr>
          <w:p>
            <w:pPr>
              <w:spacing w:after="0"/>
              <w:jc w:val="left"/>
            </w:pPr>
            <w:r>
              <w:rPr>
                <w:sz w:val="16"/>
              </w:rPr>
              <w:t>about 1.68 days per year</w:t>
            </w:r>
          </w:p>
        </w:tc>
        <w:tc>
          <w:tcPr>
            <w:tcW w:type="dxa" w:w="1037"/>
          </w:tcPr>
          <w:p>
            <w:pPr>
              <w:spacing w:after="0"/>
              <w:jc w:val="left"/>
            </w:pPr>
            <w:r>
              <w:rPr>
                <w:sz w:val="16"/>
              </w:rPr>
              <w:t>Likely</w:t>
            </w:r>
          </w:p>
        </w:tc>
        <w:tc>
          <w:tcPr>
            <w:tcW w:type="dxa" w:w="1702"/>
          </w:tcPr>
          <w:p>
            <w:pPr>
              <w:spacing w:after="0"/>
              <w:jc w:val="left"/>
            </w:pPr>
            <w:r>
              <w:rPr>
                <w:sz w:val="16"/>
              </w:rPr>
              <w:t>event-days in 4 of 30 years, 1996 to 2025 (13.3%)</w:t>
            </w:r>
          </w:p>
        </w:tc>
        <w:tc>
          <w:tcPr>
            <w:tcW w:type="dxa" w:w="1510"/>
          </w:tcPr>
          <w:p>
            <w:pPr>
              <w:spacing w:after="0"/>
              <w:jc w:val="right"/>
            </w:pPr>
            <w:r>
              <w:rPr>
                <w:sz w:val="16"/>
              </w:rPr>
              <w:t>27</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r>
              <w:rPr>
                <w:sz w:val="16"/>
              </w:rPr>
              <w:t>NRI gives about 1.68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4"/>
          </w:tcPr>
          <w:p>
            <w:pPr>
              <w:spacing w:after="0"/>
              <w:jc w:val="right"/>
            </w:pPr>
            <w:r>
              <w:rPr>
                <w:sz w:val="16"/>
              </w:rPr>
              <w:t>0.0331</w:t>
            </w:r>
          </w:p>
        </w:tc>
        <w:tc>
          <w:tcPr>
            <w:tcW w:type="dxa" w:w="1422"/>
          </w:tcPr>
          <w:p>
            <w:pPr>
              <w:spacing w:after="0"/>
              <w:jc w:val="left"/>
            </w:pPr>
            <w:r>
              <w:rPr>
                <w:sz w:val="16"/>
              </w:rPr>
              <w:t>events per year</w:t>
            </w:r>
          </w:p>
        </w:tc>
        <w:tc>
          <w:tcPr>
            <w:tcW w:type="dxa" w:w="1548"/>
          </w:tcPr>
          <w:p>
            <w:pPr>
              <w:spacing w:after="0"/>
              <w:jc w:val="left"/>
            </w:pPr>
            <w:r>
              <w:rPr>
                <w:sz w:val="16"/>
              </w:rPr>
              <w:t>about 1 in 30 years</w:t>
            </w:r>
          </w:p>
        </w:tc>
        <w:tc>
          <w:tcPr>
            <w:tcW w:type="dxa" w:w="1037"/>
          </w:tcPr>
          <w:p>
            <w:pPr>
              <w:spacing w:after="0"/>
              <w:jc w:val="left"/>
            </w:pPr>
            <w:r>
              <w:rPr>
                <w:sz w:val="16"/>
              </w:rPr>
              <w:t>Possible</w:t>
            </w:r>
          </w:p>
        </w:tc>
        <w:tc>
          <w:tcPr>
            <w:tcW w:type="dxa" w:w="1702"/>
          </w:tcPr>
          <w:p>
            <w:pPr>
              <w:spacing w:after="0"/>
              <w:jc w:val="left"/>
            </w:pPr>
            <w:r>
              <w:rPr>
                <w:sz w:val="16"/>
              </w:rPr>
              <w:t>FEMA annualized frequency (modeled)</w:t>
            </w:r>
          </w:p>
        </w:tc>
        <w:tc>
          <w:tcPr>
            <w:tcW w:type="dxa" w:w="1510"/>
          </w:tcPr>
          <w:p>
            <w:pPr>
              <w:spacing w:after="0"/>
              <w:jc w:val="right"/>
            </w:pPr>
            <w:r>
              <w:rPr>
                <w:sz w:val="16"/>
              </w:rPr>
              <w:t>10</w:t>
            </w:r>
          </w:p>
        </w:tc>
        <w:tc>
          <w:tcPr>
            <w:tcW w:type="dxa" w:w="1463"/>
          </w:tcPr>
          <w:p>
            <w:pPr>
              <w:spacing w:after="0"/>
              <w:jc w:val="left"/>
            </w:pPr>
            <w:r>
              <w:rPr>
                <w:sz w:val="16"/>
              </w:rPr>
              <w:t>1851 to 2024 (Atlantic)</w:t>
            </w:r>
          </w:p>
        </w:tc>
        <w:tc>
          <w:tcPr>
            <w:tcW w:type="dxa" w:w="1037"/>
          </w:tcPr>
          <w:p>
            <w:pPr>
              <w:spacing w:after="0"/>
              <w:jc w:val="left"/>
            </w:pPr>
            <w:r>
              <w:rPr>
                <w:sz w:val="16"/>
              </w:rPr>
              <w:t>see B1-f</w:t>
            </w:r>
          </w:p>
        </w:tc>
        <w:tc>
          <w:tcPr>
            <w:tcW w:type="dxa" w:w="213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0.336</w:t>
            </w:r>
          </w:p>
        </w:tc>
        <w:tc>
          <w:tcPr>
            <w:tcW w:type="dxa" w:w="1422"/>
          </w:tcPr>
          <w:p>
            <w:pPr>
              <w:spacing w:after="0"/>
              <w:jc w:val="left"/>
            </w:pPr>
            <w:r>
              <w:rPr>
                <w:sz w:val="16"/>
              </w:rPr>
              <w:t>event-days per year</w:t>
            </w:r>
          </w:p>
        </w:tc>
        <w:tc>
          <w:tcPr>
            <w:tcW w:type="dxa" w:w="1548"/>
          </w:tcPr>
          <w:p>
            <w:pPr>
              <w:spacing w:after="0"/>
              <w:jc w:val="left"/>
            </w:pPr>
            <w:r>
              <w:rPr>
                <w:sz w:val="16"/>
              </w:rPr>
              <w:t>about 0.336 days per year</w:t>
            </w:r>
          </w:p>
        </w:tc>
        <w:tc>
          <w:tcPr>
            <w:tcW w:type="dxa" w:w="1037"/>
          </w:tcPr>
          <w:p>
            <w:pPr>
              <w:spacing w:after="0"/>
              <w:jc w:val="left"/>
            </w:pPr>
            <w:r>
              <w:rPr>
                <w:sz w:val="16"/>
              </w:rPr>
              <w:t>Likely</w:t>
            </w:r>
          </w:p>
        </w:tc>
        <w:tc>
          <w:tcPr>
            <w:tcW w:type="dxa" w:w="1702"/>
          </w:tcPr>
          <w:p>
            <w:pPr>
              <w:spacing w:after="0"/>
              <w:jc w:val="left"/>
            </w:pPr>
            <w:r>
              <w:rPr>
                <w:sz w:val="16"/>
              </w:rPr>
              <w:t>event-days in 5 of 30 years, 1996 to 2025 (16.7%)</w:t>
            </w:r>
          </w:p>
        </w:tc>
        <w:tc>
          <w:tcPr>
            <w:tcW w:type="dxa" w:w="1510"/>
          </w:tcPr>
          <w:p>
            <w:pPr>
              <w:spacing w:after="0"/>
              <w:jc w:val="right"/>
            </w:pPr>
            <w:r>
              <w:rPr>
                <w:sz w:val="16"/>
              </w:rPr>
              <w:t>23</w:t>
            </w:r>
          </w:p>
        </w:tc>
        <w:tc>
          <w:tcPr>
            <w:tcW w:type="dxa" w:w="1463"/>
          </w:tcPr>
          <w:p>
            <w:pPr>
              <w:spacing w:after="0"/>
              <w:jc w:val="left"/>
            </w:pPr>
            <w:r>
              <w:rPr>
                <w:sz w:val="16"/>
              </w:rPr>
              <w:t>1946-12-31 to 2014-02-12 (67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3.25</w:t>
            </w:r>
          </w:p>
        </w:tc>
        <w:tc>
          <w:tcPr>
            <w:tcW w:type="dxa" w:w="1422"/>
          </w:tcPr>
          <w:p>
            <w:pPr>
              <w:spacing w:after="0"/>
              <w:jc w:val="left"/>
            </w:pPr>
            <w:r>
              <w:rPr>
                <w:sz w:val="16"/>
              </w:rPr>
              <w:t>event-days per year</w:t>
            </w:r>
          </w:p>
        </w:tc>
        <w:tc>
          <w:tcPr>
            <w:tcW w:type="dxa" w:w="1548"/>
          </w:tcPr>
          <w:p>
            <w:pPr>
              <w:spacing w:after="0"/>
              <w:jc w:val="left"/>
            </w:pPr>
            <w:r>
              <w:rPr>
                <w:sz w:val="16"/>
              </w:rPr>
              <w:t>about 3.25 days per year</w:t>
            </w:r>
          </w:p>
        </w:tc>
        <w:tc>
          <w:tcPr>
            <w:tcW w:type="dxa" w:w="1037"/>
          </w:tcPr>
          <w:p>
            <w:pPr>
              <w:spacing w:after="0"/>
              <w:jc w:val="left"/>
            </w:pPr>
            <w:r>
              <w:rPr>
                <w:sz w:val="16"/>
              </w:rPr>
              <w:t>Likely</w:t>
            </w:r>
          </w:p>
        </w:tc>
        <w:tc>
          <w:tcPr>
            <w:tcW w:type="dxa" w:w="1702"/>
          </w:tcPr>
          <w:p>
            <w:pPr>
              <w:spacing w:after="0"/>
              <w:jc w:val="left"/>
            </w:pPr>
            <w:r>
              <w:rPr>
                <w:sz w:val="16"/>
              </w:rPr>
              <w:t>event-days in 26 of 30 years, 1996 to 2025 (86.7%)</w:t>
            </w:r>
          </w:p>
        </w:tc>
        <w:tc>
          <w:tcPr>
            <w:tcW w:type="dxa" w:w="1510"/>
          </w:tcPr>
          <w:p>
            <w:pPr>
              <w:spacing w:after="0"/>
              <w:jc w:val="right"/>
            </w:pPr>
            <w:r>
              <w:rPr>
                <w:sz w:val="16"/>
              </w:rPr>
              <w:t>91</w:t>
            </w:r>
          </w:p>
        </w:tc>
        <w:tc>
          <w:tcPr>
            <w:tcW w:type="dxa" w:w="1463"/>
          </w:tcPr>
          <w:p>
            <w:pPr>
              <w:spacing w:after="0"/>
              <w:jc w:val="left"/>
            </w:pPr>
            <w:r>
              <w:rPr>
                <w:sz w:val="16"/>
              </w:rPr>
              <w:t>1996 to 2023 (28 years)</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1.33</w:t>
            </w:r>
          </w:p>
        </w:tc>
        <w:tc>
          <w:tcPr>
            <w:tcW w:type="dxa" w:w="1422"/>
          </w:tcPr>
          <w:p>
            <w:pPr>
              <w:spacing w:after="0"/>
              <w:jc w:val="left"/>
            </w:pPr>
            <w:r>
              <w:rPr>
                <w:sz w:val="16"/>
              </w:rPr>
              <w:t>events per year (modeled)</w:t>
            </w:r>
          </w:p>
        </w:tc>
        <w:tc>
          <w:tcPr>
            <w:tcW w:type="dxa" w:w="1548"/>
          </w:tcPr>
          <w:p>
            <w:pPr>
              <w:spacing w:after="0"/>
              <w:jc w:val="left"/>
            </w:pPr>
            <w:r>
              <w:rPr>
                <w:sz w:val="16"/>
              </w:rPr>
              <w:t>about 1.33 per year</w:t>
            </w:r>
          </w:p>
        </w:tc>
        <w:tc>
          <w:tcPr>
            <w:tcW w:type="dxa" w:w="1037"/>
          </w:tcPr>
          <w:p>
            <w:pPr>
              <w:spacing w:after="0"/>
              <w:jc w:val="left"/>
            </w:pPr>
            <w:r>
              <w:rPr>
                <w:sz w:val="16"/>
              </w:rPr>
              <w:t>Highly likely</w:t>
            </w:r>
          </w:p>
        </w:tc>
        <w:tc>
          <w:tcPr>
            <w:tcW w:type="dxa" w:w="170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31</w:t>
            </w:r>
          </w:p>
        </w:tc>
        <w:tc>
          <w:tcPr>
            <w:tcW w:type="dxa" w:w="1422"/>
          </w:tcPr>
          <w:p>
            <w:pPr>
              <w:spacing w:after="0"/>
              <w:jc w:val="left"/>
            </w:pPr>
            <w:r>
              <w:rPr>
                <w:sz w:val="16"/>
              </w:rPr>
              <w:t>days per year with a strike</w:t>
            </w:r>
          </w:p>
        </w:tc>
        <w:tc>
          <w:tcPr>
            <w:tcW w:type="dxa" w:w="1548"/>
          </w:tcPr>
          <w:p>
            <w:pPr>
              <w:spacing w:after="0"/>
              <w:jc w:val="left"/>
            </w:pPr>
            <w:r>
              <w:rPr>
                <w:sz w:val="16"/>
              </w:rPr>
              <w:t>about 31 days per year</w:t>
            </w:r>
          </w:p>
        </w:tc>
        <w:tc>
          <w:tcPr>
            <w:tcW w:type="dxa" w:w="1037"/>
          </w:tcPr>
          <w:p>
            <w:pPr>
              <w:spacing w:after="0"/>
              <w:jc w:val="left"/>
            </w:pPr>
            <w:r>
              <w:rPr>
                <w:sz w:val="16"/>
              </w:rPr>
              <w:t>Highly likely</w:t>
            </w:r>
          </w:p>
        </w:tc>
        <w:tc>
          <w:tcPr>
            <w:tcW w:type="dxa" w:w="170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1995 to 2023 (29 years; CONUS)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1.7</w:t>
            </w:r>
          </w:p>
        </w:tc>
        <w:tc>
          <w:tcPr>
            <w:tcW w:type="dxa" w:w="1422"/>
          </w:tcPr>
          <w:p>
            <w:pPr>
              <w:spacing w:after="0"/>
              <w:jc w:val="left"/>
            </w:pPr>
            <w:r>
              <w:rPr>
                <w:sz w:val="16"/>
              </w:rPr>
              <w:t>events per year</w:t>
            </w:r>
          </w:p>
        </w:tc>
        <w:tc>
          <w:tcPr>
            <w:tcW w:type="dxa" w:w="1548"/>
          </w:tcPr>
          <w:p>
            <w:pPr>
              <w:spacing w:after="0"/>
              <w:jc w:val="left"/>
            </w:pPr>
            <w:r>
              <w:rPr>
                <w:sz w:val="16"/>
              </w:rPr>
              <w:t>about 1.7 per year</w:t>
            </w:r>
          </w:p>
        </w:tc>
        <w:tc>
          <w:tcPr>
            <w:tcW w:type="dxa" w:w="1037"/>
          </w:tcPr>
          <w:p>
            <w:pPr>
              <w:spacing w:after="0"/>
              <w:jc w:val="left"/>
            </w:pPr>
            <w:r>
              <w:rPr>
                <w:sz w:val="16"/>
              </w:rPr>
              <w:t>Highly likely</w:t>
            </w:r>
          </w:p>
        </w:tc>
        <w:tc>
          <w:tcPr>
            <w:tcW w:type="dxa" w:w="1702"/>
          </w:tcPr>
          <w:p>
            <w:pPr>
              <w:spacing w:after="0"/>
              <w:jc w:val="left"/>
            </w:pPr>
            <w:r>
              <w:rPr>
                <w:sz w:val="16"/>
              </w:rPr>
              <w:t>FEMA annualized frequency (modeled)</w:t>
            </w:r>
          </w:p>
        </w:tc>
        <w:tc>
          <w:tcPr>
            <w:tcW w:type="dxa" w:w="1510"/>
          </w:tcPr>
          <w:p>
            <w:pPr>
              <w:spacing w:after="0"/>
              <w:jc w:val="right"/>
            </w:pPr>
            <w:r>
              <w:rPr>
                <w:sz w:val="16"/>
              </w:rPr>
              <w:t>65</w:t>
            </w:r>
          </w:p>
        </w:tc>
        <w:tc>
          <w:tcPr>
            <w:tcW w:type="dxa" w:w="1463"/>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0.348</w:t>
            </w:r>
          </w:p>
        </w:tc>
        <w:tc>
          <w:tcPr>
            <w:tcW w:type="dxa" w:w="1422"/>
          </w:tcPr>
          <w:p>
            <w:pPr>
              <w:spacing w:after="0"/>
              <w:jc w:val="left"/>
            </w:pPr>
            <w:r>
              <w:rPr>
                <w:sz w:val="16"/>
              </w:rPr>
              <w:t>events per year</w:t>
            </w:r>
          </w:p>
        </w:tc>
        <w:tc>
          <w:tcPr>
            <w:tcW w:type="dxa" w:w="1548"/>
          </w:tcPr>
          <w:p>
            <w:pPr>
              <w:spacing w:after="0"/>
              <w:jc w:val="left"/>
            </w:pPr>
            <w:r>
              <w:rPr>
                <w:sz w:val="16"/>
              </w:rPr>
              <w:t>about 1 in 3 years</w:t>
            </w:r>
          </w:p>
        </w:tc>
        <w:tc>
          <w:tcPr>
            <w:tcW w:type="dxa" w:w="1037"/>
          </w:tcPr>
          <w:p>
            <w:pPr>
              <w:spacing w:after="0"/>
              <w:jc w:val="left"/>
            </w:pPr>
            <w:r>
              <w:rPr>
                <w:sz w:val="16"/>
              </w:rPr>
              <w:t>Likely</w:t>
            </w:r>
          </w:p>
        </w:tc>
        <w:tc>
          <w:tcPr>
            <w:tcW w:type="dxa" w:w="170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1950 to 2023 (EF2+); 1986 to 2023 (EF0-1)</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Tsunami</w:t>
            </w:r>
          </w:p>
        </w:tc>
        <w:tc>
          <w:tcPr>
            <w:tcW w:type="dxa" w:w="1224"/>
          </w:tcPr>
          <w:p>
            <w:pPr>
              <w:spacing w:after="0"/>
              <w:jc w:val="right"/>
            </w:pPr>
          </w:p>
        </w:tc>
        <w:tc>
          <w:tcPr>
            <w:tcW w:type="dxa" w:w="1422"/>
          </w:tcPr>
          <w:p>
            <w:pPr>
              <w:spacing w:after="0"/>
              <w:jc w:val="left"/>
            </w:pPr>
            <w:r>
              <w:rPr>
                <w:sz w:val="16"/>
              </w:rPr>
              <w:t>annual probability at the most exposed location (used in place of a county value)</w:t>
            </w:r>
          </w:p>
        </w:tc>
        <w:tc>
          <w:tcPr>
            <w:tcW w:type="dxa" w:w="1548"/>
          </w:tcPr>
          <w:p>
            <w:pPr>
              <w:spacing w:after="0"/>
              <w:jc w:val="left"/>
            </w:pPr>
          </w:p>
        </w:tc>
        <w:tc>
          <w:tcPr>
            <w:tcW w:type="dxa" w:w="1037"/>
          </w:tcPr>
          <w:p>
            <w:pPr>
              <w:spacing w:after="0"/>
              <w:jc w:val="left"/>
            </w:pPr>
          </w:p>
        </w:tc>
        <w:tc>
          <w:tcPr>
            <w:tcW w:type="dxa" w:w="1702"/>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4"/>
          </w:tcPr>
          <w:p>
            <w:pPr>
              <w:spacing w:after="0"/>
              <w:jc w:val="right"/>
            </w:pPr>
          </w:p>
        </w:tc>
        <w:tc>
          <w:tcPr>
            <w:tcW w:type="dxa" w:w="1422"/>
          </w:tcPr>
          <w:p>
            <w:pPr>
              <w:spacing w:after="0"/>
              <w:jc w:val="left"/>
            </w:pPr>
            <w:r>
              <w:rPr>
                <w:sz w:val="16"/>
              </w:rPr>
              <w:t>annual probability</w:t>
            </w:r>
          </w:p>
        </w:tc>
        <w:tc>
          <w:tcPr>
            <w:tcW w:type="dxa" w:w="1548"/>
          </w:tcPr>
          <w:p>
            <w:pPr>
              <w:spacing w:after="0"/>
              <w:jc w:val="left"/>
            </w:pPr>
          </w:p>
        </w:tc>
        <w:tc>
          <w:tcPr>
            <w:tcW w:type="dxa" w:w="1037"/>
          </w:tcPr>
          <w:p>
            <w:pPr>
              <w:spacing w:after="0"/>
              <w:jc w:val="left"/>
            </w:pPr>
          </w:p>
        </w:tc>
        <w:tc>
          <w:tcPr>
            <w:tcW w:type="dxa" w:w="1702"/>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4"/>
          </w:tcPr>
          <w:p>
            <w:pPr>
              <w:spacing w:after="0"/>
              <w:jc w:val="right"/>
            </w:pPr>
            <w:r>
              <w:rPr>
                <w:sz w:val="16"/>
              </w:rPr>
              <w:t>0.000101</w:t>
            </w:r>
          </w:p>
        </w:tc>
        <w:tc>
          <w:tcPr>
            <w:tcW w:type="dxa" w:w="1422"/>
          </w:tcPr>
          <w:p>
            <w:pPr>
              <w:spacing w:after="0"/>
              <w:jc w:val="left"/>
            </w:pPr>
            <w:r>
              <w:rPr>
                <w:sz w:val="16"/>
              </w:rPr>
              <w:t>annual probability at a location</w:t>
            </w:r>
          </w:p>
        </w:tc>
        <w:tc>
          <w:tcPr>
            <w:tcW w:type="dxa" w:w="1548"/>
          </w:tcPr>
          <w:p>
            <w:pPr>
              <w:spacing w:after="0"/>
              <w:jc w:val="left"/>
            </w:pPr>
            <w:r>
              <w:rPr>
                <w:sz w:val="16"/>
              </w:rPr>
              <w:t>chance a given location in the county burns in a year: 0.0101%</w:t>
            </w:r>
          </w:p>
        </w:tc>
        <w:tc>
          <w:tcPr>
            <w:tcW w:type="dxa" w:w="1037"/>
          </w:tcPr>
          <w:p>
            <w:pPr>
              <w:spacing w:after="0"/>
              <w:jc w:val="left"/>
            </w:pPr>
          </w:p>
        </w:tc>
        <w:tc>
          <w:tcPr>
            <w:tcW w:type="dxa" w:w="170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14.5</w:t>
            </w:r>
          </w:p>
        </w:tc>
        <w:tc>
          <w:tcPr>
            <w:tcW w:type="dxa" w:w="1422"/>
          </w:tcPr>
          <w:p>
            <w:pPr>
              <w:spacing w:after="0"/>
              <w:jc w:val="left"/>
            </w:pPr>
            <w:r>
              <w:rPr>
                <w:sz w:val="16"/>
              </w:rPr>
              <w:t>event-days per year</w:t>
            </w:r>
          </w:p>
        </w:tc>
        <w:tc>
          <w:tcPr>
            <w:tcW w:type="dxa" w:w="1548"/>
          </w:tcPr>
          <w:p>
            <w:pPr>
              <w:spacing w:after="0"/>
              <w:jc w:val="left"/>
            </w:pPr>
            <w:r>
              <w:rPr>
                <w:sz w:val="16"/>
              </w:rPr>
              <w:t>about 14.5 days per year</w:t>
            </w:r>
          </w:p>
        </w:tc>
        <w:tc>
          <w:tcPr>
            <w:tcW w:type="dxa" w:w="1037"/>
          </w:tcPr>
          <w:p>
            <w:pPr>
              <w:spacing w:after="0"/>
              <w:jc w:val="left"/>
            </w:pPr>
            <w:r>
              <w:rPr>
                <w:sz w:val="16"/>
              </w:rPr>
              <w:t>Likely</w:t>
            </w:r>
          </w:p>
        </w:tc>
        <w:tc>
          <w:tcPr>
            <w:tcW w:type="dxa" w:w="1702"/>
          </w:tcPr>
          <w:p>
            <w:pPr>
              <w:spacing w:after="0"/>
              <w:jc w:val="left"/>
            </w:pPr>
            <w:r>
              <w:rPr>
                <w:sz w:val="16"/>
              </w:rPr>
              <w:t>event-days in 26 of 30 years, 1996 to 2025 (86.7%)</w:t>
            </w:r>
          </w:p>
        </w:tc>
        <w:tc>
          <w:tcPr>
            <w:tcW w:type="dxa" w:w="1510"/>
          </w:tcPr>
          <w:p>
            <w:pPr>
              <w:spacing w:after="0"/>
              <w:jc w:val="right"/>
            </w:pPr>
            <w:r>
              <w:rPr>
                <w:sz w:val="16"/>
              </w:rPr>
              <w:t>276</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241</w:t>
            </w:r>
          </w:p>
        </w:tc>
        <w:tc>
          <w:tcPr>
            <w:tcW w:type="dxa" w:w="1476"/>
          </w:tcPr>
          <w:p>
            <w:pPr>
              <w:spacing w:after="0"/>
              <w:jc w:val="right"/>
            </w:pPr>
            <w:r>
              <w:rPr>
                <w:sz w:val="16"/>
              </w:rPr>
              <w:t>30</w:t>
            </w:r>
          </w:p>
        </w:tc>
        <w:tc>
          <w:tcPr>
            <w:tcW w:type="dxa" w:w="1476"/>
          </w:tcPr>
          <w:p>
            <w:pPr>
              <w:spacing w:after="0"/>
              <w:jc w:val="right"/>
            </w:pPr>
            <w:r>
              <w:rPr>
                <w:sz w:val="16"/>
              </w:rPr>
              <w:t>8.03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2"/>
        <w:gridCol w:w="879"/>
        <w:gridCol w:w="916"/>
        <w:gridCol w:w="696"/>
        <w:gridCol w:w="664"/>
        <w:gridCol w:w="2799"/>
        <w:gridCol w:w="7097"/>
      </w:tblGrid>
      <w:tr>
        <w:trPr>
          <w:cantSplit/>
          <w:tblHeader/>
        </w:trPr>
        <w:tc>
          <w:tcPr>
            <w:tcW w:type="dxa" w:w="1062"/>
            <w:shd w:val="clear" w:color="auto" w:fill="E8E8E8"/>
          </w:tcPr>
          <w:p>
            <w:pPr>
              <w:spacing w:after="0"/>
              <w:jc w:val="left"/>
            </w:pPr>
            <w:r>
              <w:rPr>
                <w:b/>
                <w:sz w:val="16"/>
              </w:rPr>
              <w:t>Hazard</w:t>
            </w:r>
          </w:p>
        </w:tc>
        <w:tc>
          <w:tcPr>
            <w:tcW w:type="dxa" w:w="879"/>
            <w:shd w:val="clear" w:color="auto" w:fill="E8E8E8"/>
          </w:tcPr>
          <w:p>
            <w:pPr>
              <w:spacing w:after="0"/>
              <w:jc w:val="right"/>
            </w:pPr>
            <w:r>
              <w:rPr>
                <w:b/>
                <w:sz w:val="16"/>
              </w:rPr>
              <w:t>Tracts</w:t>
            </w:r>
          </w:p>
          <w:p>
            <w:pPr>
              <w:spacing w:after="0"/>
              <w:jc w:val="right"/>
            </w:pPr>
            <w:r>
              <w:rPr>
                <w:i/>
                <w:color w:val="555555"/>
                <w:sz w:val="14"/>
              </w:rPr>
              <w:t>rated of all</w:t>
            </w:r>
          </w:p>
        </w:tc>
        <w:tc>
          <w:tcPr>
            <w:tcW w:type="dxa" w:w="91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6"/>
            <w:shd w:val="clear" w:color="auto" w:fill="E8E8E8"/>
          </w:tcPr>
          <w:p>
            <w:pPr>
              <w:spacing w:after="0"/>
              <w:jc w:val="right"/>
            </w:pPr>
            <w:r>
              <w:rPr>
                <w:b/>
                <w:sz w:val="16"/>
              </w:rPr>
              <w:t>Median</w:t>
            </w:r>
          </w:p>
        </w:tc>
        <w:tc>
          <w:tcPr>
            <w:tcW w:type="dxa" w:w="664"/>
            <w:shd w:val="clear" w:color="auto" w:fill="E8E8E8"/>
          </w:tcPr>
          <w:p>
            <w:pPr>
              <w:spacing w:after="0"/>
              <w:jc w:val="right"/>
            </w:pPr>
            <w:r>
              <w:rPr>
                <w:b/>
                <w:sz w:val="16"/>
              </w:rPr>
              <w:t>Max</w:t>
            </w:r>
          </w:p>
        </w:tc>
        <w:tc>
          <w:tcPr>
            <w:tcW w:type="dxa" w:w="2799"/>
            <w:shd w:val="clear" w:color="auto" w:fill="E8E8E8"/>
          </w:tcPr>
          <w:p>
            <w:pPr>
              <w:spacing w:after="0"/>
              <w:jc w:val="left"/>
            </w:pPr>
            <w:r>
              <w:rPr>
                <w:b/>
                <w:sz w:val="16"/>
              </w:rPr>
              <w:t>Tracts by rating</w:t>
            </w:r>
          </w:p>
        </w:tc>
        <w:tc>
          <w:tcPr>
            <w:tcW w:type="dxa" w:w="7097"/>
            <w:shd w:val="clear" w:color="auto" w:fill="E8E8E8"/>
          </w:tcPr>
          <w:p>
            <w:pPr>
              <w:spacing w:after="0"/>
              <w:jc w:val="left"/>
            </w:pPr>
            <w:r>
              <w:rPr>
                <w:b/>
                <w:sz w:val="16"/>
              </w:rPr>
              <w:t>Note</w:t>
            </w:r>
          </w:p>
        </w:tc>
      </w:tr>
      <w:tr>
        <w:trPr>
          <w:cantSplit/>
        </w:trPr>
        <w:tc>
          <w:tcPr>
            <w:tcW w:type="dxa" w:w="1062"/>
          </w:tcPr>
          <w:p>
            <w:pPr>
              <w:spacing w:after="0"/>
              <w:jc w:val="left"/>
            </w:pPr>
            <w:r>
              <w:rPr>
                <w:sz w:val="16"/>
              </w:rPr>
              <w:t>Avalanche</w:t>
            </w:r>
          </w:p>
        </w:tc>
        <w:tc>
          <w:tcPr>
            <w:tcW w:type="dxa" w:w="879"/>
          </w:tcPr>
          <w:p>
            <w:pPr>
              <w:spacing w:after="0"/>
              <w:jc w:val="right"/>
            </w:pPr>
            <w:r>
              <w:rPr>
                <w:sz w:val="16"/>
              </w:rPr>
              <w:t>9 of 15</w:t>
            </w:r>
          </w:p>
        </w:tc>
        <w:tc>
          <w:tcPr>
            <w:tcW w:type="dxa" w:w="916"/>
          </w:tcPr>
          <w:p>
            <w:pPr>
              <w:spacing w:after="0"/>
              <w:jc w:val="right"/>
            </w:pPr>
            <w:r>
              <w:rPr>
                <w:sz w:val="16"/>
              </w:rPr>
              <w:t>39.2</w:t>
            </w:r>
          </w:p>
        </w:tc>
        <w:tc>
          <w:tcPr>
            <w:tcW w:type="dxa" w:w="696"/>
          </w:tcPr>
          <w:p>
            <w:pPr>
              <w:spacing w:after="0"/>
              <w:jc w:val="right"/>
            </w:pPr>
            <w:r>
              <w:rPr>
                <w:sz w:val="16"/>
              </w:rPr>
              <w:t>43.2</w:t>
            </w:r>
          </w:p>
        </w:tc>
        <w:tc>
          <w:tcPr>
            <w:tcW w:type="dxa" w:w="664"/>
          </w:tcPr>
          <w:p>
            <w:pPr>
              <w:spacing w:after="0"/>
              <w:jc w:val="right"/>
            </w:pPr>
            <w:r>
              <w:rPr>
                <w:sz w:val="16"/>
              </w:rPr>
              <w:t>44.6</w:t>
            </w:r>
          </w:p>
        </w:tc>
        <w:tc>
          <w:tcPr>
            <w:tcW w:type="dxa" w:w="2799"/>
          </w:tcPr>
          <w:p>
            <w:pPr>
              <w:spacing w:after="0"/>
              <w:jc w:val="left"/>
            </w:pPr>
            <w:r>
              <w:rPr>
                <w:sz w:val="16"/>
              </w:rPr>
              <w:t>Very Low 9, Not Applicable 6</w:t>
            </w:r>
          </w:p>
        </w:tc>
        <w:tc>
          <w:tcPr>
            <w:tcW w:type="dxa" w:w="7097"/>
          </w:tcPr>
          <w:p>
            <w:pPr>
              <w:spacing w:after="0"/>
              <w:jc w:val="left"/>
            </w:pPr>
          </w:p>
        </w:tc>
      </w:tr>
      <w:tr>
        <w:trPr>
          <w:cantSplit/>
        </w:trPr>
        <w:tc>
          <w:tcPr>
            <w:tcW w:type="dxa" w:w="1062"/>
          </w:tcPr>
          <w:p>
            <w:pPr>
              <w:spacing w:after="0"/>
              <w:jc w:val="left"/>
            </w:pPr>
            <w:r>
              <w:rPr>
                <w:sz w:val="16"/>
              </w:rPr>
              <w:t>Coastal Flooding</w:t>
            </w:r>
          </w:p>
        </w:tc>
        <w:tc>
          <w:tcPr>
            <w:tcW w:type="dxa" w:w="879"/>
          </w:tcPr>
          <w:p>
            <w:pPr>
              <w:spacing w:after="0"/>
              <w:jc w:val="right"/>
            </w:pPr>
            <w:r>
              <w:rPr>
                <w:sz w:val="16"/>
              </w:rPr>
              <w:t>0 of 15</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Not Applicable 15</w:t>
            </w:r>
          </w:p>
        </w:tc>
        <w:tc>
          <w:tcPr>
            <w:tcW w:type="dxa" w:w="7097"/>
          </w:tcPr>
          <w:p>
            <w:pPr>
              <w:spacing w:after="0"/>
              <w:jc w:val="left"/>
            </w:pPr>
          </w:p>
        </w:tc>
      </w:tr>
      <w:tr>
        <w:trPr>
          <w:cantSplit/>
        </w:trPr>
        <w:tc>
          <w:tcPr>
            <w:tcW w:type="dxa" w:w="1062"/>
          </w:tcPr>
          <w:p>
            <w:pPr>
              <w:spacing w:after="0"/>
              <w:jc w:val="left"/>
            </w:pPr>
            <w:r>
              <w:rPr>
                <w:sz w:val="16"/>
              </w:rPr>
              <w:t>Cold Wave</w:t>
            </w:r>
          </w:p>
        </w:tc>
        <w:tc>
          <w:tcPr>
            <w:tcW w:type="dxa" w:w="879"/>
          </w:tcPr>
          <w:p>
            <w:pPr>
              <w:spacing w:after="0"/>
              <w:jc w:val="right"/>
            </w:pPr>
            <w:r>
              <w:rPr>
                <w:sz w:val="16"/>
              </w:rPr>
              <w:t>15 of 15</w:t>
            </w:r>
          </w:p>
        </w:tc>
        <w:tc>
          <w:tcPr>
            <w:tcW w:type="dxa" w:w="916"/>
          </w:tcPr>
          <w:p>
            <w:pPr>
              <w:spacing w:after="0"/>
              <w:jc w:val="right"/>
            </w:pPr>
            <w:r>
              <w:rPr>
                <w:sz w:val="16"/>
              </w:rPr>
              <w:t>38.2</w:t>
            </w:r>
          </w:p>
        </w:tc>
        <w:tc>
          <w:tcPr>
            <w:tcW w:type="dxa" w:w="696"/>
          </w:tcPr>
          <w:p>
            <w:pPr>
              <w:spacing w:after="0"/>
              <w:jc w:val="right"/>
            </w:pPr>
            <w:r>
              <w:rPr>
                <w:sz w:val="16"/>
              </w:rPr>
              <w:t>48.9</w:t>
            </w:r>
          </w:p>
        </w:tc>
        <w:tc>
          <w:tcPr>
            <w:tcW w:type="dxa" w:w="664"/>
          </w:tcPr>
          <w:p>
            <w:pPr>
              <w:spacing w:after="0"/>
              <w:jc w:val="right"/>
            </w:pPr>
            <w:r>
              <w:rPr>
                <w:sz w:val="16"/>
              </w:rPr>
              <w:t>59.8</w:t>
            </w:r>
          </w:p>
        </w:tc>
        <w:tc>
          <w:tcPr>
            <w:tcW w:type="dxa" w:w="2799"/>
          </w:tcPr>
          <w:p>
            <w:pPr>
              <w:spacing w:after="0"/>
              <w:jc w:val="left"/>
            </w:pPr>
            <w:r>
              <w:rPr>
                <w:sz w:val="16"/>
              </w:rPr>
              <w:t>Relatively Moderate 9, Relatively Low 6</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Drought</w:t>
            </w:r>
          </w:p>
        </w:tc>
        <w:tc>
          <w:tcPr>
            <w:tcW w:type="dxa" w:w="879"/>
          </w:tcPr>
          <w:p>
            <w:pPr>
              <w:spacing w:after="0"/>
              <w:jc w:val="right"/>
            </w:pPr>
            <w:r>
              <w:rPr>
                <w:sz w:val="16"/>
              </w:rPr>
              <w:t>0 of 15</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 Rating 15</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Earthquake</w:t>
            </w:r>
          </w:p>
        </w:tc>
        <w:tc>
          <w:tcPr>
            <w:tcW w:type="dxa" w:w="879"/>
          </w:tcPr>
          <w:p>
            <w:pPr>
              <w:spacing w:after="0"/>
              <w:jc w:val="right"/>
            </w:pPr>
            <w:r>
              <w:rPr>
                <w:sz w:val="16"/>
              </w:rPr>
              <w:t>15 of 15</w:t>
            </w:r>
          </w:p>
        </w:tc>
        <w:tc>
          <w:tcPr>
            <w:tcW w:type="dxa" w:w="916"/>
          </w:tcPr>
          <w:p>
            <w:pPr>
              <w:spacing w:after="0"/>
              <w:jc w:val="right"/>
            </w:pPr>
            <w:r>
              <w:rPr>
                <w:sz w:val="16"/>
              </w:rPr>
              <w:t>23.3</w:t>
            </w:r>
          </w:p>
        </w:tc>
        <w:tc>
          <w:tcPr>
            <w:tcW w:type="dxa" w:w="696"/>
          </w:tcPr>
          <w:p>
            <w:pPr>
              <w:spacing w:after="0"/>
              <w:jc w:val="right"/>
            </w:pPr>
            <w:r>
              <w:rPr>
                <w:sz w:val="16"/>
              </w:rPr>
              <w:t>32.7</w:t>
            </w:r>
          </w:p>
        </w:tc>
        <w:tc>
          <w:tcPr>
            <w:tcW w:type="dxa" w:w="664"/>
          </w:tcPr>
          <w:p>
            <w:pPr>
              <w:spacing w:after="0"/>
              <w:jc w:val="right"/>
            </w:pPr>
            <w:r>
              <w:rPr>
                <w:sz w:val="16"/>
              </w:rPr>
              <w:t>46.9</w:t>
            </w:r>
          </w:p>
        </w:tc>
        <w:tc>
          <w:tcPr>
            <w:tcW w:type="dxa" w:w="2799"/>
          </w:tcPr>
          <w:p>
            <w:pPr>
              <w:spacing w:after="0"/>
              <w:jc w:val="left"/>
            </w:pPr>
            <w:r>
              <w:rPr>
                <w:sz w:val="16"/>
              </w:rPr>
              <w:t>Relatively Low 2, Very Low 13</w:t>
            </w:r>
          </w:p>
        </w:tc>
        <w:tc>
          <w:tcPr>
            <w:tcW w:type="dxa" w:w="7097"/>
          </w:tcPr>
          <w:p>
            <w:pPr>
              <w:spacing w:after="0"/>
              <w:jc w:val="left"/>
            </w:pPr>
          </w:p>
        </w:tc>
      </w:tr>
      <w:tr>
        <w:trPr>
          <w:cantSplit/>
        </w:trPr>
        <w:tc>
          <w:tcPr>
            <w:tcW w:type="dxa" w:w="1062"/>
          </w:tcPr>
          <w:p>
            <w:pPr>
              <w:spacing w:after="0"/>
              <w:jc w:val="left"/>
            </w:pPr>
            <w:r>
              <w:rPr>
                <w:sz w:val="16"/>
              </w:rPr>
              <w:t>Hail</w:t>
            </w:r>
          </w:p>
        </w:tc>
        <w:tc>
          <w:tcPr>
            <w:tcW w:type="dxa" w:w="879"/>
          </w:tcPr>
          <w:p>
            <w:pPr>
              <w:spacing w:after="0"/>
              <w:jc w:val="right"/>
            </w:pPr>
            <w:r>
              <w:rPr>
                <w:sz w:val="16"/>
              </w:rPr>
              <w:t>15 of 15</w:t>
            </w:r>
          </w:p>
        </w:tc>
        <w:tc>
          <w:tcPr>
            <w:tcW w:type="dxa" w:w="916"/>
          </w:tcPr>
          <w:p>
            <w:pPr>
              <w:spacing w:after="0"/>
              <w:jc w:val="right"/>
            </w:pPr>
            <w:r>
              <w:rPr>
                <w:sz w:val="16"/>
              </w:rPr>
              <w:t>34.5</w:t>
            </w:r>
          </w:p>
        </w:tc>
        <w:tc>
          <w:tcPr>
            <w:tcW w:type="dxa" w:w="696"/>
          </w:tcPr>
          <w:p>
            <w:pPr>
              <w:spacing w:after="0"/>
              <w:jc w:val="right"/>
            </w:pPr>
            <w:r>
              <w:rPr>
                <w:sz w:val="16"/>
              </w:rPr>
              <w:t>43.5</w:t>
            </w:r>
          </w:p>
        </w:tc>
        <w:tc>
          <w:tcPr>
            <w:tcW w:type="dxa" w:w="664"/>
          </w:tcPr>
          <w:p>
            <w:pPr>
              <w:spacing w:after="0"/>
              <w:jc w:val="right"/>
            </w:pPr>
            <w:r>
              <w:rPr>
                <w:sz w:val="16"/>
              </w:rPr>
              <w:t>51.5</w:t>
            </w:r>
          </w:p>
        </w:tc>
        <w:tc>
          <w:tcPr>
            <w:tcW w:type="dxa" w:w="2799"/>
          </w:tcPr>
          <w:p>
            <w:pPr>
              <w:spacing w:after="0"/>
              <w:jc w:val="left"/>
            </w:pPr>
            <w:r>
              <w:rPr>
                <w:sz w:val="16"/>
              </w:rPr>
              <w:t>Relatively Low 13, Very Low 2</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Heat Wave</w:t>
            </w:r>
          </w:p>
        </w:tc>
        <w:tc>
          <w:tcPr>
            <w:tcW w:type="dxa" w:w="879"/>
          </w:tcPr>
          <w:p>
            <w:pPr>
              <w:spacing w:after="0"/>
              <w:jc w:val="right"/>
            </w:pPr>
            <w:r>
              <w:rPr>
                <w:sz w:val="16"/>
              </w:rPr>
              <w:t>15 of 15</w:t>
            </w:r>
          </w:p>
        </w:tc>
        <w:tc>
          <w:tcPr>
            <w:tcW w:type="dxa" w:w="916"/>
          </w:tcPr>
          <w:p>
            <w:pPr>
              <w:spacing w:after="0"/>
              <w:jc w:val="right"/>
            </w:pPr>
            <w:r>
              <w:rPr>
                <w:sz w:val="16"/>
              </w:rPr>
              <w:t>8.4</w:t>
            </w:r>
          </w:p>
        </w:tc>
        <w:tc>
          <w:tcPr>
            <w:tcW w:type="dxa" w:w="696"/>
          </w:tcPr>
          <w:p>
            <w:pPr>
              <w:spacing w:after="0"/>
              <w:jc w:val="right"/>
            </w:pPr>
            <w:r>
              <w:rPr>
                <w:sz w:val="16"/>
              </w:rPr>
              <w:t>14.9</w:t>
            </w:r>
          </w:p>
        </w:tc>
        <w:tc>
          <w:tcPr>
            <w:tcW w:type="dxa" w:w="664"/>
          </w:tcPr>
          <w:p>
            <w:pPr>
              <w:spacing w:after="0"/>
              <w:jc w:val="right"/>
            </w:pPr>
            <w:r>
              <w:rPr>
                <w:sz w:val="16"/>
              </w:rPr>
              <w:t>23.9</w:t>
            </w:r>
          </w:p>
        </w:tc>
        <w:tc>
          <w:tcPr>
            <w:tcW w:type="dxa" w:w="2799"/>
          </w:tcPr>
          <w:p>
            <w:pPr>
              <w:spacing w:after="0"/>
              <w:jc w:val="left"/>
            </w:pPr>
            <w:r>
              <w:rPr>
                <w:sz w:val="16"/>
              </w:rPr>
              <w:t>Relatively Low 7, Very Low 8</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Hurricane</w:t>
            </w:r>
          </w:p>
        </w:tc>
        <w:tc>
          <w:tcPr>
            <w:tcW w:type="dxa" w:w="879"/>
          </w:tcPr>
          <w:p>
            <w:pPr>
              <w:spacing w:after="0"/>
              <w:jc w:val="right"/>
            </w:pPr>
            <w:r>
              <w:rPr>
                <w:sz w:val="16"/>
              </w:rPr>
              <w:t>15 of 15</w:t>
            </w:r>
          </w:p>
        </w:tc>
        <w:tc>
          <w:tcPr>
            <w:tcW w:type="dxa" w:w="916"/>
          </w:tcPr>
          <w:p>
            <w:pPr>
              <w:spacing w:after="0"/>
              <w:jc w:val="right"/>
            </w:pPr>
            <w:r>
              <w:rPr>
                <w:sz w:val="16"/>
              </w:rPr>
              <w:t>55.3</w:t>
            </w:r>
          </w:p>
        </w:tc>
        <w:tc>
          <w:tcPr>
            <w:tcW w:type="dxa" w:w="696"/>
          </w:tcPr>
          <w:p>
            <w:pPr>
              <w:spacing w:after="0"/>
              <w:jc w:val="right"/>
            </w:pPr>
            <w:r>
              <w:rPr>
                <w:sz w:val="16"/>
              </w:rPr>
              <w:t>63.8</w:t>
            </w:r>
          </w:p>
        </w:tc>
        <w:tc>
          <w:tcPr>
            <w:tcW w:type="dxa" w:w="664"/>
          </w:tcPr>
          <w:p>
            <w:pPr>
              <w:spacing w:after="0"/>
              <w:jc w:val="right"/>
            </w:pPr>
            <w:r>
              <w:rPr>
                <w:sz w:val="16"/>
              </w:rPr>
              <w:t>74.2</w:t>
            </w:r>
          </w:p>
        </w:tc>
        <w:tc>
          <w:tcPr>
            <w:tcW w:type="dxa" w:w="2799"/>
          </w:tcPr>
          <w:p>
            <w:pPr>
              <w:spacing w:after="0"/>
              <w:jc w:val="left"/>
            </w:pPr>
            <w:r>
              <w:rPr>
                <w:sz w:val="16"/>
              </w:rPr>
              <w:t>Relatively Low 15</w:t>
            </w:r>
          </w:p>
        </w:tc>
        <w:tc>
          <w:tcPr>
            <w:tcW w:type="dxa" w:w="7097"/>
          </w:tcPr>
          <w:p>
            <w:pPr>
              <w:spacing w:after="0"/>
              <w:jc w:val="left"/>
            </w:pPr>
          </w:p>
        </w:tc>
      </w:tr>
      <w:tr>
        <w:trPr>
          <w:cantSplit/>
        </w:trPr>
        <w:tc>
          <w:tcPr>
            <w:tcW w:type="dxa" w:w="1062"/>
          </w:tcPr>
          <w:p>
            <w:pPr>
              <w:spacing w:after="0"/>
              <w:jc w:val="left"/>
            </w:pPr>
            <w:r>
              <w:rPr>
                <w:sz w:val="16"/>
              </w:rPr>
              <w:t>Ice Storm</w:t>
            </w:r>
          </w:p>
        </w:tc>
        <w:tc>
          <w:tcPr>
            <w:tcW w:type="dxa" w:w="879"/>
          </w:tcPr>
          <w:p>
            <w:pPr>
              <w:spacing w:after="0"/>
              <w:jc w:val="right"/>
            </w:pPr>
            <w:r>
              <w:rPr>
                <w:sz w:val="16"/>
              </w:rPr>
              <w:t>15 of 15</w:t>
            </w:r>
          </w:p>
        </w:tc>
        <w:tc>
          <w:tcPr>
            <w:tcW w:type="dxa" w:w="916"/>
          </w:tcPr>
          <w:p>
            <w:pPr>
              <w:spacing w:after="0"/>
              <w:jc w:val="right"/>
            </w:pPr>
            <w:r>
              <w:rPr>
                <w:sz w:val="16"/>
              </w:rPr>
              <w:t>30.9</w:t>
            </w:r>
          </w:p>
        </w:tc>
        <w:tc>
          <w:tcPr>
            <w:tcW w:type="dxa" w:w="696"/>
          </w:tcPr>
          <w:p>
            <w:pPr>
              <w:spacing w:after="0"/>
              <w:jc w:val="right"/>
            </w:pPr>
            <w:r>
              <w:rPr>
                <w:sz w:val="16"/>
              </w:rPr>
              <w:t>55.2</w:t>
            </w:r>
          </w:p>
        </w:tc>
        <w:tc>
          <w:tcPr>
            <w:tcW w:type="dxa" w:w="664"/>
          </w:tcPr>
          <w:p>
            <w:pPr>
              <w:spacing w:after="0"/>
              <w:jc w:val="right"/>
            </w:pPr>
            <w:r>
              <w:rPr>
                <w:sz w:val="16"/>
              </w:rPr>
              <w:t>67.1</w:t>
            </w:r>
          </w:p>
        </w:tc>
        <w:tc>
          <w:tcPr>
            <w:tcW w:type="dxa" w:w="2799"/>
          </w:tcPr>
          <w:p>
            <w:pPr>
              <w:spacing w:after="0"/>
              <w:jc w:val="left"/>
            </w:pPr>
            <w:r>
              <w:rPr>
                <w:sz w:val="16"/>
              </w:rPr>
              <w:t>Relatively Low 14, Very Low 1</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Inland Flooding</w:t>
            </w:r>
          </w:p>
        </w:tc>
        <w:tc>
          <w:tcPr>
            <w:tcW w:type="dxa" w:w="879"/>
          </w:tcPr>
          <w:p>
            <w:pPr>
              <w:spacing w:after="0"/>
              <w:jc w:val="right"/>
            </w:pPr>
            <w:r>
              <w:rPr>
                <w:sz w:val="16"/>
              </w:rPr>
              <w:t>15 of 15</w:t>
            </w:r>
          </w:p>
        </w:tc>
        <w:tc>
          <w:tcPr>
            <w:tcW w:type="dxa" w:w="916"/>
          </w:tcPr>
          <w:p>
            <w:pPr>
              <w:spacing w:after="0"/>
              <w:jc w:val="right"/>
            </w:pPr>
            <w:r>
              <w:rPr>
                <w:sz w:val="16"/>
              </w:rPr>
              <w:t>75.6</w:t>
            </w:r>
          </w:p>
        </w:tc>
        <w:tc>
          <w:tcPr>
            <w:tcW w:type="dxa" w:w="696"/>
          </w:tcPr>
          <w:p>
            <w:pPr>
              <w:spacing w:after="0"/>
              <w:jc w:val="right"/>
            </w:pPr>
            <w:r>
              <w:rPr>
                <w:sz w:val="16"/>
              </w:rPr>
              <w:t>92.8</w:t>
            </w:r>
          </w:p>
        </w:tc>
        <w:tc>
          <w:tcPr>
            <w:tcW w:type="dxa" w:w="664"/>
          </w:tcPr>
          <w:p>
            <w:pPr>
              <w:spacing w:after="0"/>
              <w:jc w:val="right"/>
            </w:pPr>
            <w:r>
              <w:rPr>
                <w:sz w:val="16"/>
              </w:rPr>
              <w:t>99.0</w:t>
            </w:r>
          </w:p>
        </w:tc>
        <w:tc>
          <w:tcPr>
            <w:tcW w:type="dxa" w:w="2799"/>
          </w:tcPr>
          <w:p>
            <w:pPr>
              <w:spacing w:after="0"/>
              <w:jc w:val="left"/>
            </w:pPr>
            <w:r>
              <w:rPr>
                <w:sz w:val="16"/>
              </w:rPr>
              <w:t>Very High 5, Relatively High 9, Relatively Moderate 1</w:t>
            </w:r>
          </w:p>
        </w:tc>
        <w:tc>
          <w:tcPr>
            <w:tcW w:type="dxa" w:w="7097"/>
          </w:tcPr>
          <w:p>
            <w:pPr>
              <w:spacing w:after="0"/>
              <w:jc w:val="left"/>
            </w:pPr>
          </w:p>
        </w:tc>
      </w:tr>
      <w:tr>
        <w:trPr>
          <w:cantSplit/>
        </w:trPr>
        <w:tc>
          <w:tcPr>
            <w:tcW w:type="dxa" w:w="1062"/>
          </w:tcPr>
          <w:p>
            <w:pPr>
              <w:spacing w:after="0"/>
              <w:jc w:val="left"/>
            </w:pPr>
            <w:r>
              <w:rPr>
                <w:sz w:val="16"/>
              </w:rPr>
              <w:t>Landslide</w:t>
            </w:r>
          </w:p>
        </w:tc>
        <w:tc>
          <w:tcPr>
            <w:tcW w:type="dxa" w:w="879"/>
          </w:tcPr>
          <w:p>
            <w:pPr>
              <w:spacing w:after="0"/>
              <w:jc w:val="right"/>
            </w:pPr>
            <w:r>
              <w:rPr>
                <w:sz w:val="16"/>
              </w:rPr>
              <w:t>15 of 15</w:t>
            </w:r>
          </w:p>
        </w:tc>
        <w:tc>
          <w:tcPr>
            <w:tcW w:type="dxa" w:w="916"/>
          </w:tcPr>
          <w:p>
            <w:pPr>
              <w:spacing w:after="0"/>
              <w:jc w:val="right"/>
            </w:pPr>
            <w:r>
              <w:rPr>
                <w:sz w:val="16"/>
              </w:rPr>
              <w:t>27.9</w:t>
            </w:r>
          </w:p>
        </w:tc>
        <w:tc>
          <w:tcPr>
            <w:tcW w:type="dxa" w:w="696"/>
          </w:tcPr>
          <w:p>
            <w:pPr>
              <w:spacing w:after="0"/>
              <w:jc w:val="right"/>
            </w:pPr>
            <w:r>
              <w:rPr>
                <w:sz w:val="16"/>
              </w:rPr>
              <w:t>91.5</w:t>
            </w:r>
          </w:p>
        </w:tc>
        <w:tc>
          <w:tcPr>
            <w:tcW w:type="dxa" w:w="664"/>
          </w:tcPr>
          <w:p>
            <w:pPr>
              <w:spacing w:after="0"/>
              <w:jc w:val="right"/>
            </w:pPr>
            <w:r>
              <w:rPr>
                <w:sz w:val="16"/>
              </w:rPr>
              <w:t>96.3</w:t>
            </w:r>
          </w:p>
        </w:tc>
        <w:tc>
          <w:tcPr>
            <w:tcW w:type="dxa" w:w="2799"/>
          </w:tcPr>
          <w:p>
            <w:pPr>
              <w:spacing w:after="0"/>
              <w:jc w:val="left"/>
            </w:pPr>
            <w:r>
              <w:rPr>
                <w:sz w:val="16"/>
              </w:rPr>
              <w:t>Relatively Moderate 1, Relatively Low 10, Very Low 4</w:t>
            </w:r>
          </w:p>
        </w:tc>
        <w:tc>
          <w:tcPr>
            <w:tcW w:type="dxa" w:w="7097"/>
          </w:tcPr>
          <w:p>
            <w:pPr>
              <w:spacing w:after="0"/>
              <w:jc w:val="left"/>
            </w:pPr>
          </w:p>
        </w:tc>
      </w:tr>
      <w:tr>
        <w:trPr>
          <w:cantSplit/>
        </w:trPr>
        <w:tc>
          <w:tcPr>
            <w:tcW w:type="dxa" w:w="1062"/>
          </w:tcPr>
          <w:p>
            <w:pPr>
              <w:spacing w:after="0"/>
              <w:jc w:val="left"/>
            </w:pPr>
            <w:r>
              <w:rPr>
                <w:sz w:val="16"/>
              </w:rPr>
              <w:t>Lightning</w:t>
            </w:r>
          </w:p>
        </w:tc>
        <w:tc>
          <w:tcPr>
            <w:tcW w:type="dxa" w:w="879"/>
          </w:tcPr>
          <w:p>
            <w:pPr>
              <w:spacing w:after="0"/>
              <w:jc w:val="right"/>
            </w:pPr>
            <w:r>
              <w:rPr>
                <w:sz w:val="16"/>
              </w:rPr>
              <w:t>15 of 15</w:t>
            </w:r>
          </w:p>
        </w:tc>
        <w:tc>
          <w:tcPr>
            <w:tcW w:type="dxa" w:w="916"/>
          </w:tcPr>
          <w:p>
            <w:pPr>
              <w:spacing w:after="0"/>
              <w:jc w:val="right"/>
            </w:pPr>
            <w:r>
              <w:rPr>
                <w:sz w:val="16"/>
              </w:rPr>
              <w:t>93.3</w:t>
            </w:r>
          </w:p>
        </w:tc>
        <w:tc>
          <w:tcPr>
            <w:tcW w:type="dxa" w:w="696"/>
          </w:tcPr>
          <w:p>
            <w:pPr>
              <w:spacing w:after="0"/>
              <w:jc w:val="right"/>
            </w:pPr>
            <w:r>
              <w:rPr>
                <w:sz w:val="16"/>
              </w:rPr>
              <w:t>97.8</w:t>
            </w:r>
          </w:p>
        </w:tc>
        <w:tc>
          <w:tcPr>
            <w:tcW w:type="dxa" w:w="664"/>
          </w:tcPr>
          <w:p>
            <w:pPr>
              <w:spacing w:after="0"/>
              <w:jc w:val="right"/>
            </w:pPr>
            <w:r>
              <w:rPr>
                <w:sz w:val="16"/>
              </w:rPr>
              <w:t>99.1</w:t>
            </w:r>
          </w:p>
        </w:tc>
        <w:tc>
          <w:tcPr>
            <w:tcW w:type="dxa" w:w="2799"/>
          </w:tcPr>
          <w:p>
            <w:pPr>
              <w:spacing w:after="0"/>
              <w:jc w:val="left"/>
            </w:pPr>
            <w:r>
              <w:rPr>
                <w:sz w:val="16"/>
              </w:rPr>
              <w:t>Very High 12, Relatively High 3</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Strong Wind</w:t>
            </w:r>
          </w:p>
        </w:tc>
        <w:tc>
          <w:tcPr>
            <w:tcW w:type="dxa" w:w="879"/>
          </w:tcPr>
          <w:p>
            <w:pPr>
              <w:spacing w:after="0"/>
              <w:jc w:val="right"/>
            </w:pPr>
            <w:r>
              <w:rPr>
                <w:sz w:val="16"/>
              </w:rPr>
              <w:t>15 of 15</w:t>
            </w:r>
          </w:p>
        </w:tc>
        <w:tc>
          <w:tcPr>
            <w:tcW w:type="dxa" w:w="916"/>
          </w:tcPr>
          <w:p>
            <w:pPr>
              <w:spacing w:after="0"/>
              <w:jc w:val="right"/>
            </w:pPr>
            <w:r>
              <w:rPr>
                <w:sz w:val="16"/>
              </w:rPr>
              <w:t>39.6</w:t>
            </w:r>
          </w:p>
        </w:tc>
        <w:tc>
          <w:tcPr>
            <w:tcW w:type="dxa" w:w="696"/>
          </w:tcPr>
          <w:p>
            <w:pPr>
              <w:spacing w:after="0"/>
              <w:jc w:val="right"/>
            </w:pPr>
            <w:r>
              <w:rPr>
                <w:sz w:val="16"/>
              </w:rPr>
              <w:t>50.8</w:t>
            </w:r>
          </w:p>
        </w:tc>
        <w:tc>
          <w:tcPr>
            <w:tcW w:type="dxa" w:w="664"/>
          </w:tcPr>
          <w:p>
            <w:pPr>
              <w:spacing w:after="0"/>
              <w:jc w:val="right"/>
            </w:pPr>
            <w:r>
              <w:rPr>
                <w:sz w:val="16"/>
              </w:rPr>
              <w:t>70.0</w:t>
            </w:r>
          </w:p>
        </w:tc>
        <w:tc>
          <w:tcPr>
            <w:tcW w:type="dxa" w:w="2799"/>
          </w:tcPr>
          <w:p>
            <w:pPr>
              <w:spacing w:after="0"/>
              <w:jc w:val="left"/>
            </w:pPr>
            <w:r>
              <w:rPr>
                <w:sz w:val="16"/>
              </w:rPr>
              <w:t>Relatively Moderate 5, Relatively Low 10</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Tornado</w:t>
            </w:r>
          </w:p>
        </w:tc>
        <w:tc>
          <w:tcPr>
            <w:tcW w:type="dxa" w:w="879"/>
          </w:tcPr>
          <w:p>
            <w:pPr>
              <w:spacing w:after="0"/>
              <w:jc w:val="right"/>
            </w:pPr>
            <w:r>
              <w:rPr>
                <w:sz w:val="16"/>
              </w:rPr>
              <w:t>15 of 15</w:t>
            </w:r>
          </w:p>
        </w:tc>
        <w:tc>
          <w:tcPr>
            <w:tcW w:type="dxa" w:w="916"/>
          </w:tcPr>
          <w:p>
            <w:pPr>
              <w:spacing w:after="0"/>
              <w:jc w:val="right"/>
            </w:pPr>
            <w:r>
              <w:rPr>
                <w:sz w:val="16"/>
              </w:rPr>
              <w:t>34.3</w:t>
            </w:r>
          </w:p>
        </w:tc>
        <w:tc>
          <w:tcPr>
            <w:tcW w:type="dxa" w:w="696"/>
          </w:tcPr>
          <w:p>
            <w:pPr>
              <w:spacing w:after="0"/>
              <w:jc w:val="right"/>
            </w:pPr>
            <w:r>
              <w:rPr>
                <w:sz w:val="16"/>
              </w:rPr>
              <w:t>40.6</w:t>
            </w:r>
          </w:p>
        </w:tc>
        <w:tc>
          <w:tcPr>
            <w:tcW w:type="dxa" w:w="664"/>
          </w:tcPr>
          <w:p>
            <w:pPr>
              <w:spacing w:after="0"/>
              <w:jc w:val="right"/>
            </w:pPr>
            <w:r>
              <w:rPr>
                <w:sz w:val="16"/>
              </w:rPr>
              <w:t>52.0</w:t>
            </w:r>
          </w:p>
        </w:tc>
        <w:tc>
          <w:tcPr>
            <w:tcW w:type="dxa" w:w="2799"/>
          </w:tcPr>
          <w:p>
            <w:pPr>
              <w:spacing w:after="0"/>
              <w:jc w:val="left"/>
            </w:pPr>
            <w:r>
              <w:rPr>
                <w:sz w:val="16"/>
              </w:rPr>
              <w:t>Relatively Low 15</w:t>
            </w:r>
          </w:p>
        </w:tc>
        <w:tc>
          <w:tcPr>
            <w:tcW w:type="dxa" w:w="7097"/>
          </w:tcPr>
          <w:p>
            <w:pPr>
              <w:spacing w:after="0"/>
              <w:jc w:val="left"/>
            </w:pPr>
          </w:p>
        </w:tc>
      </w:tr>
      <w:tr>
        <w:trPr>
          <w:cantSplit/>
        </w:trPr>
        <w:tc>
          <w:tcPr>
            <w:tcW w:type="dxa" w:w="1062"/>
          </w:tcPr>
          <w:p>
            <w:pPr>
              <w:spacing w:after="0"/>
              <w:jc w:val="left"/>
            </w:pPr>
            <w:r>
              <w:rPr>
                <w:sz w:val="16"/>
              </w:rPr>
              <w:t>Tsunami</w:t>
            </w:r>
          </w:p>
        </w:tc>
        <w:tc>
          <w:tcPr>
            <w:tcW w:type="dxa" w:w="879"/>
          </w:tcPr>
          <w:p>
            <w:pPr>
              <w:spacing w:after="0"/>
              <w:jc w:val="right"/>
            </w:pPr>
            <w:r>
              <w:rPr>
                <w:sz w:val="16"/>
              </w:rPr>
              <w:t>0 of 15</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Not Applicable 15</w:t>
            </w:r>
          </w:p>
        </w:tc>
        <w:tc>
          <w:tcPr>
            <w:tcW w:type="dxa" w:w="7097"/>
          </w:tcPr>
          <w:p>
            <w:pPr>
              <w:spacing w:after="0"/>
              <w:jc w:val="left"/>
            </w:pPr>
          </w:p>
        </w:tc>
      </w:tr>
      <w:tr>
        <w:trPr>
          <w:cantSplit/>
        </w:trPr>
        <w:tc>
          <w:tcPr>
            <w:tcW w:type="dxa" w:w="1062"/>
          </w:tcPr>
          <w:p>
            <w:pPr>
              <w:spacing w:after="0"/>
              <w:jc w:val="left"/>
            </w:pPr>
            <w:r>
              <w:rPr>
                <w:sz w:val="16"/>
              </w:rPr>
              <w:t>Volcanic Activity</w:t>
            </w:r>
          </w:p>
        </w:tc>
        <w:tc>
          <w:tcPr>
            <w:tcW w:type="dxa" w:w="879"/>
          </w:tcPr>
          <w:p>
            <w:pPr>
              <w:spacing w:after="0"/>
              <w:jc w:val="right"/>
            </w:pPr>
            <w:r>
              <w:rPr>
                <w:sz w:val="16"/>
              </w:rPr>
              <w:t>0 of 15</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Not Applicable 15</w:t>
            </w:r>
          </w:p>
        </w:tc>
        <w:tc>
          <w:tcPr>
            <w:tcW w:type="dxa" w:w="7097"/>
          </w:tcPr>
          <w:p>
            <w:pPr>
              <w:spacing w:after="0"/>
              <w:jc w:val="left"/>
            </w:pPr>
          </w:p>
        </w:tc>
      </w:tr>
      <w:tr>
        <w:trPr>
          <w:cantSplit/>
        </w:trPr>
        <w:tc>
          <w:tcPr>
            <w:tcW w:type="dxa" w:w="1062"/>
          </w:tcPr>
          <w:p>
            <w:pPr>
              <w:spacing w:after="0"/>
              <w:jc w:val="left"/>
            </w:pPr>
            <w:r>
              <w:rPr>
                <w:sz w:val="16"/>
              </w:rPr>
              <w:t>Wildfire</w:t>
            </w:r>
          </w:p>
        </w:tc>
        <w:tc>
          <w:tcPr>
            <w:tcW w:type="dxa" w:w="879"/>
          </w:tcPr>
          <w:p>
            <w:pPr>
              <w:spacing w:after="0"/>
              <w:jc w:val="right"/>
            </w:pPr>
            <w:r>
              <w:rPr>
                <w:sz w:val="16"/>
              </w:rPr>
              <w:t>15 of 15</w:t>
            </w:r>
          </w:p>
        </w:tc>
        <w:tc>
          <w:tcPr>
            <w:tcW w:type="dxa" w:w="916"/>
          </w:tcPr>
          <w:p>
            <w:pPr>
              <w:spacing w:after="0"/>
              <w:jc w:val="right"/>
            </w:pPr>
            <w:r>
              <w:rPr>
                <w:sz w:val="16"/>
              </w:rPr>
              <w:t>39.2</w:t>
            </w:r>
          </w:p>
        </w:tc>
        <w:tc>
          <w:tcPr>
            <w:tcW w:type="dxa" w:w="696"/>
          </w:tcPr>
          <w:p>
            <w:pPr>
              <w:spacing w:after="0"/>
              <w:jc w:val="right"/>
            </w:pPr>
            <w:r>
              <w:rPr>
                <w:sz w:val="16"/>
              </w:rPr>
              <w:t>58.8</w:t>
            </w:r>
          </w:p>
        </w:tc>
        <w:tc>
          <w:tcPr>
            <w:tcW w:type="dxa" w:w="664"/>
          </w:tcPr>
          <w:p>
            <w:pPr>
              <w:spacing w:after="0"/>
              <w:jc w:val="right"/>
            </w:pPr>
            <w:r>
              <w:rPr>
                <w:sz w:val="16"/>
              </w:rPr>
              <w:t>70.6</w:t>
            </w:r>
          </w:p>
        </w:tc>
        <w:tc>
          <w:tcPr>
            <w:tcW w:type="dxa" w:w="2799"/>
          </w:tcPr>
          <w:p>
            <w:pPr>
              <w:spacing w:after="0"/>
              <w:jc w:val="left"/>
            </w:pPr>
            <w:r>
              <w:rPr>
                <w:sz w:val="16"/>
              </w:rPr>
              <w:t>Relatively Low 1, Very Low 14</w:t>
            </w:r>
          </w:p>
        </w:tc>
        <w:tc>
          <w:tcPr>
            <w:tcW w:type="dxa" w:w="7097"/>
          </w:tcPr>
          <w:p>
            <w:pPr>
              <w:spacing w:after="0"/>
              <w:jc w:val="left"/>
            </w:pPr>
          </w:p>
        </w:tc>
      </w:tr>
      <w:tr>
        <w:trPr>
          <w:cantSplit/>
        </w:trPr>
        <w:tc>
          <w:tcPr>
            <w:tcW w:type="dxa" w:w="1062"/>
          </w:tcPr>
          <w:p>
            <w:pPr>
              <w:spacing w:after="0"/>
              <w:jc w:val="left"/>
            </w:pPr>
            <w:r>
              <w:rPr>
                <w:sz w:val="16"/>
              </w:rPr>
              <w:t>Winter Weather</w:t>
            </w:r>
          </w:p>
        </w:tc>
        <w:tc>
          <w:tcPr>
            <w:tcW w:type="dxa" w:w="879"/>
          </w:tcPr>
          <w:p>
            <w:pPr>
              <w:spacing w:after="0"/>
              <w:jc w:val="right"/>
            </w:pPr>
            <w:r>
              <w:rPr>
                <w:sz w:val="16"/>
              </w:rPr>
              <w:t>15 of 15</w:t>
            </w:r>
          </w:p>
        </w:tc>
        <w:tc>
          <w:tcPr>
            <w:tcW w:type="dxa" w:w="916"/>
          </w:tcPr>
          <w:p>
            <w:pPr>
              <w:spacing w:after="0"/>
              <w:jc w:val="right"/>
            </w:pPr>
            <w:r>
              <w:rPr>
                <w:sz w:val="16"/>
              </w:rPr>
              <w:t>21.4</w:t>
            </w:r>
          </w:p>
        </w:tc>
        <w:tc>
          <w:tcPr>
            <w:tcW w:type="dxa" w:w="696"/>
          </w:tcPr>
          <w:p>
            <w:pPr>
              <w:spacing w:after="0"/>
              <w:jc w:val="right"/>
            </w:pPr>
            <w:r>
              <w:rPr>
                <w:sz w:val="16"/>
              </w:rPr>
              <w:t>24.9</w:t>
            </w:r>
          </w:p>
        </w:tc>
        <w:tc>
          <w:tcPr>
            <w:tcW w:type="dxa" w:w="664"/>
          </w:tcPr>
          <w:p>
            <w:pPr>
              <w:spacing w:after="0"/>
              <w:jc w:val="right"/>
            </w:pPr>
            <w:r>
              <w:rPr>
                <w:sz w:val="16"/>
              </w:rPr>
              <w:t>29.5</w:t>
            </w:r>
          </w:p>
        </w:tc>
        <w:tc>
          <w:tcPr>
            <w:tcW w:type="dxa" w:w="2799"/>
          </w:tcPr>
          <w:p>
            <w:pPr>
              <w:spacing w:after="0"/>
              <w:jc w:val="left"/>
            </w:pPr>
            <w:r>
              <w:rPr>
                <w:sz w:val="16"/>
              </w:rPr>
              <w:t>Relatively Low 15</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6"/>
        <w:gridCol w:w="1827"/>
        <w:gridCol w:w="2515"/>
        <w:gridCol w:w="2318"/>
        <w:gridCol w:w="1631"/>
        <w:gridCol w:w="2122"/>
        <w:gridCol w:w="1773"/>
      </w:tblGrid>
      <w:tr>
        <w:trPr>
          <w:cantSplit/>
          <w:tblHeader/>
        </w:trPr>
        <w:tc>
          <w:tcPr>
            <w:tcW w:type="dxa" w:w="1926"/>
            <w:shd w:val="clear" w:color="auto" w:fill="E8E8E8"/>
          </w:tcPr>
          <w:p>
            <w:pPr>
              <w:spacing w:after="0"/>
              <w:jc w:val="left"/>
            </w:pPr>
            <w:r>
              <w:rPr>
                <w:b/>
                <w:sz w:val="16"/>
              </w:rPr>
              <w:t>Member</w:t>
            </w:r>
          </w:p>
        </w:tc>
        <w:tc>
          <w:tcPr>
            <w:tcW w:type="dxa" w:w="1827"/>
            <w:shd w:val="clear" w:color="auto" w:fill="E8E8E8"/>
          </w:tcPr>
          <w:p>
            <w:pPr>
              <w:spacing w:after="0"/>
              <w:jc w:val="left"/>
            </w:pPr>
            <w:r>
              <w:rPr>
                <w:b/>
                <w:sz w:val="16"/>
              </w:rPr>
              <w:t>Type</w:t>
            </w:r>
          </w:p>
        </w:tc>
        <w:tc>
          <w:tcPr>
            <w:tcW w:type="dxa" w:w="2515"/>
            <w:shd w:val="clear" w:color="auto" w:fill="E8E8E8"/>
          </w:tcPr>
          <w:p>
            <w:pPr>
              <w:spacing w:after="0"/>
              <w:jc w:val="left"/>
            </w:pPr>
            <w:r>
              <w:rPr>
                <w:b/>
                <w:sz w:val="16"/>
              </w:rPr>
              <w:t>Plan status</w:t>
            </w:r>
          </w:p>
        </w:tc>
        <w:tc>
          <w:tcPr>
            <w:tcW w:type="dxa" w:w="23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773"/>
            <w:shd w:val="clear" w:color="auto" w:fill="E8E8E8"/>
          </w:tcPr>
          <w:p>
            <w:pPr>
              <w:spacing w:after="0"/>
              <w:jc w:val="left"/>
            </w:pPr>
            <w:r>
              <w:rPr>
                <w:b/>
                <w:sz w:val="16"/>
              </w:rPr>
              <w:t>Notes</w:t>
            </w:r>
          </w:p>
        </w:tc>
      </w:tr>
      <w:tr>
        <w:trPr>
          <w:cantSplit/>
        </w:trPr>
        <w:tc>
          <w:tcPr>
            <w:tcW w:type="dxa" w:w="1926"/>
          </w:tcPr>
          <w:p>
            <w:pPr>
              <w:spacing w:after="0"/>
              <w:jc w:val="left"/>
            </w:pPr>
            <w:r>
              <w:rPr>
                <w:sz w:val="16"/>
              </w:rPr>
              <w:t>Bradford County</w:t>
            </w:r>
          </w:p>
        </w:tc>
        <w:tc>
          <w:tcPr>
            <w:tcW w:type="dxa" w:w="1827"/>
          </w:tcPr>
          <w:p>
            <w:pPr>
              <w:spacing w:after="0"/>
              <w:jc w:val="left"/>
            </w:pPr>
            <w:r>
              <w:rPr>
                <w:sz w:val="16"/>
              </w:rPr>
              <w:t>County</w:t>
            </w:r>
          </w:p>
        </w:tc>
        <w:tc>
          <w:tcPr>
            <w:tcW w:type="dxa" w:w="2515"/>
          </w:tcPr>
          <w:p>
            <w:pPr>
              <w:spacing w:after="0"/>
              <w:jc w:val="left"/>
            </w:pPr>
            <w:r>
              <w:rPr>
                <w:sz w:val="16"/>
              </w:rPr>
              <w:t>Approved, expires 2031-02-11</w:t>
            </w:r>
          </w:p>
        </w:tc>
        <w:tc>
          <w:tcPr>
            <w:tcW w:type="dxa" w:w="2318"/>
          </w:tcPr>
          <w:p>
            <w:pPr>
              <w:spacing w:after="0"/>
              <w:jc w:val="right"/>
            </w:pPr>
          </w:p>
        </w:tc>
        <w:tc>
          <w:tcPr>
            <w:tcW w:type="dxa" w:w="1631"/>
          </w:tcPr>
          <w:p>
            <w:pPr>
              <w:spacing w:after="0"/>
              <w:jc w:val="right"/>
            </w:pPr>
            <w:r>
              <w:rPr>
                <w:sz w:val="16"/>
              </w:rPr>
              <w:t>$3,098,324.96</w:t>
            </w:r>
          </w:p>
        </w:tc>
        <w:tc>
          <w:tcPr>
            <w:tcW w:type="dxa" w:w="2122"/>
          </w:tcPr>
          <w:p>
            <w:pPr>
              <w:spacing w:after="0"/>
              <w:jc w:val="right"/>
            </w:pPr>
            <w:r>
              <w:rPr>
                <w:sz w:val="16"/>
              </w:rPr>
              <w:t>0; 0</w:t>
            </w:r>
          </w:p>
        </w:tc>
        <w:tc>
          <w:tcPr>
            <w:tcW w:type="dxa" w:w="1773"/>
          </w:tcPr>
          <w:p>
            <w:pPr>
              <w:spacing w:after="0"/>
              <w:jc w:val="left"/>
            </w:pPr>
            <w:r>
              <w:rPr>
                <w:sz w:val="16"/>
              </w:rPr>
              <w:t>No NFIP community ID on this member's plan row.</w:t>
            </w:r>
          </w:p>
        </w:tc>
      </w:tr>
      <w:tr>
        <w:trPr>
          <w:cantSplit/>
        </w:trPr>
        <w:tc>
          <w:tcPr>
            <w:tcW w:type="dxa" w:w="1926"/>
          </w:tcPr>
          <w:p>
            <w:pPr>
              <w:spacing w:after="0"/>
              <w:jc w:val="left"/>
            </w:pPr>
            <w:r>
              <w:rPr>
                <w:sz w:val="16"/>
              </w:rPr>
              <w:t>Alba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$206,045.78</w:t>
            </w:r>
          </w:p>
        </w:tc>
        <w:tc>
          <w:tcPr>
            <w:tcW w:type="dxa" w:w="2122"/>
          </w:tcPr>
          <w:p>
            <w:pPr>
              <w:spacing w:after="0"/>
              <w:jc w:val="right"/>
            </w:pPr>
            <w:r>
              <w:rPr>
                <w:sz w:val="16"/>
              </w:rPr>
              <w:t>4; no approved plan</w:t>
            </w:r>
          </w:p>
        </w:tc>
        <w:tc>
          <w:tcPr>
            <w:tcW w:type="dxa" w:w="1773"/>
          </w:tcPr>
          <w:p>
            <w:pPr>
              <w:spacing w:after="0"/>
              <w:jc w:val="left"/>
            </w:pPr>
          </w:p>
        </w:tc>
      </w:tr>
      <w:tr>
        <w:trPr>
          <w:cantSplit/>
        </w:trPr>
        <w:tc>
          <w:tcPr>
            <w:tcW w:type="dxa" w:w="1926"/>
          </w:tcPr>
          <w:p>
            <w:pPr>
              <w:spacing w:after="0"/>
              <w:jc w:val="left"/>
            </w:pPr>
            <w:r>
              <w:rPr>
                <w:sz w:val="16"/>
              </w:rPr>
              <w:t>Athens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4</w:t>
            </w:r>
          </w:p>
        </w:tc>
        <w:tc>
          <w:tcPr>
            <w:tcW w:type="dxa" w:w="1631"/>
          </w:tcPr>
          <w:p>
            <w:pPr>
              <w:spacing w:after="0"/>
              <w:jc w:val="right"/>
            </w:pPr>
            <w:r>
              <w:rPr>
                <w:sz w:val="16"/>
              </w:rPr>
              <w:t>$125,501.63</w:t>
            </w:r>
          </w:p>
        </w:tc>
        <w:tc>
          <w:tcPr>
            <w:tcW w:type="dxa" w:w="2122"/>
          </w:tcPr>
          <w:p>
            <w:pPr>
              <w:spacing w:after="0"/>
              <w:jc w:val="right"/>
            </w:pPr>
            <w:r>
              <w:rPr>
                <w:sz w:val="16"/>
              </w:rPr>
              <w:t>36; no approved plan</w:t>
            </w:r>
          </w:p>
        </w:tc>
        <w:tc>
          <w:tcPr>
            <w:tcW w:type="dxa" w:w="1773"/>
          </w:tcPr>
          <w:p>
            <w:pPr>
              <w:spacing w:after="0"/>
              <w:jc w:val="left"/>
            </w:pPr>
          </w:p>
        </w:tc>
      </w:tr>
      <w:tr>
        <w:trPr>
          <w:cantSplit/>
        </w:trPr>
        <w:tc>
          <w:tcPr>
            <w:tcW w:type="dxa" w:w="1926"/>
          </w:tcPr>
          <w:p>
            <w:pPr>
              <w:spacing w:after="0"/>
              <w:jc w:val="left"/>
            </w:pPr>
            <w:r>
              <w:rPr>
                <w:sz w:val="16"/>
              </w:rPr>
              <w:t>Burlington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2</w:t>
            </w:r>
          </w:p>
        </w:tc>
        <w:tc>
          <w:tcPr>
            <w:tcW w:type="dxa" w:w="1631"/>
          </w:tcPr>
          <w:p>
            <w:pPr>
              <w:spacing w:after="0"/>
              <w:jc w:val="right"/>
            </w:pPr>
            <w:r>
              <w:rPr>
                <w:sz w:val="16"/>
              </w:rPr>
              <w:t>none found</w:t>
            </w:r>
          </w:p>
        </w:tc>
        <w:tc>
          <w:tcPr>
            <w:tcW w:type="dxa" w:w="2122"/>
          </w:tcPr>
          <w:p>
            <w:pPr>
              <w:spacing w:after="0"/>
              <w:jc w:val="right"/>
            </w:pPr>
            <w:r>
              <w:rPr>
                <w:sz w:val="16"/>
              </w:rPr>
              <w:t>14; no approved plan</w:t>
            </w:r>
          </w:p>
        </w:tc>
        <w:tc>
          <w:tcPr>
            <w:tcW w:type="dxa" w:w="1773"/>
          </w:tcPr>
          <w:p>
            <w:pPr>
              <w:spacing w:after="0"/>
              <w:jc w:val="left"/>
            </w:pPr>
          </w:p>
        </w:tc>
      </w:tr>
      <w:tr>
        <w:trPr>
          <w:cantSplit/>
        </w:trPr>
        <w:tc>
          <w:tcPr>
            <w:tcW w:type="dxa" w:w="1926"/>
          </w:tcPr>
          <w:p>
            <w:pPr>
              <w:spacing w:after="0"/>
              <w:jc w:val="left"/>
            </w:pPr>
            <w:r>
              <w:rPr>
                <w:sz w:val="16"/>
              </w:rPr>
              <w:t>Canton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$27,646.53</w:t>
            </w:r>
          </w:p>
        </w:tc>
        <w:tc>
          <w:tcPr>
            <w:tcW w:type="dxa" w:w="2122"/>
          </w:tcPr>
          <w:p>
            <w:pPr>
              <w:spacing w:after="0"/>
              <w:jc w:val="right"/>
            </w:pPr>
            <w:r>
              <w:rPr>
                <w:sz w:val="16"/>
              </w:rPr>
              <w:t>31; no approved plan</w:t>
            </w:r>
          </w:p>
        </w:tc>
        <w:tc>
          <w:tcPr>
            <w:tcW w:type="dxa" w:w="1773"/>
          </w:tcPr>
          <w:p>
            <w:pPr>
              <w:spacing w:after="0"/>
              <w:jc w:val="left"/>
            </w:pPr>
          </w:p>
        </w:tc>
      </w:tr>
      <w:tr>
        <w:trPr>
          <w:cantSplit/>
        </w:trPr>
        <w:tc>
          <w:tcPr>
            <w:tcW w:type="dxa" w:w="1926"/>
          </w:tcPr>
          <w:p>
            <w:pPr>
              <w:spacing w:after="0"/>
              <w:jc w:val="left"/>
            </w:pPr>
            <w:r>
              <w:rPr>
                <w:sz w:val="16"/>
              </w:rPr>
              <w:t>LeRaysville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none found</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Monroe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7</w:t>
            </w:r>
          </w:p>
        </w:tc>
        <w:tc>
          <w:tcPr>
            <w:tcW w:type="dxa" w:w="1631"/>
          </w:tcPr>
          <w:p>
            <w:pPr>
              <w:spacing w:after="0"/>
              <w:jc w:val="right"/>
            </w:pPr>
            <w:r>
              <w:rPr>
                <w:sz w:val="16"/>
              </w:rPr>
              <w:t>$17,421.21</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New Albany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$465,380.47</w:t>
            </w:r>
          </w:p>
        </w:tc>
        <w:tc>
          <w:tcPr>
            <w:tcW w:type="dxa" w:w="2122"/>
          </w:tcPr>
          <w:p>
            <w:pPr>
              <w:spacing w:after="0"/>
              <w:jc w:val="right"/>
            </w:pPr>
            <w:r>
              <w:rPr>
                <w:sz w:val="16"/>
              </w:rPr>
              <w:t>32; no approved plan</w:t>
            </w:r>
          </w:p>
        </w:tc>
        <w:tc>
          <w:tcPr>
            <w:tcW w:type="dxa" w:w="1773"/>
          </w:tcPr>
          <w:p>
            <w:pPr>
              <w:spacing w:after="0"/>
              <w:jc w:val="left"/>
            </w:pPr>
          </w:p>
        </w:tc>
      </w:tr>
      <w:tr>
        <w:trPr>
          <w:cantSplit/>
        </w:trPr>
        <w:tc>
          <w:tcPr>
            <w:tcW w:type="dxa" w:w="1926"/>
          </w:tcPr>
          <w:p>
            <w:pPr>
              <w:spacing w:after="0"/>
              <w:jc w:val="left"/>
            </w:pPr>
            <w:r>
              <w:rPr>
                <w:sz w:val="16"/>
              </w:rPr>
              <w:t>Rome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5</w:t>
            </w:r>
          </w:p>
        </w:tc>
        <w:tc>
          <w:tcPr>
            <w:tcW w:type="dxa" w:w="1631"/>
          </w:tcPr>
          <w:p>
            <w:pPr>
              <w:spacing w:after="0"/>
              <w:jc w:val="right"/>
            </w:pPr>
            <w:r>
              <w:rPr>
                <w:sz w:val="16"/>
              </w:rPr>
              <w:t>none found</w:t>
            </w:r>
          </w:p>
        </w:tc>
        <w:tc>
          <w:tcPr>
            <w:tcW w:type="dxa" w:w="2122"/>
          </w:tcPr>
          <w:p>
            <w:pPr>
              <w:spacing w:after="0"/>
              <w:jc w:val="right"/>
            </w:pPr>
            <w:r>
              <w:rPr>
                <w:sz w:val="16"/>
              </w:rPr>
              <w:t>19; no approved plan</w:t>
            </w:r>
          </w:p>
        </w:tc>
        <w:tc>
          <w:tcPr>
            <w:tcW w:type="dxa" w:w="1773"/>
          </w:tcPr>
          <w:p>
            <w:pPr>
              <w:spacing w:after="0"/>
              <w:jc w:val="left"/>
            </w:pPr>
          </w:p>
        </w:tc>
      </w:tr>
      <w:tr>
        <w:trPr>
          <w:cantSplit/>
        </w:trPr>
        <w:tc>
          <w:tcPr>
            <w:tcW w:type="dxa" w:w="1926"/>
          </w:tcPr>
          <w:p>
            <w:pPr>
              <w:spacing w:after="0"/>
              <w:jc w:val="left"/>
            </w:pPr>
            <w:r>
              <w:rPr>
                <w:sz w:val="16"/>
              </w:rPr>
              <w:t>Sayre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1</w:t>
            </w:r>
          </w:p>
        </w:tc>
        <w:tc>
          <w:tcPr>
            <w:tcW w:type="dxa" w:w="1631"/>
          </w:tcPr>
          <w:p>
            <w:pPr>
              <w:spacing w:after="0"/>
              <w:jc w:val="right"/>
            </w:pPr>
            <w:r>
              <w:rPr>
                <w:sz w:val="16"/>
              </w:rPr>
              <w:t>$150,013.58</w:t>
            </w:r>
          </w:p>
        </w:tc>
        <w:tc>
          <w:tcPr>
            <w:tcW w:type="dxa" w:w="2122"/>
          </w:tcPr>
          <w:p>
            <w:pPr>
              <w:spacing w:after="0"/>
              <w:jc w:val="right"/>
            </w:pPr>
            <w:r>
              <w:rPr>
                <w:sz w:val="16"/>
              </w:rPr>
              <w:t>9; no approved plan</w:t>
            </w:r>
          </w:p>
        </w:tc>
        <w:tc>
          <w:tcPr>
            <w:tcW w:type="dxa" w:w="1773"/>
          </w:tcPr>
          <w:p>
            <w:pPr>
              <w:spacing w:after="0"/>
              <w:jc w:val="left"/>
            </w:pPr>
          </w:p>
        </w:tc>
      </w:tr>
      <w:tr>
        <w:trPr>
          <w:cantSplit/>
        </w:trPr>
        <w:tc>
          <w:tcPr>
            <w:tcW w:type="dxa" w:w="1926"/>
          </w:tcPr>
          <w:p>
            <w:pPr>
              <w:spacing w:after="0"/>
              <w:jc w:val="left"/>
            </w:pPr>
            <w:r>
              <w:rPr>
                <w:sz w:val="16"/>
              </w:rPr>
              <w:t>South Waverly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none found</w:t>
            </w:r>
          </w:p>
        </w:tc>
        <w:tc>
          <w:tcPr>
            <w:tcW w:type="dxa" w:w="2122"/>
          </w:tcPr>
          <w:p>
            <w:pPr>
              <w:spacing w:after="0"/>
              <w:jc w:val="right"/>
            </w:pPr>
            <w:r>
              <w:rPr>
                <w:sz w:val="16"/>
              </w:rPr>
              <w:t>26; no approved plan</w:t>
            </w:r>
          </w:p>
        </w:tc>
        <w:tc>
          <w:tcPr>
            <w:tcW w:type="dxa" w:w="1773"/>
          </w:tcPr>
          <w:p>
            <w:pPr>
              <w:spacing w:after="0"/>
              <w:jc w:val="left"/>
            </w:pPr>
          </w:p>
        </w:tc>
      </w:tr>
      <w:tr>
        <w:trPr>
          <w:cantSplit/>
        </w:trPr>
        <w:tc>
          <w:tcPr>
            <w:tcW w:type="dxa" w:w="1926"/>
          </w:tcPr>
          <w:p>
            <w:pPr>
              <w:spacing w:after="0"/>
              <w:jc w:val="left"/>
            </w:pPr>
            <w:r>
              <w:rPr>
                <w:sz w:val="16"/>
              </w:rPr>
              <w:t>Sylvania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1; any 1</w:t>
            </w:r>
          </w:p>
        </w:tc>
        <w:tc>
          <w:tcPr>
            <w:tcW w:type="dxa" w:w="1631"/>
          </w:tcPr>
          <w:p>
            <w:pPr>
              <w:spacing w:after="0"/>
              <w:jc w:val="right"/>
            </w:pPr>
            <w:r>
              <w:rPr>
                <w:sz w:val="16"/>
              </w:rPr>
              <w:t>$3,420</w:t>
            </w:r>
          </w:p>
        </w:tc>
        <w:tc>
          <w:tcPr>
            <w:tcW w:type="dxa" w:w="2122"/>
          </w:tcPr>
          <w:p>
            <w:pPr>
              <w:spacing w:after="0"/>
              <w:jc w:val="right"/>
            </w:pPr>
            <w:r>
              <w:rPr>
                <w:sz w:val="16"/>
              </w:rPr>
              <w:t>3; no approved plan</w:t>
            </w:r>
          </w:p>
        </w:tc>
        <w:tc>
          <w:tcPr>
            <w:tcW w:type="dxa" w:w="1773"/>
          </w:tcPr>
          <w:p>
            <w:pPr>
              <w:spacing w:after="0"/>
              <w:jc w:val="left"/>
            </w:pPr>
          </w:p>
        </w:tc>
      </w:tr>
      <w:tr>
        <w:trPr>
          <w:cantSplit/>
        </w:trPr>
        <w:tc>
          <w:tcPr>
            <w:tcW w:type="dxa" w:w="1926"/>
          </w:tcPr>
          <w:p>
            <w:pPr>
              <w:spacing w:after="0"/>
              <w:jc w:val="left"/>
            </w:pPr>
            <w:r>
              <w:rPr>
                <w:sz w:val="16"/>
              </w:rPr>
              <w:t>Towanda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$2,533,239.64</w:t>
            </w:r>
          </w:p>
        </w:tc>
        <w:tc>
          <w:tcPr>
            <w:tcW w:type="dxa" w:w="2122"/>
          </w:tcPr>
          <w:p>
            <w:pPr>
              <w:spacing w:after="0"/>
              <w:jc w:val="right"/>
            </w:pPr>
            <w:r>
              <w:rPr>
                <w:sz w:val="16"/>
              </w:rPr>
              <w:t>18; no approved plan</w:t>
            </w:r>
          </w:p>
        </w:tc>
        <w:tc>
          <w:tcPr>
            <w:tcW w:type="dxa" w:w="1773"/>
          </w:tcPr>
          <w:p>
            <w:pPr>
              <w:spacing w:after="0"/>
              <w:jc w:val="left"/>
            </w:pPr>
          </w:p>
        </w:tc>
      </w:tr>
      <w:tr>
        <w:trPr>
          <w:cantSplit/>
        </w:trPr>
        <w:tc>
          <w:tcPr>
            <w:tcW w:type="dxa" w:w="1926"/>
          </w:tcPr>
          <w:p>
            <w:pPr>
              <w:spacing w:after="0"/>
              <w:jc w:val="left"/>
            </w:pPr>
            <w:r>
              <w:rPr>
                <w:sz w:val="16"/>
              </w:rPr>
              <w:t>Troy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1</w:t>
            </w:r>
          </w:p>
        </w:tc>
        <w:tc>
          <w:tcPr>
            <w:tcW w:type="dxa" w:w="1631"/>
          </w:tcPr>
          <w:p>
            <w:pPr>
              <w:spacing w:after="0"/>
              <w:jc w:val="right"/>
            </w:pPr>
            <w:r>
              <w:rPr>
                <w:sz w:val="16"/>
              </w:rPr>
              <w:t>$76,532.87</w:t>
            </w:r>
          </w:p>
        </w:tc>
        <w:tc>
          <w:tcPr>
            <w:tcW w:type="dxa" w:w="2122"/>
          </w:tcPr>
          <w:p>
            <w:pPr>
              <w:spacing w:after="0"/>
              <w:jc w:val="right"/>
            </w:pPr>
            <w:r>
              <w:rPr>
                <w:sz w:val="16"/>
              </w:rPr>
              <w:t>35; no approved plan</w:t>
            </w:r>
          </w:p>
        </w:tc>
        <w:tc>
          <w:tcPr>
            <w:tcW w:type="dxa" w:w="1773"/>
          </w:tcPr>
          <w:p>
            <w:pPr>
              <w:spacing w:after="0"/>
              <w:jc w:val="left"/>
            </w:pPr>
          </w:p>
        </w:tc>
      </w:tr>
      <w:tr>
        <w:trPr>
          <w:cantSplit/>
        </w:trPr>
        <w:tc>
          <w:tcPr>
            <w:tcW w:type="dxa" w:w="1926"/>
          </w:tcPr>
          <w:p>
            <w:pPr>
              <w:spacing w:after="0"/>
              <w:jc w:val="left"/>
            </w:pPr>
            <w:r>
              <w:rPr>
                <w:sz w:val="16"/>
              </w:rPr>
              <w:t>Wyalusing borough</w:t>
            </w:r>
          </w:p>
        </w:tc>
        <w:tc>
          <w:tcPr>
            <w:tcW w:type="dxa" w:w="1827"/>
          </w:tcPr>
          <w:p>
            <w:pPr>
              <w:spacing w:after="0"/>
              <w:jc w:val="left"/>
            </w:pPr>
            <w:r>
              <w:rPr>
                <w:sz w:val="16"/>
              </w:rPr>
              <w:t>Organized Borough</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1; any 3</w:t>
            </w:r>
          </w:p>
        </w:tc>
        <w:tc>
          <w:tcPr>
            <w:tcW w:type="dxa" w:w="1631"/>
          </w:tcPr>
          <w:p>
            <w:pPr>
              <w:spacing w:after="0"/>
              <w:jc w:val="right"/>
            </w:pPr>
            <w:r>
              <w:rPr>
                <w:sz w:val="16"/>
              </w:rPr>
              <w:t>none found</w:t>
            </w:r>
          </w:p>
        </w:tc>
        <w:tc>
          <w:tcPr>
            <w:tcW w:type="dxa" w:w="2122"/>
          </w:tcPr>
          <w:p>
            <w:pPr>
              <w:spacing w:after="0"/>
              <w:jc w:val="right"/>
            </w:pPr>
            <w:r>
              <w:rPr>
                <w:sz w:val="16"/>
              </w:rPr>
              <w:t>18; no approved plan</w:t>
            </w:r>
          </w:p>
        </w:tc>
        <w:tc>
          <w:tcPr>
            <w:tcW w:type="dxa" w:w="1773"/>
          </w:tcPr>
          <w:p>
            <w:pPr>
              <w:spacing w:after="0"/>
              <w:jc w:val="left"/>
            </w:pPr>
          </w:p>
        </w:tc>
      </w:tr>
      <w:tr>
        <w:trPr>
          <w:cantSplit/>
        </w:trPr>
        <w:tc>
          <w:tcPr>
            <w:tcW w:type="dxa" w:w="1926"/>
          </w:tcPr>
          <w:p>
            <w:pPr>
              <w:spacing w:after="0"/>
              <w:jc w:val="left"/>
            </w:pPr>
            <w:r>
              <w:rPr>
                <w:sz w:val="16"/>
              </w:rPr>
              <w:t>Albany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$2,205,791.54</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Armenia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$64,432.74</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Asylum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1, SRL 0; any 2</w:t>
            </w:r>
          </w:p>
        </w:tc>
        <w:tc>
          <w:tcPr>
            <w:tcW w:type="dxa" w:w="1631"/>
          </w:tcPr>
          <w:p>
            <w:pPr>
              <w:spacing w:after="0"/>
              <w:jc w:val="right"/>
            </w:pPr>
            <w:r>
              <w:rPr>
                <w:sz w:val="16"/>
              </w:rPr>
              <w:t>$151,774.62</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Athens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6, SRL 9; any 20</w:t>
            </w:r>
          </w:p>
        </w:tc>
        <w:tc>
          <w:tcPr>
            <w:tcW w:type="dxa" w:w="1631"/>
          </w:tcPr>
          <w:p>
            <w:pPr>
              <w:spacing w:after="0"/>
              <w:jc w:val="right"/>
            </w:pPr>
            <w:r>
              <w:rPr>
                <w:sz w:val="16"/>
              </w:rPr>
              <w:t>$708,692.36</w:t>
            </w:r>
          </w:p>
        </w:tc>
        <w:tc>
          <w:tcPr>
            <w:tcW w:type="dxa" w:w="2122"/>
          </w:tcPr>
          <w:p>
            <w:pPr>
              <w:spacing w:after="0"/>
              <w:jc w:val="right"/>
            </w:pPr>
            <w:r>
              <w:rPr>
                <w:sz w:val="16"/>
              </w:rPr>
              <w:t>36; no approved plan</w:t>
            </w:r>
          </w:p>
        </w:tc>
        <w:tc>
          <w:tcPr>
            <w:tcW w:type="dxa" w:w="1773"/>
          </w:tcPr>
          <w:p>
            <w:pPr>
              <w:spacing w:after="0"/>
              <w:jc w:val="left"/>
            </w:pPr>
          </w:p>
        </w:tc>
      </w:tr>
      <w:tr>
        <w:trPr>
          <w:cantSplit/>
        </w:trPr>
        <w:tc>
          <w:tcPr>
            <w:tcW w:type="dxa" w:w="1926"/>
          </w:tcPr>
          <w:p>
            <w:pPr>
              <w:spacing w:after="0"/>
              <w:jc w:val="left"/>
            </w:pPr>
            <w:r>
              <w:rPr>
                <w:sz w:val="16"/>
              </w:rPr>
              <w:t>Burlington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$227,741.96</w:t>
            </w:r>
          </w:p>
        </w:tc>
        <w:tc>
          <w:tcPr>
            <w:tcW w:type="dxa" w:w="2122"/>
          </w:tcPr>
          <w:p>
            <w:pPr>
              <w:spacing w:after="0"/>
              <w:jc w:val="right"/>
            </w:pPr>
            <w:r>
              <w:rPr>
                <w:sz w:val="16"/>
              </w:rPr>
              <w:t>14; no approved plan</w:t>
            </w:r>
          </w:p>
        </w:tc>
        <w:tc>
          <w:tcPr>
            <w:tcW w:type="dxa" w:w="1773"/>
          </w:tcPr>
          <w:p>
            <w:pPr>
              <w:spacing w:after="0"/>
              <w:jc w:val="left"/>
            </w:pPr>
          </w:p>
        </w:tc>
      </w:tr>
      <w:tr>
        <w:trPr>
          <w:cantSplit/>
        </w:trPr>
        <w:tc>
          <w:tcPr>
            <w:tcW w:type="dxa" w:w="1926"/>
          </w:tcPr>
          <w:p>
            <w:pPr>
              <w:spacing w:after="0"/>
              <w:jc w:val="left"/>
            </w:pPr>
            <w:r>
              <w:rPr>
                <w:sz w:val="16"/>
              </w:rPr>
              <w:t>Canton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$802,323.77</w:t>
            </w:r>
          </w:p>
        </w:tc>
        <w:tc>
          <w:tcPr>
            <w:tcW w:type="dxa" w:w="2122"/>
          </w:tcPr>
          <w:p>
            <w:pPr>
              <w:spacing w:after="0"/>
              <w:jc w:val="right"/>
            </w:pPr>
            <w:r>
              <w:rPr>
                <w:sz w:val="16"/>
              </w:rPr>
              <w:t>31; no approved plan</w:t>
            </w:r>
          </w:p>
        </w:tc>
        <w:tc>
          <w:tcPr>
            <w:tcW w:type="dxa" w:w="1773"/>
          </w:tcPr>
          <w:p>
            <w:pPr>
              <w:spacing w:after="0"/>
              <w:jc w:val="left"/>
            </w:pPr>
          </w:p>
        </w:tc>
      </w:tr>
      <w:tr>
        <w:trPr>
          <w:cantSplit/>
        </w:trPr>
        <w:tc>
          <w:tcPr>
            <w:tcW w:type="dxa" w:w="1926"/>
          </w:tcPr>
          <w:p>
            <w:pPr>
              <w:spacing w:after="0"/>
              <w:jc w:val="left"/>
            </w:pPr>
            <w:r>
              <w:rPr>
                <w:sz w:val="16"/>
              </w:rPr>
              <w:t>Columbia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1; any 2</w:t>
            </w:r>
          </w:p>
        </w:tc>
        <w:tc>
          <w:tcPr>
            <w:tcW w:type="dxa" w:w="1631"/>
          </w:tcPr>
          <w:p>
            <w:pPr>
              <w:spacing w:after="0"/>
              <w:jc w:val="right"/>
            </w:pPr>
            <w:r>
              <w:rPr>
                <w:sz w:val="16"/>
              </w:rPr>
              <w:t>$421,915.60</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Franklin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$1,606,937.06</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Granville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1</w:t>
            </w:r>
          </w:p>
        </w:tc>
        <w:tc>
          <w:tcPr>
            <w:tcW w:type="dxa" w:w="1631"/>
          </w:tcPr>
          <w:p>
            <w:pPr>
              <w:spacing w:after="0"/>
              <w:jc w:val="right"/>
            </w:pPr>
            <w:r>
              <w:rPr>
                <w:sz w:val="16"/>
              </w:rPr>
              <w:t>$257,392.01</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Herrick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$162,025.43</w:t>
            </w:r>
          </w:p>
        </w:tc>
        <w:tc>
          <w:tcPr>
            <w:tcW w:type="dxa" w:w="2122"/>
          </w:tcPr>
          <w:p>
            <w:pPr>
              <w:spacing w:after="0"/>
              <w:jc w:val="right"/>
            </w:pPr>
            <w:r>
              <w:rPr>
                <w:sz w:val="16"/>
              </w:rPr>
              <w:t>6; no approved plan</w:t>
            </w:r>
          </w:p>
        </w:tc>
        <w:tc>
          <w:tcPr>
            <w:tcW w:type="dxa" w:w="1773"/>
          </w:tcPr>
          <w:p>
            <w:pPr>
              <w:spacing w:after="0"/>
              <w:jc w:val="left"/>
            </w:pPr>
          </w:p>
        </w:tc>
      </w:tr>
      <w:tr>
        <w:trPr>
          <w:cantSplit/>
        </w:trPr>
        <w:tc>
          <w:tcPr>
            <w:tcW w:type="dxa" w:w="1926"/>
          </w:tcPr>
          <w:p>
            <w:pPr>
              <w:spacing w:after="0"/>
              <w:jc w:val="left"/>
            </w:pPr>
            <w:r>
              <w:rPr>
                <w:sz w:val="16"/>
              </w:rPr>
              <w:t>Leroy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$125,375.49</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Litchfield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$265,917.35</w:t>
            </w:r>
          </w:p>
        </w:tc>
        <w:tc>
          <w:tcPr>
            <w:tcW w:type="dxa" w:w="2122"/>
          </w:tcPr>
          <w:p>
            <w:pPr>
              <w:spacing w:after="0"/>
              <w:jc w:val="right"/>
            </w:pPr>
            <w:r>
              <w:rPr>
                <w:sz w:val="16"/>
              </w:rPr>
              <w:t>13; no approved plan</w:t>
            </w:r>
          </w:p>
        </w:tc>
        <w:tc>
          <w:tcPr>
            <w:tcW w:type="dxa" w:w="1773"/>
          </w:tcPr>
          <w:p>
            <w:pPr>
              <w:spacing w:after="0"/>
              <w:jc w:val="left"/>
            </w:pPr>
          </w:p>
        </w:tc>
      </w:tr>
      <w:tr>
        <w:trPr>
          <w:cantSplit/>
        </w:trPr>
        <w:tc>
          <w:tcPr>
            <w:tcW w:type="dxa" w:w="1926"/>
          </w:tcPr>
          <w:p>
            <w:pPr>
              <w:spacing w:after="0"/>
              <w:jc w:val="left"/>
            </w:pPr>
            <w:r>
              <w:rPr>
                <w:sz w:val="16"/>
              </w:rPr>
              <w:t>Monroe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4</w:t>
            </w:r>
          </w:p>
        </w:tc>
        <w:tc>
          <w:tcPr>
            <w:tcW w:type="dxa" w:w="1631"/>
          </w:tcPr>
          <w:p>
            <w:pPr>
              <w:spacing w:after="0"/>
              <w:jc w:val="right"/>
            </w:pPr>
            <w:r>
              <w:rPr>
                <w:sz w:val="16"/>
              </w:rPr>
              <w:t>$590,026.39</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North Towanda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1</w:t>
            </w:r>
          </w:p>
        </w:tc>
        <w:tc>
          <w:tcPr>
            <w:tcW w:type="dxa" w:w="1631"/>
          </w:tcPr>
          <w:p>
            <w:pPr>
              <w:spacing w:after="0"/>
              <w:jc w:val="right"/>
            </w:pPr>
            <w:r>
              <w:rPr>
                <w:sz w:val="16"/>
              </w:rPr>
              <w:t>$213,062.55</w:t>
            </w:r>
          </w:p>
        </w:tc>
        <w:tc>
          <w:tcPr>
            <w:tcW w:type="dxa" w:w="2122"/>
          </w:tcPr>
          <w:p>
            <w:pPr>
              <w:spacing w:after="0"/>
              <w:jc w:val="right"/>
            </w:pPr>
            <w:r>
              <w:rPr>
                <w:sz w:val="16"/>
              </w:rPr>
              <w:t>24; no approved plan</w:t>
            </w:r>
          </w:p>
        </w:tc>
        <w:tc>
          <w:tcPr>
            <w:tcW w:type="dxa" w:w="1773"/>
          </w:tcPr>
          <w:p>
            <w:pPr>
              <w:spacing w:after="0"/>
              <w:jc w:val="left"/>
            </w:pPr>
          </w:p>
        </w:tc>
      </w:tr>
      <w:tr>
        <w:trPr>
          <w:cantSplit/>
        </w:trPr>
        <w:tc>
          <w:tcPr>
            <w:tcW w:type="dxa" w:w="1926"/>
          </w:tcPr>
          <w:p>
            <w:pPr>
              <w:spacing w:after="0"/>
              <w:jc w:val="left"/>
            </w:pPr>
            <w:r>
              <w:rPr>
                <w:sz w:val="16"/>
              </w:rPr>
              <w:t>Orwell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2</w:t>
            </w:r>
          </w:p>
        </w:tc>
        <w:tc>
          <w:tcPr>
            <w:tcW w:type="dxa" w:w="1631"/>
          </w:tcPr>
          <w:p>
            <w:pPr>
              <w:spacing w:after="0"/>
              <w:jc w:val="right"/>
            </w:pPr>
            <w:r>
              <w:rPr>
                <w:sz w:val="16"/>
              </w:rPr>
              <w:t>$127,470.87</w:t>
            </w:r>
          </w:p>
        </w:tc>
        <w:tc>
          <w:tcPr>
            <w:tcW w:type="dxa" w:w="2122"/>
          </w:tcPr>
          <w:p>
            <w:pPr>
              <w:spacing w:after="0"/>
              <w:jc w:val="right"/>
            </w:pPr>
            <w:r>
              <w:rPr>
                <w:sz w:val="16"/>
              </w:rPr>
              <w:t>6; no approved plan</w:t>
            </w:r>
          </w:p>
        </w:tc>
        <w:tc>
          <w:tcPr>
            <w:tcW w:type="dxa" w:w="1773"/>
          </w:tcPr>
          <w:p>
            <w:pPr>
              <w:spacing w:after="0"/>
              <w:jc w:val="left"/>
            </w:pPr>
          </w:p>
        </w:tc>
      </w:tr>
      <w:tr>
        <w:trPr>
          <w:cantSplit/>
        </w:trPr>
        <w:tc>
          <w:tcPr>
            <w:tcW w:type="dxa" w:w="1926"/>
          </w:tcPr>
          <w:p>
            <w:pPr>
              <w:spacing w:after="0"/>
              <w:jc w:val="left"/>
            </w:pPr>
            <w:r>
              <w:rPr>
                <w:sz w:val="16"/>
              </w:rPr>
              <w:t>Overton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$1,110,738.86</w:t>
            </w:r>
          </w:p>
        </w:tc>
        <w:tc>
          <w:tcPr>
            <w:tcW w:type="dxa" w:w="2122"/>
          </w:tcPr>
          <w:p>
            <w:pPr>
              <w:spacing w:after="0"/>
              <w:jc w:val="right"/>
            </w:pPr>
            <w:r>
              <w:rPr>
                <w:sz w:val="16"/>
              </w:rPr>
              <w:t>3; no approved plan</w:t>
            </w:r>
          </w:p>
        </w:tc>
        <w:tc>
          <w:tcPr>
            <w:tcW w:type="dxa" w:w="1773"/>
          </w:tcPr>
          <w:p>
            <w:pPr>
              <w:spacing w:after="0"/>
              <w:jc w:val="left"/>
            </w:pPr>
          </w:p>
        </w:tc>
      </w:tr>
      <w:tr>
        <w:trPr>
          <w:cantSplit/>
        </w:trPr>
        <w:tc>
          <w:tcPr>
            <w:tcW w:type="dxa" w:w="1926"/>
          </w:tcPr>
          <w:p>
            <w:pPr>
              <w:spacing w:after="0"/>
              <w:jc w:val="left"/>
            </w:pPr>
            <w:r>
              <w:rPr>
                <w:sz w:val="16"/>
              </w:rPr>
              <w:t>Pike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$89,338.40</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Ridgebury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7</w:t>
            </w:r>
          </w:p>
        </w:tc>
        <w:tc>
          <w:tcPr>
            <w:tcW w:type="dxa" w:w="1631"/>
          </w:tcPr>
          <w:p>
            <w:pPr>
              <w:spacing w:after="0"/>
              <w:jc w:val="right"/>
            </w:pPr>
            <w:r>
              <w:rPr>
                <w:sz w:val="16"/>
              </w:rPr>
              <w:t>$606,373.48</w:t>
            </w:r>
          </w:p>
        </w:tc>
        <w:tc>
          <w:tcPr>
            <w:tcW w:type="dxa" w:w="2122"/>
          </w:tcPr>
          <w:p>
            <w:pPr>
              <w:spacing w:after="0"/>
              <w:jc w:val="right"/>
            </w:pPr>
            <w:r>
              <w:rPr>
                <w:sz w:val="16"/>
              </w:rPr>
              <w:t>9; no approved plan</w:t>
            </w:r>
          </w:p>
        </w:tc>
        <w:tc>
          <w:tcPr>
            <w:tcW w:type="dxa" w:w="1773"/>
          </w:tcPr>
          <w:p>
            <w:pPr>
              <w:spacing w:after="0"/>
              <w:jc w:val="left"/>
            </w:pPr>
          </w:p>
        </w:tc>
      </w:tr>
      <w:tr>
        <w:trPr>
          <w:cantSplit/>
        </w:trPr>
        <w:tc>
          <w:tcPr>
            <w:tcW w:type="dxa" w:w="1926"/>
          </w:tcPr>
          <w:p>
            <w:pPr>
              <w:spacing w:after="0"/>
              <w:jc w:val="left"/>
            </w:pPr>
            <w:r>
              <w:rPr>
                <w:sz w:val="16"/>
              </w:rPr>
              <w:t>Rome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$364,468.26</w:t>
            </w:r>
          </w:p>
        </w:tc>
        <w:tc>
          <w:tcPr>
            <w:tcW w:type="dxa" w:w="2122"/>
          </w:tcPr>
          <w:p>
            <w:pPr>
              <w:spacing w:after="0"/>
              <w:jc w:val="right"/>
            </w:pPr>
            <w:r>
              <w:rPr>
                <w:sz w:val="16"/>
              </w:rPr>
              <w:t>19; no approved plan</w:t>
            </w:r>
          </w:p>
        </w:tc>
        <w:tc>
          <w:tcPr>
            <w:tcW w:type="dxa" w:w="1773"/>
          </w:tcPr>
          <w:p>
            <w:pPr>
              <w:spacing w:after="0"/>
              <w:jc w:val="left"/>
            </w:pPr>
          </w:p>
        </w:tc>
      </w:tr>
      <w:tr>
        <w:trPr>
          <w:cantSplit/>
        </w:trPr>
        <w:tc>
          <w:tcPr>
            <w:tcW w:type="dxa" w:w="1926"/>
          </w:tcPr>
          <w:p>
            <w:pPr>
              <w:spacing w:after="0"/>
              <w:jc w:val="left"/>
            </w:pPr>
            <w:r>
              <w:rPr>
                <w:sz w:val="16"/>
              </w:rPr>
              <w:t>Sheshequin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5</w:t>
            </w:r>
          </w:p>
        </w:tc>
        <w:tc>
          <w:tcPr>
            <w:tcW w:type="dxa" w:w="1631"/>
          </w:tcPr>
          <w:p>
            <w:pPr>
              <w:spacing w:after="0"/>
              <w:jc w:val="right"/>
            </w:pPr>
            <w:r>
              <w:rPr>
                <w:sz w:val="16"/>
              </w:rPr>
              <w:t>$420,743.11</w:t>
            </w:r>
          </w:p>
        </w:tc>
        <w:tc>
          <w:tcPr>
            <w:tcW w:type="dxa" w:w="2122"/>
          </w:tcPr>
          <w:p>
            <w:pPr>
              <w:spacing w:after="0"/>
              <w:jc w:val="right"/>
            </w:pPr>
            <w:r>
              <w:rPr>
                <w:sz w:val="16"/>
              </w:rPr>
              <w:t>3; no approved plan</w:t>
            </w:r>
          </w:p>
        </w:tc>
        <w:tc>
          <w:tcPr>
            <w:tcW w:type="dxa" w:w="1773"/>
          </w:tcPr>
          <w:p>
            <w:pPr>
              <w:spacing w:after="0"/>
              <w:jc w:val="left"/>
            </w:pPr>
          </w:p>
        </w:tc>
      </w:tr>
      <w:tr>
        <w:trPr>
          <w:cantSplit/>
        </w:trPr>
        <w:tc>
          <w:tcPr>
            <w:tcW w:type="dxa" w:w="1926"/>
          </w:tcPr>
          <w:p>
            <w:pPr>
              <w:spacing w:after="0"/>
              <w:jc w:val="left"/>
            </w:pPr>
            <w:r>
              <w:rPr>
                <w:sz w:val="16"/>
              </w:rPr>
              <w:t>Smithfield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$99,954.93</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South Creek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1</w:t>
            </w:r>
          </w:p>
        </w:tc>
        <w:tc>
          <w:tcPr>
            <w:tcW w:type="dxa" w:w="1631"/>
          </w:tcPr>
          <w:p>
            <w:pPr>
              <w:spacing w:after="0"/>
              <w:jc w:val="right"/>
            </w:pPr>
            <w:r>
              <w:rPr>
                <w:sz w:val="16"/>
              </w:rPr>
              <w:t>$1,056,729.08</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Springfield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1; any 1</w:t>
            </w:r>
          </w:p>
        </w:tc>
        <w:tc>
          <w:tcPr>
            <w:tcW w:type="dxa" w:w="1631"/>
          </w:tcPr>
          <w:p>
            <w:pPr>
              <w:spacing w:after="0"/>
              <w:jc w:val="right"/>
            </w:pPr>
            <w:r>
              <w:rPr>
                <w:sz w:val="16"/>
              </w:rPr>
              <w:t>$125,687.34</w:t>
            </w:r>
          </w:p>
        </w:tc>
        <w:tc>
          <w:tcPr>
            <w:tcW w:type="dxa" w:w="2122"/>
          </w:tcPr>
          <w:p>
            <w:pPr>
              <w:spacing w:after="0"/>
              <w:jc w:val="right"/>
            </w:pPr>
            <w:r>
              <w:rPr>
                <w:sz w:val="16"/>
              </w:rPr>
              <w:t>1; no approved plan</w:t>
            </w:r>
          </w:p>
        </w:tc>
        <w:tc>
          <w:tcPr>
            <w:tcW w:type="dxa" w:w="1773"/>
          </w:tcPr>
          <w:p>
            <w:pPr>
              <w:spacing w:after="0"/>
              <w:jc w:val="left"/>
            </w:pPr>
          </w:p>
        </w:tc>
      </w:tr>
      <w:tr>
        <w:trPr>
          <w:cantSplit/>
        </w:trPr>
        <w:tc>
          <w:tcPr>
            <w:tcW w:type="dxa" w:w="1926"/>
          </w:tcPr>
          <w:p>
            <w:pPr>
              <w:spacing w:after="0"/>
              <w:jc w:val="left"/>
            </w:pPr>
            <w:r>
              <w:rPr>
                <w:sz w:val="16"/>
              </w:rPr>
              <w:t>Standing Stone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1</w:t>
            </w:r>
          </w:p>
        </w:tc>
        <w:tc>
          <w:tcPr>
            <w:tcW w:type="dxa" w:w="1631"/>
          </w:tcPr>
          <w:p>
            <w:pPr>
              <w:spacing w:after="0"/>
              <w:jc w:val="right"/>
            </w:pPr>
            <w:r>
              <w:rPr>
                <w:sz w:val="16"/>
              </w:rPr>
              <w:t>$407,431.08</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Stevens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1, SRL 0; any 1</w:t>
            </w:r>
          </w:p>
        </w:tc>
        <w:tc>
          <w:tcPr>
            <w:tcW w:type="dxa" w:w="1631"/>
          </w:tcPr>
          <w:p>
            <w:pPr>
              <w:spacing w:after="0"/>
              <w:jc w:val="right"/>
            </w:pPr>
            <w:r>
              <w:rPr>
                <w:sz w:val="16"/>
              </w:rPr>
              <w:t>$195,334.90</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Terry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1; any 5</w:t>
            </w:r>
          </w:p>
        </w:tc>
        <w:tc>
          <w:tcPr>
            <w:tcW w:type="dxa" w:w="1631"/>
          </w:tcPr>
          <w:p>
            <w:pPr>
              <w:spacing w:after="0"/>
              <w:jc w:val="right"/>
            </w:pPr>
            <w:r>
              <w:rPr>
                <w:sz w:val="16"/>
              </w:rPr>
              <w:t>$488,295.39</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Towanda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1</w:t>
            </w:r>
          </w:p>
        </w:tc>
        <w:tc>
          <w:tcPr>
            <w:tcW w:type="dxa" w:w="1631"/>
          </w:tcPr>
          <w:p>
            <w:pPr>
              <w:spacing w:after="0"/>
              <w:jc w:val="right"/>
            </w:pPr>
            <w:r>
              <w:rPr>
                <w:sz w:val="16"/>
              </w:rPr>
              <w:t>$6,392.25</w:t>
            </w:r>
          </w:p>
        </w:tc>
        <w:tc>
          <w:tcPr>
            <w:tcW w:type="dxa" w:w="2122"/>
          </w:tcPr>
          <w:p>
            <w:pPr>
              <w:spacing w:after="0"/>
              <w:jc w:val="right"/>
            </w:pPr>
            <w:r>
              <w:rPr>
                <w:sz w:val="16"/>
              </w:rPr>
              <w:t>18; no approved plan</w:t>
            </w:r>
          </w:p>
        </w:tc>
        <w:tc>
          <w:tcPr>
            <w:tcW w:type="dxa" w:w="1773"/>
          </w:tcPr>
          <w:p>
            <w:pPr>
              <w:spacing w:after="0"/>
              <w:jc w:val="left"/>
            </w:pPr>
          </w:p>
        </w:tc>
      </w:tr>
      <w:tr>
        <w:trPr>
          <w:cantSplit/>
        </w:trPr>
        <w:tc>
          <w:tcPr>
            <w:tcW w:type="dxa" w:w="1926"/>
          </w:tcPr>
          <w:p>
            <w:pPr>
              <w:spacing w:after="0"/>
              <w:jc w:val="left"/>
            </w:pPr>
            <w:r>
              <w:rPr>
                <w:sz w:val="16"/>
              </w:rPr>
              <w:t>Troy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$582,276.44</w:t>
            </w:r>
          </w:p>
        </w:tc>
        <w:tc>
          <w:tcPr>
            <w:tcW w:type="dxa" w:w="2122"/>
          </w:tcPr>
          <w:p>
            <w:pPr>
              <w:spacing w:after="0"/>
              <w:jc w:val="right"/>
            </w:pPr>
            <w:r>
              <w:rPr>
                <w:sz w:val="16"/>
              </w:rPr>
              <w:t>35; no approved plan</w:t>
            </w:r>
          </w:p>
        </w:tc>
        <w:tc>
          <w:tcPr>
            <w:tcW w:type="dxa" w:w="1773"/>
          </w:tcPr>
          <w:p>
            <w:pPr>
              <w:spacing w:after="0"/>
              <w:jc w:val="left"/>
            </w:pPr>
          </w:p>
        </w:tc>
      </w:tr>
      <w:tr>
        <w:trPr>
          <w:cantSplit/>
        </w:trPr>
        <w:tc>
          <w:tcPr>
            <w:tcW w:type="dxa" w:w="1926"/>
          </w:tcPr>
          <w:p>
            <w:pPr>
              <w:spacing w:after="0"/>
              <w:jc w:val="left"/>
            </w:pPr>
            <w:r>
              <w:rPr>
                <w:sz w:val="16"/>
              </w:rPr>
              <w:t>Tuscarora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$229,981.33</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Ulster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1, SRL 1; any 4</w:t>
            </w:r>
          </w:p>
        </w:tc>
        <w:tc>
          <w:tcPr>
            <w:tcW w:type="dxa" w:w="1631"/>
          </w:tcPr>
          <w:p>
            <w:pPr>
              <w:spacing w:after="0"/>
              <w:jc w:val="right"/>
            </w:pPr>
            <w:r>
              <w:rPr>
                <w:sz w:val="16"/>
              </w:rPr>
              <w:t>$271,821.09</w:t>
            </w:r>
          </w:p>
        </w:tc>
        <w:tc>
          <w:tcPr>
            <w:tcW w:type="dxa" w:w="2122"/>
          </w:tcPr>
          <w:p>
            <w:pPr>
              <w:spacing w:after="0"/>
              <w:jc w:val="right"/>
            </w:pPr>
            <w:r>
              <w:rPr>
                <w:sz w:val="16"/>
              </w:rPr>
              <w:t>19; no approved plan</w:t>
            </w:r>
          </w:p>
        </w:tc>
        <w:tc>
          <w:tcPr>
            <w:tcW w:type="dxa" w:w="1773"/>
          </w:tcPr>
          <w:p>
            <w:pPr>
              <w:spacing w:after="0"/>
              <w:jc w:val="left"/>
            </w:pPr>
          </w:p>
        </w:tc>
      </w:tr>
      <w:tr>
        <w:trPr>
          <w:cantSplit/>
        </w:trPr>
        <w:tc>
          <w:tcPr>
            <w:tcW w:type="dxa" w:w="1926"/>
          </w:tcPr>
          <w:p>
            <w:pPr>
              <w:spacing w:after="0"/>
              <w:jc w:val="left"/>
            </w:pPr>
            <w:r>
              <w:rPr>
                <w:sz w:val="16"/>
              </w:rPr>
              <w:t>Warren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7</w:t>
            </w:r>
          </w:p>
        </w:tc>
        <w:tc>
          <w:tcPr>
            <w:tcW w:type="dxa" w:w="1631"/>
          </w:tcPr>
          <w:p>
            <w:pPr>
              <w:spacing w:after="0"/>
              <w:jc w:val="right"/>
            </w:pPr>
            <w:r>
              <w:rPr>
                <w:sz w:val="16"/>
              </w:rPr>
              <w:t>$666,431.45</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Wells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$164,104.77</w:t>
            </w:r>
          </w:p>
        </w:tc>
        <w:tc>
          <w:tcPr>
            <w:tcW w:type="dxa" w:w="2122"/>
          </w:tcPr>
          <w:p>
            <w:pPr>
              <w:spacing w:after="0"/>
              <w:jc w:val="right"/>
            </w:pPr>
            <w:r>
              <w:rPr>
                <w:sz w:val="16"/>
              </w:rPr>
              <w:t>0; no approved plan</w:t>
            </w:r>
          </w:p>
        </w:tc>
        <w:tc>
          <w:tcPr>
            <w:tcW w:type="dxa" w:w="1773"/>
          </w:tcPr>
          <w:p>
            <w:pPr>
              <w:spacing w:after="0"/>
              <w:jc w:val="left"/>
            </w:pPr>
          </w:p>
        </w:tc>
      </w:tr>
      <w:tr>
        <w:trPr>
          <w:cantSplit/>
        </w:trPr>
        <w:tc>
          <w:tcPr>
            <w:tcW w:type="dxa" w:w="1926"/>
          </w:tcPr>
          <w:p>
            <w:pPr>
              <w:spacing w:after="0"/>
              <w:jc w:val="left"/>
            </w:pPr>
            <w:r>
              <w:rPr>
                <w:sz w:val="16"/>
              </w:rPr>
              <w:t>West Burlington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0</w:t>
            </w:r>
          </w:p>
        </w:tc>
        <w:tc>
          <w:tcPr>
            <w:tcW w:type="dxa" w:w="1631"/>
          </w:tcPr>
          <w:p>
            <w:pPr>
              <w:spacing w:after="0"/>
              <w:jc w:val="right"/>
            </w:pPr>
            <w:r>
              <w:rPr>
                <w:sz w:val="16"/>
              </w:rPr>
              <w:t>$302,820.06</w:t>
            </w:r>
          </w:p>
        </w:tc>
        <w:tc>
          <w:tcPr>
            <w:tcW w:type="dxa" w:w="2122"/>
          </w:tcPr>
          <w:p>
            <w:pPr>
              <w:spacing w:after="0"/>
              <w:jc w:val="right"/>
            </w:pPr>
            <w:r>
              <w:rPr>
                <w:sz w:val="16"/>
              </w:rPr>
              <w:t>9; no approved plan</w:t>
            </w:r>
          </w:p>
        </w:tc>
        <w:tc>
          <w:tcPr>
            <w:tcW w:type="dxa" w:w="1773"/>
          </w:tcPr>
          <w:p>
            <w:pPr>
              <w:spacing w:after="0"/>
              <w:jc w:val="left"/>
            </w:pPr>
          </w:p>
        </w:tc>
      </w:tr>
      <w:tr>
        <w:trPr>
          <w:cantSplit/>
        </w:trPr>
        <w:tc>
          <w:tcPr>
            <w:tcW w:type="dxa" w:w="1926"/>
          </w:tcPr>
          <w:p>
            <w:pPr>
              <w:spacing w:after="0"/>
              <w:jc w:val="left"/>
            </w:pPr>
            <w:r>
              <w:rPr>
                <w:sz w:val="16"/>
              </w:rPr>
              <w:t>Wilmot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1, SRL 0; any 7</w:t>
            </w:r>
          </w:p>
        </w:tc>
        <w:tc>
          <w:tcPr>
            <w:tcW w:type="dxa" w:w="1631"/>
          </w:tcPr>
          <w:p>
            <w:pPr>
              <w:spacing w:after="0"/>
              <w:jc w:val="right"/>
            </w:pPr>
            <w:r>
              <w:rPr>
                <w:sz w:val="16"/>
              </w:rPr>
              <w:t>$148,293.42</w:t>
            </w:r>
          </w:p>
        </w:tc>
        <w:tc>
          <w:tcPr>
            <w:tcW w:type="dxa" w:w="2122"/>
          </w:tcPr>
          <w:p>
            <w:pPr>
              <w:spacing w:after="0"/>
              <w:jc w:val="right"/>
            </w:pPr>
            <w:r>
              <w:rPr>
                <w:sz w:val="16"/>
              </w:rPr>
              <w:t>4; no approved plan</w:t>
            </w:r>
          </w:p>
        </w:tc>
        <w:tc>
          <w:tcPr>
            <w:tcW w:type="dxa" w:w="1773"/>
          </w:tcPr>
          <w:p>
            <w:pPr>
              <w:spacing w:after="0"/>
              <w:jc w:val="left"/>
            </w:pPr>
          </w:p>
        </w:tc>
      </w:tr>
      <w:tr>
        <w:trPr>
          <w:cantSplit/>
        </w:trPr>
        <w:tc>
          <w:tcPr>
            <w:tcW w:type="dxa" w:w="1926"/>
          </w:tcPr>
          <w:p>
            <w:pPr>
              <w:spacing w:after="0"/>
              <w:jc w:val="left"/>
            </w:pPr>
            <w:r>
              <w:rPr>
                <w:sz w:val="16"/>
              </w:rPr>
              <w:t>Windham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1</w:t>
            </w:r>
          </w:p>
        </w:tc>
        <w:tc>
          <w:tcPr>
            <w:tcW w:type="dxa" w:w="1631"/>
          </w:tcPr>
          <w:p>
            <w:pPr>
              <w:spacing w:after="0"/>
              <w:jc w:val="right"/>
            </w:pPr>
            <w:r>
              <w:rPr>
                <w:sz w:val="16"/>
              </w:rPr>
              <w:t>$899,988.01</w:t>
            </w:r>
          </w:p>
        </w:tc>
        <w:tc>
          <w:tcPr>
            <w:tcW w:type="dxa" w:w="2122"/>
          </w:tcPr>
          <w:p>
            <w:pPr>
              <w:spacing w:after="0"/>
              <w:jc w:val="right"/>
            </w:pPr>
            <w:r>
              <w:rPr>
                <w:sz w:val="16"/>
              </w:rPr>
              <w:t>8; no approved plan</w:t>
            </w:r>
          </w:p>
        </w:tc>
        <w:tc>
          <w:tcPr>
            <w:tcW w:type="dxa" w:w="1773"/>
          </w:tcPr>
          <w:p>
            <w:pPr>
              <w:spacing w:after="0"/>
              <w:jc w:val="left"/>
            </w:pPr>
          </w:p>
        </w:tc>
      </w:tr>
      <w:tr>
        <w:trPr>
          <w:cantSplit/>
        </w:trPr>
        <w:tc>
          <w:tcPr>
            <w:tcW w:type="dxa" w:w="1926"/>
          </w:tcPr>
          <w:p>
            <w:pPr>
              <w:spacing w:after="0"/>
              <w:jc w:val="left"/>
            </w:pPr>
            <w:r>
              <w:rPr>
                <w:sz w:val="16"/>
              </w:rPr>
              <w:t>Wyalusing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1, SRL 1; any 4</w:t>
            </w:r>
          </w:p>
        </w:tc>
        <w:tc>
          <w:tcPr>
            <w:tcW w:type="dxa" w:w="1631"/>
          </w:tcPr>
          <w:p>
            <w:pPr>
              <w:spacing w:after="0"/>
              <w:jc w:val="right"/>
            </w:pPr>
            <w:r>
              <w:rPr>
                <w:sz w:val="16"/>
              </w:rPr>
              <w:t>$345,307.26</w:t>
            </w:r>
          </w:p>
        </w:tc>
        <w:tc>
          <w:tcPr>
            <w:tcW w:type="dxa" w:w="2122"/>
          </w:tcPr>
          <w:p>
            <w:pPr>
              <w:spacing w:after="0"/>
              <w:jc w:val="right"/>
            </w:pPr>
            <w:r>
              <w:rPr>
                <w:sz w:val="16"/>
              </w:rPr>
              <w:t>18; no approved plan</w:t>
            </w:r>
          </w:p>
        </w:tc>
        <w:tc>
          <w:tcPr>
            <w:tcW w:type="dxa" w:w="1773"/>
          </w:tcPr>
          <w:p>
            <w:pPr>
              <w:spacing w:after="0"/>
              <w:jc w:val="left"/>
            </w:pPr>
          </w:p>
        </w:tc>
      </w:tr>
      <w:tr>
        <w:trPr>
          <w:cantSplit/>
        </w:trPr>
        <w:tc>
          <w:tcPr>
            <w:tcW w:type="dxa" w:w="1926"/>
          </w:tcPr>
          <w:p>
            <w:pPr>
              <w:spacing w:after="0"/>
              <w:jc w:val="left"/>
            </w:pPr>
            <w:r>
              <w:rPr>
                <w:sz w:val="16"/>
              </w:rPr>
              <w:t>Wysox township</w:t>
            </w:r>
          </w:p>
        </w:tc>
        <w:tc>
          <w:tcPr>
            <w:tcW w:type="dxa" w:w="1827"/>
          </w:tcPr>
          <w:p>
            <w:pPr>
              <w:spacing w:after="0"/>
              <w:jc w:val="left"/>
            </w:pPr>
            <w:r>
              <w:rPr>
                <w:sz w:val="16"/>
              </w:rPr>
              <w:t>Township</w:t>
            </w:r>
          </w:p>
        </w:tc>
        <w:tc>
          <w:tcPr>
            <w:tcW w:type="dxa" w:w="2515"/>
          </w:tcPr>
          <w:p>
            <w:pPr>
              <w:spacing w:after="0"/>
              <w:jc w:val="left"/>
            </w:pPr>
            <w:r>
              <w:rPr>
                <w:sz w:val="16"/>
              </w:rPr>
              <w:t>Plan 109085 approved 2026-02-12, pending adoption here; not yet eligible</w:t>
            </w:r>
          </w:p>
        </w:tc>
        <w:tc>
          <w:tcPr>
            <w:tcW w:type="dxa" w:w="2318"/>
          </w:tcPr>
          <w:p>
            <w:pPr>
              <w:spacing w:after="0"/>
              <w:jc w:val="right"/>
            </w:pPr>
            <w:r>
              <w:rPr>
                <w:sz w:val="16"/>
              </w:rPr>
              <w:t>FMA RL 0, SRL 0; any 3</w:t>
            </w:r>
          </w:p>
        </w:tc>
        <w:tc>
          <w:tcPr>
            <w:tcW w:type="dxa" w:w="1631"/>
          </w:tcPr>
          <w:p>
            <w:pPr>
              <w:spacing w:after="0"/>
              <w:jc w:val="right"/>
            </w:pPr>
            <w:r>
              <w:rPr>
                <w:sz w:val="16"/>
              </w:rPr>
              <w:t>$346,573.49</w:t>
            </w:r>
          </w:p>
        </w:tc>
        <w:tc>
          <w:tcPr>
            <w:tcW w:type="dxa" w:w="2122"/>
          </w:tcPr>
          <w:p>
            <w:pPr>
              <w:spacing w:after="0"/>
              <w:jc w:val="right"/>
            </w:pPr>
            <w:r>
              <w:rPr>
                <w:sz w:val="16"/>
              </w:rPr>
              <w:t>10; no approved plan</w:t>
            </w:r>
          </w:p>
        </w:tc>
        <w:tc>
          <w:tcPr>
            <w:tcW w:type="dxa" w:w="17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126"/>
        <w:gridCol w:w="1126"/>
        <w:gridCol w:w="1174"/>
        <w:gridCol w:w="1060"/>
        <w:gridCol w:w="1221"/>
        <w:gridCol w:w="1108"/>
        <w:gridCol w:w="1108"/>
        <w:gridCol w:w="140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1"/>
            <w:shd w:val="clear" w:color="auto" w:fill="E8E8E8"/>
          </w:tcPr>
          <w:p>
            <w:pPr>
              <w:spacing w:after="0"/>
              <w:jc w:val="right"/>
            </w:pPr>
            <w:r>
              <w:rPr>
                <w:b/>
                <w:sz w:val="16"/>
              </w:rPr>
              <w:t>Storm Events damage since 2026-02-12</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$1,499,865</w:t>
            </w:r>
          </w:p>
        </w:tc>
        <w:tc>
          <w:tcPr>
            <w:tcW w:type="dxa" w:w="1215"/>
          </w:tcPr>
          <w:p>
            <w:pPr>
              <w:spacing w:after="0"/>
              <w:jc w:val="right"/>
            </w:pPr>
          </w:p>
        </w:tc>
        <w:tc>
          <w:tcPr>
            <w:tcW w:type="dxa" w:w="1045"/>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74"/>
          </w:tcPr>
          <w:p>
            <w:pPr>
              <w:spacing w:after="0"/>
              <w:jc w:val="right"/>
            </w:pPr>
            <w:r>
              <w:rPr>
                <w:sz w:val="16"/>
              </w:rPr>
              <w:t>$758</w:t>
            </w:r>
          </w:p>
        </w:tc>
        <w:tc>
          <w:tcPr>
            <w:tcW w:type="dxa" w:w="1060"/>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60"/>
          </w:tcPr>
          <w:p>
            <w:pPr>
              <w:spacing w:after="0"/>
              <w:jc w:val="right"/>
            </w:pP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$16,168,085,415</w:t>
            </w:r>
          </w:p>
        </w:tc>
        <w:tc>
          <w:tcPr>
            <w:tcW w:type="dxa" w:w="1215"/>
          </w:tcPr>
          <w:p>
            <w:pPr>
              <w:spacing w:after="0"/>
              <w:jc w:val="right"/>
            </w:pPr>
            <w:r>
              <w:rPr>
                <w:sz w:val="16"/>
              </w:rPr>
              <w:t>$170,774,980</w:t>
            </w:r>
          </w:p>
        </w:tc>
        <w:tc>
          <w:tcPr>
            <w:tcW w:type="dxa" w:w="1045"/>
          </w:tcPr>
          <w:p>
            <w:pPr>
              <w:spacing w:after="0"/>
              <w:jc w:val="right"/>
            </w:pPr>
            <w:r>
              <w:rPr>
                <w:sz w:val="16"/>
              </w:rPr>
              <w:t>59,840</w:t>
            </w:r>
          </w:p>
        </w:tc>
        <w:tc>
          <w:tcPr>
            <w:tcW w:type="dxa" w:w="1126"/>
          </w:tcPr>
          <w:p>
            <w:pPr>
              <w:spacing w:after="0"/>
              <w:jc w:val="right"/>
            </w:pPr>
            <w:r>
              <w:rPr>
                <w:sz w:val="16"/>
              </w:rPr>
              <w:t>$1,434</w:t>
            </w:r>
          </w:p>
        </w:tc>
        <w:tc>
          <w:tcPr>
            <w:tcW w:type="dxa" w:w="1126"/>
          </w:tcPr>
          <w:p>
            <w:pPr>
              <w:spacing w:after="0"/>
              <w:jc w:val="right"/>
            </w:pPr>
            <w:r>
              <w:rPr>
                <w:sz w:val="16"/>
              </w:rPr>
              <w:t>$43,462</w:t>
            </w:r>
          </w:p>
        </w:tc>
        <w:tc>
          <w:tcPr>
            <w:tcW w:type="dxa" w:w="1174"/>
          </w:tcPr>
          <w:p>
            <w:pPr>
              <w:spacing w:after="0"/>
              <w:jc w:val="right"/>
            </w:pPr>
            <w:r>
              <w:rPr>
                <w:sz w:val="16"/>
              </w:rPr>
              <w:t>$655,434</w:t>
            </w:r>
          </w:p>
        </w:tc>
        <w:tc>
          <w:tcPr>
            <w:tcW w:type="dxa" w:w="1060"/>
          </w:tcPr>
          <w:p>
            <w:pPr>
              <w:spacing w:after="0"/>
              <w:jc w:val="right"/>
            </w:pPr>
            <w:r>
              <w:rPr>
                <w:sz w:val="16"/>
              </w:rPr>
              <w:t>under 0.0001%</w:t>
            </w:r>
          </w:p>
        </w:tc>
        <w:tc>
          <w:tcPr>
            <w:tcW w:type="dxa" w:w="1221"/>
          </w:tcPr>
          <w:p>
            <w:pPr>
              <w:spacing w:after="0"/>
              <w:jc w:val="right"/>
            </w:pPr>
          </w:p>
        </w:tc>
        <w:tc>
          <w:tcPr>
            <w:tcW w:type="dxa" w:w="1108"/>
          </w:tcPr>
          <w:p>
            <w:pPr>
              <w:spacing w:after="0"/>
              <w:jc w:val="right"/>
            </w:pPr>
            <w:r>
              <w:rPr>
                <w:sz w:val="16"/>
              </w:rPr>
              <w:t>$7,500,000</w:t>
            </w:r>
          </w:p>
        </w:tc>
        <w:tc>
          <w:tcPr>
            <w:tcW w:type="dxa" w:w="1108"/>
          </w:tcPr>
          <w:p>
            <w:pPr>
              <w:spacing w:after="0"/>
              <w:jc w:val="right"/>
            </w:pPr>
          </w:p>
        </w:tc>
        <w:tc>
          <w:tcPr>
            <w:tcW w:type="dxa" w:w="1408"/>
          </w:tcPr>
          <w:p>
            <w:pPr>
              <w:spacing w:after="0"/>
              <w:jc w:val="left"/>
            </w:pPr>
            <w:r>
              <w:rPr>
                <w:sz w:val="16"/>
              </w:rPr>
              <w:t>Storm Events damage since the plan includes 1 zone-level Frost/Freeze record ($7,500,000),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4"/>
          </w:tcPr>
          <w:p>
            <w:pPr>
              <w:spacing w:after="0"/>
              <w:jc w:val="right"/>
            </w:pPr>
          </w:p>
        </w:tc>
        <w:tc>
          <w:tcPr>
            <w:tcW w:type="dxa" w:w="1060"/>
          </w:tcPr>
          <w:p>
            <w:pPr>
              <w:spacing w:after="0"/>
              <w:jc w:val="right"/>
            </w:pP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$27,733,693,396</w:t>
            </w:r>
          </w:p>
        </w:tc>
        <w:tc>
          <w:tcPr>
            <w:tcW w:type="dxa" w:w="1215"/>
          </w:tcPr>
          <w:p>
            <w:pPr>
              <w:spacing w:after="0"/>
              <w:jc w:val="right"/>
            </w:pPr>
          </w:p>
        </w:tc>
        <w:tc>
          <w:tcPr>
            <w:tcW w:type="dxa" w:w="1045"/>
          </w:tcPr>
          <w:p>
            <w:pPr>
              <w:spacing w:after="0"/>
              <w:jc w:val="right"/>
            </w:pPr>
            <w:r>
              <w:rPr>
                <w:sz w:val="16"/>
              </w:rPr>
              <w:t>59,967</w:t>
            </w:r>
          </w:p>
        </w:tc>
        <w:tc>
          <w:tcPr>
            <w:tcW w:type="dxa" w:w="1126"/>
          </w:tcPr>
          <w:p>
            <w:pPr>
              <w:spacing w:after="0"/>
              <w:jc w:val="right"/>
            </w:pPr>
            <w:r>
              <w:rPr>
                <w:sz w:val="16"/>
              </w:rPr>
              <w:t>$169,565</w:t>
            </w:r>
          </w:p>
        </w:tc>
        <w:tc>
          <w:tcPr>
            <w:tcW w:type="dxa" w:w="1126"/>
          </w:tcPr>
          <w:p>
            <w:pPr>
              <w:spacing w:after="0"/>
              <w:jc w:val="right"/>
            </w:pPr>
          </w:p>
        </w:tc>
        <w:tc>
          <w:tcPr>
            <w:tcW w:type="dxa" w:w="1174"/>
          </w:tcPr>
          <w:p>
            <w:pPr>
              <w:spacing w:after="0"/>
              <w:jc w:val="right"/>
            </w:pPr>
            <w:r>
              <w:rPr>
                <w:sz w:val="16"/>
              </w:rPr>
              <w:t>$40,037</w:t>
            </w:r>
          </w:p>
        </w:tc>
        <w:tc>
          <w:tcPr>
            <w:tcW w:type="dxa" w:w="1060"/>
          </w:tcPr>
          <w:p>
            <w:pPr>
              <w:spacing w:after="0"/>
              <w:jc w:val="right"/>
            </w:pPr>
            <w:r>
              <w:rPr>
                <w:sz w:val="16"/>
              </w:rPr>
              <w:t>0.000611%</w:t>
            </w: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$16,168,085,415</w:t>
            </w:r>
          </w:p>
        </w:tc>
        <w:tc>
          <w:tcPr>
            <w:tcW w:type="dxa" w:w="1215"/>
          </w:tcPr>
          <w:p>
            <w:pPr>
              <w:spacing w:after="0"/>
              <w:jc w:val="right"/>
            </w:pPr>
            <w:r>
              <w:rPr>
                <w:sz w:val="16"/>
              </w:rPr>
              <w:t>$170,774,980</w:t>
            </w:r>
          </w:p>
        </w:tc>
        <w:tc>
          <w:tcPr>
            <w:tcW w:type="dxa" w:w="1045"/>
          </w:tcPr>
          <w:p>
            <w:pPr>
              <w:spacing w:after="0"/>
              <w:jc w:val="right"/>
            </w:pPr>
            <w:r>
              <w:rPr>
                <w:sz w:val="16"/>
              </w:rPr>
              <w:t>59,840</w:t>
            </w:r>
          </w:p>
        </w:tc>
        <w:tc>
          <w:tcPr>
            <w:tcW w:type="dxa" w:w="1126"/>
          </w:tcPr>
          <w:p>
            <w:pPr>
              <w:spacing w:after="0"/>
              <w:jc w:val="right"/>
            </w:pPr>
            <w:r>
              <w:rPr>
                <w:sz w:val="16"/>
              </w:rPr>
              <w:t>$16,540</w:t>
            </w:r>
          </w:p>
        </w:tc>
        <w:tc>
          <w:tcPr>
            <w:tcW w:type="dxa" w:w="1126"/>
          </w:tcPr>
          <w:p>
            <w:pPr>
              <w:spacing w:after="0"/>
              <w:jc w:val="right"/>
            </w:pPr>
            <w:r>
              <w:rPr>
                <w:sz w:val="16"/>
              </w:rPr>
              <w:t>$17,622</w:t>
            </w:r>
          </w:p>
        </w:tc>
        <w:tc>
          <w:tcPr>
            <w:tcW w:type="dxa" w:w="1174"/>
          </w:tcPr>
          <w:p>
            <w:pPr>
              <w:spacing w:after="0"/>
              <w:jc w:val="right"/>
            </w:pPr>
            <w:r>
              <w:rPr>
                <w:sz w:val="16"/>
              </w:rPr>
              <w:t>$36,695</w:t>
            </w:r>
          </w:p>
        </w:tc>
        <w:tc>
          <w:tcPr>
            <w:tcW w:type="dxa" w:w="1060"/>
          </w:tcPr>
          <w:p>
            <w:pPr>
              <w:spacing w:after="0"/>
              <w:jc w:val="right"/>
            </w:pPr>
            <w:r>
              <w:rPr>
                <w:sz w:val="16"/>
              </w:rPr>
              <w:t>0.000102%</w:t>
            </w: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$16,168,085,415</w:t>
            </w:r>
          </w:p>
        </w:tc>
        <w:tc>
          <w:tcPr>
            <w:tcW w:type="dxa" w:w="1215"/>
          </w:tcPr>
          <w:p>
            <w:pPr>
              <w:spacing w:after="0"/>
              <w:jc w:val="right"/>
            </w:pPr>
            <w:r>
              <w:rPr>
                <w:sz w:val="16"/>
              </w:rPr>
              <w:t>$170,774,980</w:t>
            </w:r>
          </w:p>
        </w:tc>
        <w:tc>
          <w:tcPr>
            <w:tcW w:type="dxa" w:w="1045"/>
          </w:tcPr>
          <w:p>
            <w:pPr>
              <w:spacing w:after="0"/>
              <w:jc w:val="right"/>
            </w:pPr>
            <w:r>
              <w:rPr>
                <w:sz w:val="16"/>
              </w:rPr>
              <w:t>59,840</w:t>
            </w:r>
          </w:p>
        </w:tc>
        <w:tc>
          <w:tcPr>
            <w:tcW w:type="dxa" w:w="1126"/>
          </w:tcPr>
          <w:p>
            <w:pPr>
              <w:spacing w:after="0"/>
              <w:jc w:val="right"/>
            </w:pPr>
            <w:r>
              <w:rPr>
                <w:sz w:val="16"/>
              </w:rPr>
              <w:t>under $1</w:t>
            </w:r>
          </w:p>
        </w:tc>
        <w:tc>
          <w:tcPr>
            <w:tcW w:type="dxa" w:w="1126"/>
          </w:tcPr>
          <w:p>
            <w:pPr>
              <w:spacing w:after="0"/>
              <w:jc w:val="right"/>
            </w:pPr>
            <w:r>
              <w:rPr>
                <w:sz w:val="16"/>
              </w:rPr>
              <w:t>$6,630</w:t>
            </w:r>
          </w:p>
        </w:tc>
        <w:tc>
          <w:tcPr>
            <w:tcW w:type="dxa" w:w="1174"/>
          </w:tcPr>
          <w:p>
            <w:pPr>
              <w:spacing w:after="0"/>
              <w:jc w:val="right"/>
            </w:pPr>
            <w:r>
              <w:rPr>
                <w:sz w:val="16"/>
              </w:rPr>
              <w:t>$151,009</w:t>
            </w:r>
          </w:p>
        </w:tc>
        <w:tc>
          <w:tcPr>
            <w:tcW w:type="dxa" w:w="1060"/>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$16,168,085,415</w:t>
            </w:r>
          </w:p>
        </w:tc>
        <w:tc>
          <w:tcPr>
            <w:tcW w:type="dxa" w:w="1215"/>
          </w:tcPr>
          <w:p>
            <w:pPr>
              <w:spacing w:after="0"/>
              <w:jc w:val="right"/>
            </w:pPr>
            <w:r>
              <w:rPr>
                <w:sz w:val="16"/>
              </w:rPr>
              <w:t>$170,402,148</w:t>
            </w:r>
          </w:p>
        </w:tc>
        <w:tc>
          <w:tcPr>
            <w:tcW w:type="dxa" w:w="1045"/>
          </w:tcPr>
          <w:p>
            <w:pPr>
              <w:spacing w:after="0"/>
              <w:jc w:val="right"/>
            </w:pPr>
            <w:r>
              <w:rPr>
                <w:sz w:val="16"/>
              </w:rPr>
              <w:t>59,840</w:t>
            </w:r>
          </w:p>
        </w:tc>
        <w:tc>
          <w:tcPr>
            <w:tcW w:type="dxa" w:w="1126"/>
          </w:tcPr>
          <w:p>
            <w:pPr>
              <w:spacing w:after="0"/>
              <w:jc w:val="right"/>
            </w:pPr>
            <w:r>
              <w:rPr>
                <w:sz w:val="16"/>
              </w:rPr>
              <w:t>$414,249</w:t>
            </w:r>
          </w:p>
        </w:tc>
        <w:tc>
          <w:tcPr>
            <w:tcW w:type="dxa" w:w="1126"/>
          </w:tcPr>
          <w:p>
            <w:pPr>
              <w:spacing w:after="0"/>
              <w:jc w:val="right"/>
            </w:pPr>
            <w:r>
              <w:rPr>
                <w:sz w:val="16"/>
              </w:rPr>
              <w:t>$130,121</w:t>
            </w:r>
          </w:p>
        </w:tc>
        <w:tc>
          <w:tcPr>
            <w:tcW w:type="dxa" w:w="1174"/>
          </w:tcPr>
          <w:p>
            <w:pPr>
              <w:spacing w:after="0"/>
              <w:jc w:val="right"/>
            </w:pPr>
            <w:r>
              <w:rPr>
                <w:sz w:val="16"/>
              </w:rPr>
              <w:t>$16,675</w:t>
            </w:r>
          </w:p>
        </w:tc>
        <w:tc>
          <w:tcPr>
            <w:tcW w:type="dxa" w:w="1060"/>
          </w:tcPr>
          <w:p>
            <w:pPr>
              <w:spacing w:after="0"/>
              <w:jc w:val="right"/>
            </w:pPr>
            <w:r>
              <w:rPr>
                <w:sz w:val="16"/>
              </w:rPr>
              <w:t>0.00256%</w:t>
            </w: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$16,148,066,528</w:t>
            </w:r>
          </w:p>
        </w:tc>
        <w:tc>
          <w:tcPr>
            <w:tcW w:type="dxa" w:w="1215"/>
          </w:tcPr>
          <w:p>
            <w:pPr>
              <w:spacing w:after="0"/>
              <w:jc w:val="right"/>
            </w:pPr>
          </w:p>
        </w:tc>
        <w:tc>
          <w:tcPr>
            <w:tcW w:type="dxa" w:w="1045"/>
          </w:tcPr>
          <w:p>
            <w:pPr>
              <w:spacing w:after="0"/>
              <w:jc w:val="right"/>
            </w:pPr>
            <w:r>
              <w:rPr>
                <w:sz w:val="16"/>
              </w:rPr>
              <w:t>59,830</w:t>
            </w:r>
          </w:p>
        </w:tc>
        <w:tc>
          <w:tcPr>
            <w:tcW w:type="dxa" w:w="1126"/>
          </w:tcPr>
          <w:p>
            <w:pPr>
              <w:spacing w:after="0"/>
              <w:jc w:val="right"/>
            </w:pPr>
            <w:r>
              <w:rPr>
                <w:sz w:val="16"/>
              </w:rPr>
              <w:t>$72,365</w:t>
            </w:r>
          </w:p>
        </w:tc>
        <w:tc>
          <w:tcPr>
            <w:tcW w:type="dxa" w:w="1126"/>
          </w:tcPr>
          <w:p>
            <w:pPr>
              <w:spacing w:after="0"/>
              <w:jc w:val="right"/>
            </w:pPr>
          </w:p>
        </w:tc>
        <w:tc>
          <w:tcPr>
            <w:tcW w:type="dxa" w:w="1174"/>
          </w:tcPr>
          <w:p>
            <w:pPr>
              <w:spacing w:after="0"/>
              <w:jc w:val="right"/>
            </w:pPr>
            <w:r>
              <w:rPr>
                <w:sz w:val="16"/>
              </w:rPr>
              <w:t>$10,664</w:t>
            </w:r>
          </w:p>
        </w:tc>
        <w:tc>
          <w:tcPr>
            <w:tcW w:type="dxa" w:w="1060"/>
          </w:tcPr>
          <w:p>
            <w:pPr>
              <w:spacing w:after="0"/>
              <w:jc w:val="right"/>
            </w:pPr>
            <w:r>
              <w:rPr>
                <w:sz w:val="16"/>
              </w:rPr>
              <w:t>0.000448%</w:t>
            </w: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$16,146,137,864</w:t>
            </w:r>
          </w:p>
        </w:tc>
        <w:tc>
          <w:tcPr>
            <w:tcW w:type="dxa" w:w="1215"/>
          </w:tcPr>
          <w:p>
            <w:pPr>
              <w:spacing w:after="0"/>
              <w:jc w:val="right"/>
            </w:pPr>
            <w:r>
              <w:rPr>
                <w:sz w:val="16"/>
              </w:rPr>
              <w:t>$22,549,953</w:t>
            </w:r>
          </w:p>
        </w:tc>
        <w:tc>
          <w:tcPr>
            <w:tcW w:type="dxa" w:w="1045"/>
          </w:tcPr>
          <w:p>
            <w:pPr>
              <w:spacing w:after="0"/>
              <w:jc w:val="right"/>
            </w:pPr>
            <w:r>
              <w:rPr>
                <w:sz w:val="16"/>
              </w:rPr>
              <w:t>4,584</w:t>
            </w:r>
          </w:p>
        </w:tc>
        <w:tc>
          <w:tcPr>
            <w:tcW w:type="dxa" w:w="1126"/>
          </w:tcPr>
          <w:p>
            <w:pPr>
              <w:spacing w:after="0"/>
              <w:jc w:val="right"/>
            </w:pPr>
            <w:r>
              <w:rPr>
                <w:sz w:val="16"/>
              </w:rPr>
              <w:t>$27,560,079</w:t>
            </w:r>
          </w:p>
        </w:tc>
        <w:tc>
          <w:tcPr>
            <w:tcW w:type="dxa" w:w="1126"/>
          </w:tcPr>
          <w:p>
            <w:pPr>
              <w:spacing w:after="0"/>
              <w:jc w:val="right"/>
            </w:pPr>
            <w:r>
              <w:rPr>
                <w:sz w:val="16"/>
              </w:rPr>
              <w:t>$128,411</w:t>
            </w:r>
          </w:p>
        </w:tc>
        <w:tc>
          <w:tcPr>
            <w:tcW w:type="dxa" w:w="1174"/>
          </w:tcPr>
          <w:p>
            <w:pPr>
              <w:spacing w:after="0"/>
              <w:jc w:val="right"/>
            </w:pPr>
            <w:r>
              <w:rPr>
                <w:sz w:val="16"/>
              </w:rPr>
              <w:t>$586,838</w:t>
            </w:r>
          </w:p>
        </w:tc>
        <w:tc>
          <w:tcPr>
            <w:tcW w:type="dxa" w:w="1060"/>
          </w:tcPr>
          <w:p>
            <w:pPr>
              <w:spacing w:after="0"/>
              <w:jc w:val="right"/>
            </w:pPr>
            <w:r>
              <w:rPr>
                <w:sz w:val="16"/>
              </w:rPr>
              <w:t>n/a (see note)</w:t>
            </w: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$884,769,648</w:t>
            </w:r>
          </w:p>
        </w:tc>
        <w:tc>
          <w:tcPr>
            <w:tcW w:type="dxa" w:w="1215"/>
          </w:tcPr>
          <w:p>
            <w:pPr>
              <w:spacing w:after="0"/>
              <w:jc w:val="right"/>
            </w:pPr>
          </w:p>
        </w:tc>
        <w:tc>
          <w:tcPr>
            <w:tcW w:type="dxa" w:w="1045"/>
          </w:tcPr>
          <w:p>
            <w:pPr>
              <w:spacing w:after="0"/>
              <w:jc w:val="right"/>
            </w:pPr>
            <w:r>
              <w:rPr>
                <w:sz w:val="16"/>
              </w:rPr>
              <w:t>3,324</w:t>
            </w:r>
          </w:p>
        </w:tc>
        <w:tc>
          <w:tcPr>
            <w:tcW w:type="dxa" w:w="1126"/>
          </w:tcPr>
          <w:p>
            <w:pPr>
              <w:spacing w:after="0"/>
              <w:jc w:val="right"/>
            </w:pPr>
            <w:r>
              <w:rPr>
                <w:sz w:val="16"/>
              </w:rPr>
              <w:t>$3,554</w:t>
            </w:r>
          </w:p>
        </w:tc>
        <w:tc>
          <w:tcPr>
            <w:tcW w:type="dxa" w:w="1126"/>
          </w:tcPr>
          <w:p>
            <w:pPr>
              <w:spacing w:after="0"/>
              <w:jc w:val="right"/>
            </w:pPr>
          </w:p>
        </w:tc>
        <w:tc>
          <w:tcPr>
            <w:tcW w:type="dxa" w:w="1174"/>
          </w:tcPr>
          <w:p>
            <w:pPr>
              <w:spacing w:after="0"/>
              <w:jc w:val="right"/>
            </w:pPr>
            <w:r>
              <w:rPr>
                <w:sz w:val="16"/>
              </w:rPr>
              <w:t>$15,340</w:t>
            </w:r>
          </w:p>
        </w:tc>
        <w:tc>
          <w:tcPr>
            <w:tcW w:type="dxa" w:w="1060"/>
          </w:tcPr>
          <w:p>
            <w:pPr>
              <w:spacing w:after="0"/>
              <w:jc w:val="right"/>
            </w:pPr>
            <w:r>
              <w:rPr>
                <w:sz w:val="16"/>
              </w:rPr>
              <w:t>0.000402%</w:t>
            </w: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$16,168,085,415</w:t>
            </w:r>
          </w:p>
        </w:tc>
        <w:tc>
          <w:tcPr>
            <w:tcW w:type="dxa" w:w="1215"/>
          </w:tcPr>
          <w:p>
            <w:pPr>
              <w:spacing w:after="0"/>
              <w:jc w:val="right"/>
            </w:pPr>
          </w:p>
        </w:tc>
        <w:tc>
          <w:tcPr>
            <w:tcW w:type="dxa" w:w="1045"/>
          </w:tcPr>
          <w:p>
            <w:pPr>
              <w:spacing w:after="0"/>
              <w:jc w:val="right"/>
            </w:pPr>
            <w:r>
              <w:rPr>
                <w:sz w:val="16"/>
              </w:rPr>
              <w:t>59,840</w:t>
            </w:r>
          </w:p>
        </w:tc>
        <w:tc>
          <w:tcPr>
            <w:tcW w:type="dxa" w:w="1126"/>
          </w:tcPr>
          <w:p>
            <w:pPr>
              <w:spacing w:after="0"/>
              <w:jc w:val="right"/>
            </w:pPr>
            <w:r>
              <w:rPr>
                <w:sz w:val="16"/>
              </w:rPr>
              <w:t>$8,551</w:t>
            </w:r>
          </w:p>
        </w:tc>
        <w:tc>
          <w:tcPr>
            <w:tcW w:type="dxa" w:w="1126"/>
          </w:tcPr>
          <w:p>
            <w:pPr>
              <w:spacing w:after="0"/>
              <w:jc w:val="right"/>
            </w:pPr>
          </w:p>
        </w:tc>
        <w:tc>
          <w:tcPr>
            <w:tcW w:type="dxa" w:w="1174"/>
          </w:tcPr>
          <w:p>
            <w:pPr>
              <w:spacing w:after="0"/>
              <w:jc w:val="right"/>
            </w:pPr>
            <w:r>
              <w:rPr>
                <w:sz w:val="16"/>
              </w:rPr>
              <w:t>$1,272,143</w:t>
            </w:r>
          </w:p>
        </w:tc>
        <w:tc>
          <w:tcPr>
            <w:tcW w:type="dxa" w:w="1060"/>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$16,168,085,415</w:t>
            </w:r>
          </w:p>
        </w:tc>
        <w:tc>
          <w:tcPr>
            <w:tcW w:type="dxa" w:w="1215"/>
          </w:tcPr>
          <w:p>
            <w:pPr>
              <w:spacing w:after="0"/>
              <w:jc w:val="right"/>
            </w:pPr>
            <w:r>
              <w:rPr>
                <w:sz w:val="16"/>
              </w:rPr>
              <w:t>$170,774,980</w:t>
            </w:r>
          </w:p>
        </w:tc>
        <w:tc>
          <w:tcPr>
            <w:tcW w:type="dxa" w:w="1045"/>
          </w:tcPr>
          <w:p>
            <w:pPr>
              <w:spacing w:after="0"/>
              <w:jc w:val="right"/>
            </w:pPr>
            <w:r>
              <w:rPr>
                <w:sz w:val="16"/>
              </w:rPr>
              <w:t>59,840</w:t>
            </w:r>
          </w:p>
        </w:tc>
        <w:tc>
          <w:tcPr>
            <w:tcW w:type="dxa" w:w="1126"/>
          </w:tcPr>
          <w:p>
            <w:pPr>
              <w:spacing w:after="0"/>
              <w:jc w:val="right"/>
            </w:pPr>
            <w:r>
              <w:rPr>
                <w:sz w:val="16"/>
              </w:rPr>
              <w:t>$139,689</w:t>
            </w:r>
          </w:p>
        </w:tc>
        <w:tc>
          <w:tcPr>
            <w:tcW w:type="dxa" w:w="1126"/>
          </w:tcPr>
          <w:p>
            <w:pPr>
              <w:spacing w:after="0"/>
              <w:jc w:val="right"/>
            </w:pPr>
            <w:r>
              <w:rPr>
                <w:sz w:val="16"/>
              </w:rPr>
              <w:t>$1,266</w:t>
            </w:r>
          </w:p>
        </w:tc>
        <w:tc>
          <w:tcPr>
            <w:tcW w:type="dxa" w:w="1174"/>
          </w:tcPr>
          <w:p>
            <w:pPr>
              <w:spacing w:after="0"/>
              <w:jc w:val="right"/>
            </w:pPr>
            <w:r>
              <w:rPr>
                <w:sz w:val="16"/>
              </w:rPr>
              <w:t>$129,663</w:t>
            </w:r>
          </w:p>
        </w:tc>
        <w:tc>
          <w:tcPr>
            <w:tcW w:type="dxa" w:w="1060"/>
          </w:tcPr>
          <w:p>
            <w:pPr>
              <w:spacing w:after="0"/>
              <w:jc w:val="right"/>
            </w:pPr>
            <w:r>
              <w:rPr>
                <w:sz w:val="16"/>
              </w:rPr>
              <w:t>0.000864%</w:t>
            </w:r>
          </w:p>
        </w:tc>
        <w:tc>
          <w:tcPr>
            <w:tcW w:type="dxa" w:w="1221"/>
          </w:tcPr>
          <w:p>
            <w:pPr>
              <w:spacing w:after="0"/>
              <w:jc w:val="right"/>
            </w:pPr>
            <w:r>
              <w:rPr>
                <w:sz w:val="16"/>
              </w:rPr>
              <w:t>$5,000</w:t>
            </w:r>
          </w:p>
        </w:tc>
        <w:tc>
          <w:tcPr>
            <w:tcW w:type="dxa" w:w="1108"/>
          </w:tcPr>
          <w:p>
            <w:pPr>
              <w:spacing w:after="0"/>
              <w:jc w:val="right"/>
            </w:pPr>
          </w:p>
        </w:tc>
        <w:tc>
          <w:tcPr>
            <w:tcW w:type="dxa" w:w="1108"/>
          </w:tcPr>
          <w:p>
            <w:pPr>
              <w:spacing w:after="0"/>
              <w:jc w:val="right"/>
            </w:pPr>
          </w:p>
        </w:tc>
        <w:tc>
          <w:tcPr>
            <w:tcW w:type="dxa" w:w="140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$16,168,085,415</w:t>
            </w:r>
          </w:p>
        </w:tc>
        <w:tc>
          <w:tcPr>
            <w:tcW w:type="dxa" w:w="1215"/>
          </w:tcPr>
          <w:p>
            <w:pPr>
              <w:spacing w:after="0"/>
              <w:jc w:val="right"/>
            </w:pPr>
            <w:r>
              <w:rPr>
                <w:sz w:val="16"/>
              </w:rPr>
              <w:t>$170,774,980</w:t>
            </w:r>
          </w:p>
        </w:tc>
        <w:tc>
          <w:tcPr>
            <w:tcW w:type="dxa" w:w="1045"/>
          </w:tcPr>
          <w:p>
            <w:pPr>
              <w:spacing w:after="0"/>
              <w:jc w:val="right"/>
            </w:pPr>
            <w:r>
              <w:rPr>
                <w:sz w:val="16"/>
              </w:rPr>
              <w:t>59,840</w:t>
            </w:r>
          </w:p>
        </w:tc>
        <w:tc>
          <w:tcPr>
            <w:tcW w:type="dxa" w:w="1126"/>
          </w:tcPr>
          <w:p>
            <w:pPr>
              <w:spacing w:after="0"/>
              <w:jc w:val="right"/>
            </w:pPr>
            <w:r>
              <w:rPr>
                <w:sz w:val="16"/>
              </w:rPr>
              <w:t>$321,264</w:t>
            </w:r>
          </w:p>
        </w:tc>
        <w:tc>
          <w:tcPr>
            <w:tcW w:type="dxa" w:w="1126"/>
          </w:tcPr>
          <w:p>
            <w:pPr>
              <w:spacing w:after="0"/>
              <w:jc w:val="right"/>
            </w:pPr>
            <w:r>
              <w:rPr>
                <w:sz w:val="16"/>
              </w:rPr>
              <w:t>$1,104</w:t>
            </w:r>
          </w:p>
        </w:tc>
        <w:tc>
          <w:tcPr>
            <w:tcW w:type="dxa" w:w="1174"/>
          </w:tcPr>
          <w:p>
            <w:pPr>
              <w:spacing w:after="0"/>
              <w:jc w:val="right"/>
            </w:pPr>
            <w:r>
              <w:rPr>
                <w:sz w:val="16"/>
              </w:rPr>
              <w:t>$242,282</w:t>
            </w:r>
          </w:p>
        </w:tc>
        <w:tc>
          <w:tcPr>
            <w:tcW w:type="dxa" w:w="1060"/>
          </w:tcPr>
          <w:p>
            <w:pPr>
              <w:spacing w:after="0"/>
              <w:jc w:val="right"/>
            </w:pPr>
            <w:r>
              <w:rPr>
                <w:sz w:val="16"/>
              </w:rPr>
              <w:t>0.00199%</w:t>
            </w: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60"/>
          </w:tcPr>
          <w:p>
            <w:pPr>
              <w:spacing w:after="0"/>
              <w:jc w:val="right"/>
            </w:pP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60"/>
          </w:tcPr>
          <w:p>
            <w:pPr>
              <w:spacing w:after="0"/>
              <w:jc w:val="right"/>
            </w:pP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$3,442,959,930</w:t>
            </w:r>
          </w:p>
        </w:tc>
        <w:tc>
          <w:tcPr>
            <w:tcW w:type="dxa" w:w="1215"/>
          </w:tcPr>
          <w:p>
            <w:pPr>
              <w:spacing w:after="0"/>
              <w:jc w:val="right"/>
            </w:pPr>
            <w:r>
              <w:rPr>
                <w:sz w:val="16"/>
              </w:rPr>
              <w:t>$36,496,483</w:t>
            </w:r>
          </w:p>
        </w:tc>
        <w:tc>
          <w:tcPr>
            <w:tcW w:type="dxa" w:w="1045"/>
          </w:tcPr>
          <w:p>
            <w:pPr>
              <w:spacing w:after="0"/>
              <w:jc w:val="right"/>
            </w:pPr>
            <w:r>
              <w:rPr>
                <w:sz w:val="16"/>
              </w:rPr>
              <w:t>15,076</w:t>
            </w:r>
          </w:p>
        </w:tc>
        <w:tc>
          <w:tcPr>
            <w:tcW w:type="dxa" w:w="1126"/>
          </w:tcPr>
          <w:p>
            <w:pPr>
              <w:spacing w:after="0"/>
              <w:jc w:val="right"/>
            </w:pPr>
            <w:r>
              <w:rPr>
                <w:sz w:val="16"/>
              </w:rPr>
              <w:t>$6,941</w:t>
            </w:r>
          </w:p>
        </w:tc>
        <w:tc>
          <w:tcPr>
            <w:tcW w:type="dxa" w:w="1126"/>
          </w:tcPr>
          <w:p>
            <w:pPr>
              <w:spacing w:after="0"/>
              <w:jc w:val="right"/>
            </w:pPr>
            <w:r>
              <w:rPr>
                <w:sz w:val="16"/>
              </w:rPr>
              <w:t>$26</w:t>
            </w:r>
          </w:p>
        </w:tc>
        <w:tc>
          <w:tcPr>
            <w:tcW w:type="dxa" w:w="1174"/>
          </w:tcPr>
          <w:p>
            <w:pPr>
              <w:spacing w:after="0"/>
              <w:jc w:val="right"/>
            </w:pPr>
            <w:r>
              <w:rPr>
                <w:sz w:val="16"/>
              </w:rPr>
              <w:t>$1,657</w:t>
            </w:r>
          </w:p>
        </w:tc>
        <w:tc>
          <w:tcPr>
            <w:tcW w:type="dxa" w:w="1060"/>
          </w:tcPr>
          <w:p>
            <w:pPr>
              <w:spacing w:after="0"/>
              <w:jc w:val="right"/>
            </w:pPr>
            <w:r>
              <w:rPr>
                <w:sz w:val="16"/>
              </w:rPr>
              <w:t>0.000202%</w:t>
            </w: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$16,168,085,415</w:t>
            </w:r>
          </w:p>
        </w:tc>
        <w:tc>
          <w:tcPr>
            <w:tcW w:type="dxa" w:w="1215"/>
          </w:tcPr>
          <w:p>
            <w:pPr>
              <w:spacing w:after="0"/>
              <w:jc w:val="right"/>
            </w:pPr>
            <w:r>
              <w:rPr>
                <w:sz w:val="16"/>
              </w:rPr>
              <w:t>$170,774,980</w:t>
            </w:r>
          </w:p>
        </w:tc>
        <w:tc>
          <w:tcPr>
            <w:tcW w:type="dxa" w:w="1045"/>
          </w:tcPr>
          <w:p>
            <w:pPr>
              <w:spacing w:after="0"/>
              <w:jc w:val="right"/>
            </w:pPr>
            <w:r>
              <w:rPr>
                <w:sz w:val="16"/>
              </w:rPr>
              <w:t>59,840</w:t>
            </w:r>
          </w:p>
        </w:tc>
        <w:tc>
          <w:tcPr>
            <w:tcW w:type="dxa" w:w="1126"/>
          </w:tcPr>
          <w:p>
            <w:pPr>
              <w:spacing w:after="0"/>
              <w:jc w:val="right"/>
            </w:pPr>
            <w:r>
              <w:rPr>
                <w:sz w:val="16"/>
              </w:rPr>
              <w:t>$1,005</w:t>
            </w:r>
          </w:p>
        </w:tc>
        <w:tc>
          <w:tcPr>
            <w:tcW w:type="dxa" w:w="1126"/>
          </w:tcPr>
          <w:p>
            <w:pPr>
              <w:spacing w:after="0"/>
              <w:jc w:val="right"/>
            </w:pPr>
            <w:r>
              <w:rPr>
                <w:sz w:val="16"/>
              </w:rPr>
              <w:t>$74</w:t>
            </w:r>
          </w:p>
        </w:tc>
        <w:tc>
          <w:tcPr>
            <w:tcW w:type="dxa" w:w="1174"/>
          </w:tcPr>
          <w:p>
            <w:pPr>
              <w:spacing w:after="0"/>
              <w:jc w:val="right"/>
            </w:pPr>
            <w:r>
              <w:rPr>
                <w:sz w:val="16"/>
              </w:rPr>
              <w:t>$6,517</w:t>
            </w:r>
          </w:p>
        </w:tc>
        <w:tc>
          <w:tcPr>
            <w:tcW w:type="dxa" w:w="1060"/>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108"/>
          </w:tcPr>
          <w:p>
            <w:pPr>
              <w:spacing w:after="0"/>
              <w:jc w:val="right"/>
            </w:pPr>
          </w:p>
        </w:tc>
        <w:tc>
          <w:tcPr>
            <w:tcW w:type="dxa" w:w="1408"/>
          </w:tcPr>
          <w:p>
            <w:pPr>
              <w:spacing w:after="0"/>
              <w:jc w:val="left"/>
            </w:pPr>
          </w:p>
        </w:tc>
      </w:tr>
    </w:tbl>
    <w:p>
      <w:pPr>
        <w:spacing w:after="40" w:before="60"/>
      </w:pPr>
      <w:r>
        <w:rPr>
          <w:sz w:val="15"/>
        </w:rPr>
        <w:t>Totals since 2026-02-12 (Storm Events through 2026-06-30): 4 county-coded records, 4 with a damage value recorded (including $0), $5,000; 1 zone-level records, 1 with a damage value recorded (including $0), $7,500,000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59,840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$16,168,085,415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$170,774,980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$29,043,954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$3,165,713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11</w:t>
            </w:r>
          </w:p>
        </w:tc>
        <w:tc>
          <w:tcPr>
            <w:tcW w:type="dxa" w:w="1511"/>
          </w:tcPr>
          <w:p>
            <w:pPr>
              <w:spacing w:after="0"/>
              <w:jc w:val="right"/>
            </w:pPr>
            <w:r>
              <w:rPr>
                <w:sz w:val="16"/>
              </w:rPr>
              <w:t>16</w:t>
            </w:r>
          </w:p>
        </w:tc>
        <w:tc>
          <w:tcPr>
            <w:tcW w:type="dxa" w:w="1511"/>
          </w:tcPr>
          <w:p>
            <w:pPr>
              <w:spacing w:after="0"/>
              <w:jc w:val="right"/>
            </w:pPr>
            <w:r>
              <w:rPr>
                <w:sz w:val="16"/>
              </w:rPr>
              <w:t>98</w:t>
            </w:r>
          </w:p>
        </w:tc>
        <w:tc>
          <w:tcPr>
            <w:tcW w:type="dxa" w:w="1511"/>
          </w:tcPr>
          <w:p>
            <w:pPr>
              <w:spacing w:after="0"/>
              <w:jc w:val="right"/>
            </w:pPr>
            <w:r>
              <w:rPr>
                <w:sz w:val="16"/>
              </w:rPr>
              <w:t>11</w:t>
            </w:r>
          </w:p>
        </w:tc>
        <w:tc>
          <w:tcPr>
            <w:tcW w:type="dxa" w:w="1511"/>
          </w:tcPr>
          <w:p>
            <w:pPr>
              <w:spacing w:after="0"/>
              <w:jc w:val="right"/>
            </w:pPr>
            <w:r>
              <w:rPr>
                <w:sz w:val="16"/>
              </w:rPr>
              <w:t>104</w:t>
            </w:r>
          </w:p>
        </w:tc>
        <w:tc>
          <w:tcPr>
            <w:tcW w:type="dxa" w:w="1511"/>
          </w:tcPr>
          <w:p>
            <w:pPr>
              <w:spacing w:after="0"/>
              <w:jc w:val="right"/>
            </w:pPr>
            <w:r>
              <w:rPr>
                <w:sz w:val="16"/>
              </w:rPr>
              <w:t>3</w:t>
            </w:r>
          </w:p>
        </w:tc>
        <w:tc>
          <w:tcPr>
            <w:tcW w:type="dxa" w:w="1682"/>
          </w:tcPr>
          <w:p>
            <w:pPr>
              <w:spacing w:after="0"/>
              <w:jc w:val="right"/>
            </w:pPr>
            <w:r>
              <w:rPr>
                <w:sz w:val="16"/>
              </w:rPr>
              <w:t>23</w:t>
            </w:r>
          </w:p>
        </w:tc>
      </w:tr>
      <w:tr>
        <w:trPr>
          <w:cantSplit/>
        </w:trPr>
        <w:tc>
          <w:tcPr>
            <w:tcW w:type="dxa" w:w="3362"/>
          </w:tcPr>
          <w:p>
            <w:pPr>
              <w:spacing w:after="0"/>
              <w:jc w:val="left"/>
            </w:pPr>
            <w:r>
              <w:rPr>
                <w:sz w:val="16"/>
              </w:rPr>
              <w:t>ATHENS,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BURLINGTON,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MONROE,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RIDGEBURY,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ROME,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SAYRE,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SYLVANIA, BOROUGH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TROY,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WYALUSING, BOROUGH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ATHENS, TOWNSHIP OF</w:t>
            </w:r>
          </w:p>
        </w:tc>
        <w:tc>
          <w:tcPr>
            <w:tcW w:type="dxa" w:w="1511"/>
          </w:tcPr>
          <w:p>
            <w:pPr>
              <w:spacing w:after="0"/>
              <w:jc w:val="right"/>
            </w:pPr>
            <w:r>
              <w:rPr>
                <w:sz w:val="16"/>
              </w:rPr>
              <w:t>6</w:t>
            </w:r>
          </w:p>
        </w:tc>
        <w:tc>
          <w:tcPr>
            <w:tcW w:type="dxa" w:w="1511"/>
          </w:tcPr>
          <w:p>
            <w:pPr>
              <w:spacing w:after="0"/>
              <w:jc w:val="right"/>
            </w:pPr>
            <w:r>
              <w:rPr>
                <w:sz w:val="16"/>
              </w:rPr>
              <w:t>9</w:t>
            </w:r>
          </w:p>
        </w:tc>
        <w:tc>
          <w:tcPr>
            <w:tcW w:type="dxa" w:w="1511"/>
          </w:tcPr>
          <w:p>
            <w:pPr>
              <w:spacing w:after="0"/>
              <w:jc w:val="right"/>
            </w:pPr>
            <w:r>
              <w:rPr>
                <w:sz w:val="16"/>
              </w:rPr>
              <w:t>17</w:t>
            </w:r>
          </w:p>
        </w:tc>
        <w:tc>
          <w:tcPr>
            <w:tcW w:type="dxa" w:w="1511"/>
          </w:tcPr>
          <w:p>
            <w:pPr>
              <w:spacing w:after="0"/>
              <w:jc w:val="right"/>
            </w:pPr>
            <w:r>
              <w:rPr>
                <w:sz w:val="16"/>
              </w:rPr>
              <w:t>7</w:t>
            </w:r>
          </w:p>
        </w:tc>
        <w:tc>
          <w:tcPr>
            <w:tcW w:type="dxa" w:w="1511"/>
          </w:tcPr>
          <w:p>
            <w:pPr>
              <w:spacing w:after="0"/>
              <w:jc w:val="right"/>
            </w:pPr>
            <w:r>
              <w:rPr>
                <w:sz w:val="16"/>
              </w:rPr>
              <w:t>20</w:t>
            </w:r>
          </w:p>
        </w:tc>
        <w:tc>
          <w:tcPr>
            <w:tcW w:type="dxa" w:w="1511"/>
          </w:tcPr>
          <w:p>
            <w:pPr>
              <w:spacing w:after="0"/>
              <w:jc w:val="right"/>
            </w:pPr>
            <w:r>
              <w:rPr>
                <w:sz w:val="16"/>
              </w:rPr>
              <w:t>1</w:t>
            </w:r>
          </w:p>
        </w:tc>
        <w:tc>
          <w:tcPr>
            <w:tcW w:type="dxa" w:w="1682"/>
          </w:tcPr>
          <w:p>
            <w:pPr>
              <w:spacing w:after="0"/>
              <w:jc w:val="right"/>
            </w:pPr>
            <w:r>
              <w:rPr>
                <w:sz w:val="16"/>
              </w:rPr>
              <w:t>3</w:t>
            </w:r>
          </w:p>
        </w:tc>
      </w:tr>
      <w:tr>
        <w:trPr>
          <w:cantSplit/>
        </w:trPr>
        <w:tc>
          <w:tcPr>
            <w:tcW w:type="dxa" w:w="3362"/>
          </w:tcPr>
          <w:p>
            <w:pPr>
              <w:spacing w:after="0"/>
              <w:jc w:val="left"/>
            </w:pPr>
            <w:r>
              <w:rPr>
                <w:sz w:val="16"/>
              </w:rPr>
              <w:t>WYSOX,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ASYLUM, TOWNSHIP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COLUMBIA, TOWNSHIP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GRANVILLE,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MONROE,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NORTH TOWANDA,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SHESHEQUIN,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SOUTH CREEK,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SPRINGFIELD, TOWNSHIP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TERRY, TOWNSHIP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TOWANDA,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WILMOT, TOWNSHIP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WYALUSING, TOWNSHIP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ULSTER, TOWNSHIP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ORWELL,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STANDING STONE,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STEVENS, TOWNSHIP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WARREN,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WINDHAM,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Alba borough</w:t>
            </w:r>
          </w:p>
        </w:tc>
        <w:tc>
          <w:tcPr>
            <w:tcW w:type="dxa" w:w="1460"/>
          </w:tcPr>
          <w:p>
            <w:pPr>
              <w:spacing w:after="0"/>
              <w:jc w:val="left"/>
            </w:pPr>
            <w:r>
              <w:rPr>
                <w:sz w:val="16"/>
              </w:rPr>
              <w:t>420166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Athens borough</w:t>
            </w:r>
          </w:p>
        </w:tc>
        <w:tc>
          <w:tcPr>
            <w:tcW w:type="dxa" w:w="1460"/>
          </w:tcPr>
          <w:p>
            <w:pPr>
              <w:spacing w:after="0"/>
              <w:jc w:val="left"/>
            </w:pPr>
            <w:r>
              <w:rPr>
                <w:sz w:val="16"/>
              </w:rPr>
              <w:t>420167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Burlington borough</w:t>
            </w:r>
          </w:p>
        </w:tc>
        <w:tc>
          <w:tcPr>
            <w:tcW w:type="dxa" w:w="1460"/>
          </w:tcPr>
          <w:p>
            <w:pPr>
              <w:spacing w:after="0"/>
              <w:jc w:val="left"/>
            </w:pPr>
            <w:r>
              <w:rPr>
                <w:sz w:val="16"/>
              </w:rPr>
              <w:t>420168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Canton borough</w:t>
            </w:r>
          </w:p>
        </w:tc>
        <w:tc>
          <w:tcPr>
            <w:tcW w:type="dxa" w:w="1460"/>
          </w:tcPr>
          <w:p>
            <w:pPr>
              <w:spacing w:after="0"/>
              <w:jc w:val="left"/>
            </w:pPr>
            <w:r>
              <w:rPr>
                <w:sz w:val="16"/>
              </w:rPr>
              <w:t>420169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LeRaysville borough</w:t>
            </w:r>
          </w:p>
        </w:tc>
        <w:tc>
          <w:tcPr>
            <w:tcW w:type="dxa" w:w="1460"/>
          </w:tcPr>
          <w:p>
            <w:pPr>
              <w:spacing w:after="0"/>
              <w:jc w:val="left"/>
            </w:pPr>
            <w:r>
              <w:rPr>
                <w:sz w:val="16"/>
              </w:rPr>
              <w:t>422334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Monroe borough</w:t>
            </w:r>
          </w:p>
        </w:tc>
        <w:tc>
          <w:tcPr>
            <w:tcW w:type="dxa" w:w="1460"/>
          </w:tcPr>
          <w:p>
            <w:pPr>
              <w:spacing w:after="0"/>
              <w:jc w:val="left"/>
            </w:pPr>
            <w:r>
              <w:rPr>
                <w:sz w:val="16"/>
              </w:rPr>
              <w:t>420170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New Albany borough</w:t>
            </w:r>
          </w:p>
        </w:tc>
        <w:tc>
          <w:tcPr>
            <w:tcW w:type="dxa" w:w="1460"/>
          </w:tcPr>
          <w:p>
            <w:pPr>
              <w:spacing w:after="0"/>
              <w:jc w:val="left"/>
            </w:pPr>
            <w:r>
              <w:rPr>
                <w:sz w:val="16"/>
              </w:rPr>
              <w:t>420172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Rome borough</w:t>
            </w:r>
          </w:p>
        </w:tc>
        <w:tc>
          <w:tcPr>
            <w:tcW w:type="dxa" w:w="1460"/>
          </w:tcPr>
          <w:p>
            <w:pPr>
              <w:spacing w:after="0"/>
              <w:jc w:val="left"/>
            </w:pPr>
            <w:r>
              <w:rPr>
                <w:sz w:val="16"/>
              </w:rPr>
              <w:t>420174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Sayre borough</w:t>
            </w:r>
          </w:p>
        </w:tc>
        <w:tc>
          <w:tcPr>
            <w:tcW w:type="dxa" w:w="1460"/>
          </w:tcPr>
          <w:p>
            <w:pPr>
              <w:spacing w:after="0"/>
              <w:jc w:val="left"/>
            </w:pPr>
            <w:r>
              <w:rPr>
                <w:sz w:val="16"/>
              </w:rPr>
              <w:t>420175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South Waverly borough</w:t>
            </w:r>
          </w:p>
        </w:tc>
        <w:tc>
          <w:tcPr>
            <w:tcW w:type="dxa" w:w="1460"/>
          </w:tcPr>
          <w:p>
            <w:pPr>
              <w:spacing w:after="0"/>
              <w:jc w:val="left"/>
            </w:pPr>
            <w:r>
              <w:rPr>
                <w:sz w:val="16"/>
              </w:rPr>
              <w:t>420176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Sylvania borough</w:t>
            </w:r>
          </w:p>
        </w:tc>
        <w:tc>
          <w:tcPr>
            <w:tcW w:type="dxa" w:w="1460"/>
          </w:tcPr>
          <w:p>
            <w:pPr>
              <w:spacing w:after="0"/>
              <w:jc w:val="left"/>
            </w:pPr>
            <w:r>
              <w:rPr>
                <w:sz w:val="16"/>
              </w:rPr>
              <w:t>420177</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Towanda borough</w:t>
            </w:r>
          </w:p>
        </w:tc>
        <w:tc>
          <w:tcPr>
            <w:tcW w:type="dxa" w:w="1460"/>
          </w:tcPr>
          <w:p>
            <w:pPr>
              <w:spacing w:after="0"/>
              <w:jc w:val="left"/>
            </w:pPr>
            <w:r>
              <w:rPr>
                <w:sz w:val="16"/>
              </w:rPr>
              <w:t>420178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Troy borough</w:t>
            </w:r>
          </w:p>
        </w:tc>
        <w:tc>
          <w:tcPr>
            <w:tcW w:type="dxa" w:w="1460"/>
          </w:tcPr>
          <w:p>
            <w:pPr>
              <w:spacing w:after="0"/>
              <w:jc w:val="left"/>
            </w:pPr>
            <w:r>
              <w:rPr>
                <w:sz w:val="16"/>
              </w:rPr>
              <w:t>420179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Wyalusing borough</w:t>
            </w:r>
          </w:p>
        </w:tc>
        <w:tc>
          <w:tcPr>
            <w:tcW w:type="dxa" w:w="1460"/>
          </w:tcPr>
          <w:p>
            <w:pPr>
              <w:spacing w:after="0"/>
              <w:jc w:val="left"/>
            </w:pPr>
            <w:r>
              <w:rPr>
                <w:sz w:val="16"/>
              </w:rPr>
              <w:t>420180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1</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Albany township</w:t>
            </w:r>
          </w:p>
        </w:tc>
        <w:tc>
          <w:tcPr>
            <w:tcW w:type="dxa" w:w="1460"/>
          </w:tcPr>
          <w:p>
            <w:pPr>
              <w:spacing w:after="0"/>
              <w:jc w:val="left"/>
            </w:pPr>
            <w:r>
              <w:rPr>
                <w:sz w:val="16"/>
              </w:rPr>
              <w:t>421047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Armenia township</w:t>
            </w:r>
          </w:p>
        </w:tc>
        <w:tc>
          <w:tcPr>
            <w:tcW w:type="dxa" w:w="1460"/>
          </w:tcPr>
          <w:p>
            <w:pPr>
              <w:spacing w:after="0"/>
              <w:jc w:val="left"/>
            </w:pPr>
            <w:r>
              <w:rPr>
                <w:sz w:val="16"/>
              </w:rPr>
              <w:t>421396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Asylum township</w:t>
            </w:r>
          </w:p>
        </w:tc>
        <w:tc>
          <w:tcPr>
            <w:tcW w:type="dxa" w:w="1460"/>
          </w:tcPr>
          <w:p>
            <w:pPr>
              <w:spacing w:after="0"/>
              <w:jc w:val="left"/>
            </w:pPr>
            <w:r>
              <w:rPr>
                <w:sz w:val="16"/>
              </w:rPr>
              <w:t>421048</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Athens township</w:t>
            </w:r>
          </w:p>
        </w:tc>
        <w:tc>
          <w:tcPr>
            <w:tcW w:type="dxa" w:w="1460"/>
          </w:tcPr>
          <w:p>
            <w:pPr>
              <w:spacing w:after="0"/>
              <w:jc w:val="left"/>
            </w:pPr>
            <w:r>
              <w:rPr>
                <w:sz w:val="16"/>
              </w:rPr>
              <w:t>420976</w:t>
            </w:r>
          </w:p>
        </w:tc>
        <w:tc>
          <w:tcPr>
            <w:tcW w:type="dxa" w:w="1312"/>
          </w:tcPr>
          <w:p>
            <w:pPr>
              <w:spacing w:after="0"/>
              <w:jc w:val="right"/>
            </w:pPr>
            <w:r>
              <w:rPr>
                <w:sz w:val="16"/>
              </w:rPr>
              <w:t>6</w:t>
            </w:r>
          </w:p>
        </w:tc>
        <w:tc>
          <w:tcPr>
            <w:tcW w:type="dxa" w:w="1312"/>
          </w:tcPr>
          <w:p>
            <w:pPr>
              <w:spacing w:after="0"/>
              <w:jc w:val="right"/>
            </w:pPr>
            <w:r>
              <w:rPr>
                <w:sz w:val="16"/>
              </w:rPr>
              <w:t>9</w:t>
            </w:r>
          </w:p>
        </w:tc>
        <w:tc>
          <w:tcPr>
            <w:tcW w:type="dxa" w:w="1312"/>
          </w:tcPr>
          <w:p>
            <w:pPr>
              <w:spacing w:after="0"/>
              <w:jc w:val="right"/>
            </w:pPr>
            <w:r>
              <w:rPr>
                <w:sz w:val="16"/>
              </w:rPr>
              <w:t>17</w:t>
            </w:r>
          </w:p>
        </w:tc>
        <w:tc>
          <w:tcPr>
            <w:tcW w:type="dxa" w:w="1312"/>
          </w:tcPr>
          <w:p>
            <w:pPr>
              <w:spacing w:after="0"/>
              <w:jc w:val="right"/>
            </w:pPr>
            <w:r>
              <w:rPr>
                <w:sz w:val="16"/>
              </w:rPr>
              <w:t>7</w:t>
            </w:r>
          </w:p>
        </w:tc>
        <w:tc>
          <w:tcPr>
            <w:tcW w:type="dxa" w:w="1312"/>
          </w:tcPr>
          <w:p>
            <w:pPr>
              <w:spacing w:after="0"/>
              <w:jc w:val="right"/>
            </w:pPr>
            <w:r>
              <w:rPr>
                <w:sz w:val="16"/>
              </w:rPr>
              <w:t>20</w:t>
            </w:r>
          </w:p>
        </w:tc>
        <w:tc>
          <w:tcPr>
            <w:tcW w:type="dxa" w:w="1312"/>
          </w:tcPr>
          <w:p>
            <w:pPr>
              <w:spacing w:after="0"/>
              <w:jc w:val="right"/>
            </w:pPr>
            <w:r>
              <w:rPr>
                <w:sz w:val="16"/>
              </w:rPr>
              <w:t>1</w:t>
            </w:r>
          </w:p>
        </w:tc>
        <w:tc>
          <w:tcPr>
            <w:tcW w:type="dxa" w:w="1460"/>
          </w:tcPr>
          <w:p>
            <w:pPr>
              <w:spacing w:after="0"/>
              <w:jc w:val="right"/>
            </w:pPr>
            <w:r>
              <w:rPr>
                <w:sz w:val="16"/>
              </w:rPr>
              <w:t>3</w:t>
            </w:r>
          </w:p>
        </w:tc>
        <w:tc>
          <w:tcPr>
            <w:tcW w:type="dxa" w:w="897"/>
          </w:tcPr>
          <w:p>
            <w:pPr>
              <w:spacing w:after="0"/>
              <w:jc w:val="left"/>
            </w:pPr>
          </w:p>
        </w:tc>
      </w:tr>
      <w:tr>
        <w:trPr>
          <w:cantSplit/>
        </w:trPr>
        <w:tc>
          <w:tcPr>
            <w:tcW w:type="dxa" w:w="2424"/>
          </w:tcPr>
          <w:p>
            <w:pPr>
              <w:spacing w:after="0"/>
              <w:jc w:val="left"/>
            </w:pPr>
            <w:r>
              <w:rPr>
                <w:sz w:val="16"/>
              </w:rPr>
              <w:t>Burlington township</w:t>
            </w:r>
          </w:p>
        </w:tc>
        <w:tc>
          <w:tcPr>
            <w:tcW w:type="dxa" w:w="1460"/>
          </w:tcPr>
          <w:p>
            <w:pPr>
              <w:spacing w:after="0"/>
              <w:jc w:val="left"/>
            </w:pPr>
            <w:r>
              <w:rPr>
                <w:sz w:val="16"/>
              </w:rPr>
              <w:t>421054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Canton township</w:t>
            </w:r>
          </w:p>
        </w:tc>
        <w:tc>
          <w:tcPr>
            <w:tcW w:type="dxa" w:w="1460"/>
          </w:tcPr>
          <w:p>
            <w:pPr>
              <w:spacing w:after="0"/>
              <w:jc w:val="left"/>
            </w:pPr>
            <w:r>
              <w:rPr>
                <w:sz w:val="16"/>
              </w:rPr>
              <w:t>421397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Columbia township</w:t>
            </w:r>
          </w:p>
        </w:tc>
        <w:tc>
          <w:tcPr>
            <w:tcW w:type="dxa" w:w="1460"/>
          </w:tcPr>
          <w:p>
            <w:pPr>
              <w:spacing w:after="0"/>
              <w:jc w:val="left"/>
            </w:pPr>
            <w:r>
              <w:rPr>
                <w:sz w:val="16"/>
              </w:rPr>
              <w:t>421059</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Franklin township</w:t>
            </w:r>
          </w:p>
        </w:tc>
        <w:tc>
          <w:tcPr>
            <w:tcW w:type="dxa" w:w="1460"/>
          </w:tcPr>
          <w:p>
            <w:pPr>
              <w:spacing w:after="0"/>
              <w:jc w:val="left"/>
            </w:pPr>
            <w:r>
              <w:rPr>
                <w:sz w:val="16"/>
              </w:rPr>
              <w:t>421398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Granville township</w:t>
            </w:r>
          </w:p>
        </w:tc>
        <w:tc>
          <w:tcPr>
            <w:tcW w:type="dxa" w:w="1460"/>
          </w:tcPr>
          <w:p>
            <w:pPr>
              <w:spacing w:after="0"/>
              <w:jc w:val="left"/>
            </w:pPr>
            <w:r>
              <w:rPr>
                <w:sz w:val="16"/>
              </w:rPr>
              <w:t>421066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Herrick township</w:t>
            </w:r>
          </w:p>
        </w:tc>
        <w:tc>
          <w:tcPr>
            <w:tcW w:type="dxa" w:w="1460"/>
          </w:tcPr>
          <w:p>
            <w:pPr>
              <w:spacing w:after="0"/>
              <w:jc w:val="left"/>
            </w:pPr>
            <w:r>
              <w:rPr>
                <w:sz w:val="16"/>
              </w:rPr>
              <w:t>421399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Leroy township</w:t>
            </w:r>
          </w:p>
        </w:tc>
        <w:tc>
          <w:tcPr>
            <w:tcW w:type="dxa" w:w="1460"/>
          </w:tcPr>
          <w:p>
            <w:pPr>
              <w:spacing w:after="0"/>
              <w:jc w:val="left"/>
            </w:pPr>
            <w:r>
              <w:rPr>
                <w:sz w:val="16"/>
              </w:rPr>
              <w:t>421076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Litchfield township</w:t>
            </w:r>
          </w:p>
        </w:tc>
        <w:tc>
          <w:tcPr>
            <w:tcW w:type="dxa" w:w="1460"/>
          </w:tcPr>
          <w:p>
            <w:pPr>
              <w:spacing w:after="0"/>
              <w:jc w:val="left"/>
            </w:pPr>
            <w:r>
              <w:rPr>
                <w:sz w:val="16"/>
              </w:rPr>
              <w:t>421400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Monroe township</w:t>
            </w:r>
          </w:p>
        </w:tc>
        <w:tc>
          <w:tcPr>
            <w:tcW w:type="dxa" w:w="1460"/>
          </w:tcPr>
          <w:p>
            <w:pPr>
              <w:spacing w:after="0"/>
              <w:jc w:val="left"/>
            </w:pPr>
            <w:r>
              <w:rPr>
                <w:sz w:val="16"/>
              </w:rPr>
              <w:t>421083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North Towanda township</w:t>
            </w:r>
          </w:p>
        </w:tc>
        <w:tc>
          <w:tcPr>
            <w:tcW w:type="dxa" w:w="1460"/>
          </w:tcPr>
          <w:p>
            <w:pPr>
              <w:spacing w:after="0"/>
              <w:jc w:val="left"/>
            </w:pPr>
            <w:r>
              <w:rPr>
                <w:sz w:val="16"/>
              </w:rPr>
              <w:t>421087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Orwell township</w:t>
            </w:r>
          </w:p>
        </w:tc>
        <w:tc>
          <w:tcPr>
            <w:tcW w:type="dxa" w:w="1460"/>
          </w:tcPr>
          <w:p>
            <w:pPr>
              <w:spacing w:after="0"/>
              <w:jc w:val="left"/>
            </w:pPr>
            <w:r>
              <w:rPr>
                <w:sz w:val="16"/>
              </w:rPr>
              <w:t>421401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Overton township</w:t>
            </w:r>
          </w:p>
        </w:tc>
        <w:tc>
          <w:tcPr>
            <w:tcW w:type="dxa" w:w="1460"/>
          </w:tcPr>
          <w:p>
            <w:pPr>
              <w:spacing w:after="0"/>
              <w:jc w:val="left"/>
            </w:pPr>
            <w:r>
              <w:rPr>
                <w:sz w:val="16"/>
              </w:rPr>
              <w:t>421402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Pike township</w:t>
            </w:r>
          </w:p>
        </w:tc>
        <w:tc>
          <w:tcPr>
            <w:tcW w:type="dxa" w:w="1460"/>
          </w:tcPr>
          <w:p>
            <w:pPr>
              <w:spacing w:after="0"/>
              <w:jc w:val="left"/>
            </w:pPr>
            <w:r>
              <w:rPr>
                <w:sz w:val="16"/>
              </w:rPr>
              <w:t>421403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Ridgebury township</w:t>
            </w:r>
          </w:p>
        </w:tc>
        <w:tc>
          <w:tcPr>
            <w:tcW w:type="dxa" w:w="1460"/>
          </w:tcPr>
          <w:p>
            <w:pPr>
              <w:spacing w:after="0"/>
              <w:jc w:val="left"/>
            </w:pPr>
            <w:r>
              <w:rPr>
                <w:sz w:val="16"/>
              </w:rPr>
              <w:t>420173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5</w:t>
            </w:r>
          </w:p>
        </w:tc>
        <w:tc>
          <w:tcPr>
            <w:tcW w:type="dxa" w:w="897"/>
          </w:tcPr>
          <w:p>
            <w:pPr>
              <w:spacing w:after="0"/>
              <w:jc w:val="left"/>
            </w:pPr>
          </w:p>
        </w:tc>
      </w:tr>
      <w:tr>
        <w:trPr>
          <w:cantSplit/>
        </w:trPr>
        <w:tc>
          <w:tcPr>
            <w:tcW w:type="dxa" w:w="2424"/>
          </w:tcPr>
          <w:p>
            <w:pPr>
              <w:spacing w:after="0"/>
              <w:jc w:val="left"/>
            </w:pPr>
            <w:r>
              <w:rPr>
                <w:sz w:val="16"/>
              </w:rPr>
              <w:t>Rome township</w:t>
            </w:r>
          </w:p>
        </w:tc>
        <w:tc>
          <w:tcPr>
            <w:tcW w:type="dxa" w:w="1460"/>
          </w:tcPr>
          <w:p>
            <w:pPr>
              <w:spacing w:after="0"/>
              <w:jc w:val="left"/>
            </w:pPr>
            <w:r>
              <w:rPr>
                <w:sz w:val="16"/>
              </w:rPr>
              <w:t>422639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Sheshequin township</w:t>
            </w:r>
          </w:p>
        </w:tc>
        <w:tc>
          <w:tcPr>
            <w:tcW w:type="dxa" w:w="1460"/>
          </w:tcPr>
          <w:p>
            <w:pPr>
              <w:spacing w:after="0"/>
              <w:jc w:val="left"/>
            </w:pPr>
            <w:r>
              <w:rPr>
                <w:sz w:val="16"/>
              </w:rPr>
              <w:t>421102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Smithfield township</w:t>
            </w:r>
          </w:p>
        </w:tc>
        <w:tc>
          <w:tcPr>
            <w:tcW w:type="dxa" w:w="1460"/>
          </w:tcPr>
          <w:p>
            <w:pPr>
              <w:spacing w:after="0"/>
              <w:jc w:val="left"/>
            </w:pPr>
            <w:r>
              <w:rPr>
                <w:sz w:val="16"/>
              </w:rPr>
              <w:t>421104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South Creek township</w:t>
            </w:r>
          </w:p>
        </w:tc>
        <w:tc>
          <w:tcPr>
            <w:tcW w:type="dxa" w:w="1460"/>
          </w:tcPr>
          <w:p>
            <w:pPr>
              <w:spacing w:after="0"/>
              <w:jc w:val="left"/>
            </w:pPr>
            <w:r>
              <w:rPr>
                <w:sz w:val="16"/>
              </w:rPr>
              <w:t>421105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Springfield township</w:t>
            </w:r>
          </w:p>
        </w:tc>
        <w:tc>
          <w:tcPr>
            <w:tcW w:type="dxa" w:w="1460"/>
          </w:tcPr>
          <w:p>
            <w:pPr>
              <w:spacing w:after="0"/>
              <w:jc w:val="left"/>
            </w:pPr>
            <w:r>
              <w:rPr>
                <w:sz w:val="16"/>
              </w:rPr>
              <w:t>421109</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Standing Stone township</w:t>
            </w:r>
          </w:p>
        </w:tc>
        <w:tc>
          <w:tcPr>
            <w:tcW w:type="dxa" w:w="1460"/>
          </w:tcPr>
          <w:p>
            <w:pPr>
              <w:spacing w:after="0"/>
              <w:jc w:val="left"/>
            </w:pPr>
            <w:r>
              <w:rPr>
                <w:sz w:val="16"/>
              </w:rPr>
              <w:t>421406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Stevens township</w:t>
            </w:r>
          </w:p>
        </w:tc>
        <w:tc>
          <w:tcPr>
            <w:tcW w:type="dxa" w:w="1460"/>
          </w:tcPr>
          <w:p>
            <w:pPr>
              <w:spacing w:after="0"/>
              <w:jc w:val="left"/>
            </w:pPr>
            <w:r>
              <w:rPr>
                <w:sz w:val="16"/>
              </w:rPr>
              <w:t>421407</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Terry township</w:t>
            </w:r>
          </w:p>
        </w:tc>
        <w:tc>
          <w:tcPr>
            <w:tcW w:type="dxa" w:w="1460"/>
          </w:tcPr>
          <w:p>
            <w:pPr>
              <w:spacing w:after="0"/>
              <w:jc w:val="left"/>
            </w:pPr>
            <w:r>
              <w:rPr>
                <w:sz w:val="16"/>
              </w:rPr>
              <w:t>421111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5</w:t>
            </w:r>
          </w:p>
        </w:tc>
        <w:tc>
          <w:tcPr>
            <w:tcW w:type="dxa" w:w="1312"/>
          </w:tcPr>
          <w:p>
            <w:pPr>
              <w:spacing w:after="0"/>
              <w:jc w:val="right"/>
            </w:pPr>
            <w:r>
              <w:rPr>
                <w:sz w:val="16"/>
              </w:rPr>
              <w:t>1</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Towanda township</w:t>
            </w:r>
          </w:p>
        </w:tc>
        <w:tc>
          <w:tcPr>
            <w:tcW w:type="dxa" w:w="1460"/>
          </w:tcPr>
          <w:p>
            <w:pPr>
              <w:spacing w:after="0"/>
              <w:jc w:val="left"/>
            </w:pPr>
            <w:r>
              <w:rPr>
                <w:sz w:val="16"/>
              </w:rPr>
              <w:t>421113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Troy township</w:t>
            </w:r>
          </w:p>
        </w:tc>
        <w:tc>
          <w:tcPr>
            <w:tcW w:type="dxa" w:w="1460"/>
          </w:tcPr>
          <w:p>
            <w:pPr>
              <w:spacing w:after="0"/>
              <w:jc w:val="left"/>
            </w:pPr>
            <w:r>
              <w:rPr>
                <w:sz w:val="16"/>
              </w:rPr>
              <w:t>421114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Tuscarora township</w:t>
            </w:r>
          </w:p>
        </w:tc>
        <w:tc>
          <w:tcPr>
            <w:tcW w:type="dxa" w:w="1460"/>
          </w:tcPr>
          <w:p>
            <w:pPr>
              <w:spacing w:after="0"/>
              <w:jc w:val="left"/>
            </w:pPr>
            <w:r>
              <w:rPr>
                <w:sz w:val="16"/>
              </w:rPr>
              <w:t>421116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Ulster township</w:t>
            </w:r>
          </w:p>
        </w:tc>
        <w:tc>
          <w:tcPr>
            <w:tcW w:type="dxa" w:w="1460"/>
          </w:tcPr>
          <w:p>
            <w:pPr>
              <w:spacing w:after="0"/>
              <w:jc w:val="left"/>
            </w:pPr>
            <w:r>
              <w:rPr>
                <w:sz w:val="16"/>
              </w:rPr>
              <w:t>421218</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4</w:t>
            </w:r>
          </w:p>
        </w:tc>
        <w:tc>
          <w:tcPr>
            <w:tcW w:type="dxa" w:w="1312"/>
          </w:tcPr>
          <w:p>
            <w:pPr>
              <w:spacing w:after="0"/>
              <w:jc w:val="right"/>
            </w:pPr>
            <w:r>
              <w:rPr>
                <w:sz w:val="16"/>
              </w:rPr>
              <w:t>1</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Warren township</w:t>
            </w:r>
          </w:p>
        </w:tc>
        <w:tc>
          <w:tcPr>
            <w:tcW w:type="dxa" w:w="1460"/>
          </w:tcPr>
          <w:p>
            <w:pPr>
              <w:spacing w:after="0"/>
              <w:jc w:val="left"/>
            </w:pPr>
            <w:r>
              <w:rPr>
                <w:sz w:val="16"/>
              </w:rPr>
              <w:t>421408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Wells township</w:t>
            </w:r>
          </w:p>
        </w:tc>
        <w:tc>
          <w:tcPr>
            <w:tcW w:type="dxa" w:w="1460"/>
          </w:tcPr>
          <w:p>
            <w:pPr>
              <w:spacing w:after="0"/>
              <w:jc w:val="left"/>
            </w:pPr>
            <w:r>
              <w:rPr>
                <w:sz w:val="16"/>
              </w:rPr>
              <w:t>421121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West Burlington township</w:t>
            </w:r>
          </w:p>
        </w:tc>
        <w:tc>
          <w:tcPr>
            <w:tcW w:type="dxa" w:w="1460"/>
          </w:tcPr>
          <w:p>
            <w:pPr>
              <w:spacing w:after="0"/>
              <w:jc w:val="left"/>
            </w:pPr>
            <w:r>
              <w:rPr>
                <w:sz w:val="16"/>
              </w:rPr>
              <w:t>421122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Wilmot township</w:t>
            </w:r>
          </w:p>
        </w:tc>
        <w:tc>
          <w:tcPr>
            <w:tcW w:type="dxa" w:w="1460"/>
          </w:tcPr>
          <w:p>
            <w:pPr>
              <w:spacing w:after="0"/>
              <w:jc w:val="left"/>
            </w:pPr>
            <w:r>
              <w:rPr>
                <w:sz w:val="16"/>
              </w:rPr>
              <w:t>421124</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6</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Windham township</w:t>
            </w:r>
          </w:p>
        </w:tc>
        <w:tc>
          <w:tcPr>
            <w:tcW w:type="dxa" w:w="1460"/>
          </w:tcPr>
          <w:p>
            <w:pPr>
              <w:spacing w:after="0"/>
              <w:jc w:val="left"/>
            </w:pPr>
            <w:r>
              <w:rPr>
                <w:sz w:val="16"/>
              </w:rPr>
              <w:t>421409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Wyalusing township</w:t>
            </w:r>
          </w:p>
        </w:tc>
        <w:tc>
          <w:tcPr>
            <w:tcW w:type="dxa" w:w="1460"/>
          </w:tcPr>
          <w:p>
            <w:pPr>
              <w:spacing w:after="0"/>
              <w:jc w:val="left"/>
            </w:pPr>
            <w:r>
              <w:rPr>
                <w:sz w:val="16"/>
              </w:rPr>
              <w:t>421126</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Wysox township</w:t>
            </w:r>
          </w:p>
        </w:tc>
        <w:tc>
          <w:tcPr>
            <w:tcW w:type="dxa" w:w="1460"/>
          </w:tcPr>
          <w:p>
            <w:pPr>
              <w:spacing w:after="0"/>
              <w:jc w:val="left"/>
            </w:pPr>
            <w:r>
              <w:rPr>
                <w:sz w:val="16"/>
              </w:rPr>
              <w:t>420977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14</w:t>
            </w:r>
          </w:p>
        </w:tc>
        <w:tc>
          <w:tcPr>
            <w:tcW w:type="dxa" w:w="1496"/>
          </w:tcPr>
          <w:p>
            <w:pPr>
              <w:spacing w:after="0"/>
              <w:jc w:val="right"/>
            </w:pPr>
            <w:r>
              <w:rPr>
                <w:sz w:val="16"/>
              </w:rPr>
              <w:t>76</w:t>
            </w:r>
          </w:p>
        </w:tc>
        <w:tc>
          <w:tcPr>
            <w:tcW w:type="dxa" w:w="1496"/>
          </w:tcPr>
          <w:p>
            <w:pPr>
              <w:spacing w:after="0"/>
              <w:jc w:val="right"/>
            </w:pPr>
            <w:r>
              <w:rPr>
                <w:sz w:val="16"/>
              </w:rPr>
              <w:t>9</w:t>
            </w:r>
          </w:p>
        </w:tc>
        <w:tc>
          <w:tcPr>
            <w:tcW w:type="dxa" w:w="1496"/>
          </w:tcPr>
          <w:p>
            <w:pPr>
              <w:spacing w:after="0"/>
              <w:jc w:val="right"/>
            </w:pPr>
            <w:r>
              <w:rPr>
                <w:sz w:val="16"/>
              </w:rPr>
              <w:t>82</w:t>
            </w:r>
          </w:p>
        </w:tc>
        <w:tc>
          <w:tcPr>
            <w:tcW w:type="dxa" w:w="1496"/>
          </w:tcPr>
          <w:p>
            <w:pPr>
              <w:spacing w:after="0"/>
              <w:jc w:val="right"/>
            </w:pPr>
            <w:r>
              <w:rPr>
                <w:sz w:val="16"/>
              </w:rPr>
              <w:t>3</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90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Bradford County, PA: risk-assessment baseline packet, release 2026-10 (data as of 2026-09-28; County area 42015).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Bradford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Bradford County, PA: Risk-assessment baseline packet</dc:title>
  <dc:subject>Hazard Plain release 2026-10, as of 2026-09-28. Preview: automated baseline</dc:subject>
  <dc:creator>Hazard Plain</dc:creator>
  <cp:keywords>Hazard Plain; hazard mitigation; risk assessment; 42015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