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Berks County, PA</w:t>
      </w:r>
    </w:p>
    <w:p>
      <w:pPr>
        <w:spacing w:after="120" w:before="0"/>
      </w:pPr>
      <w:r>
        <w:rPr>
          <w:color w:val="555555"/>
          <w:sz w:val="24"/>
        </w:rPr>
        <w:t>Risk-assessment baseline packet</w:t>
      </w:r>
    </w:p>
    <w:p>
      <w:pPr>
        <w:spacing w:after="120" w:before="0"/>
      </w:pPr>
      <w:r>
        <w:rPr>
          <w:b/>
          <w:sz w:val="18"/>
        </w:rPr>
        <w:t xml:space="preserve">Unit: </w:t>
      </w:r>
      <w:r>
        <w:rPr>
          <w:sz w:val="18"/>
        </w:rPr>
        <w:t>County area 42011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(72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94"/>
        <w:gridCol w:w="1369"/>
        <w:gridCol w:w="1984"/>
        <w:gridCol w:w="3352"/>
        <w:gridCol w:w="1037"/>
        <w:gridCol w:w="1037"/>
        <w:gridCol w:w="850"/>
        <w:gridCol w:w="911"/>
        <w:gridCol w:w="1879"/>
      </w:tblGrid>
      <w:tr>
        <w:trPr>
          <w:cantSplit/>
          <w:tblHeader/>
        </w:trPr>
        <w:tc>
          <w:tcPr>
            <w:tcW w:type="dxa" w:w="1694"/>
            <w:shd w:val="clear" w:color="auto" w:fill="E8E8E8"/>
          </w:tcPr>
          <w:p>
            <w:pPr>
              <w:spacing w:after="0"/>
              <w:jc w:val="left"/>
            </w:pPr>
            <w:r>
              <w:rPr>
                <w:b/>
                <w:sz w:val="16"/>
              </w:rPr>
              <w:t>Jurisdiction</w:t>
            </w:r>
          </w:p>
        </w:tc>
        <w:tc>
          <w:tcPr>
            <w:tcW w:type="dxa" w:w="1369"/>
            <w:shd w:val="clear" w:color="auto" w:fill="E8E8E8"/>
          </w:tcPr>
          <w:p>
            <w:pPr>
              <w:spacing w:after="0"/>
              <w:jc w:val="left"/>
            </w:pPr>
            <w:r>
              <w:rPr>
                <w:b/>
                <w:sz w:val="16"/>
              </w:rPr>
              <w:t>Type</w:t>
            </w:r>
          </w:p>
        </w:tc>
        <w:tc>
          <w:tcPr>
            <w:tcW w:type="dxa" w:w="1984"/>
            <w:shd w:val="clear" w:color="auto" w:fill="E8E8E8"/>
          </w:tcPr>
          <w:p>
            <w:pPr>
              <w:spacing w:after="0"/>
              <w:jc w:val="left"/>
            </w:pPr>
            <w:r>
              <w:rPr>
                <w:b/>
                <w:sz w:val="16"/>
              </w:rPr>
              <w:t>Status</w:t>
            </w:r>
          </w:p>
        </w:tc>
        <w:tc>
          <w:tcPr>
            <w:tcW w:type="dxa" w:w="335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1"/>
            <w:shd w:val="clear" w:color="auto" w:fill="E8E8E8"/>
          </w:tcPr>
          <w:p>
            <w:pPr>
              <w:spacing w:after="0"/>
              <w:jc w:val="left"/>
            </w:pPr>
            <w:r>
              <w:rPr>
                <w:b/>
                <w:sz w:val="16"/>
              </w:rPr>
              <w:t>Update underway</w:t>
            </w:r>
          </w:p>
        </w:tc>
        <w:tc>
          <w:tcPr>
            <w:tcW w:type="dxa" w:w="1879"/>
            <w:shd w:val="clear" w:color="auto" w:fill="E8E8E8"/>
          </w:tcPr>
          <w:p>
            <w:pPr>
              <w:spacing w:after="0"/>
              <w:jc w:val="left"/>
            </w:pPr>
            <w:r>
              <w:rPr>
                <w:b/>
                <w:sz w:val="16"/>
              </w:rPr>
              <w:t>Notes</w:t>
            </w:r>
          </w:p>
        </w:tc>
      </w:tr>
      <w:tr>
        <w:trPr>
          <w:cantSplit/>
        </w:trPr>
        <w:tc>
          <w:tcPr>
            <w:tcW w:type="dxa" w:w="1694"/>
          </w:tcPr>
          <w:p>
            <w:pPr>
              <w:spacing w:after="0"/>
              <w:jc w:val="left"/>
            </w:pPr>
            <w:r>
              <w:rPr>
                <w:sz w:val="16"/>
              </w:rPr>
              <w:t>Bally borough</w:t>
            </w:r>
          </w:p>
        </w:tc>
        <w:tc>
          <w:tcPr>
            <w:tcW w:type="dxa" w:w="1369"/>
          </w:tcPr>
          <w:p>
            <w:pPr>
              <w:spacing w:after="0"/>
              <w:jc w:val="left"/>
            </w:pPr>
            <w:r>
              <w:rPr>
                <w:sz w:val="16"/>
              </w:rPr>
              <w:t>Organized Borough</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2023-11-07</w:t>
            </w:r>
          </w:p>
        </w:tc>
      </w:tr>
      <w:tr>
        <w:trPr>
          <w:cantSplit/>
        </w:trPr>
        <w:tc>
          <w:tcPr>
            <w:tcW w:type="dxa" w:w="1694"/>
          </w:tcPr>
          <w:p>
            <w:pPr>
              <w:spacing w:after="0"/>
              <w:jc w:val="left"/>
            </w:pPr>
            <w:r>
              <w:rPr>
                <w:sz w:val="16"/>
              </w:rPr>
              <w:t>Bechtelsville borough</w:t>
            </w:r>
          </w:p>
        </w:tc>
        <w:tc>
          <w:tcPr>
            <w:tcW w:type="dxa" w:w="1369"/>
          </w:tcPr>
          <w:p>
            <w:pPr>
              <w:spacing w:after="0"/>
              <w:jc w:val="left"/>
            </w:pPr>
            <w:r>
              <w:rPr>
                <w:sz w:val="16"/>
              </w:rPr>
              <w:t>Organized Borough</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2023-11-21</w:t>
            </w:r>
          </w:p>
        </w:tc>
      </w:tr>
      <w:tr>
        <w:trPr>
          <w:cantSplit/>
        </w:trPr>
        <w:tc>
          <w:tcPr>
            <w:tcW w:type="dxa" w:w="1694"/>
          </w:tcPr>
          <w:p>
            <w:pPr>
              <w:spacing w:after="0"/>
              <w:jc w:val="left"/>
            </w:pPr>
            <w:r>
              <w:rPr>
                <w:sz w:val="16"/>
              </w:rPr>
              <w:t>Bernville borough</w:t>
            </w:r>
          </w:p>
        </w:tc>
        <w:tc>
          <w:tcPr>
            <w:tcW w:type="dxa" w:w="1369"/>
          </w:tcPr>
          <w:p>
            <w:pPr>
              <w:spacing w:after="0"/>
              <w:jc w:val="left"/>
            </w:pPr>
            <w:r>
              <w:rPr>
                <w:sz w:val="16"/>
              </w:rPr>
              <w:t>Organized Borough</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2024-01-02</w:t>
            </w:r>
          </w:p>
        </w:tc>
      </w:tr>
      <w:tr>
        <w:trPr>
          <w:cantSplit/>
        </w:trPr>
        <w:tc>
          <w:tcPr>
            <w:tcW w:type="dxa" w:w="1694"/>
          </w:tcPr>
          <w:p>
            <w:pPr>
              <w:spacing w:after="0"/>
              <w:jc w:val="left"/>
            </w:pPr>
            <w:r>
              <w:rPr>
                <w:sz w:val="16"/>
              </w:rPr>
              <w:t>Birdsboro borough</w:t>
            </w:r>
          </w:p>
        </w:tc>
        <w:tc>
          <w:tcPr>
            <w:tcW w:type="dxa" w:w="1369"/>
          </w:tcPr>
          <w:p>
            <w:pPr>
              <w:spacing w:after="0"/>
              <w:jc w:val="left"/>
            </w:pPr>
            <w:r>
              <w:rPr>
                <w:sz w:val="16"/>
              </w:rPr>
              <w:t>Organized Borough</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p>
        </w:tc>
      </w:tr>
      <w:tr>
        <w:trPr>
          <w:cantSplit/>
        </w:trPr>
        <w:tc>
          <w:tcPr>
            <w:tcW w:type="dxa" w:w="1694"/>
          </w:tcPr>
          <w:p>
            <w:pPr>
              <w:spacing w:after="0"/>
              <w:jc w:val="left"/>
            </w:pPr>
            <w:r>
              <w:rPr>
                <w:sz w:val="16"/>
              </w:rPr>
              <w:t>Boyertown borough</w:t>
            </w:r>
          </w:p>
        </w:tc>
        <w:tc>
          <w:tcPr>
            <w:tcW w:type="dxa" w:w="1369"/>
          </w:tcPr>
          <w:p>
            <w:pPr>
              <w:spacing w:after="0"/>
              <w:jc w:val="left"/>
            </w:pPr>
            <w:r>
              <w:rPr>
                <w:sz w:val="16"/>
              </w:rPr>
              <w:t>Organized Borough</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2023-12-04</w:t>
            </w:r>
          </w:p>
        </w:tc>
      </w:tr>
      <w:tr>
        <w:trPr>
          <w:cantSplit/>
        </w:trPr>
        <w:tc>
          <w:tcPr>
            <w:tcW w:type="dxa" w:w="1694"/>
          </w:tcPr>
          <w:p>
            <w:pPr>
              <w:spacing w:after="0"/>
              <w:jc w:val="left"/>
            </w:pPr>
            <w:r>
              <w:rPr>
                <w:sz w:val="16"/>
              </w:rPr>
              <w:t>Centerport borough</w:t>
            </w:r>
          </w:p>
        </w:tc>
        <w:tc>
          <w:tcPr>
            <w:tcW w:type="dxa" w:w="1369"/>
          </w:tcPr>
          <w:p>
            <w:pPr>
              <w:spacing w:after="0"/>
              <w:jc w:val="left"/>
            </w:pPr>
            <w:r>
              <w:rPr>
                <w:sz w:val="16"/>
              </w:rPr>
              <w:t>Organized Borough</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2023-11-07</w:t>
            </w:r>
          </w:p>
        </w:tc>
      </w:tr>
      <w:tr>
        <w:trPr>
          <w:cantSplit/>
        </w:trPr>
        <w:tc>
          <w:tcPr>
            <w:tcW w:type="dxa" w:w="1694"/>
          </w:tcPr>
          <w:p>
            <w:pPr>
              <w:spacing w:after="0"/>
              <w:jc w:val="left"/>
            </w:pPr>
            <w:r>
              <w:rPr>
                <w:sz w:val="16"/>
              </w:rPr>
              <w:t>Fleetwood borough</w:t>
            </w:r>
          </w:p>
        </w:tc>
        <w:tc>
          <w:tcPr>
            <w:tcW w:type="dxa" w:w="1369"/>
          </w:tcPr>
          <w:p>
            <w:pPr>
              <w:spacing w:after="0"/>
              <w:jc w:val="left"/>
            </w:pPr>
            <w:r>
              <w:rPr>
                <w:sz w:val="16"/>
              </w:rPr>
              <w:t>Organized Borough</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2023-11-13</w:t>
            </w:r>
          </w:p>
        </w:tc>
      </w:tr>
      <w:tr>
        <w:trPr>
          <w:cantSplit/>
        </w:trPr>
        <w:tc>
          <w:tcPr>
            <w:tcW w:type="dxa" w:w="1694"/>
          </w:tcPr>
          <w:p>
            <w:pPr>
              <w:spacing w:after="0"/>
              <w:jc w:val="left"/>
            </w:pPr>
            <w:r>
              <w:rPr>
                <w:sz w:val="16"/>
              </w:rPr>
              <w:t>Hamburg borough</w:t>
            </w:r>
          </w:p>
        </w:tc>
        <w:tc>
          <w:tcPr>
            <w:tcW w:type="dxa" w:w="1369"/>
          </w:tcPr>
          <w:p>
            <w:pPr>
              <w:spacing w:after="0"/>
              <w:jc w:val="left"/>
            </w:pPr>
            <w:r>
              <w:rPr>
                <w:sz w:val="16"/>
              </w:rPr>
              <w:t>Organized Borough</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2023-11-28</w:t>
            </w:r>
          </w:p>
        </w:tc>
      </w:tr>
      <w:tr>
        <w:trPr>
          <w:cantSplit/>
        </w:trPr>
        <w:tc>
          <w:tcPr>
            <w:tcW w:type="dxa" w:w="1694"/>
          </w:tcPr>
          <w:p>
            <w:pPr>
              <w:spacing w:after="0"/>
              <w:jc w:val="left"/>
            </w:pPr>
            <w:r>
              <w:rPr>
                <w:sz w:val="16"/>
              </w:rPr>
              <w:t>Kenhorst borough</w:t>
            </w:r>
          </w:p>
        </w:tc>
        <w:tc>
          <w:tcPr>
            <w:tcW w:type="dxa" w:w="1369"/>
          </w:tcPr>
          <w:p>
            <w:pPr>
              <w:spacing w:after="0"/>
              <w:jc w:val="left"/>
            </w:pPr>
            <w:r>
              <w:rPr>
                <w:sz w:val="16"/>
              </w:rPr>
              <w:t>Organized Borough</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2024-02-01</w:t>
            </w:r>
          </w:p>
        </w:tc>
      </w:tr>
      <w:tr>
        <w:trPr>
          <w:cantSplit/>
        </w:trPr>
        <w:tc>
          <w:tcPr>
            <w:tcW w:type="dxa" w:w="1694"/>
          </w:tcPr>
          <w:p>
            <w:pPr>
              <w:spacing w:after="0"/>
              <w:jc w:val="left"/>
            </w:pPr>
            <w:r>
              <w:rPr>
                <w:sz w:val="16"/>
              </w:rPr>
              <w:t>Kutztown borough</w:t>
            </w:r>
          </w:p>
        </w:tc>
        <w:tc>
          <w:tcPr>
            <w:tcW w:type="dxa" w:w="1369"/>
          </w:tcPr>
          <w:p>
            <w:pPr>
              <w:spacing w:after="0"/>
              <w:jc w:val="left"/>
            </w:pPr>
            <w:r>
              <w:rPr>
                <w:sz w:val="16"/>
              </w:rPr>
              <w:t>Organized Borough</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2023-11-21</w:t>
            </w:r>
          </w:p>
        </w:tc>
      </w:tr>
      <w:tr>
        <w:trPr>
          <w:cantSplit/>
        </w:trPr>
        <w:tc>
          <w:tcPr>
            <w:tcW w:type="dxa" w:w="1694"/>
          </w:tcPr>
          <w:p>
            <w:pPr>
              <w:spacing w:after="0"/>
              <w:jc w:val="left"/>
            </w:pPr>
            <w:r>
              <w:rPr>
                <w:sz w:val="16"/>
              </w:rPr>
              <w:t>Laureldale borough</w:t>
            </w:r>
          </w:p>
        </w:tc>
        <w:tc>
          <w:tcPr>
            <w:tcW w:type="dxa" w:w="1369"/>
          </w:tcPr>
          <w:p>
            <w:pPr>
              <w:spacing w:after="0"/>
              <w:jc w:val="left"/>
            </w:pPr>
            <w:r>
              <w:rPr>
                <w:sz w:val="16"/>
              </w:rPr>
              <w:t>Organized Borough</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2023-11-13</w:t>
            </w:r>
          </w:p>
        </w:tc>
      </w:tr>
      <w:tr>
        <w:trPr>
          <w:cantSplit/>
        </w:trPr>
        <w:tc>
          <w:tcPr>
            <w:tcW w:type="dxa" w:w="1694"/>
          </w:tcPr>
          <w:p>
            <w:pPr>
              <w:spacing w:after="0"/>
              <w:jc w:val="left"/>
            </w:pPr>
            <w:r>
              <w:rPr>
                <w:sz w:val="16"/>
              </w:rPr>
              <w:t>Leesport borough</w:t>
            </w:r>
          </w:p>
        </w:tc>
        <w:tc>
          <w:tcPr>
            <w:tcW w:type="dxa" w:w="1369"/>
          </w:tcPr>
          <w:p>
            <w:pPr>
              <w:spacing w:after="0"/>
              <w:jc w:val="left"/>
            </w:pPr>
            <w:r>
              <w:rPr>
                <w:sz w:val="16"/>
              </w:rPr>
              <w:t>Organized Borough</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2023-11-15</w:t>
            </w:r>
          </w:p>
        </w:tc>
      </w:tr>
      <w:tr>
        <w:trPr>
          <w:cantSplit/>
        </w:trPr>
        <w:tc>
          <w:tcPr>
            <w:tcW w:type="dxa" w:w="1694"/>
          </w:tcPr>
          <w:p>
            <w:pPr>
              <w:spacing w:after="0"/>
              <w:jc w:val="left"/>
            </w:pPr>
            <w:r>
              <w:rPr>
                <w:sz w:val="16"/>
              </w:rPr>
              <w:t>Lenhartsville borough</w:t>
            </w:r>
          </w:p>
        </w:tc>
        <w:tc>
          <w:tcPr>
            <w:tcW w:type="dxa" w:w="1369"/>
          </w:tcPr>
          <w:p>
            <w:pPr>
              <w:spacing w:after="0"/>
              <w:jc w:val="left"/>
            </w:pPr>
            <w:r>
              <w:rPr>
                <w:sz w:val="16"/>
              </w:rPr>
              <w:t>Organized Borough</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2024-05-06</w:t>
            </w:r>
          </w:p>
        </w:tc>
      </w:tr>
      <w:tr>
        <w:trPr>
          <w:cantSplit/>
        </w:trPr>
        <w:tc>
          <w:tcPr>
            <w:tcW w:type="dxa" w:w="1694"/>
          </w:tcPr>
          <w:p>
            <w:pPr>
              <w:spacing w:after="0"/>
              <w:jc w:val="left"/>
            </w:pPr>
            <w:r>
              <w:rPr>
                <w:sz w:val="16"/>
              </w:rPr>
              <w:t>Lyons borough</w:t>
            </w:r>
          </w:p>
        </w:tc>
        <w:tc>
          <w:tcPr>
            <w:tcW w:type="dxa" w:w="1369"/>
          </w:tcPr>
          <w:p>
            <w:pPr>
              <w:spacing w:after="0"/>
              <w:jc w:val="left"/>
            </w:pPr>
            <w:r>
              <w:rPr>
                <w:sz w:val="16"/>
              </w:rPr>
              <w:t>Organized Borough</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2024-07-01</w:t>
            </w:r>
          </w:p>
        </w:tc>
      </w:tr>
      <w:tr>
        <w:trPr>
          <w:cantSplit/>
        </w:trPr>
        <w:tc>
          <w:tcPr>
            <w:tcW w:type="dxa" w:w="1694"/>
          </w:tcPr>
          <w:p>
            <w:pPr>
              <w:spacing w:after="0"/>
              <w:jc w:val="left"/>
            </w:pPr>
            <w:r>
              <w:rPr>
                <w:sz w:val="16"/>
              </w:rPr>
              <w:t>Mohnton borough</w:t>
            </w:r>
          </w:p>
        </w:tc>
        <w:tc>
          <w:tcPr>
            <w:tcW w:type="dxa" w:w="1369"/>
          </w:tcPr>
          <w:p>
            <w:pPr>
              <w:spacing w:after="0"/>
              <w:jc w:val="left"/>
            </w:pPr>
            <w:r>
              <w:rPr>
                <w:sz w:val="16"/>
              </w:rPr>
              <w:t>Organized Borough</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2024-03-13</w:t>
            </w:r>
          </w:p>
        </w:tc>
      </w:tr>
      <w:tr>
        <w:trPr>
          <w:cantSplit/>
        </w:trPr>
        <w:tc>
          <w:tcPr>
            <w:tcW w:type="dxa" w:w="1694"/>
          </w:tcPr>
          <w:p>
            <w:pPr>
              <w:spacing w:after="0"/>
              <w:jc w:val="left"/>
            </w:pPr>
            <w:r>
              <w:rPr>
                <w:sz w:val="16"/>
              </w:rPr>
              <w:t>Mount Penn borough</w:t>
            </w:r>
          </w:p>
        </w:tc>
        <w:tc>
          <w:tcPr>
            <w:tcW w:type="dxa" w:w="1369"/>
          </w:tcPr>
          <w:p>
            <w:pPr>
              <w:spacing w:after="0"/>
              <w:jc w:val="left"/>
            </w:pPr>
            <w:r>
              <w:rPr>
                <w:sz w:val="16"/>
              </w:rPr>
              <w:t>Organized Borough</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2024-01-13</w:t>
            </w:r>
          </w:p>
        </w:tc>
      </w:tr>
      <w:tr>
        <w:trPr>
          <w:cantSplit/>
        </w:trPr>
        <w:tc>
          <w:tcPr>
            <w:tcW w:type="dxa" w:w="1694"/>
          </w:tcPr>
          <w:p>
            <w:pPr>
              <w:spacing w:after="0"/>
              <w:jc w:val="left"/>
            </w:pPr>
            <w:r>
              <w:rPr>
                <w:sz w:val="16"/>
              </w:rPr>
              <w:t>New Morgan borough</w:t>
            </w:r>
          </w:p>
        </w:tc>
        <w:tc>
          <w:tcPr>
            <w:tcW w:type="dxa" w:w="1369"/>
          </w:tcPr>
          <w:p>
            <w:pPr>
              <w:spacing w:after="0"/>
              <w:jc w:val="left"/>
            </w:pPr>
            <w:r>
              <w:rPr>
                <w:sz w:val="16"/>
              </w:rPr>
              <w:t>Organized Borough</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2024-03-11</w:t>
            </w:r>
          </w:p>
        </w:tc>
      </w:tr>
      <w:tr>
        <w:trPr>
          <w:cantSplit/>
        </w:trPr>
        <w:tc>
          <w:tcPr>
            <w:tcW w:type="dxa" w:w="1694"/>
          </w:tcPr>
          <w:p>
            <w:pPr>
              <w:spacing w:after="0"/>
              <w:jc w:val="left"/>
            </w:pPr>
            <w:r>
              <w:rPr>
                <w:sz w:val="16"/>
              </w:rPr>
              <w:t>Reading city</w:t>
            </w:r>
          </w:p>
        </w:tc>
        <w:tc>
          <w:tcPr>
            <w:tcW w:type="dxa" w:w="1369"/>
          </w:tcPr>
          <w:p>
            <w:pPr>
              <w:spacing w:after="0"/>
              <w:jc w:val="left"/>
            </w:pPr>
            <w:r>
              <w:rPr>
                <w:sz w:val="16"/>
              </w:rPr>
              <w:t>City</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2023-11-13</w:t>
            </w:r>
          </w:p>
        </w:tc>
      </w:tr>
      <w:tr>
        <w:trPr>
          <w:cantSplit/>
        </w:trPr>
        <w:tc>
          <w:tcPr>
            <w:tcW w:type="dxa" w:w="1694"/>
          </w:tcPr>
          <w:p>
            <w:pPr>
              <w:spacing w:after="0"/>
              <w:jc w:val="left"/>
            </w:pPr>
            <w:r>
              <w:rPr>
                <w:sz w:val="16"/>
              </w:rPr>
              <w:t>Robesonia borough</w:t>
            </w:r>
          </w:p>
        </w:tc>
        <w:tc>
          <w:tcPr>
            <w:tcW w:type="dxa" w:w="1369"/>
          </w:tcPr>
          <w:p>
            <w:pPr>
              <w:spacing w:after="0"/>
              <w:jc w:val="left"/>
            </w:pPr>
            <w:r>
              <w:rPr>
                <w:sz w:val="16"/>
              </w:rPr>
              <w:t>Organized Borough</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2024-05-06</w:t>
            </w:r>
          </w:p>
        </w:tc>
      </w:tr>
      <w:tr>
        <w:trPr>
          <w:cantSplit/>
        </w:trPr>
        <w:tc>
          <w:tcPr>
            <w:tcW w:type="dxa" w:w="1694"/>
          </w:tcPr>
          <w:p>
            <w:pPr>
              <w:spacing w:after="0"/>
              <w:jc w:val="left"/>
            </w:pPr>
            <w:r>
              <w:rPr>
                <w:sz w:val="16"/>
              </w:rPr>
              <w:t>Shillington borough</w:t>
            </w:r>
          </w:p>
        </w:tc>
        <w:tc>
          <w:tcPr>
            <w:tcW w:type="dxa" w:w="1369"/>
          </w:tcPr>
          <w:p>
            <w:pPr>
              <w:spacing w:after="0"/>
              <w:jc w:val="left"/>
            </w:pPr>
            <w:r>
              <w:rPr>
                <w:sz w:val="16"/>
              </w:rPr>
              <w:t>Organized Borough</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2023-11-09</w:t>
            </w:r>
          </w:p>
        </w:tc>
      </w:tr>
      <w:tr>
        <w:trPr>
          <w:cantSplit/>
        </w:trPr>
        <w:tc>
          <w:tcPr>
            <w:tcW w:type="dxa" w:w="1694"/>
          </w:tcPr>
          <w:p>
            <w:pPr>
              <w:spacing w:after="0"/>
              <w:jc w:val="left"/>
            </w:pPr>
            <w:r>
              <w:rPr>
                <w:sz w:val="16"/>
              </w:rPr>
              <w:t>Shoemakersville borough</w:t>
            </w:r>
          </w:p>
        </w:tc>
        <w:tc>
          <w:tcPr>
            <w:tcW w:type="dxa" w:w="1369"/>
          </w:tcPr>
          <w:p>
            <w:pPr>
              <w:spacing w:after="0"/>
              <w:jc w:val="left"/>
            </w:pPr>
            <w:r>
              <w:rPr>
                <w:sz w:val="16"/>
              </w:rPr>
              <w:t>Organized Borough</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2023-11-08</w:t>
            </w:r>
          </w:p>
        </w:tc>
      </w:tr>
      <w:tr>
        <w:trPr>
          <w:cantSplit/>
        </w:trPr>
        <w:tc>
          <w:tcPr>
            <w:tcW w:type="dxa" w:w="1694"/>
          </w:tcPr>
          <w:p>
            <w:pPr>
              <w:spacing w:after="0"/>
              <w:jc w:val="left"/>
            </w:pPr>
            <w:r>
              <w:rPr>
                <w:sz w:val="16"/>
              </w:rPr>
              <w:t>Sinking Spring borough</w:t>
            </w:r>
          </w:p>
        </w:tc>
        <w:tc>
          <w:tcPr>
            <w:tcW w:type="dxa" w:w="1369"/>
          </w:tcPr>
          <w:p>
            <w:pPr>
              <w:spacing w:after="0"/>
              <w:jc w:val="left"/>
            </w:pPr>
            <w:r>
              <w:rPr>
                <w:sz w:val="16"/>
              </w:rPr>
              <w:t>Organized Borough</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2023-11-09</w:t>
            </w:r>
          </w:p>
        </w:tc>
      </w:tr>
      <w:tr>
        <w:trPr>
          <w:cantSplit/>
        </w:trPr>
        <w:tc>
          <w:tcPr>
            <w:tcW w:type="dxa" w:w="1694"/>
          </w:tcPr>
          <w:p>
            <w:pPr>
              <w:spacing w:after="0"/>
              <w:jc w:val="left"/>
            </w:pPr>
            <w:r>
              <w:rPr>
                <w:sz w:val="16"/>
              </w:rPr>
              <w:t>St. Lawrence borough</w:t>
            </w:r>
          </w:p>
        </w:tc>
        <w:tc>
          <w:tcPr>
            <w:tcW w:type="dxa" w:w="1369"/>
          </w:tcPr>
          <w:p>
            <w:pPr>
              <w:spacing w:after="0"/>
              <w:jc w:val="left"/>
            </w:pPr>
            <w:r>
              <w:rPr>
                <w:sz w:val="16"/>
              </w:rPr>
              <w:t>Organized Borough</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2023-12-14</w:t>
            </w:r>
          </w:p>
        </w:tc>
      </w:tr>
      <w:tr>
        <w:trPr>
          <w:cantSplit/>
        </w:trPr>
        <w:tc>
          <w:tcPr>
            <w:tcW w:type="dxa" w:w="1694"/>
          </w:tcPr>
          <w:p>
            <w:pPr>
              <w:spacing w:after="0"/>
              <w:jc w:val="left"/>
            </w:pPr>
            <w:r>
              <w:rPr>
                <w:sz w:val="16"/>
              </w:rPr>
              <w:t>Topton borough</w:t>
            </w:r>
          </w:p>
        </w:tc>
        <w:tc>
          <w:tcPr>
            <w:tcW w:type="dxa" w:w="1369"/>
          </w:tcPr>
          <w:p>
            <w:pPr>
              <w:spacing w:after="0"/>
              <w:jc w:val="left"/>
            </w:pPr>
            <w:r>
              <w:rPr>
                <w:sz w:val="16"/>
              </w:rPr>
              <w:t>Organized Borough</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2024-04-08</w:t>
            </w:r>
          </w:p>
        </w:tc>
      </w:tr>
      <w:tr>
        <w:trPr>
          <w:cantSplit/>
        </w:trPr>
        <w:tc>
          <w:tcPr>
            <w:tcW w:type="dxa" w:w="1694"/>
          </w:tcPr>
          <w:p>
            <w:pPr>
              <w:spacing w:after="0"/>
              <w:jc w:val="left"/>
            </w:pPr>
            <w:r>
              <w:rPr>
                <w:sz w:val="16"/>
              </w:rPr>
              <w:t>Wernersville borough</w:t>
            </w:r>
          </w:p>
        </w:tc>
        <w:tc>
          <w:tcPr>
            <w:tcW w:type="dxa" w:w="1369"/>
          </w:tcPr>
          <w:p>
            <w:pPr>
              <w:spacing w:after="0"/>
              <w:jc w:val="left"/>
            </w:pPr>
            <w:r>
              <w:rPr>
                <w:sz w:val="16"/>
              </w:rPr>
              <w:t>Organized Borough</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2023-12-06</w:t>
            </w:r>
          </w:p>
        </w:tc>
      </w:tr>
      <w:tr>
        <w:trPr>
          <w:cantSplit/>
        </w:trPr>
        <w:tc>
          <w:tcPr>
            <w:tcW w:type="dxa" w:w="1694"/>
          </w:tcPr>
          <w:p>
            <w:pPr>
              <w:spacing w:after="0"/>
              <w:jc w:val="left"/>
            </w:pPr>
            <w:r>
              <w:rPr>
                <w:sz w:val="16"/>
              </w:rPr>
              <w:t>West Reading borough</w:t>
            </w:r>
          </w:p>
        </w:tc>
        <w:tc>
          <w:tcPr>
            <w:tcW w:type="dxa" w:w="1369"/>
          </w:tcPr>
          <w:p>
            <w:pPr>
              <w:spacing w:after="0"/>
              <w:jc w:val="left"/>
            </w:pPr>
            <w:r>
              <w:rPr>
                <w:sz w:val="16"/>
              </w:rPr>
              <w:t>Organized Borough</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2023-11-07</w:t>
            </w:r>
          </w:p>
        </w:tc>
      </w:tr>
      <w:tr>
        <w:trPr>
          <w:cantSplit/>
        </w:trPr>
        <w:tc>
          <w:tcPr>
            <w:tcW w:type="dxa" w:w="1694"/>
          </w:tcPr>
          <w:p>
            <w:pPr>
              <w:spacing w:after="0"/>
              <w:jc w:val="left"/>
            </w:pPr>
            <w:r>
              <w:rPr>
                <w:sz w:val="16"/>
              </w:rPr>
              <w:t>Womelsdorf borough</w:t>
            </w:r>
          </w:p>
        </w:tc>
        <w:tc>
          <w:tcPr>
            <w:tcW w:type="dxa" w:w="1369"/>
          </w:tcPr>
          <w:p>
            <w:pPr>
              <w:spacing w:after="0"/>
              <w:jc w:val="left"/>
            </w:pPr>
            <w:r>
              <w:rPr>
                <w:sz w:val="16"/>
              </w:rPr>
              <w:t>Organized Borough</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2024-03-05</w:t>
            </w:r>
          </w:p>
        </w:tc>
      </w:tr>
      <w:tr>
        <w:trPr>
          <w:cantSplit/>
        </w:trPr>
        <w:tc>
          <w:tcPr>
            <w:tcW w:type="dxa" w:w="1694"/>
          </w:tcPr>
          <w:p>
            <w:pPr>
              <w:spacing w:after="0"/>
              <w:jc w:val="left"/>
            </w:pPr>
            <w:r>
              <w:rPr>
                <w:sz w:val="16"/>
              </w:rPr>
              <w:t>Wyomissing borough</w:t>
            </w:r>
          </w:p>
        </w:tc>
        <w:tc>
          <w:tcPr>
            <w:tcW w:type="dxa" w:w="1369"/>
          </w:tcPr>
          <w:p>
            <w:pPr>
              <w:spacing w:after="0"/>
              <w:jc w:val="left"/>
            </w:pPr>
            <w:r>
              <w:rPr>
                <w:sz w:val="16"/>
              </w:rPr>
              <w:t>Organized Borough</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2023-11-14</w:t>
            </w:r>
          </w:p>
        </w:tc>
      </w:tr>
      <w:tr>
        <w:trPr>
          <w:cantSplit/>
        </w:trPr>
        <w:tc>
          <w:tcPr>
            <w:tcW w:type="dxa" w:w="1694"/>
          </w:tcPr>
          <w:p>
            <w:pPr>
              <w:spacing w:after="0"/>
              <w:jc w:val="left"/>
            </w:pPr>
            <w:r>
              <w:rPr>
                <w:sz w:val="16"/>
              </w:rPr>
              <w:t>Albany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2024-02-05</w:t>
            </w:r>
          </w:p>
        </w:tc>
      </w:tr>
      <w:tr>
        <w:trPr>
          <w:cantSplit/>
        </w:trPr>
        <w:tc>
          <w:tcPr>
            <w:tcW w:type="dxa" w:w="1694"/>
          </w:tcPr>
          <w:p>
            <w:pPr>
              <w:spacing w:after="0"/>
              <w:jc w:val="left"/>
            </w:pPr>
            <w:r>
              <w:rPr>
                <w:sz w:val="16"/>
              </w:rPr>
              <w:t>Alsace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2023-11-15</w:t>
            </w:r>
          </w:p>
        </w:tc>
      </w:tr>
      <w:tr>
        <w:trPr>
          <w:cantSplit/>
        </w:trPr>
        <w:tc>
          <w:tcPr>
            <w:tcW w:type="dxa" w:w="1694"/>
          </w:tcPr>
          <w:p>
            <w:pPr>
              <w:spacing w:after="0"/>
              <w:jc w:val="left"/>
            </w:pPr>
            <w:r>
              <w:rPr>
                <w:sz w:val="16"/>
              </w:rPr>
              <w:t>Amity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2023-11-15</w:t>
            </w:r>
          </w:p>
        </w:tc>
      </w:tr>
      <w:tr>
        <w:trPr>
          <w:cantSplit/>
        </w:trPr>
        <w:tc>
          <w:tcPr>
            <w:tcW w:type="dxa" w:w="1694"/>
          </w:tcPr>
          <w:p>
            <w:pPr>
              <w:spacing w:after="0"/>
              <w:jc w:val="left"/>
            </w:pPr>
            <w:r>
              <w:rPr>
                <w:sz w:val="16"/>
              </w:rPr>
              <w:t>Bern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2023-12-05</w:t>
            </w:r>
          </w:p>
        </w:tc>
      </w:tr>
      <w:tr>
        <w:trPr>
          <w:cantSplit/>
        </w:trPr>
        <w:tc>
          <w:tcPr>
            <w:tcW w:type="dxa" w:w="1694"/>
          </w:tcPr>
          <w:p>
            <w:pPr>
              <w:spacing w:after="0"/>
              <w:jc w:val="left"/>
            </w:pPr>
            <w:r>
              <w:rPr>
                <w:sz w:val="16"/>
              </w:rPr>
              <w:t>Bethel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2024-03-14</w:t>
            </w:r>
          </w:p>
        </w:tc>
      </w:tr>
      <w:tr>
        <w:trPr>
          <w:cantSplit/>
        </w:trPr>
        <w:tc>
          <w:tcPr>
            <w:tcW w:type="dxa" w:w="1694"/>
          </w:tcPr>
          <w:p>
            <w:pPr>
              <w:spacing w:after="0"/>
              <w:jc w:val="left"/>
            </w:pPr>
            <w:r>
              <w:rPr>
                <w:sz w:val="16"/>
              </w:rPr>
              <w:t>Brecknock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2024-04-02</w:t>
            </w:r>
          </w:p>
        </w:tc>
      </w:tr>
      <w:tr>
        <w:trPr>
          <w:cantSplit/>
        </w:trPr>
        <w:tc>
          <w:tcPr>
            <w:tcW w:type="dxa" w:w="1694"/>
          </w:tcPr>
          <w:p>
            <w:pPr>
              <w:spacing w:after="0"/>
              <w:jc w:val="left"/>
            </w:pPr>
            <w:r>
              <w:rPr>
                <w:sz w:val="16"/>
              </w:rPr>
              <w:t>Caernarvon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2024-03-27</w:t>
            </w:r>
          </w:p>
        </w:tc>
      </w:tr>
      <w:tr>
        <w:trPr>
          <w:cantSplit/>
        </w:trPr>
        <w:tc>
          <w:tcPr>
            <w:tcW w:type="dxa" w:w="1694"/>
          </w:tcPr>
          <w:p>
            <w:pPr>
              <w:spacing w:after="0"/>
              <w:jc w:val="left"/>
            </w:pPr>
            <w:r>
              <w:rPr>
                <w:sz w:val="16"/>
              </w:rPr>
              <w:t>Centre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2023-11-28</w:t>
            </w:r>
          </w:p>
        </w:tc>
      </w:tr>
      <w:tr>
        <w:trPr>
          <w:cantSplit/>
        </w:trPr>
        <w:tc>
          <w:tcPr>
            <w:tcW w:type="dxa" w:w="1694"/>
          </w:tcPr>
          <w:p>
            <w:pPr>
              <w:spacing w:after="0"/>
              <w:jc w:val="left"/>
            </w:pPr>
            <w:r>
              <w:rPr>
                <w:sz w:val="16"/>
              </w:rPr>
              <w:t>Colebrookdale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2023-12-04</w:t>
            </w:r>
          </w:p>
        </w:tc>
      </w:tr>
      <w:tr>
        <w:trPr>
          <w:cantSplit/>
        </w:trPr>
        <w:tc>
          <w:tcPr>
            <w:tcW w:type="dxa" w:w="1694"/>
          </w:tcPr>
          <w:p>
            <w:pPr>
              <w:spacing w:after="0"/>
              <w:jc w:val="left"/>
            </w:pPr>
            <w:r>
              <w:rPr>
                <w:sz w:val="16"/>
              </w:rPr>
              <w:t>Cumru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2024-01-30</w:t>
            </w:r>
          </w:p>
        </w:tc>
      </w:tr>
      <w:tr>
        <w:trPr>
          <w:cantSplit/>
        </w:trPr>
        <w:tc>
          <w:tcPr>
            <w:tcW w:type="dxa" w:w="1694"/>
          </w:tcPr>
          <w:p>
            <w:pPr>
              <w:spacing w:after="0"/>
              <w:jc w:val="left"/>
            </w:pPr>
            <w:r>
              <w:rPr>
                <w:sz w:val="16"/>
              </w:rPr>
              <w:t>District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2023-11-16</w:t>
            </w:r>
          </w:p>
        </w:tc>
      </w:tr>
      <w:tr>
        <w:trPr>
          <w:cantSplit/>
        </w:trPr>
        <w:tc>
          <w:tcPr>
            <w:tcW w:type="dxa" w:w="1694"/>
          </w:tcPr>
          <w:p>
            <w:pPr>
              <w:spacing w:after="0"/>
              <w:jc w:val="left"/>
            </w:pPr>
            <w:r>
              <w:rPr>
                <w:sz w:val="16"/>
              </w:rPr>
              <w:t>Douglass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2023-11-13</w:t>
            </w:r>
          </w:p>
        </w:tc>
      </w:tr>
      <w:tr>
        <w:trPr>
          <w:cantSplit/>
        </w:trPr>
        <w:tc>
          <w:tcPr>
            <w:tcW w:type="dxa" w:w="1694"/>
          </w:tcPr>
          <w:p>
            <w:pPr>
              <w:spacing w:after="0"/>
              <w:jc w:val="left"/>
            </w:pPr>
            <w:r>
              <w:rPr>
                <w:sz w:val="16"/>
              </w:rPr>
              <w:t>Earl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2023-12-18</w:t>
            </w:r>
          </w:p>
        </w:tc>
      </w:tr>
      <w:tr>
        <w:trPr>
          <w:cantSplit/>
        </w:trPr>
        <w:tc>
          <w:tcPr>
            <w:tcW w:type="dxa" w:w="1694"/>
          </w:tcPr>
          <w:p>
            <w:pPr>
              <w:spacing w:after="0"/>
              <w:jc w:val="left"/>
            </w:pPr>
            <w:r>
              <w:rPr>
                <w:sz w:val="16"/>
              </w:rPr>
              <w:t>Exeter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2024-02-26</w:t>
            </w:r>
          </w:p>
        </w:tc>
      </w:tr>
      <w:tr>
        <w:trPr>
          <w:cantSplit/>
        </w:trPr>
        <w:tc>
          <w:tcPr>
            <w:tcW w:type="dxa" w:w="1694"/>
          </w:tcPr>
          <w:p>
            <w:pPr>
              <w:spacing w:after="0"/>
              <w:jc w:val="left"/>
            </w:pPr>
            <w:r>
              <w:rPr>
                <w:sz w:val="16"/>
              </w:rPr>
              <w:t>Greenwich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2024-02-05</w:t>
            </w:r>
          </w:p>
        </w:tc>
      </w:tr>
      <w:tr>
        <w:trPr>
          <w:cantSplit/>
        </w:trPr>
        <w:tc>
          <w:tcPr>
            <w:tcW w:type="dxa" w:w="1694"/>
          </w:tcPr>
          <w:p>
            <w:pPr>
              <w:spacing w:after="0"/>
              <w:jc w:val="left"/>
            </w:pPr>
            <w:r>
              <w:rPr>
                <w:sz w:val="16"/>
              </w:rPr>
              <w:t>Heidelberg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2024-01-31</w:t>
            </w:r>
          </w:p>
        </w:tc>
      </w:tr>
      <w:tr>
        <w:trPr>
          <w:cantSplit/>
        </w:trPr>
        <w:tc>
          <w:tcPr>
            <w:tcW w:type="dxa" w:w="1694"/>
          </w:tcPr>
          <w:p>
            <w:pPr>
              <w:spacing w:after="0"/>
              <w:jc w:val="left"/>
            </w:pPr>
            <w:r>
              <w:rPr>
                <w:sz w:val="16"/>
              </w:rPr>
              <w:t>Hereford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2024-03-19</w:t>
            </w:r>
          </w:p>
        </w:tc>
      </w:tr>
      <w:tr>
        <w:trPr>
          <w:cantSplit/>
        </w:trPr>
        <w:tc>
          <w:tcPr>
            <w:tcW w:type="dxa" w:w="1694"/>
          </w:tcPr>
          <w:p>
            <w:pPr>
              <w:spacing w:after="0"/>
              <w:jc w:val="left"/>
            </w:pPr>
            <w:r>
              <w:rPr>
                <w:sz w:val="16"/>
              </w:rPr>
              <w:t>Jefferson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2024-01-02</w:t>
            </w:r>
          </w:p>
        </w:tc>
      </w:tr>
      <w:tr>
        <w:trPr>
          <w:cantSplit/>
        </w:trPr>
        <w:tc>
          <w:tcPr>
            <w:tcW w:type="dxa" w:w="1694"/>
          </w:tcPr>
          <w:p>
            <w:pPr>
              <w:spacing w:after="0"/>
              <w:jc w:val="left"/>
            </w:pPr>
            <w:r>
              <w:rPr>
                <w:sz w:val="16"/>
              </w:rPr>
              <w:t>Longswamp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2024-01-09</w:t>
            </w:r>
          </w:p>
        </w:tc>
      </w:tr>
      <w:tr>
        <w:trPr>
          <w:cantSplit/>
        </w:trPr>
        <w:tc>
          <w:tcPr>
            <w:tcW w:type="dxa" w:w="1694"/>
          </w:tcPr>
          <w:p>
            <w:pPr>
              <w:spacing w:after="0"/>
              <w:jc w:val="left"/>
            </w:pPr>
            <w:r>
              <w:rPr>
                <w:sz w:val="16"/>
              </w:rPr>
              <w:t>Lower Alsace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2024-01-09</w:t>
            </w:r>
          </w:p>
        </w:tc>
      </w:tr>
      <w:tr>
        <w:trPr>
          <w:cantSplit/>
        </w:trPr>
        <w:tc>
          <w:tcPr>
            <w:tcW w:type="dxa" w:w="1694"/>
          </w:tcPr>
          <w:p>
            <w:pPr>
              <w:spacing w:after="0"/>
              <w:jc w:val="left"/>
            </w:pPr>
            <w:r>
              <w:rPr>
                <w:sz w:val="16"/>
              </w:rPr>
              <w:t>Lower Heidelberg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2024-03-18</w:t>
            </w:r>
          </w:p>
        </w:tc>
      </w:tr>
      <w:tr>
        <w:trPr>
          <w:cantSplit/>
        </w:trPr>
        <w:tc>
          <w:tcPr>
            <w:tcW w:type="dxa" w:w="1694"/>
          </w:tcPr>
          <w:p>
            <w:pPr>
              <w:spacing w:after="0"/>
              <w:jc w:val="left"/>
            </w:pPr>
            <w:r>
              <w:rPr>
                <w:sz w:val="16"/>
              </w:rPr>
              <w:t>Maidencreek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2023-11-09</w:t>
            </w:r>
          </w:p>
        </w:tc>
      </w:tr>
      <w:tr>
        <w:trPr>
          <w:cantSplit/>
        </w:trPr>
        <w:tc>
          <w:tcPr>
            <w:tcW w:type="dxa" w:w="1694"/>
          </w:tcPr>
          <w:p>
            <w:pPr>
              <w:spacing w:after="0"/>
              <w:jc w:val="left"/>
            </w:pPr>
            <w:r>
              <w:rPr>
                <w:sz w:val="16"/>
              </w:rPr>
              <w:t>Marion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2023-11-16</w:t>
            </w:r>
          </w:p>
        </w:tc>
      </w:tr>
      <w:tr>
        <w:trPr>
          <w:cantSplit/>
        </w:trPr>
        <w:tc>
          <w:tcPr>
            <w:tcW w:type="dxa" w:w="1694"/>
          </w:tcPr>
          <w:p>
            <w:pPr>
              <w:spacing w:after="0"/>
              <w:jc w:val="left"/>
            </w:pPr>
            <w:r>
              <w:rPr>
                <w:sz w:val="16"/>
              </w:rPr>
              <w:t>Maxatawny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2024-03-13</w:t>
            </w:r>
          </w:p>
        </w:tc>
      </w:tr>
      <w:tr>
        <w:trPr>
          <w:cantSplit/>
        </w:trPr>
        <w:tc>
          <w:tcPr>
            <w:tcW w:type="dxa" w:w="1694"/>
          </w:tcPr>
          <w:p>
            <w:pPr>
              <w:spacing w:after="0"/>
              <w:jc w:val="left"/>
            </w:pPr>
            <w:r>
              <w:rPr>
                <w:sz w:val="16"/>
              </w:rPr>
              <w:t>Muhlenberg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2023-11-20</w:t>
            </w:r>
          </w:p>
        </w:tc>
      </w:tr>
      <w:tr>
        <w:trPr>
          <w:cantSplit/>
        </w:trPr>
        <w:tc>
          <w:tcPr>
            <w:tcW w:type="dxa" w:w="1694"/>
          </w:tcPr>
          <w:p>
            <w:pPr>
              <w:spacing w:after="0"/>
              <w:jc w:val="left"/>
            </w:pPr>
            <w:r>
              <w:rPr>
                <w:sz w:val="16"/>
              </w:rPr>
              <w:t>North Heidelberg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2024-01-02</w:t>
            </w:r>
          </w:p>
        </w:tc>
      </w:tr>
      <w:tr>
        <w:trPr>
          <w:cantSplit/>
        </w:trPr>
        <w:tc>
          <w:tcPr>
            <w:tcW w:type="dxa" w:w="1694"/>
          </w:tcPr>
          <w:p>
            <w:pPr>
              <w:spacing w:after="0"/>
              <w:jc w:val="left"/>
            </w:pPr>
            <w:r>
              <w:rPr>
                <w:sz w:val="16"/>
              </w:rPr>
              <w:t>Oley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2023-11-13</w:t>
            </w:r>
          </w:p>
        </w:tc>
      </w:tr>
      <w:tr>
        <w:trPr>
          <w:cantSplit/>
        </w:trPr>
        <w:tc>
          <w:tcPr>
            <w:tcW w:type="dxa" w:w="1694"/>
          </w:tcPr>
          <w:p>
            <w:pPr>
              <w:spacing w:after="0"/>
              <w:jc w:val="left"/>
            </w:pPr>
            <w:r>
              <w:rPr>
                <w:sz w:val="16"/>
              </w:rPr>
              <w:t>Ontelaunee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2023-12-07</w:t>
            </w:r>
          </w:p>
        </w:tc>
      </w:tr>
      <w:tr>
        <w:trPr>
          <w:cantSplit/>
        </w:trPr>
        <w:tc>
          <w:tcPr>
            <w:tcW w:type="dxa" w:w="1694"/>
          </w:tcPr>
          <w:p>
            <w:pPr>
              <w:spacing w:after="0"/>
              <w:jc w:val="left"/>
            </w:pPr>
            <w:r>
              <w:rPr>
                <w:sz w:val="16"/>
              </w:rPr>
              <w:t>Penn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2024-01-29</w:t>
            </w:r>
          </w:p>
        </w:tc>
      </w:tr>
      <w:tr>
        <w:trPr>
          <w:cantSplit/>
        </w:trPr>
        <w:tc>
          <w:tcPr>
            <w:tcW w:type="dxa" w:w="1694"/>
          </w:tcPr>
          <w:p>
            <w:pPr>
              <w:spacing w:after="0"/>
              <w:jc w:val="left"/>
            </w:pPr>
            <w:r>
              <w:rPr>
                <w:sz w:val="16"/>
              </w:rPr>
              <w:t>Perry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2023-11-14</w:t>
            </w:r>
          </w:p>
        </w:tc>
      </w:tr>
      <w:tr>
        <w:trPr>
          <w:cantSplit/>
        </w:trPr>
        <w:tc>
          <w:tcPr>
            <w:tcW w:type="dxa" w:w="1694"/>
          </w:tcPr>
          <w:p>
            <w:pPr>
              <w:spacing w:after="0"/>
              <w:jc w:val="left"/>
            </w:pPr>
            <w:r>
              <w:rPr>
                <w:sz w:val="16"/>
              </w:rPr>
              <w:t>Pike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2023-12-05</w:t>
            </w:r>
          </w:p>
        </w:tc>
      </w:tr>
      <w:tr>
        <w:trPr>
          <w:cantSplit/>
        </w:trPr>
        <w:tc>
          <w:tcPr>
            <w:tcW w:type="dxa" w:w="1694"/>
          </w:tcPr>
          <w:p>
            <w:pPr>
              <w:spacing w:after="0"/>
              <w:jc w:val="left"/>
            </w:pPr>
            <w:r>
              <w:rPr>
                <w:sz w:val="16"/>
              </w:rPr>
              <w:t>Richmond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2024-02-12</w:t>
            </w:r>
          </w:p>
        </w:tc>
      </w:tr>
      <w:tr>
        <w:trPr>
          <w:cantSplit/>
        </w:trPr>
        <w:tc>
          <w:tcPr>
            <w:tcW w:type="dxa" w:w="1694"/>
          </w:tcPr>
          <w:p>
            <w:pPr>
              <w:spacing w:after="0"/>
              <w:jc w:val="left"/>
            </w:pPr>
            <w:r>
              <w:rPr>
                <w:sz w:val="16"/>
              </w:rPr>
              <w:t>Robeson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2024-04-16</w:t>
            </w:r>
          </w:p>
        </w:tc>
      </w:tr>
      <w:tr>
        <w:trPr>
          <w:cantSplit/>
        </w:trPr>
        <w:tc>
          <w:tcPr>
            <w:tcW w:type="dxa" w:w="1694"/>
          </w:tcPr>
          <w:p>
            <w:pPr>
              <w:spacing w:after="0"/>
              <w:jc w:val="left"/>
            </w:pPr>
            <w:r>
              <w:rPr>
                <w:sz w:val="16"/>
              </w:rPr>
              <w:t>Rockland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2023-11-13</w:t>
            </w:r>
          </w:p>
        </w:tc>
      </w:tr>
      <w:tr>
        <w:trPr>
          <w:cantSplit/>
        </w:trPr>
        <w:tc>
          <w:tcPr>
            <w:tcW w:type="dxa" w:w="1694"/>
          </w:tcPr>
          <w:p>
            <w:pPr>
              <w:spacing w:after="0"/>
              <w:jc w:val="left"/>
            </w:pPr>
            <w:r>
              <w:rPr>
                <w:sz w:val="16"/>
              </w:rPr>
              <w:t>Ruscombmanor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2024-01-24</w:t>
            </w:r>
          </w:p>
        </w:tc>
      </w:tr>
      <w:tr>
        <w:trPr>
          <w:cantSplit/>
        </w:trPr>
        <w:tc>
          <w:tcPr>
            <w:tcW w:type="dxa" w:w="1694"/>
          </w:tcPr>
          <w:p>
            <w:pPr>
              <w:spacing w:after="0"/>
              <w:jc w:val="left"/>
            </w:pPr>
            <w:r>
              <w:rPr>
                <w:sz w:val="16"/>
              </w:rPr>
              <w:t>South Heidelberg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2024-03-19</w:t>
            </w:r>
          </w:p>
        </w:tc>
      </w:tr>
      <w:tr>
        <w:trPr>
          <w:cantSplit/>
        </w:trPr>
        <w:tc>
          <w:tcPr>
            <w:tcW w:type="dxa" w:w="1694"/>
          </w:tcPr>
          <w:p>
            <w:pPr>
              <w:spacing w:after="0"/>
              <w:jc w:val="left"/>
            </w:pPr>
            <w:r>
              <w:rPr>
                <w:sz w:val="16"/>
              </w:rPr>
              <w:t>Spring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2023-11-27</w:t>
            </w:r>
          </w:p>
        </w:tc>
      </w:tr>
      <w:tr>
        <w:trPr>
          <w:cantSplit/>
        </w:trPr>
        <w:tc>
          <w:tcPr>
            <w:tcW w:type="dxa" w:w="1694"/>
          </w:tcPr>
          <w:p>
            <w:pPr>
              <w:spacing w:after="0"/>
              <w:jc w:val="left"/>
            </w:pPr>
            <w:r>
              <w:rPr>
                <w:sz w:val="16"/>
              </w:rPr>
              <w:t>Tilden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2024-03-13</w:t>
            </w:r>
          </w:p>
        </w:tc>
      </w:tr>
      <w:tr>
        <w:trPr>
          <w:cantSplit/>
        </w:trPr>
        <w:tc>
          <w:tcPr>
            <w:tcW w:type="dxa" w:w="1694"/>
          </w:tcPr>
          <w:p>
            <w:pPr>
              <w:spacing w:after="0"/>
              <w:jc w:val="left"/>
            </w:pPr>
            <w:r>
              <w:rPr>
                <w:sz w:val="16"/>
              </w:rPr>
              <w:t>Tulpehocken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2023-12-13</w:t>
            </w:r>
          </w:p>
        </w:tc>
      </w:tr>
      <w:tr>
        <w:trPr>
          <w:cantSplit/>
        </w:trPr>
        <w:tc>
          <w:tcPr>
            <w:tcW w:type="dxa" w:w="1694"/>
          </w:tcPr>
          <w:p>
            <w:pPr>
              <w:spacing w:after="0"/>
              <w:jc w:val="left"/>
            </w:pPr>
            <w:r>
              <w:rPr>
                <w:sz w:val="16"/>
              </w:rPr>
              <w:t>Union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2024-03-20</w:t>
            </w:r>
          </w:p>
        </w:tc>
      </w:tr>
      <w:tr>
        <w:trPr>
          <w:cantSplit/>
        </w:trPr>
        <w:tc>
          <w:tcPr>
            <w:tcW w:type="dxa" w:w="1694"/>
          </w:tcPr>
          <w:p>
            <w:pPr>
              <w:spacing w:after="0"/>
              <w:jc w:val="left"/>
            </w:pPr>
            <w:r>
              <w:rPr>
                <w:sz w:val="16"/>
              </w:rPr>
              <w:t>Upper Bern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2024-02-08</w:t>
            </w:r>
          </w:p>
        </w:tc>
      </w:tr>
      <w:tr>
        <w:trPr>
          <w:cantSplit/>
        </w:trPr>
        <w:tc>
          <w:tcPr>
            <w:tcW w:type="dxa" w:w="1694"/>
          </w:tcPr>
          <w:p>
            <w:pPr>
              <w:spacing w:after="0"/>
              <w:jc w:val="left"/>
            </w:pPr>
            <w:r>
              <w:rPr>
                <w:sz w:val="16"/>
              </w:rPr>
              <w:t>Upper Tulpehocken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2023-11-14</w:t>
            </w:r>
          </w:p>
        </w:tc>
      </w:tr>
      <w:tr>
        <w:trPr>
          <w:cantSplit/>
        </w:trPr>
        <w:tc>
          <w:tcPr>
            <w:tcW w:type="dxa" w:w="1694"/>
          </w:tcPr>
          <w:p>
            <w:pPr>
              <w:spacing w:after="0"/>
              <w:jc w:val="left"/>
            </w:pPr>
            <w:r>
              <w:rPr>
                <w:sz w:val="16"/>
              </w:rPr>
              <w:t>Washington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2024-04-25</w:t>
            </w:r>
          </w:p>
        </w:tc>
      </w:tr>
      <w:tr>
        <w:trPr>
          <w:cantSplit/>
        </w:trPr>
        <w:tc>
          <w:tcPr>
            <w:tcW w:type="dxa" w:w="1694"/>
          </w:tcPr>
          <w:p>
            <w:pPr>
              <w:spacing w:after="0"/>
              <w:jc w:val="left"/>
            </w:pPr>
            <w:r>
              <w:rPr>
                <w:sz w:val="16"/>
              </w:rPr>
              <w:t>Windsor township</w:t>
            </w:r>
          </w:p>
        </w:tc>
        <w:tc>
          <w:tcPr>
            <w:tcW w:type="dxa" w:w="1369"/>
          </w:tcPr>
          <w:p>
            <w:pPr>
              <w:spacing w:after="0"/>
              <w:jc w:val="left"/>
            </w:pPr>
            <w:r>
              <w:rPr>
                <w:sz w:val="16"/>
              </w:rPr>
              <w:t>Township</w:t>
            </w:r>
          </w:p>
        </w:tc>
        <w:tc>
          <w:tcPr>
            <w:tcW w:type="dxa" w:w="1984"/>
          </w:tcPr>
          <w:p>
            <w:pPr>
              <w:spacing w:after="0"/>
              <w:jc w:val="left"/>
            </w:pPr>
            <w:r>
              <w:rPr>
                <w:sz w:val="16"/>
              </w:rPr>
              <w:t>Approved, expires 2028-11-05</w:t>
            </w:r>
          </w:p>
        </w:tc>
        <w:tc>
          <w:tcPr>
            <w:tcW w:type="dxa" w:w="3352"/>
          </w:tcPr>
          <w:p>
            <w:pPr>
              <w:spacing w:after="0"/>
              <w:jc w:val="left"/>
            </w:pPr>
            <w:r>
              <w:rPr>
                <w:sz w:val="16"/>
              </w:rPr>
              <w:t>Berks County Hazard Mitigation Plan (FEMA plan 108977)</w:t>
            </w:r>
          </w:p>
        </w:tc>
        <w:tc>
          <w:tcPr>
            <w:tcW w:type="dxa" w:w="1037"/>
          </w:tcPr>
          <w:p>
            <w:pPr>
              <w:spacing w:after="0"/>
              <w:jc w:val="left"/>
            </w:pPr>
            <w:r>
              <w:rPr>
                <w:sz w:val="16"/>
              </w:rPr>
              <w:t>2023-11-06</w:t>
            </w:r>
          </w:p>
        </w:tc>
        <w:tc>
          <w:tcPr>
            <w:tcW w:type="dxa" w:w="1037"/>
          </w:tcPr>
          <w:p>
            <w:pPr>
              <w:spacing w:after="0"/>
              <w:jc w:val="left"/>
            </w:pPr>
            <w:r>
              <w:rPr>
                <w:sz w:val="16"/>
              </w:rPr>
              <w:t>2028-11-05</w:t>
            </w:r>
          </w:p>
        </w:tc>
        <w:tc>
          <w:tcPr>
            <w:tcW w:type="dxa" w:w="850"/>
          </w:tcPr>
          <w:p>
            <w:pPr>
              <w:spacing w:after="0"/>
              <w:jc w:val="right"/>
            </w:pPr>
            <w:r>
              <w:rPr>
                <w:sz w:val="16"/>
              </w:rPr>
              <w:t>769</w:t>
            </w:r>
          </w:p>
        </w:tc>
        <w:tc>
          <w:tcPr>
            <w:tcW w:type="dxa" w:w="911"/>
          </w:tcPr>
          <w:p>
            <w:pPr>
              <w:spacing w:after="0"/>
              <w:jc w:val="left"/>
            </w:pPr>
          </w:p>
        </w:tc>
        <w:tc>
          <w:tcPr>
            <w:tcW w:type="dxa" w:w="1879"/>
          </w:tcPr>
          <w:p>
            <w:pPr>
              <w:spacing w:after="0"/>
              <w:jc w:val="left"/>
            </w:pPr>
            <w:r>
              <w:rPr>
                <w:sz w:val="16"/>
              </w:rPr>
              <w:t>member approved 2023-11-08</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21"/>
        <w:gridCol w:w="1221"/>
        <w:gridCol w:w="1126"/>
        <w:gridCol w:w="1126"/>
        <w:gridCol w:w="1296"/>
        <w:gridCol w:w="1163"/>
        <w:gridCol w:w="1196"/>
        <w:gridCol w:w="2165"/>
        <w:gridCol w:w="1878"/>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1"/>
            <w:shd w:val="clear" w:color="auto" w:fill="E8E8E8"/>
          </w:tcPr>
          <w:p>
            <w:pPr>
              <w:spacing w:after="0"/>
              <w:jc w:val="left"/>
            </w:pPr>
            <w:r>
              <w:rPr>
                <w:b/>
                <w:sz w:val="16"/>
              </w:rPr>
              <w:t>NRI risk rating</w:t>
            </w:r>
          </w:p>
        </w:tc>
        <w:tc>
          <w:tcPr>
            <w:tcW w:type="dxa" w:w="122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6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8"/>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221"/>
          </w:tcPr>
          <w:p>
            <w:pPr>
              <w:spacing w:after="0"/>
              <w:jc w:val="left"/>
            </w:pPr>
            <w:r>
              <w:rPr>
                <w:sz w:val="16"/>
              </w:rPr>
              <w:t>Relatively High</w:t>
            </w:r>
          </w:p>
        </w:tc>
        <w:tc>
          <w:tcPr>
            <w:tcW w:type="dxa" w:w="1221"/>
          </w:tcPr>
          <w:p>
            <w:pPr>
              <w:spacing w:after="0"/>
              <w:jc w:val="left"/>
            </w:pPr>
            <w:r>
              <w:rPr>
                <w:sz w:val="16"/>
              </w:rPr>
              <w:t>Relatively High</w:t>
            </w:r>
          </w:p>
        </w:tc>
        <w:tc>
          <w:tcPr>
            <w:tcW w:type="dxa" w:w="1126"/>
          </w:tcPr>
          <w:p>
            <w:pPr>
              <w:spacing w:after="0"/>
              <w:jc w:val="right"/>
            </w:pPr>
            <w:r>
              <w:rPr>
                <w:sz w:val="16"/>
              </w:rPr>
              <w:t>$64,467,838</w:t>
            </w:r>
          </w:p>
        </w:tc>
        <w:tc>
          <w:tcPr>
            <w:tcW w:type="dxa" w:w="1126"/>
          </w:tcPr>
          <w:p>
            <w:pPr>
              <w:spacing w:after="0"/>
              <w:jc w:val="right"/>
            </w:pPr>
            <w:r>
              <w:rPr>
                <w:sz w:val="16"/>
              </w:rPr>
              <w:t>$919,020</w:t>
            </w:r>
          </w:p>
        </w:tc>
        <w:tc>
          <w:tcPr>
            <w:tcW w:type="dxa" w:w="1296"/>
          </w:tcPr>
          <w:p>
            <w:pPr>
              <w:spacing w:after="0"/>
              <w:jc w:val="right"/>
            </w:pPr>
            <w:r>
              <w:rPr>
                <w:sz w:val="16"/>
              </w:rPr>
              <w:t>$3,663,194</w:t>
            </w:r>
          </w:p>
        </w:tc>
        <w:tc>
          <w:tcPr>
            <w:tcW w:type="dxa" w:w="1163"/>
          </w:tcPr>
          <w:p>
            <w:pPr>
              <w:spacing w:after="0"/>
              <w:jc w:val="right"/>
            </w:pPr>
            <w:r>
              <w:rPr>
                <w:sz w:val="16"/>
              </w:rPr>
              <w:t>$69,050,051</w:t>
            </w:r>
          </w:p>
        </w:tc>
        <w:tc>
          <w:tcPr>
            <w:tcW w:type="dxa" w:w="1196"/>
          </w:tcPr>
          <w:p>
            <w:pPr>
              <w:spacing w:after="0"/>
              <w:jc w:val="right"/>
            </w:pPr>
            <w:r>
              <w:rPr>
                <w:sz w:val="16"/>
              </w:rPr>
              <w:t>238</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Hurricane</w:t>
            </w:r>
          </w:p>
        </w:tc>
        <w:tc>
          <w:tcPr>
            <w:tcW w:type="dxa" w:w="1221"/>
          </w:tcPr>
          <w:p>
            <w:pPr>
              <w:spacing w:after="0"/>
              <w:jc w:val="left"/>
            </w:pPr>
            <w:r>
              <w:rPr>
                <w:sz w:val="16"/>
              </w:rPr>
              <w:t>Relatively Moderate</w:t>
            </w:r>
          </w:p>
        </w:tc>
        <w:tc>
          <w:tcPr>
            <w:tcW w:type="dxa" w:w="1221"/>
          </w:tcPr>
          <w:p>
            <w:pPr>
              <w:spacing w:after="0"/>
              <w:jc w:val="left"/>
            </w:pPr>
            <w:r>
              <w:rPr>
                <w:sz w:val="16"/>
              </w:rPr>
              <w:t>Relatively High</w:t>
            </w:r>
          </w:p>
        </w:tc>
        <w:tc>
          <w:tcPr>
            <w:tcW w:type="dxa" w:w="1126"/>
          </w:tcPr>
          <w:p>
            <w:pPr>
              <w:spacing w:after="0"/>
              <w:jc w:val="right"/>
            </w:pPr>
            <w:r>
              <w:rPr>
                <w:sz w:val="16"/>
              </w:rPr>
              <w:t>$9,912,840</w:t>
            </w:r>
          </w:p>
        </w:tc>
        <w:tc>
          <w:tcPr>
            <w:tcW w:type="dxa" w:w="1126"/>
          </w:tcPr>
          <w:p>
            <w:pPr>
              <w:spacing w:after="0"/>
              <w:jc w:val="right"/>
            </w:pPr>
            <w:r>
              <w:rPr>
                <w:sz w:val="16"/>
              </w:rPr>
              <w:t>$1,662,088</w:t>
            </w:r>
          </w:p>
        </w:tc>
        <w:tc>
          <w:tcPr>
            <w:tcW w:type="dxa" w:w="1296"/>
          </w:tcPr>
          <w:p>
            <w:pPr>
              <w:spacing w:after="0"/>
              <w:jc w:val="right"/>
            </w:pPr>
            <w:r>
              <w:rPr>
                <w:sz w:val="16"/>
              </w:rPr>
              <w:t>$369,741</w:t>
            </w:r>
          </w:p>
        </w:tc>
        <w:tc>
          <w:tcPr>
            <w:tcW w:type="dxa" w:w="1163"/>
          </w:tcPr>
          <w:p>
            <w:pPr>
              <w:spacing w:after="0"/>
              <w:jc w:val="right"/>
            </w:pPr>
            <w:r>
              <w:rPr>
                <w:sz w:val="16"/>
              </w:rPr>
              <w:t>$11,944,669</w:t>
            </w:r>
          </w:p>
        </w:tc>
        <w:tc>
          <w:tcPr>
            <w:tcW w:type="dxa" w:w="1196"/>
          </w:tcPr>
          <w:p>
            <w:pPr>
              <w:spacing w:after="0"/>
              <w:jc w:val="right"/>
            </w:pPr>
            <w:r>
              <w:rPr>
                <w:sz w:val="16"/>
              </w:rPr>
              <w:t>2</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221"/>
          </w:tcPr>
          <w:p>
            <w:pPr>
              <w:spacing w:after="0"/>
              <w:jc w:val="left"/>
            </w:pPr>
            <w:r>
              <w:rPr>
                <w:sz w:val="16"/>
              </w:rPr>
              <w:t>Relatively High</w:t>
            </w:r>
          </w:p>
        </w:tc>
        <w:tc>
          <w:tcPr>
            <w:tcW w:type="dxa" w:w="1221"/>
          </w:tcPr>
          <w:p>
            <w:pPr>
              <w:spacing w:after="0"/>
              <w:jc w:val="left"/>
            </w:pPr>
            <w:r>
              <w:rPr>
                <w:sz w:val="16"/>
              </w:rPr>
              <w:t>Relatively High</w:t>
            </w:r>
          </w:p>
        </w:tc>
        <w:tc>
          <w:tcPr>
            <w:tcW w:type="dxa" w:w="1126"/>
          </w:tcPr>
          <w:p>
            <w:pPr>
              <w:spacing w:after="0"/>
              <w:jc w:val="right"/>
            </w:pPr>
            <w:r>
              <w:rPr>
                <w:sz w:val="16"/>
              </w:rPr>
              <w:t>$340</w:t>
            </w:r>
          </w:p>
        </w:tc>
        <w:tc>
          <w:tcPr>
            <w:tcW w:type="dxa" w:w="1126"/>
          </w:tcPr>
          <w:p>
            <w:pPr>
              <w:spacing w:after="0"/>
              <w:jc w:val="right"/>
            </w:pPr>
            <w:r>
              <w:rPr>
                <w:sz w:val="16"/>
              </w:rPr>
              <w:t>$267</w:t>
            </w:r>
          </w:p>
        </w:tc>
        <w:tc>
          <w:tcPr>
            <w:tcW w:type="dxa" w:w="1296"/>
          </w:tcPr>
          <w:p>
            <w:pPr>
              <w:spacing w:after="0"/>
              <w:jc w:val="right"/>
            </w:pPr>
            <w:r>
              <w:rPr>
                <w:sz w:val="16"/>
              </w:rPr>
              <w:t>$8,815,436</w:t>
            </w:r>
          </w:p>
        </w:tc>
        <w:tc>
          <w:tcPr>
            <w:tcW w:type="dxa" w:w="1163"/>
          </w:tcPr>
          <w:p>
            <w:pPr>
              <w:spacing w:after="0"/>
              <w:jc w:val="right"/>
            </w:pPr>
            <w:r>
              <w:rPr>
                <w:sz w:val="16"/>
              </w:rPr>
              <w:t>$8,816,043</w:t>
            </w:r>
          </w:p>
        </w:tc>
        <w:tc>
          <w:tcPr>
            <w:tcW w:type="dxa" w:w="1196"/>
          </w:tcPr>
          <w:p>
            <w:pPr>
              <w:spacing w:after="0"/>
              <w:jc w:val="right"/>
            </w:pPr>
            <w:r>
              <w:rPr>
                <w:sz w:val="16"/>
              </w:rPr>
              <w:t>35</w:t>
            </w:r>
          </w:p>
        </w:tc>
        <w:tc>
          <w:tcPr>
            <w:tcW w:type="dxa" w:w="2165"/>
          </w:tcPr>
          <w:p>
            <w:pPr>
              <w:spacing w:after="0"/>
              <w:jc w:val="left"/>
            </w:pPr>
          </w:p>
        </w:tc>
        <w:tc>
          <w:tcPr>
            <w:tcW w:type="dxa" w:w="1878"/>
          </w:tcPr>
          <w:p>
            <w:pPr>
              <w:spacing w:after="0"/>
              <w:jc w:val="left"/>
            </w:pPr>
            <w:r>
              <w:rPr>
                <w:sz w:val="16"/>
              </w:rPr>
              <w:t>Includes 2 Frost/Freeze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221"/>
          </w:tcPr>
          <w:p>
            <w:pPr>
              <w:spacing w:after="0"/>
              <w:jc w:val="left"/>
            </w:pPr>
            <w:r>
              <w:rPr>
                <w:sz w:val="16"/>
              </w:rPr>
              <w:t>Relatively High</w:t>
            </w:r>
          </w:p>
        </w:tc>
        <w:tc>
          <w:tcPr>
            <w:tcW w:type="dxa" w:w="1221"/>
          </w:tcPr>
          <w:p>
            <w:pPr>
              <w:spacing w:after="0"/>
              <w:jc w:val="left"/>
            </w:pPr>
            <w:r>
              <w:rPr>
                <w:sz w:val="16"/>
              </w:rPr>
              <w:t>Relatively Moderate</w:t>
            </w:r>
          </w:p>
        </w:tc>
        <w:tc>
          <w:tcPr>
            <w:tcW w:type="dxa" w:w="1126"/>
          </w:tcPr>
          <w:p>
            <w:pPr>
              <w:spacing w:after="0"/>
              <w:jc w:val="right"/>
            </w:pPr>
            <w:r>
              <w:rPr>
                <w:sz w:val="16"/>
              </w:rPr>
              <w:t>$4,318,255</w:t>
            </w:r>
          </w:p>
        </w:tc>
        <w:tc>
          <w:tcPr>
            <w:tcW w:type="dxa" w:w="1126"/>
          </w:tcPr>
          <w:p>
            <w:pPr>
              <w:spacing w:after="0"/>
              <w:jc w:val="right"/>
            </w:pPr>
            <w:r>
              <w:rPr>
                <w:sz w:val="16"/>
              </w:rPr>
              <w:t>$8,897</w:t>
            </w:r>
          </w:p>
        </w:tc>
        <w:tc>
          <w:tcPr>
            <w:tcW w:type="dxa" w:w="1296"/>
          </w:tcPr>
          <w:p>
            <w:pPr>
              <w:spacing w:after="0"/>
              <w:jc w:val="right"/>
            </w:pPr>
            <w:r>
              <w:rPr>
                <w:sz w:val="16"/>
              </w:rPr>
              <w:t>$2,781,436</w:t>
            </w:r>
          </w:p>
        </w:tc>
        <w:tc>
          <w:tcPr>
            <w:tcW w:type="dxa" w:w="1163"/>
          </w:tcPr>
          <w:p>
            <w:pPr>
              <w:spacing w:after="0"/>
              <w:jc w:val="right"/>
            </w:pPr>
            <w:r>
              <w:rPr>
                <w:sz w:val="16"/>
              </w:rPr>
              <w:t>$7,108,589</w:t>
            </w:r>
          </w:p>
        </w:tc>
        <w:tc>
          <w:tcPr>
            <w:tcW w:type="dxa" w:w="1196"/>
          </w:tcPr>
          <w:p>
            <w:pPr>
              <w:spacing w:after="0"/>
              <w:jc w:val="right"/>
            </w:pPr>
            <w:r>
              <w:rPr>
                <w:sz w:val="16"/>
              </w:rPr>
              <w:t>12</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221"/>
          </w:tcPr>
          <w:p>
            <w:pPr>
              <w:spacing w:after="0"/>
              <w:jc w:val="left"/>
            </w:pPr>
            <w:r>
              <w:rPr>
                <w:sz w:val="16"/>
              </w:rPr>
              <w:t>Relatively Moderate</w:t>
            </w:r>
          </w:p>
        </w:tc>
        <w:tc>
          <w:tcPr>
            <w:tcW w:type="dxa" w:w="1221"/>
          </w:tcPr>
          <w:p>
            <w:pPr>
              <w:spacing w:after="0"/>
              <w:jc w:val="left"/>
            </w:pPr>
            <w:r>
              <w:rPr>
                <w:sz w:val="16"/>
              </w:rPr>
              <w:t>Relatively Moderate</w:t>
            </w:r>
          </w:p>
        </w:tc>
        <w:tc>
          <w:tcPr>
            <w:tcW w:type="dxa" w:w="1126"/>
          </w:tcPr>
          <w:p>
            <w:pPr>
              <w:spacing w:after="0"/>
              <w:jc w:val="right"/>
            </w:pPr>
            <w:r>
              <w:rPr>
                <w:sz w:val="16"/>
              </w:rPr>
              <w:t>$4,528,998</w:t>
            </w:r>
          </w:p>
        </w:tc>
        <w:tc>
          <w:tcPr>
            <w:tcW w:type="dxa" w:w="1126"/>
          </w:tcPr>
          <w:p>
            <w:pPr>
              <w:spacing w:after="0"/>
              <w:jc w:val="right"/>
            </w:pPr>
          </w:p>
        </w:tc>
        <w:tc>
          <w:tcPr>
            <w:tcW w:type="dxa" w:w="1296"/>
          </w:tcPr>
          <w:p>
            <w:pPr>
              <w:spacing w:after="0"/>
              <w:jc w:val="right"/>
            </w:pPr>
            <w:r>
              <w:rPr>
                <w:sz w:val="16"/>
              </w:rPr>
              <w:t>$1,527,875</w:t>
            </w:r>
          </w:p>
        </w:tc>
        <w:tc>
          <w:tcPr>
            <w:tcW w:type="dxa" w:w="1163"/>
          </w:tcPr>
          <w:p>
            <w:pPr>
              <w:spacing w:after="0"/>
              <w:jc w:val="right"/>
            </w:pPr>
            <w:r>
              <w:rPr>
                <w:sz w:val="16"/>
              </w:rPr>
              <w:t>$6,056,872</w:t>
            </w:r>
          </w:p>
        </w:tc>
        <w:tc>
          <w:tcPr>
            <w:tcW w:type="dxa" w:w="1196"/>
          </w:tcPr>
          <w:p>
            <w:pPr>
              <w:spacing w:after="0"/>
              <w:jc w:val="right"/>
            </w:pPr>
          </w:p>
        </w:tc>
        <w:tc>
          <w:tcPr>
            <w:tcW w:type="dxa" w:w="2165"/>
          </w:tcPr>
          <w:p>
            <w:pPr>
              <w:spacing w:after="0"/>
              <w:jc w:val="left"/>
            </w:pPr>
          </w:p>
        </w:tc>
        <w:tc>
          <w:tcPr>
            <w:tcW w:type="dxa" w:w="1878"/>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221"/>
          </w:tcPr>
          <w:p>
            <w:pPr>
              <w:spacing w:after="0"/>
              <w:jc w:val="left"/>
            </w:pPr>
            <w:r>
              <w:rPr>
                <w:sz w:val="16"/>
              </w:rPr>
              <w:t>Relatively Moderate</w:t>
            </w:r>
          </w:p>
        </w:tc>
        <w:tc>
          <w:tcPr>
            <w:tcW w:type="dxa" w:w="1221"/>
          </w:tcPr>
          <w:p>
            <w:pPr>
              <w:spacing w:after="0"/>
              <w:jc w:val="left"/>
            </w:pPr>
            <w:r>
              <w:rPr>
                <w:sz w:val="16"/>
              </w:rPr>
              <w:t>Relatively Moderate</w:t>
            </w:r>
          </w:p>
        </w:tc>
        <w:tc>
          <w:tcPr>
            <w:tcW w:type="dxa" w:w="1126"/>
          </w:tcPr>
          <w:p>
            <w:pPr>
              <w:spacing w:after="0"/>
              <w:jc w:val="right"/>
            </w:pPr>
            <w:r>
              <w:rPr>
                <w:sz w:val="16"/>
              </w:rPr>
              <w:t>$4</w:t>
            </w:r>
          </w:p>
        </w:tc>
        <w:tc>
          <w:tcPr>
            <w:tcW w:type="dxa" w:w="1126"/>
          </w:tcPr>
          <w:p>
            <w:pPr>
              <w:spacing w:after="0"/>
              <w:jc w:val="right"/>
            </w:pPr>
            <w:r>
              <w:rPr>
                <w:sz w:val="16"/>
              </w:rPr>
              <w:t>$4,561</w:t>
            </w:r>
          </w:p>
        </w:tc>
        <w:tc>
          <w:tcPr>
            <w:tcW w:type="dxa" w:w="1296"/>
          </w:tcPr>
          <w:p>
            <w:pPr>
              <w:spacing w:after="0"/>
              <w:jc w:val="right"/>
            </w:pPr>
            <w:r>
              <w:rPr>
                <w:sz w:val="16"/>
              </w:rPr>
              <w:t>$4,996,197</w:t>
            </w:r>
          </w:p>
        </w:tc>
        <w:tc>
          <w:tcPr>
            <w:tcW w:type="dxa" w:w="1163"/>
          </w:tcPr>
          <w:p>
            <w:pPr>
              <w:spacing w:after="0"/>
              <w:jc w:val="right"/>
            </w:pPr>
            <w:r>
              <w:rPr>
                <w:sz w:val="16"/>
              </w:rPr>
              <w:t>$5,000,762</w:t>
            </w:r>
          </w:p>
        </w:tc>
        <w:tc>
          <w:tcPr>
            <w:tcW w:type="dxa" w:w="1196"/>
          </w:tcPr>
          <w:p>
            <w:pPr>
              <w:spacing w:after="0"/>
              <w:jc w:val="right"/>
            </w:pPr>
            <w:r>
              <w:rPr>
                <w:sz w:val="16"/>
              </w:rPr>
              <w:t>70</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221"/>
          </w:tcPr>
          <w:p>
            <w:pPr>
              <w:spacing w:after="0"/>
              <w:jc w:val="left"/>
            </w:pPr>
            <w:r>
              <w:rPr>
                <w:sz w:val="16"/>
              </w:rPr>
              <w:t>Relatively High</w:t>
            </w:r>
          </w:p>
        </w:tc>
        <w:tc>
          <w:tcPr>
            <w:tcW w:type="dxa" w:w="1221"/>
          </w:tcPr>
          <w:p>
            <w:pPr>
              <w:spacing w:after="0"/>
              <w:jc w:val="left"/>
            </w:pPr>
            <w:r>
              <w:rPr>
                <w:sz w:val="16"/>
              </w:rPr>
              <w:t>Relatively High</w:t>
            </w:r>
          </w:p>
        </w:tc>
        <w:tc>
          <w:tcPr>
            <w:tcW w:type="dxa" w:w="1126"/>
          </w:tcPr>
          <w:p>
            <w:pPr>
              <w:spacing w:after="0"/>
              <w:jc w:val="right"/>
            </w:pPr>
            <w:r>
              <w:rPr>
                <w:sz w:val="16"/>
              </w:rPr>
              <w:t>$1,160,285</w:t>
            </w:r>
          </w:p>
        </w:tc>
        <w:tc>
          <w:tcPr>
            <w:tcW w:type="dxa" w:w="1126"/>
          </w:tcPr>
          <w:p>
            <w:pPr>
              <w:spacing w:after="0"/>
              <w:jc w:val="right"/>
            </w:pPr>
            <w:r>
              <w:rPr>
                <w:sz w:val="16"/>
              </w:rPr>
              <w:t>$71,778</w:t>
            </w:r>
          </w:p>
        </w:tc>
        <w:tc>
          <w:tcPr>
            <w:tcW w:type="dxa" w:w="1296"/>
          </w:tcPr>
          <w:p>
            <w:pPr>
              <w:spacing w:after="0"/>
              <w:jc w:val="right"/>
            </w:pPr>
            <w:r>
              <w:rPr>
                <w:sz w:val="16"/>
              </w:rPr>
              <w:t>$3,651,013</w:t>
            </w:r>
          </w:p>
        </w:tc>
        <w:tc>
          <w:tcPr>
            <w:tcW w:type="dxa" w:w="1163"/>
          </w:tcPr>
          <w:p>
            <w:pPr>
              <w:spacing w:after="0"/>
              <w:jc w:val="right"/>
            </w:pPr>
            <w:r>
              <w:rPr>
                <w:sz w:val="16"/>
              </w:rPr>
              <w:t>$4,883,076</w:t>
            </w:r>
          </w:p>
        </w:tc>
        <w:tc>
          <w:tcPr>
            <w:tcW w:type="dxa" w:w="1196"/>
          </w:tcPr>
          <w:p>
            <w:pPr>
              <w:spacing w:after="0"/>
              <w:jc w:val="right"/>
            </w:pPr>
            <w:r>
              <w:rPr>
                <w:sz w:val="16"/>
              </w:rPr>
              <w:t>908</w:t>
            </w:r>
          </w:p>
        </w:tc>
        <w:tc>
          <w:tcPr>
            <w:tcW w:type="dxa" w:w="2165"/>
          </w:tcPr>
          <w:p>
            <w:pPr>
              <w:spacing w:after="0"/>
              <w:jc w:val="left"/>
            </w:pPr>
          </w:p>
        </w:tc>
        <w:tc>
          <w:tcPr>
            <w:tcW w:type="dxa" w:w="1878"/>
          </w:tcPr>
          <w:p>
            <w:pPr>
              <w:spacing w:after="0"/>
              <w:jc w:val="left"/>
            </w:pPr>
            <w:r>
              <w:rPr>
                <w:sz w:val="16"/>
              </w:rPr>
              <w:t>Includes 39 High Wind records and 85 Strong Wind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Winter Weather</w:t>
            </w:r>
          </w:p>
        </w:tc>
        <w:tc>
          <w:tcPr>
            <w:tcW w:type="dxa" w:w="1221"/>
          </w:tcPr>
          <w:p>
            <w:pPr>
              <w:spacing w:after="0"/>
              <w:jc w:val="left"/>
            </w:pPr>
            <w:r>
              <w:rPr>
                <w:sz w:val="16"/>
              </w:rPr>
              <w:t>Very High</w:t>
            </w:r>
          </w:p>
        </w:tc>
        <w:tc>
          <w:tcPr>
            <w:tcW w:type="dxa" w:w="1221"/>
          </w:tcPr>
          <w:p>
            <w:pPr>
              <w:spacing w:after="0"/>
              <w:jc w:val="left"/>
            </w:pPr>
            <w:r>
              <w:rPr>
                <w:sz w:val="16"/>
              </w:rPr>
              <w:t>Very High</w:t>
            </w:r>
          </w:p>
        </w:tc>
        <w:tc>
          <w:tcPr>
            <w:tcW w:type="dxa" w:w="1126"/>
          </w:tcPr>
          <w:p>
            <w:pPr>
              <w:spacing w:after="0"/>
              <w:jc w:val="right"/>
            </w:pPr>
            <w:r>
              <w:rPr>
                <w:sz w:val="16"/>
              </w:rPr>
              <w:t>$332,303</w:t>
            </w:r>
          </w:p>
        </w:tc>
        <w:tc>
          <w:tcPr>
            <w:tcW w:type="dxa" w:w="1126"/>
          </w:tcPr>
          <w:p>
            <w:pPr>
              <w:spacing w:after="0"/>
              <w:jc w:val="right"/>
            </w:pPr>
            <w:r>
              <w:rPr>
                <w:sz w:val="16"/>
              </w:rPr>
              <w:t>$270</w:t>
            </w:r>
          </w:p>
        </w:tc>
        <w:tc>
          <w:tcPr>
            <w:tcW w:type="dxa" w:w="1296"/>
          </w:tcPr>
          <w:p>
            <w:pPr>
              <w:spacing w:after="0"/>
              <w:jc w:val="right"/>
            </w:pPr>
            <w:r>
              <w:rPr>
                <w:sz w:val="16"/>
              </w:rPr>
              <w:t>$1,727,608</w:t>
            </w:r>
          </w:p>
        </w:tc>
        <w:tc>
          <w:tcPr>
            <w:tcW w:type="dxa" w:w="1163"/>
          </w:tcPr>
          <w:p>
            <w:pPr>
              <w:spacing w:after="0"/>
              <w:jc w:val="right"/>
            </w:pPr>
            <w:r>
              <w:rPr>
                <w:sz w:val="16"/>
              </w:rPr>
              <w:t>$2,060,181</w:t>
            </w:r>
          </w:p>
        </w:tc>
        <w:tc>
          <w:tcPr>
            <w:tcW w:type="dxa" w:w="1196"/>
          </w:tcPr>
          <w:p>
            <w:pPr>
              <w:spacing w:after="0"/>
              <w:jc w:val="right"/>
            </w:pPr>
            <w:r>
              <w:rPr>
                <w:sz w:val="16"/>
              </w:rPr>
              <w:t>295</w:t>
            </w:r>
          </w:p>
        </w:tc>
        <w:tc>
          <w:tcPr>
            <w:tcW w:type="dxa" w:w="2165"/>
          </w:tcPr>
          <w:p>
            <w:pPr>
              <w:spacing w:after="0"/>
              <w:jc w:val="left"/>
            </w:pPr>
          </w:p>
        </w:tc>
        <w:tc>
          <w:tcPr>
            <w:tcW w:type="dxa" w:w="1878"/>
          </w:tcPr>
          <w:p>
            <w:pPr>
              <w:spacing w:after="0"/>
              <w:jc w:val="left"/>
            </w:pPr>
            <w:r>
              <w:rPr>
                <w:sz w:val="16"/>
              </w:rPr>
              <w:t>Includes 5 Sleet records,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221"/>
          </w:tcPr>
          <w:p>
            <w:pPr>
              <w:spacing w:after="0"/>
              <w:jc w:val="left"/>
            </w:pPr>
            <w:r>
              <w:rPr>
                <w:sz w:val="16"/>
              </w:rPr>
              <w:t>Relatively High</w:t>
            </w:r>
          </w:p>
        </w:tc>
        <w:tc>
          <w:tcPr>
            <w:tcW w:type="dxa" w:w="1221"/>
          </w:tcPr>
          <w:p>
            <w:pPr>
              <w:spacing w:after="0"/>
              <w:jc w:val="left"/>
            </w:pPr>
            <w:r>
              <w:rPr>
                <w:sz w:val="16"/>
              </w:rPr>
              <w:t>Relatively High</w:t>
            </w:r>
          </w:p>
        </w:tc>
        <w:tc>
          <w:tcPr>
            <w:tcW w:type="dxa" w:w="1126"/>
          </w:tcPr>
          <w:p>
            <w:pPr>
              <w:spacing w:after="0"/>
              <w:jc w:val="right"/>
            </w:pPr>
            <w:r>
              <w:rPr>
                <w:sz w:val="16"/>
              </w:rPr>
              <w:t>$71,586</w:t>
            </w:r>
          </w:p>
        </w:tc>
        <w:tc>
          <w:tcPr>
            <w:tcW w:type="dxa" w:w="1126"/>
          </w:tcPr>
          <w:p>
            <w:pPr>
              <w:spacing w:after="0"/>
              <w:jc w:val="right"/>
            </w:pPr>
          </w:p>
        </w:tc>
        <w:tc>
          <w:tcPr>
            <w:tcW w:type="dxa" w:w="1296"/>
          </w:tcPr>
          <w:p>
            <w:pPr>
              <w:spacing w:after="0"/>
              <w:jc w:val="right"/>
            </w:pPr>
            <w:r>
              <w:rPr>
                <w:sz w:val="16"/>
              </w:rPr>
              <w:t>$1,843,963</w:t>
            </w:r>
          </w:p>
        </w:tc>
        <w:tc>
          <w:tcPr>
            <w:tcW w:type="dxa" w:w="1163"/>
          </w:tcPr>
          <w:p>
            <w:pPr>
              <w:spacing w:after="0"/>
              <w:jc w:val="right"/>
            </w:pPr>
            <w:r>
              <w:rPr>
                <w:sz w:val="16"/>
              </w:rPr>
              <w:t>$1,915,549</w:t>
            </w:r>
          </w:p>
        </w:tc>
        <w:tc>
          <w:tcPr>
            <w:tcW w:type="dxa" w:w="1196"/>
          </w:tcPr>
          <w:p>
            <w:pPr>
              <w:spacing w:after="0"/>
              <w:jc w:val="right"/>
            </w:pPr>
            <w:r>
              <w:rPr>
                <w:sz w:val="16"/>
              </w:rPr>
              <w:t>49</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Drought</w:t>
            </w:r>
          </w:p>
        </w:tc>
        <w:tc>
          <w:tcPr>
            <w:tcW w:type="dxa" w:w="1221"/>
          </w:tcPr>
          <w:p>
            <w:pPr>
              <w:spacing w:after="0"/>
              <w:jc w:val="left"/>
            </w:pPr>
            <w:r>
              <w:rPr>
                <w:sz w:val="16"/>
              </w:rPr>
              <w:t>Relatively High</w:t>
            </w:r>
          </w:p>
        </w:tc>
        <w:tc>
          <w:tcPr>
            <w:tcW w:type="dxa" w:w="1221"/>
          </w:tcPr>
          <w:p>
            <w:pPr>
              <w:spacing w:after="0"/>
              <w:jc w:val="left"/>
            </w:pPr>
            <w:r>
              <w:rPr>
                <w:sz w:val="16"/>
              </w:rPr>
              <w:t>Relatively High</w:t>
            </w:r>
          </w:p>
        </w:tc>
        <w:tc>
          <w:tcPr>
            <w:tcW w:type="dxa" w:w="1126"/>
          </w:tcPr>
          <w:p>
            <w:pPr>
              <w:spacing w:after="0"/>
              <w:jc w:val="right"/>
            </w:pPr>
          </w:p>
        </w:tc>
        <w:tc>
          <w:tcPr>
            <w:tcW w:type="dxa" w:w="1126"/>
          </w:tcPr>
          <w:p>
            <w:pPr>
              <w:spacing w:after="0"/>
              <w:jc w:val="right"/>
            </w:pPr>
            <w:r>
              <w:rPr>
                <w:sz w:val="16"/>
              </w:rPr>
              <w:t>$1,797,871</w:t>
            </w:r>
          </w:p>
        </w:tc>
        <w:tc>
          <w:tcPr>
            <w:tcW w:type="dxa" w:w="1296"/>
          </w:tcPr>
          <w:p>
            <w:pPr>
              <w:spacing w:after="0"/>
              <w:jc w:val="right"/>
            </w:pPr>
          </w:p>
        </w:tc>
        <w:tc>
          <w:tcPr>
            <w:tcW w:type="dxa" w:w="1163"/>
          </w:tcPr>
          <w:p>
            <w:pPr>
              <w:spacing w:after="0"/>
              <w:jc w:val="right"/>
            </w:pPr>
            <w:r>
              <w:rPr>
                <w:sz w:val="16"/>
              </w:rPr>
              <w:t>$1,797,871</w:t>
            </w:r>
          </w:p>
        </w:tc>
        <w:tc>
          <w:tcPr>
            <w:tcW w:type="dxa" w:w="1196"/>
          </w:tcPr>
          <w:p>
            <w:pPr>
              <w:spacing w:after="0"/>
              <w:jc w:val="right"/>
            </w:pPr>
            <w:r>
              <w:rPr>
                <w:sz w:val="16"/>
              </w:rPr>
              <w:t>44</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221"/>
          </w:tcPr>
          <w:p>
            <w:pPr>
              <w:spacing w:after="0"/>
              <w:jc w:val="left"/>
            </w:pPr>
            <w:r>
              <w:rPr>
                <w:sz w:val="16"/>
              </w:rPr>
              <w:t>Relatively Low</w:t>
            </w:r>
          </w:p>
        </w:tc>
        <w:tc>
          <w:tcPr>
            <w:tcW w:type="dxa" w:w="1221"/>
          </w:tcPr>
          <w:p>
            <w:pPr>
              <w:spacing w:after="0"/>
              <w:jc w:val="left"/>
            </w:pPr>
            <w:r>
              <w:rPr>
                <w:sz w:val="16"/>
              </w:rPr>
              <w:t>Relatively Low</w:t>
            </w:r>
          </w:p>
        </w:tc>
        <w:tc>
          <w:tcPr>
            <w:tcW w:type="dxa" w:w="1126"/>
          </w:tcPr>
          <w:p>
            <w:pPr>
              <w:spacing w:after="0"/>
              <w:jc w:val="right"/>
            </w:pPr>
            <w:r>
              <w:rPr>
                <w:sz w:val="16"/>
              </w:rPr>
              <w:t>$62,580</w:t>
            </w:r>
          </w:p>
        </w:tc>
        <w:tc>
          <w:tcPr>
            <w:tcW w:type="dxa" w:w="1126"/>
          </w:tcPr>
          <w:p>
            <w:pPr>
              <w:spacing w:after="0"/>
              <w:jc w:val="right"/>
            </w:pPr>
            <w:r>
              <w:rPr>
                <w:sz w:val="16"/>
              </w:rPr>
              <w:t>$394,872</w:t>
            </w:r>
          </w:p>
        </w:tc>
        <w:tc>
          <w:tcPr>
            <w:tcW w:type="dxa" w:w="1296"/>
          </w:tcPr>
          <w:p>
            <w:pPr>
              <w:spacing w:after="0"/>
              <w:jc w:val="right"/>
            </w:pPr>
            <w:r>
              <w:rPr>
                <w:sz w:val="16"/>
              </w:rPr>
              <w:t>$19,486</w:t>
            </w:r>
          </w:p>
        </w:tc>
        <w:tc>
          <w:tcPr>
            <w:tcW w:type="dxa" w:w="1163"/>
          </w:tcPr>
          <w:p>
            <w:pPr>
              <w:spacing w:after="0"/>
              <w:jc w:val="right"/>
            </w:pPr>
            <w:r>
              <w:rPr>
                <w:sz w:val="16"/>
              </w:rPr>
              <w:t>$476,938</w:t>
            </w:r>
          </w:p>
        </w:tc>
        <w:tc>
          <w:tcPr>
            <w:tcW w:type="dxa" w:w="1196"/>
          </w:tcPr>
          <w:p>
            <w:pPr>
              <w:spacing w:after="0"/>
              <w:jc w:val="right"/>
            </w:pPr>
            <w:r>
              <w:rPr>
                <w:sz w:val="16"/>
              </w:rPr>
              <w:t>124</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221"/>
          </w:tcPr>
          <w:p>
            <w:pPr>
              <w:spacing w:after="0"/>
              <w:jc w:val="left"/>
            </w:pPr>
            <w:r>
              <w:rPr>
                <w:sz w:val="16"/>
              </w:rPr>
              <w:t>Relatively Moderate</w:t>
            </w:r>
          </w:p>
        </w:tc>
        <w:tc>
          <w:tcPr>
            <w:tcW w:type="dxa" w:w="1221"/>
          </w:tcPr>
          <w:p>
            <w:pPr>
              <w:spacing w:after="0"/>
              <w:jc w:val="left"/>
            </w:pPr>
            <w:r>
              <w:rPr>
                <w:sz w:val="16"/>
              </w:rPr>
              <w:t>Relatively Moderate</w:t>
            </w:r>
          </w:p>
        </w:tc>
        <w:tc>
          <w:tcPr>
            <w:tcW w:type="dxa" w:w="1126"/>
          </w:tcPr>
          <w:p>
            <w:pPr>
              <w:spacing w:after="0"/>
              <w:jc w:val="right"/>
            </w:pPr>
            <w:r>
              <w:rPr>
                <w:sz w:val="16"/>
              </w:rPr>
              <w:t>$58,147</w:t>
            </w:r>
          </w:p>
        </w:tc>
        <w:tc>
          <w:tcPr>
            <w:tcW w:type="dxa" w:w="1126"/>
          </w:tcPr>
          <w:p>
            <w:pPr>
              <w:spacing w:after="0"/>
              <w:jc w:val="right"/>
            </w:pPr>
          </w:p>
        </w:tc>
        <w:tc>
          <w:tcPr>
            <w:tcW w:type="dxa" w:w="1296"/>
          </w:tcPr>
          <w:p>
            <w:pPr>
              <w:spacing w:after="0"/>
              <w:jc w:val="right"/>
            </w:pPr>
            <w:r>
              <w:rPr>
                <w:sz w:val="16"/>
              </w:rPr>
              <w:t>$252,220</w:t>
            </w:r>
          </w:p>
        </w:tc>
        <w:tc>
          <w:tcPr>
            <w:tcW w:type="dxa" w:w="1163"/>
          </w:tcPr>
          <w:p>
            <w:pPr>
              <w:spacing w:after="0"/>
              <w:jc w:val="right"/>
            </w:pPr>
            <w:r>
              <w:rPr>
                <w:sz w:val="16"/>
              </w:rPr>
              <w:t>$310,367</w:t>
            </w:r>
          </w:p>
        </w:tc>
        <w:tc>
          <w:tcPr>
            <w:tcW w:type="dxa" w:w="1196"/>
          </w:tcPr>
          <w:p>
            <w:pPr>
              <w:spacing w:after="0"/>
              <w:jc w:val="right"/>
            </w:pPr>
            <w:r>
              <w:rPr>
                <w:sz w:val="16"/>
              </w:rPr>
              <w:t>2</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221"/>
          </w:tcPr>
          <w:p>
            <w:pPr>
              <w:spacing w:after="0"/>
              <w:jc w:val="left"/>
            </w:pPr>
            <w:r>
              <w:rPr>
                <w:sz w:val="16"/>
              </w:rPr>
              <w:t>Relatively Moderate</w:t>
            </w:r>
          </w:p>
        </w:tc>
        <w:tc>
          <w:tcPr>
            <w:tcW w:type="dxa" w:w="1221"/>
          </w:tcPr>
          <w:p>
            <w:pPr>
              <w:spacing w:after="0"/>
              <w:jc w:val="left"/>
            </w:pPr>
            <w:r>
              <w:rPr>
                <w:sz w:val="16"/>
              </w:rPr>
              <w:t>Relatively Low</w:t>
            </w:r>
          </w:p>
        </w:tc>
        <w:tc>
          <w:tcPr>
            <w:tcW w:type="dxa" w:w="1126"/>
          </w:tcPr>
          <w:p>
            <w:pPr>
              <w:spacing w:after="0"/>
              <w:jc w:val="right"/>
            </w:pPr>
            <w:r>
              <w:rPr>
                <w:sz w:val="16"/>
              </w:rPr>
              <w:t>$56,120</w:t>
            </w:r>
          </w:p>
        </w:tc>
        <w:tc>
          <w:tcPr>
            <w:tcW w:type="dxa" w:w="1126"/>
          </w:tcPr>
          <w:p>
            <w:pPr>
              <w:spacing w:after="0"/>
              <w:jc w:val="right"/>
            </w:pPr>
          </w:p>
        </w:tc>
        <w:tc>
          <w:tcPr>
            <w:tcW w:type="dxa" w:w="1296"/>
          </w:tcPr>
          <w:p>
            <w:pPr>
              <w:spacing w:after="0"/>
              <w:jc w:val="right"/>
            </w:pPr>
            <w:r>
              <w:rPr>
                <w:sz w:val="16"/>
              </w:rPr>
              <w:t>$10,410</w:t>
            </w:r>
          </w:p>
        </w:tc>
        <w:tc>
          <w:tcPr>
            <w:tcW w:type="dxa" w:w="1163"/>
          </w:tcPr>
          <w:p>
            <w:pPr>
              <w:spacing w:after="0"/>
              <w:jc w:val="right"/>
            </w:pPr>
            <w:r>
              <w:rPr>
                <w:sz w:val="16"/>
              </w:rPr>
              <w:t>$66,531</w:t>
            </w:r>
          </w:p>
        </w:tc>
        <w:tc>
          <w:tcPr>
            <w:tcW w:type="dxa" w:w="1196"/>
          </w:tcPr>
          <w:p>
            <w:pPr>
              <w:spacing w:after="0"/>
              <w:jc w:val="right"/>
            </w:pPr>
            <w:r>
              <w:rPr>
                <w:sz w:val="16"/>
              </w:rPr>
              <w:t>0</w:t>
            </w:r>
          </w:p>
        </w:tc>
        <w:tc>
          <w:tcPr>
            <w:tcW w:type="dxa" w:w="2165"/>
          </w:tcPr>
          <w:p>
            <w:pPr>
              <w:spacing w:after="0"/>
              <w:jc w:val="left"/>
            </w:pPr>
          </w:p>
        </w:tc>
        <w:tc>
          <w:tcPr>
            <w:tcW w:type="dxa" w:w="187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Wildfire</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126"/>
          </w:tcPr>
          <w:p>
            <w:pPr>
              <w:spacing w:after="0"/>
              <w:jc w:val="right"/>
            </w:pPr>
            <w:r>
              <w:rPr>
                <w:sz w:val="16"/>
              </w:rPr>
              <w:t>$18,391</w:t>
            </w:r>
          </w:p>
        </w:tc>
        <w:tc>
          <w:tcPr>
            <w:tcW w:type="dxa" w:w="1126"/>
          </w:tcPr>
          <w:p>
            <w:pPr>
              <w:spacing w:after="0"/>
              <w:jc w:val="right"/>
            </w:pPr>
            <w:r>
              <w:rPr>
                <w:sz w:val="16"/>
              </w:rPr>
              <w:t>$38</w:t>
            </w:r>
          </w:p>
        </w:tc>
        <w:tc>
          <w:tcPr>
            <w:tcW w:type="dxa" w:w="1296"/>
          </w:tcPr>
          <w:p>
            <w:pPr>
              <w:spacing w:after="0"/>
              <w:jc w:val="right"/>
            </w:pPr>
            <w:r>
              <w:rPr>
                <w:sz w:val="16"/>
              </w:rPr>
              <w:t>$2,844</w:t>
            </w:r>
          </w:p>
        </w:tc>
        <w:tc>
          <w:tcPr>
            <w:tcW w:type="dxa" w:w="1163"/>
          </w:tcPr>
          <w:p>
            <w:pPr>
              <w:spacing w:after="0"/>
              <w:jc w:val="right"/>
            </w:pPr>
            <w:r>
              <w:rPr>
                <w:sz w:val="16"/>
              </w:rPr>
              <w:t>$21,272</w:t>
            </w:r>
          </w:p>
        </w:tc>
        <w:tc>
          <w:tcPr>
            <w:tcW w:type="dxa" w:w="1196"/>
          </w:tcPr>
          <w:p>
            <w:pPr>
              <w:spacing w:after="0"/>
              <w:jc w:val="right"/>
            </w:pPr>
            <w:r>
              <w:rPr>
                <w:sz w:val="16"/>
              </w:rPr>
              <w:t>10</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15</w:t>
            </w:r>
          </w:p>
        </w:tc>
        <w:tc>
          <w:tcPr>
            <w:tcW w:type="dxa" w:w="1037"/>
          </w:tcPr>
          <w:p>
            <w:pPr>
              <w:spacing w:after="0"/>
              <w:jc w:val="left"/>
            </w:pPr>
            <w:r>
              <w:rPr>
                <w:sz w:val="16"/>
              </w:rPr>
              <w:t>Avalanche</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96"/>
          </w:tcPr>
          <w:p>
            <w:pPr>
              <w:spacing w:after="0"/>
              <w:jc w:val="right"/>
            </w:pPr>
            <w:r>
              <w:rPr>
                <w:sz w:val="16"/>
              </w:rPr>
              <w:t>$122</w:t>
            </w:r>
          </w:p>
        </w:tc>
        <w:tc>
          <w:tcPr>
            <w:tcW w:type="dxa" w:w="1163"/>
          </w:tcPr>
          <w:p>
            <w:pPr>
              <w:spacing w:after="0"/>
              <w:jc w:val="right"/>
            </w:pPr>
            <w:r>
              <w:rPr>
                <w:sz w:val="16"/>
              </w:rPr>
              <w:t>$122</w:t>
            </w:r>
          </w:p>
        </w:tc>
        <w:tc>
          <w:tcPr>
            <w:tcW w:type="dxa" w:w="1196"/>
          </w:tcPr>
          <w:p>
            <w:pPr>
              <w:spacing w:after="0"/>
              <w:jc w:val="right"/>
            </w:pPr>
            <w:r>
              <w:rPr>
                <w:sz w:val="16"/>
              </w:rPr>
              <w:t>0</w:t>
            </w:r>
          </w:p>
        </w:tc>
        <w:tc>
          <w:tcPr>
            <w:tcW w:type="dxa" w:w="2165"/>
          </w:tcPr>
          <w:p>
            <w:pPr>
              <w:spacing w:after="0"/>
              <w:jc w:val="left"/>
            </w:pPr>
          </w:p>
        </w:tc>
        <w:tc>
          <w:tcPr>
            <w:tcW w:type="dxa" w:w="1878"/>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6"/>
          </w:tcPr>
          <w:p>
            <w:pPr>
              <w:spacing w:after="0"/>
              <w:jc w:val="right"/>
            </w:pPr>
            <w:r>
              <w:rPr>
                <w:sz w:val="16"/>
              </w:rPr>
              <w:t>0</w:t>
            </w:r>
          </w:p>
        </w:tc>
        <w:tc>
          <w:tcPr>
            <w:tcW w:type="dxa" w:w="2165"/>
          </w:tcPr>
          <w:p>
            <w:pPr>
              <w:spacing w:after="0"/>
              <w:jc w:val="left"/>
            </w:pPr>
            <w:r>
              <w:rPr>
                <w:sz w:val="16"/>
              </w:rPr>
              <w:t>NRI rates coastal flooding Not Applicable for this county, and no federal declaration for this county names it.</w:t>
            </w:r>
          </w:p>
        </w:tc>
        <w:tc>
          <w:tcPr>
            <w:tcW w:type="dxa" w:w="1878"/>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6"/>
          </w:tcPr>
          <w:p>
            <w:pPr>
              <w:spacing w:after="0"/>
              <w:jc w:val="right"/>
            </w:pPr>
            <w:r>
              <w:rPr>
                <w:sz w:val="16"/>
              </w:rPr>
              <w:t>0</w:t>
            </w:r>
          </w:p>
        </w:tc>
        <w:tc>
          <w:tcPr>
            <w:tcW w:type="dxa" w:w="2165"/>
          </w:tcPr>
          <w:p>
            <w:pPr>
              <w:spacing w:after="0"/>
              <w:jc w:val="left"/>
            </w:pPr>
            <w:r>
              <w:rPr>
                <w:sz w:val="16"/>
              </w:rPr>
              <w:t>NRI rates tsunami Not Applicable for this county, and no federal declaration for this county names it.</w:t>
            </w: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6"/>
          </w:tcPr>
          <w:p>
            <w:pPr>
              <w:spacing w:after="0"/>
              <w:jc w:val="right"/>
            </w:pPr>
            <w:r>
              <w:rPr>
                <w:sz w:val="16"/>
              </w:rPr>
              <w:t>0</w:t>
            </w:r>
          </w:p>
        </w:tc>
        <w:tc>
          <w:tcPr>
            <w:tcW w:type="dxa" w:w="2165"/>
          </w:tcPr>
          <w:p>
            <w:pPr>
              <w:spacing w:after="0"/>
              <w:jc w:val="left"/>
            </w:pPr>
            <w:r>
              <w:rPr>
                <w:sz w:val="16"/>
              </w:rPr>
              <w:t>NRI rates volcanic activity Not Applicable for this county, and no federal declaration for this county names it.</w:t>
            </w: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107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60 of 107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95 of 107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107 of 107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26"/>
        <w:gridCol w:w="1662"/>
        <w:gridCol w:w="1501"/>
        <w:gridCol w:w="1751"/>
        <w:gridCol w:w="1624"/>
        <w:gridCol w:w="1670"/>
        <w:gridCol w:w="2088"/>
        <w:gridCol w:w="2191"/>
      </w:tblGrid>
      <w:tr>
        <w:trPr>
          <w:cantSplit/>
          <w:tblHeader/>
        </w:trPr>
        <w:tc>
          <w:tcPr>
            <w:tcW w:type="dxa" w:w="1626"/>
            <w:shd w:val="clear" w:color="auto" w:fill="E8E8E8"/>
          </w:tcPr>
          <w:p>
            <w:pPr>
              <w:spacing w:after="0"/>
              <w:jc w:val="left"/>
            </w:pPr>
            <w:r>
              <w:rPr>
                <w:b/>
                <w:sz w:val="16"/>
              </w:rPr>
              <w:t>Hazard</w:t>
            </w:r>
          </w:p>
        </w:tc>
        <w:tc>
          <w:tcPr>
            <w:tcW w:type="dxa" w:w="1662"/>
            <w:shd w:val="clear" w:color="auto" w:fill="E8E8E8"/>
          </w:tcPr>
          <w:p>
            <w:pPr>
              <w:spacing w:after="0"/>
              <w:jc w:val="left"/>
            </w:pPr>
            <w:r>
              <w:rPr>
                <w:b/>
                <w:sz w:val="16"/>
              </w:rPr>
              <w:t>Scale</w:t>
            </w:r>
          </w:p>
        </w:tc>
        <w:tc>
          <w:tcPr>
            <w:tcW w:type="dxa" w:w="1501"/>
            <w:shd w:val="clear" w:color="auto" w:fill="E8E8E8"/>
          </w:tcPr>
          <w:p>
            <w:pPr>
              <w:spacing w:after="0"/>
              <w:jc w:val="right"/>
            </w:pPr>
            <w:r>
              <w:rPr>
                <w:b/>
                <w:sz w:val="16"/>
              </w:rPr>
              <w:t>Records</w:t>
            </w:r>
          </w:p>
          <w:p>
            <w:pPr>
              <w:spacing w:after="0"/>
              <w:jc w:val="right"/>
            </w:pPr>
            <w:r>
              <w:rPr>
                <w:i/>
                <w:color w:val="555555"/>
                <w:sz w:val="14"/>
              </w:rPr>
              <w:t>count, years</w:t>
            </w:r>
          </w:p>
        </w:tc>
        <w:tc>
          <w:tcPr>
            <w:tcW w:type="dxa" w:w="1751"/>
            <w:shd w:val="clear" w:color="auto" w:fill="E8E8E8"/>
          </w:tcPr>
          <w:p>
            <w:pPr>
              <w:spacing w:after="0"/>
              <w:jc w:val="left"/>
            </w:pPr>
            <w:r>
              <w:rPr>
                <w:b/>
                <w:sz w:val="16"/>
              </w:rPr>
              <w:t>Observed range</w:t>
            </w:r>
          </w:p>
        </w:tc>
        <w:tc>
          <w:tcPr>
            <w:tcW w:type="dxa" w:w="1624"/>
            <w:shd w:val="clear" w:color="auto" w:fill="E8E8E8"/>
          </w:tcPr>
          <w:p>
            <w:pPr>
              <w:spacing w:after="0"/>
              <w:jc w:val="left"/>
            </w:pPr>
            <w:r>
              <w:rPr>
                <w:b/>
                <w:sz w:val="16"/>
              </w:rPr>
              <w:t>Worst recorded event</w:t>
            </w:r>
          </w:p>
        </w:tc>
        <w:tc>
          <w:tcPr>
            <w:tcW w:type="dxa" w:w="1670"/>
            <w:shd w:val="clear" w:color="auto" w:fill="E8E8E8"/>
          </w:tcPr>
          <w:p>
            <w:pPr>
              <w:spacing w:after="0"/>
              <w:jc w:val="left"/>
            </w:pPr>
            <w:r>
              <w:rPr>
                <w:b/>
                <w:sz w:val="16"/>
              </w:rPr>
              <w:t>Most damaging (when different)</w:t>
            </w:r>
          </w:p>
        </w:tc>
        <w:tc>
          <w:tcPr>
            <w:tcW w:type="dxa" w:w="2088"/>
            <w:shd w:val="clear" w:color="auto" w:fill="E8E8E8"/>
          </w:tcPr>
          <w:p>
            <w:pPr>
              <w:spacing w:after="0"/>
              <w:jc w:val="left"/>
            </w:pPr>
            <w:r>
              <w:rPr>
                <w:b/>
                <w:sz w:val="16"/>
              </w:rPr>
              <w:t>How it applies to members</w:t>
            </w:r>
          </w:p>
        </w:tc>
        <w:tc>
          <w:tcPr>
            <w:tcW w:type="dxa" w:w="2191"/>
            <w:shd w:val="clear" w:color="auto" w:fill="E8E8E8"/>
          </w:tcPr>
          <w:p>
            <w:pPr>
              <w:spacing w:after="0"/>
              <w:jc w:val="left"/>
            </w:pPr>
            <w:r>
              <w:rPr>
                <w:b/>
                <w:sz w:val="16"/>
              </w:rPr>
              <w:t>Note</w:t>
            </w:r>
          </w:p>
        </w:tc>
      </w:tr>
      <w:tr>
        <w:trPr>
          <w:cantSplit/>
        </w:trPr>
        <w:tc>
          <w:tcPr>
            <w:tcW w:type="dxa" w:w="1626"/>
          </w:tcPr>
          <w:p>
            <w:pPr>
              <w:spacing w:after="0"/>
              <w:jc w:val="left"/>
            </w:pPr>
            <w:r>
              <w:rPr>
                <w:sz w:val="16"/>
              </w:rPr>
              <w:t>Avalanche</w:t>
            </w:r>
          </w:p>
        </w:tc>
        <w:tc>
          <w:tcPr>
            <w:tcW w:type="dxa" w:w="1662"/>
          </w:tcPr>
          <w:p>
            <w:pPr>
              <w:spacing w:after="0"/>
              <w:jc w:val="left"/>
            </w:pPr>
            <w:r>
              <w:rPr>
                <w:sz w:val="16"/>
              </w:rPr>
              <w:t>none (count and damage)</w:t>
            </w:r>
          </w:p>
        </w:tc>
        <w:tc>
          <w:tcPr>
            <w:tcW w:type="dxa" w:w="1501"/>
          </w:tcPr>
          <w:p>
            <w:pPr>
              <w:spacing w:after="0"/>
              <w:jc w:val="right"/>
            </w:pPr>
            <w:r>
              <w:rPr>
                <w:sz w:val="16"/>
              </w:rPr>
              <w:t>0</w:t>
            </w:r>
          </w:p>
        </w:tc>
        <w:tc>
          <w:tcPr>
            <w:tcW w:type="dxa" w:w="1751"/>
          </w:tcPr>
          <w:p>
            <w:pPr>
              <w:spacing w:after="0"/>
              <w:jc w:val="left"/>
            </w:pPr>
          </w:p>
        </w:tc>
        <w:tc>
          <w:tcPr>
            <w:tcW w:type="dxa" w:w="1624"/>
          </w:tcPr>
          <w:p>
            <w:pPr>
              <w:spacing w:after="0"/>
              <w:jc w:val="left"/>
            </w:pPr>
          </w:p>
        </w:tc>
        <w:tc>
          <w:tcPr>
            <w:tcW w:type="dxa" w:w="1670"/>
          </w:tcPr>
          <w:p>
            <w:pPr>
              <w:spacing w:after="0"/>
              <w:jc w:val="left"/>
            </w:pPr>
          </w:p>
        </w:tc>
        <w:tc>
          <w:tcPr>
            <w:tcW w:type="dxa" w:w="2088"/>
          </w:tcPr>
          <w:p>
            <w:pPr>
              <w:spacing w:after="0"/>
              <w:jc w:val="left"/>
            </w:pPr>
          </w:p>
        </w:tc>
        <w:tc>
          <w:tcPr>
            <w:tcW w:type="dxa" w:w="2191"/>
          </w:tcPr>
          <w:p>
            <w:pPr>
              <w:spacing w:after="0"/>
              <w:jc w:val="left"/>
            </w:pPr>
            <w:r>
              <w:rPr>
                <w:sz w:val="16"/>
              </w:rPr>
              <w:t>Physical measure: in event narratives only; local data required.</w:t>
            </w:r>
          </w:p>
        </w:tc>
      </w:tr>
      <w:tr>
        <w:trPr>
          <w:cantSplit/>
        </w:trPr>
        <w:tc>
          <w:tcPr>
            <w:tcW w:type="dxa" w:w="1626"/>
          </w:tcPr>
          <w:p>
            <w:pPr>
              <w:spacing w:after="0"/>
              <w:jc w:val="left"/>
            </w:pPr>
            <w:r>
              <w:rPr>
                <w:sz w:val="16"/>
              </w:rPr>
              <w:t>Coastal Flood, Storm Surge/Tide</w:t>
            </w:r>
          </w:p>
        </w:tc>
        <w:tc>
          <w:tcPr>
            <w:tcW w:type="dxa" w:w="1662"/>
          </w:tcPr>
          <w:p>
            <w:pPr>
              <w:spacing w:after="0"/>
              <w:jc w:val="left"/>
            </w:pPr>
            <w:r>
              <w:rPr>
                <w:sz w:val="16"/>
              </w:rPr>
              <w:t>none in data (FIRM for depth)</w:t>
            </w:r>
          </w:p>
        </w:tc>
        <w:tc>
          <w:tcPr>
            <w:tcW w:type="dxa" w:w="1501"/>
          </w:tcPr>
          <w:p>
            <w:pPr>
              <w:spacing w:after="0"/>
              <w:jc w:val="right"/>
            </w:pPr>
            <w:r>
              <w:rPr>
                <w:sz w:val="16"/>
              </w:rPr>
              <w:t>0</w:t>
            </w:r>
          </w:p>
        </w:tc>
        <w:tc>
          <w:tcPr>
            <w:tcW w:type="dxa" w:w="1751"/>
          </w:tcPr>
          <w:p>
            <w:pPr>
              <w:spacing w:after="0"/>
              <w:jc w:val="left"/>
            </w:pPr>
          </w:p>
        </w:tc>
        <w:tc>
          <w:tcPr>
            <w:tcW w:type="dxa" w:w="1624"/>
          </w:tcPr>
          <w:p>
            <w:pPr>
              <w:spacing w:after="0"/>
              <w:jc w:val="left"/>
            </w:pPr>
          </w:p>
        </w:tc>
        <w:tc>
          <w:tcPr>
            <w:tcW w:type="dxa" w:w="1670"/>
          </w:tcPr>
          <w:p>
            <w:pPr>
              <w:spacing w:after="0"/>
              <w:jc w:val="left"/>
            </w:pPr>
          </w:p>
        </w:tc>
        <w:tc>
          <w:tcPr>
            <w:tcW w:type="dxa" w:w="2088"/>
          </w:tcPr>
          <w:p>
            <w:pPr>
              <w:spacing w:after="0"/>
              <w:jc w:val="left"/>
            </w:pPr>
          </w:p>
        </w:tc>
        <w:tc>
          <w:tcPr>
            <w:tcW w:type="dxa" w:w="2191"/>
          </w:tcPr>
          <w:p>
            <w:pPr>
              <w:spacing w:after="0"/>
              <w:jc w:val="left"/>
            </w:pPr>
            <w:r>
              <w:rPr>
                <w:sz w:val="16"/>
              </w:rPr>
              <w:t>Flood depth: see the FEMA Flood Insurance Rate Map.</w:t>
            </w:r>
          </w:p>
        </w:tc>
      </w:tr>
      <w:tr>
        <w:trPr>
          <w:cantSplit/>
        </w:trPr>
        <w:tc>
          <w:tcPr>
            <w:tcW w:type="dxa" w:w="1626"/>
          </w:tcPr>
          <w:p>
            <w:pPr>
              <w:spacing w:after="0"/>
              <w:jc w:val="left"/>
            </w:pPr>
            <w:r>
              <w:rPr>
                <w:sz w:val="16"/>
              </w:rPr>
              <w:t>Cold/Wind Chill, Extreme Cold/Wind Chill</w:t>
            </w:r>
          </w:p>
        </w:tc>
        <w:tc>
          <w:tcPr>
            <w:tcW w:type="dxa" w:w="1662"/>
          </w:tcPr>
          <w:p>
            <w:pPr>
              <w:spacing w:after="0"/>
              <w:jc w:val="left"/>
            </w:pPr>
            <w:r>
              <w:rPr>
                <w:sz w:val="16"/>
              </w:rPr>
              <w:t>wind chill</w:t>
            </w:r>
          </w:p>
        </w:tc>
        <w:tc>
          <w:tcPr>
            <w:tcW w:type="dxa" w:w="1501"/>
          </w:tcPr>
          <w:p>
            <w:pPr>
              <w:spacing w:after="0"/>
              <w:jc w:val="right"/>
            </w:pPr>
            <w:r>
              <w:rPr>
                <w:sz w:val="16"/>
              </w:rPr>
              <w:t>33, 1996 to 2022 (33 zone-level)</w:t>
            </w:r>
          </w:p>
        </w:tc>
        <w:tc>
          <w:tcPr>
            <w:tcW w:type="dxa" w:w="1751"/>
          </w:tcPr>
          <w:p>
            <w:pPr>
              <w:spacing w:after="0"/>
              <w:jc w:val="left"/>
            </w:pPr>
            <w:r>
              <w:rPr>
                <w:sz w:val="16"/>
              </w:rPr>
              <w:t>1 day to 16 days (median 2 days); 27 with a recorded value</w:t>
            </w:r>
          </w:p>
        </w:tc>
        <w:tc>
          <w:tcPr>
            <w:tcW w:type="dxa" w:w="1624"/>
          </w:tcPr>
          <w:p>
            <w:pPr>
              <w:spacing w:after="0"/>
              <w:jc w:val="left"/>
            </w:pPr>
            <w:r>
              <w:rPr>
                <w:sz w:val="16"/>
              </w:rPr>
              <w:t>16 consecutive days, 2003-01-14 to 2003-01-29, zone-level</w:t>
            </w:r>
          </w:p>
        </w:tc>
        <w:tc>
          <w:tcPr>
            <w:tcW w:type="dxa" w:w="1670"/>
          </w:tcPr>
          <w:p>
            <w:pPr>
              <w:spacing w:after="0"/>
              <w:jc w:val="left"/>
            </w:pPr>
            <w:r>
              <w:rPr>
                <w:sz w:val="16"/>
              </w:rPr>
              <w:t>Cold/Wind Chill, 1997-04-09, property not reported; $13,000,000 crops, reported for the zone (1997 dollars)</w:t>
            </w:r>
          </w:p>
        </w:tc>
        <w:tc>
          <w:tcPr>
            <w:tcW w:type="dxa" w:w="2088"/>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26"/>
          </w:tcPr>
          <w:p>
            <w:pPr>
              <w:spacing w:after="0"/>
              <w:jc w:val="left"/>
            </w:pPr>
            <w:r>
              <w:rPr>
                <w:sz w:val="16"/>
              </w:rPr>
              <w:t>Frost/Freeze (outside NRI Cold Wave definition)</w:t>
            </w:r>
          </w:p>
        </w:tc>
        <w:tc>
          <w:tcPr>
            <w:tcW w:type="dxa" w:w="1662"/>
          </w:tcPr>
          <w:p>
            <w:pPr>
              <w:spacing w:after="0"/>
              <w:jc w:val="left"/>
            </w:pPr>
            <w:r>
              <w:rPr>
                <w:sz w:val="16"/>
              </w:rPr>
              <w:t>crop damage</w:t>
            </w:r>
          </w:p>
        </w:tc>
        <w:tc>
          <w:tcPr>
            <w:tcW w:type="dxa" w:w="1501"/>
          </w:tcPr>
          <w:p>
            <w:pPr>
              <w:spacing w:after="0"/>
              <w:jc w:val="right"/>
            </w:pPr>
            <w:r>
              <w:rPr>
                <w:sz w:val="16"/>
              </w:rPr>
              <w:t>2, 2007 to 2007 (2 zone-level)</w:t>
            </w:r>
          </w:p>
        </w:tc>
        <w:tc>
          <w:tcPr>
            <w:tcW w:type="dxa" w:w="1751"/>
          </w:tcPr>
          <w:p>
            <w:pPr>
              <w:spacing w:after="0"/>
              <w:jc w:val="left"/>
            </w:pPr>
          </w:p>
        </w:tc>
        <w:tc>
          <w:tcPr>
            <w:tcW w:type="dxa" w:w="1624"/>
          </w:tcPr>
          <w:p>
            <w:pPr>
              <w:spacing w:after="0"/>
              <w:jc w:val="left"/>
            </w:pPr>
            <w:r>
              <w:rPr>
                <w:sz w:val="16"/>
              </w:rPr>
              <w:t>No crop damage reported in 2 records.</w:t>
            </w:r>
          </w:p>
        </w:tc>
        <w:tc>
          <w:tcPr>
            <w:tcW w:type="dxa" w:w="1670"/>
          </w:tcPr>
          <w:p>
            <w:pPr>
              <w:spacing w:after="0"/>
              <w:jc w:val="left"/>
            </w:pPr>
          </w:p>
        </w:tc>
        <w:tc>
          <w:tcPr>
            <w:tcW w:type="dxa" w:w="2088"/>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Temperature: in event narratives only; local data required.</w:t>
            </w:r>
          </w:p>
        </w:tc>
      </w:tr>
      <w:tr>
        <w:trPr>
          <w:cantSplit/>
        </w:trPr>
        <w:tc>
          <w:tcPr>
            <w:tcW w:type="dxa" w:w="1626"/>
          </w:tcPr>
          <w:p>
            <w:pPr>
              <w:spacing w:after="0"/>
              <w:jc w:val="left"/>
            </w:pPr>
            <w:r>
              <w:rPr>
                <w:sz w:val="16"/>
              </w:rPr>
              <w:t>Drought</w:t>
            </w:r>
          </w:p>
        </w:tc>
        <w:tc>
          <w:tcPr>
            <w:tcW w:type="dxa" w:w="1662"/>
          </w:tcPr>
          <w:p>
            <w:pPr>
              <w:spacing w:after="0"/>
              <w:jc w:val="left"/>
            </w:pPr>
            <w:r>
              <w:rPr>
                <w:sz w:val="16"/>
              </w:rPr>
              <w:t>US Drought Monitor D-scale</w:t>
            </w:r>
          </w:p>
        </w:tc>
        <w:tc>
          <w:tcPr>
            <w:tcW w:type="dxa" w:w="1501"/>
          </w:tcPr>
          <w:p>
            <w:pPr>
              <w:spacing w:after="0"/>
              <w:jc w:val="right"/>
            </w:pPr>
            <w:r>
              <w:rPr>
                <w:sz w:val="16"/>
              </w:rPr>
              <w:t>44, 1997 to 2010 (44 zone-level)</w:t>
            </w:r>
          </w:p>
        </w:tc>
        <w:tc>
          <w:tcPr>
            <w:tcW w:type="dxa" w:w="1751"/>
          </w:tcPr>
          <w:p>
            <w:pPr>
              <w:spacing w:after="0"/>
              <w:jc w:val="left"/>
            </w:pPr>
            <w:r>
              <w:rPr>
                <w:sz w:val="16"/>
              </w:rPr>
              <w:t>1 day to 385 days (median 21 days); 17 with a recorded value</w:t>
            </w:r>
          </w:p>
        </w:tc>
        <w:tc>
          <w:tcPr>
            <w:tcW w:type="dxa" w:w="1624"/>
          </w:tcPr>
          <w:p>
            <w:pPr>
              <w:spacing w:after="0"/>
              <w:jc w:val="left"/>
            </w:pPr>
            <w:r>
              <w:rPr>
                <w:sz w:val="16"/>
              </w:rPr>
              <w:t>385 days (about 12.6 months), 2001-11-06 to 2002-11-25, a run of 13 consecutive Storm Events drought records, zone-level</w:t>
            </w:r>
          </w:p>
        </w:tc>
        <w:tc>
          <w:tcPr>
            <w:tcW w:type="dxa" w:w="1670"/>
          </w:tcPr>
          <w:p>
            <w:pPr>
              <w:spacing w:after="0"/>
              <w:jc w:val="left"/>
            </w:pPr>
          </w:p>
        </w:tc>
        <w:tc>
          <w:tcPr>
            <w:tcW w:type="dxa" w:w="2088"/>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26"/>
          </w:tcPr>
          <w:p>
            <w:pPr>
              <w:spacing w:after="0"/>
              <w:jc w:val="left"/>
            </w:pPr>
            <w:r>
              <w:rPr>
                <w:sz w:val="16"/>
              </w:rPr>
              <w:t>Earthquake</w:t>
            </w:r>
          </w:p>
        </w:tc>
        <w:tc>
          <w:tcPr>
            <w:tcW w:type="dxa" w:w="1662"/>
          </w:tcPr>
          <w:p>
            <w:pPr>
              <w:spacing w:after="0"/>
              <w:jc w:val="left"/>
            </w:pPr>
            <w:r>
              <w:rPr>
                <w:sz w:val="16"/>
              </w:rPr>
              <w:t>Modified Mercalli (local data)</w:t>
            </w:r>
          </w:p>
        </w:tc>
        <w:tc>
          <w:tcPr>
            <w:tcW w:type="dxa" w:w="1501"/>
          </w:tcPr>
          <w:p>
            <w:pPr>
              <w:spacing w:after="0"/>
              <w:jc w:val="right"/>
            </w:pPr>
            <w:r>
              <w:rPr>
                <w:sz w:val="16"/>
              </w:rPr>
              <w:t>0</w:t>
            </w:r>
          </w:p>
        </w:tc>
        <w:tc>
          <w:tcPr>
            <w:tcW w:type="dxa" w:w="1751"/>
          </w:tcPr>
          <w:p>
            <w:pPr>
              <w:spacing w:after="0"/>
              <w:jc w:val="left"/>
            </w:pPr>
          </w:p>
        </w:tc>
        <w:tc>
          <w:tcPr>
            <w:tcW w:type="dxa" w:w="1624"/>
          </w:tcPr>
          <w:p>
            <w:pPr>
              <w:spacing w:after="0"/>
              <w:jc w:val="left"/>
            </w:pPr>
          </w:p>
        </w:tc>
        <w:tc>
          <w:tcPr>
            <w:tcW w:type="dxa" w:w="1670"/>
          </w:tcPr>
          <w:p>
            <w:pPr>
              <w:spacing w:after="0"/>
              <w:jc w:val="left"/>
            </w:pPr>
          </w:p>
        </w:tc>
        <w:tc>
          <w:tcPr>
            <w:tcW w:type="dxa" w:w="2088"/>
          </w:tcPr>
          <w:p>
            <w:pPr>
              <w:spacing w:after="0"/>
              <w:jc w:val="left"/>
            </w:pPr>
          </w:p>
        </w:tc>
        <w:tc>
          <w:tcPr>
            <w:tcW w:type="dxa" w:w="2191"/>
          </w:tcPr>
          <w:p>
            <w:pPr>
              <w:spacing w:after="0"/>
              <w:jc w:val="left"/>
            </w:pPr>
            <w:r>
              <w:rPr>
                <w:sz w:val="16"/>
              </w:rPr>
              <w:t>No Storm Events record; local data required (e.g., USGS).</w:t>
            </w:r>
          </w:p>
        </w:tc>
      </w:tr>
      <w:tr>
        <w:trPr>
          <w:cantSplit/>
        </w:trPr>
        <w:tc>
          <w:tcPr>
            <w:tcW w:type="dxa" w:w="1626"/>
          </w:tcPr>
          <w:p>
            <w:pPr>
              <w:spacing w:after="0"/>
              <w:jc w:val="left"/>
            </w:pPr>
            <w:r>
              <w:rPr>
                <w:sz w:val="16"/>
              </w:rPr>
              <w:t>Hail</w:t>
            </w:r>
          </w:p>
        </w:tc>
        <w:tc>
          <w:tcPr>
            <w:tcW w:type="dxa" w:w="1662"/>
          </w:tcPr>
          <w:p>
            <w:pPr>
              <w:spacing w:after="0"/>
              <w:jc w:val="left"/>
            </w:pPr>
            <w:r>
              <w:rPr>
                <w:sz w:val="16"/>
              </w:rPr>
              <w:t>hail size (inches)</w:t>
            </w:r>
          </w:p>
        </w:tc>
        <w:tc>
          <w:tcPr>
            <w:tcW w:type="dxa" w:w="1501"/>
          </w:tcPr>
          <w:p>
            <w:pPr>
              <w:spacing w:after="0"/>
              <w:jc w:val="right"/>
            </w:pPr>
            <w:r>
              <w:rPr>
                <w:sz w:val="16"/>
              </w:rPr>
              <w:t>142, 1956 to 2025</w:t>
            </w:r>
          </w:p>
        </w:tc>
        <w:tc>
          <w:tcPr>
            <w:tcW w:type="dxa" w:w="1751"/>
          </w:tcPr>
          <w:p>
            <w:pPr>
              <w:spacing w:after="0"/>
              <w:jc w:val="left"/>
            </w:pPr>
            <w:r>
              <w:rPr>
                <w:sz w:val="16"/>
              </w:rPr>
              <w:t>0.75 in to 2.5 in (median 1 in); 142 with a recorded value</w:t>
            </w:r>
          </w:p>
        </w:tc>
        <w:tc>
          <w:tcPr>
            <w:tcW w:type="dxa" w:w="1624"/>
          </w:tcPr>
          <w:p>
            <w:pPr>
              <w:spacing w:after="0"/>
              <w:jc w:val="left"/>
            </w:pPr>
            <w:r>
              <w:rPr>
                <w:sz w:val="16"/>
              </w:rPr>
              <w:t>2.5 in hail, 2014-05-22</w:t>
            </w:r>
          </w:p>
        </w:tc>
        <w:tc>
          <w:tcPr>
            <w:tcW w:type="dxa" w:w="1670"/>
          </w:tcPr>
          <w:p>
            <w:pPr>
              <w:spacing w:after="0"/>
              <w:jc w:val="left"/>
            </w:pPr>
          </w:p>
        </w:tc>
        <w:tc>
          <w:tcPr>
            <w:tcW w:type="dxa" w:w="2088"/>
          </w:tcPr>
          <w:p>
            <w:pPr>
              <w:spacing w:after="0"/>
              <w:jc w:val="left"/>
            </w:pPr>
            <w:r>
              <w:rPr>
                <w:sz w:val="16"/>
              </w:rPr>
              <w:t>Event records naming member places: Boyertown borough (7 records), Kutztown borough (7 records), Bernville borough (6 records), Centerport borough (4 records), Fleetwood borough (4 records), Mount Penn borough (3 records), Oley township (3 records), Shillington borough (3 records), Bechtelsville borough (2 records), Birdsboro borough (2 records); and 14 more member places (see the XLSX file).</w:t>
            </w:r>
          </w:p>
        </w:tc>
        <w:tc>
          <w:tcPr>
            <w:tcW w:type="dxa" w:w="2191"/>
          </w:tcPr>
          <w:p>
            <w:pPr>
              <w:spacing w:after="0"/>
              <w:jc w:val="left"/>
            </w:pPr>
          </w:p>
        </w:tc>
      </w:tr>
      <w:tr>
        <w:trPr>
          <w:cantSplit/>
        </w:trPr>
        <w:tc>
          <w:tcPr>
            <w:tcW w:type="dxa" w:w="1626"/>
          </w:tcPr>
          <w:p>
            <w:pPr>
              <w:spacing w:after="0"/>
              <w:jc w:val="left"/>
            </w:pPr>
            <w:r>
              <w:rPr>
                <w:sz w:val="16"/>
              </w:rPr>
              <w:t>Excessive Heat, Heat</w:t>
            </w:r>
          </w:p>
        </w:tc>
        <w:tc>
          <w:tcPr>
            <w:tcW w:type="dxa" w:w="1662"/>
          </w:tcPr>
          <w:p>
            <w:pPr>
              <w:spacing w:after="0"/>
              <w:jc w:val="left"/>
            </w:pPr>
            <w:r>
              <w:rPr>
                <w:sz w:val="16"/>
              </w:rPr>
              <w:t>heat index (narratives)</w:t>
            </w:r>
          </w:p>
        </w:tc>
        <w:tc>
          <w:tcPr>
            <w:tcW w:type="dxa" w:w="1501"/>
          </w:tcPr>
          <w:p>
            <w:pPr>
              <w:spacing w:after="0"/>
              <w:jc w:val="right"/>
            </w:pPr>
            <w:r>
              <w:rPr>
                <w:sz w:val="16"/>
              </w:rPr>
              <w:t>70, 1996 to 2025 (70 zone-level)</w:t>
            </w:r>
          </w:p>
        </w:tc>
        <w:tc>
          <w:tcPr>
            <w:tcW w:type="dxa" w:w="1751"/>
          </w:tcPr>
          <w:p>
            <w:pPr>
              <w:spacing w:after="0"/>
              <w:jc w:val="left"/>
            </w:pPr>
            <w:r>
              <w:rPr>
                <w:sz w:val="16"/>
              </w:rPr>
              <w:t>1 day to 10 days (median 3 days); 47 with a recorded value</w:t>
            </w:r>
          </w:p>
        </w:tc>
        <w:tc>
          <w:tcPr>
            <w:tcW w:type="dxa" w:w="1624"/>
          </w:tcPr>
          <w:p>
            <w:pPr>
              <w:spacing w:after="0"/>
              <w:jc w:val="left"/>
            </w:pPr>
            <w:r>
              <w:rPr>
                <w:sz w:val="16"/>
              </w:rPr>
              <w:t>10 consecutive days, 2002-08-11 to 2002-08-20, zone-level</w:t>
            </w:r>
          </w:p>
        </w:tc>
        <w:tc>
          <w:tcPr>
            <w:tcW w:type="dxa" w:w="1670"/>
          </w:tcPr>
          <w:p>
            <w:pPr>
              <w:spacing w:after="0"/>
              <w:jc w:val="left"/>
            </w:pPr>
          </w:p>
        </w:tc>
        <w:tc>
          <w:tcPr>
            <w:tcW w:type="dxa" w:w="2088"/>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26"/>
          </w:tcPr>
          <w:p>
            <w:pPr>
              <w:spacing w:after="0"/>
              <w:jc w:val="left"/>
            </w:pPr>
            <w:r>
              <w:rPr>
                <w:sz w:val="16"/>
              </w:rPr>
              <w:t>Hurricane, Tropical Storm, Tropical Depression</w:t>
            </w:r>
          </w:p>
        </w:tc>
        <w:tc>
          <w:tcPr>
            <w:tcW w:type="dxa" w:w="1662"/>
          </w:tcPr>
          <w:p>
            <w:pPr>
              <w:spacing w:after="0"/>
              <w:jc w:val="left"/>
            </w:pPr>
            <w:r>
              <w:rPr>
                <w:sz w:val="16"/>
              </w:rPr>
              <w:t>Saffir-Simpson</w:t>
            </w:r>
          </w:p>
        </w:tc>
        <w:tc>
          <w:tcPr>
            <w:tcW w:type="dxa" w:w="1501"/>
          </w:tcPr>
          <w:p>
            <w:pPr>
              <w:spacing w:after="0"/>
              <w:jc w:val="right"/>
            </w:pPr>
            <w:r>
              <w:rPr>
                <w:sz w:val="16"/>
              </w:rPr>
              <w:t>2, 2008 to 2011 (2 zone-level)</w:t>
            </w:r>
          </w:p>
        </w:tc>
        <w:tc>
          <w:tcPr>
            <w:tcW w:type="dxa" w:w="1751"/>
          </w:tcPr>
          <w:p>
            <w:pPr>
              <w:spacing w:after="0"/>
              <w:jc w:val="left"/>
            </w:pPr>
          </w:p>
        </w:tc>
        <w:tc>
          <w:tcPr>
            <w:tcW w:type="dxa" w:w="1624"/>
          </w:tcPr>
          <w:p>
            <w:pPr>
              <w:spacing w:after="0"/>
              <w:jc w:val="left"/>
            </w:pPr>
            <w:r>
              <w:rPr>
                <w:sz w:val="16"/>
              </w:rPr>
              <w:t>Strongest recorded (records with damage, a wind speed or direct casualties first, then storm type, category and wind): Tropical Storm record, 2008-09-06, $100,000 property; $0 crops, reported for the zone (2008 dollars); NWS zone PAZ060 (BERKS), zone-level: may include parts of neighboring counties</w:t>
            </w:r>
          </w:p>
        </w:tc>
        <w:tc>
          <w:tcPr>
            <w:tcW w:type="dxa" w:w="1670"/>
          </w:tcPr>
          <w:p>
            <w:pPr>
              <w:spacing w:after="0"/>
              <w:jc w:val="left"/>
            </w:pPr>
          </w:p>
        </w:tc>
        <w:tc>
          <w:tcPr>
            <w:tcW w:type="dxa" w:w="2088"/>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26"/>
          </w:tcPr>
          <w:p>
            <w:pPr>
              <w:spacing w:after="0"/>
              <w:jc w:val="left"/>
            </w:pPr>
            <w:r>
              <w:rPr>
                <w:sz w:val="16"/>
              </w:rPr>
              <w:t>Ice Storm</w:t>
            </w:r>
          </w:p>
        </w:tc>
        <w:tc>
          <w:tcPr>
            <w:tcW w:type="dxa" w:w="1662"/>
          </w:tcPr>
          <w:p>
            <w:pPr>
              <w:spacing w:after="0"/>
              <w:jc w:val="left"/>
            </w:pPr>
            <w:r>
              <w:rPr>
                <w:sz w:val="16"/>
              </w:rPr>
              <w:t>Sperry-Piltz (local data)</w:t>
            </w:r>
          </w:p>
        </w:tc>
        <w:tc>
          <w:tcPr>
            <w:tcW w:type="dxa" w:w="1501"/>
          </w:tcPr>
          <w:p>
            <w:pPr>
              <w:spacing w:after="0"/>
              <w:jc w:val="right"/>
            </w:pPr>
            <w:r>
              <w:rPr>
                <w:sz w:val="16"/>
              </w:rPr>
              <w:t>2, 1997 to 2022 (2 zone-level)</w:t>
            </w:r>
          </w:p>
        </w:tc>
        <w:tc>
          <w:tcPr>
            <w:tcW w:type="dxa" w:w="1751"/>
          </w:tcPr>
          <w:p>
            <w:pPr>
              <w:spacing w:after="0"/>
              <w:jc w:val="left"/>
            </w:pPr>
          </w:p>
        </w:tc>
        <w:tc>
          <w:tcPr>
            <w:tcW w:type="dxa" w:w="1624"/>
          </w:tcPr>
          <w:p>
            <w:pPr>
              <w:spacing w:after="0"/>
              <w:jc w:val="left"/>
            </w:pPr>
            <w:r>
              <w:rPr>
                <w:sz w:val="16"/>
              </w:rPr>
              <w:t>No damage reported in 2 records.</w:t>
            </w:r>
          </w:p>
        </w:tc>
        <w:tc>
          <w:tcPr>
            <w:tcW w:type="dxa" w:w="1670"/>
          </w:tcPr>
          <w:p>
            <w:pPr>
              <w:spacing w:after="0"/>
              <w:jc w:val="left"/>
            </w:pPr>
          </w:p>
        </w:tc>
        <w:tc>
          <w:tcPr>
            <w:tcW w:type="dxa" w:w="2088"/>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Ice thickness: in event narratives only; local data required.</w:t>
            </w:r>
          </w:p>
        </w:tc>
      </w:tr>
      <w:tr>
        <w:trPr>
          <w:cantSplit/>
        </w:trPr>
        <w:tc>
          <w:tcPr>
            <w:tcW w:type="dxa" w:w="1626"/>
          </w:tcPr>
          <w:p>
            <w:pPr>
              <w:spacing w:after="0"/>
              <w:jc w:val="left"/>
            </w:pPr>
            <w:r>
              <w:rPr>
                <w:sz w:val="16"/>
              </w:rPr>
              <w:t>Flash Flood, Flood, Lakeshore Flood</w:t>
            </w:r>
          </w:p>
        </w:tc>
        <w:tc>
          <w:tcPr>
            <w:tcW w:type="dxa" w:w="1662"/>
          </w:tcPr>
          <w:p>
            <w:pPr>
              <w:spacing w:after="0"/>
              <w:jc w:val="left"/>
            </w:pPr>
            <w:r>
              <w:rPr>
                <w:sz w:val="16"/>
              </w:rPr>
              <w:t>damage and flood days (FIRM for depth)</w:t>
            </w:r>
          </w:p>
        </w:tc>
        <w:tc>
          <w:tcPr>
            <w:tcW w:type="dxa" w:w="1501"/>
          </w:tcPr>
          <w:p>
            <w:pPr>
              <w:spacing w:after="0"/>
              <w:jc w:val="right"/>
            </w:pPr>
            <w:r>
              <w:rPr>
                <w:sz w:val="16"/>
              </w:rPr>
              <w:t>238, 1996 to 2025 (15 zone-level)</w:t>
            </w:r>
          </w:p>
        </w:tc>
        <w:tc>
          <w:tcPr>
            <w:tcW w:type="dxa" w:w="1751"/>
          </w:tcPr>
          <w:p>
            <w:pPr>
              <w:spacing w:after="0"/>
              <w:jc w:val="left"/>
            </w:pPr>
          </w:p>
        </w:tc>
        <w:tc>
          <w:tcPr>
            <w:tcW w:type="dxa" w:w="1624"/>
          </w:tcPr>
          <w:p>
            <w:pPr>
              <w:spacing w:after="0"/>
              <w:jc w:val="left"/>
            </w:pPr>
            <w:r>
              <w:rPr>
                <w:sz w:val="16"/>
              </w:rPr>
              <w:t>Flood, 2006-06-27, $17,700,000 property; $1,000,000 crops (2006 dollars)</w:t>
            </w:r>
          </w:p>
        </w:tc>
        <w:tc>
          <w:tcPr>
            <w:tcW w:type="dxa" w:w="1670"/>
          </w:tcPr>
          <w:p>
            <w:pPr>
              <w:spacing w:after="0"/>
              <w:jc w:val="left"/>
            </w:pPr>
          </w:p>
        </w:tc>
        <w:tc>
          <w:tcPr>
            <w:tcW w:type="dxa" w:w="2088"/>
          </w:tcPr>
          <w:p>
            <w:pPr>
              <w:spacing w:after="0"/>
              <w:jc w:val="left"/>
            </w:pPr>
            <w:r>
              <w:rPr>
                <w:sz w:val="16"/>
              </w:rPr>
              <w:t>Event records naming member places: Reading city (9 records), Bethel township (8 records), Leesport borough (4 records), West Reading borough (4 records), Wyomissing borough (4 records), Bally borough (3 records), Birdsboro borough (3 records), Kutztown borough (3 records), Mohnton borough (3 records), Oley township (3 records); and 14 more member places (see the XLSX file). Zone-level records (15) apply countywide.</w:t>
            </w:r>
          </w:p>
        </w:tc>
        <w:tc>
          <w:tcPr>
            <w:tcW w:type="dxa" w:w="219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26"/>
          </w:tcPr>
          <w:p>
            <w:pPr>
              <w:spacing w:after="0"/>
              <w:jc w:val="left"/>
            </w:pPr>
            <w:r>
              <w:rPr>
                <w:sz w:val="16"/>
              </w:rPr>
              <w:t>Debris Flow</w:t>
            </w:r>
          </w:p>
        </w:tc>
        <w:tc>
          <w:tcPr>
            <w:tcW w:type="dxa" w:w="1662"/>
          </w:tcPr>
          <w:p>
            <w:pPr>
              <w:spacing w:after="0"/>
              <w:jc w:val="left"/>
            </w:pPr>
            <w:r>
              <w:rPr>
                <w:sz w:val="16"/>
              </w:rPr>
              <w:t>none (count and damage)</w:t>
            </w:r>
          </w:p>
        </w:tc>
        <w:tc>
          <w:tcPr>
            <w:tcW w:type="dxa" w:w="1501"/>
          </w:tcPr>
          <w:p>
            <w:pPr>
              <w:spacing w:after="0"/>
              <w:jc w:val="right"/>
            </w:pPr>
            <w:r>
              <w:rPr>
                <w:sz w:val="16"/>
              </w:rPr>
              <w:t>0</w:t>
            </w:r>
          </w:p>
        </w:tc>
        <w:tc>
          <w:tcPr>
            <w:tcW w:type="dxa" w:w="1751"/>
          </w:tcPr>
          <w:p>
            <w:pPr>
              <w:spacing w:after="0"/>
              <w:jc w:val="left"/>
            </w:pPr>
          </w:p>
        </w:tc>
        <w:tc>
          <w:tcPr>
            <w:tcW w:type="dxa" w:w="1624"/>
          </w:tcPr>
          <w:p>
            <w:pPr>
              <w:spacing w:after="0"/>
              <w:jc w:val="left"/>
            </w:pPr>
          </w:p>
        </w:tc>
        <w:tc>
          <w:tcPr>
            <w:tcW w:type="dxa" w:w="1670"/>
          </w:tcPr>
          <w:p>
            <w:pPr>
              <w:spacing w:after="0"/>
              <w:jc w:val="left"/>
            </w:pPr>
          </w:p>
        </w:tc>
        <w:tc>
          <w:tcPr>
            <w:tcW w:type="dxa" w:w="2088"/>
          </w:tcPr>
          <w:p>
            <w:pPr>
              <w:spacing w:after="0"/>
              <w:jc w:val="left"/>
            </w:pPr>
          </w:p>
        </w:tc>
        <w:tc>
          <w:tcPr>
            <w:tcW w:type="dxa" w:w="2191"/>
          </w:tcPr>
          <w:p>
            <w:pPr>
              <w:spacing w:after="0"/>
              <w:jc w:val="left"/>
            </w:pPr>
            <w:r>
              <w:rPr>
                <w:sz w:val="16"/>
              </w:rPr>
              <w:t>Physical measure: in event narratives only; local data required.</w:t>
            </w:r>
          </w:p>
        </w:tc>
      </w:tr>
      <w:tr>
        <w:trPr>
          <w:cantSplit/>
        </w:trPr>
        <w:tc>
          <w:tcPr>
            <w:tcW w:type="dxa" w:w="1626"/>
          </w:tcPr>
          <w:p>
            <w:pPr>
              <w:spacing w:after="0"/>
              <w:jc w:val="left"/>
            </w:pPr>
            <w:r>
              <w:rPr>
                <w:sz w:val="16"/>
              </w:rPr>
              <w:t>Lightning</w:t>
            </w:r>
          </w:p>
        </w:tc>
        <w:tc>
          <w:tcPr>
            <w:tcW w:type="dxa" w:w="1662"/>
          </w:tcPr>
          <w:p>
            <w:pPr>
              <w:spacing w:after="0"/>
              <w:jc w:val="left"/>
            </w:pPr>
            <w:r>
              <w:rPr>
                <w:sz w:val="16"/>
              </w:rPr>
              <w:t>annualized frequency (the measure FEMA's Local Mitigation Planning Handbook names)</w:t>
            </w:r>
          </w:p>
        </w:tc>
        <w:tc>
          <w:tcPr>
            <w:tcW w:type="dxa" w:w="1501"/>
          </w:tcPr>
          <w:p>
            <w:pPr>
              <w:spacing w:after="0"/>
              <w:jc w:val="right"/>
            </w:pPr>
            <w:r>
              <w:rPr>
                <w:sz w:val="16"/>
              </w:rPr>
              <w:t>49, 1996 to 2025</w:t>
            </w:r>
          </w:p>
        </w:tc>
        <w:tc>
          <w:tcPr>
            <w:tcW w:type="dxa" w:w="1751"/>
          </w:tcPr>
          <w:p>
            <w:pPr>
              <w:spacing w:after="0"/>
              <w:jc w:val="left"/>
            </w:pPr>
          </w:p>
        </w:tc>
        <w:tc>
          <w:tcPr>
            <w:tcW w:type="dxa" w:w="1624"/>
          </w:tcPr>
          <w:p>
            <w:pPr>
              <w:spacing w:after="0"/>
              <w:jc w:val="left"/>
            </w:pPr>
            <w:r>
              <w:rPr>
                <w:sz w:val="16"/>
              </w:rPr>
              <w:t>Lightning, 1998-05-25, property not reported; $0 crops (1998 dollars), 1 direct death</w:t>
            </w:r>
          </w:p>
        </w:tc>
        <w:tc>
          <w:tcPr>
            <w:tcW w:type="dxa" w:w="1670"/>
          </w:tcPr>
          <w:p>
            <w:pPr>
              <w:spacing w:after="0"/>
              <w:jc w:val="left"/>
            </w:pPr>
            <w:r>
              <w:rPr>
                <w:sz w:val="16"/>
              </w:rPr>
              <w:t>Lightning, 2010-09-22, $0 property; $300,000 crops (2010 dollars)</w:t>
            </w:r>
          </w:p>
        </w:tc>
        <w:tc>
          <w:tcPr>
            <w:tcW w:type="dxa" w:w="2088"/>
          </w:tcPr>
          <w:p>
            <w:pPr>
              <w:spacing w:after="0"/>
              <w:jc w:val="left"/>
            </w:pPr>
            <w:r>
              <w:rPr>
                <w:sz w:val="16"/>
              </w:rPr>
              <w:t>Event records naming member places: Bernville borough (4 records), Reading city (4 records), Hamburg borough (3 records), Mount Penn borough (2 records), Oley township (2 records), St. Lawrence borough (2 records), West Reading borough (2 records), Albany township (1 record), Bally borough (1 record), Birdsboro borough (1 record); and 7 more member places (see the XLSX file).</w:t>
            </w:r>
          </w:p>
        </w:tc>
        <w:tc>
          <w:tcPr>
            <w:tcW w:type="dxa" w:w="2191"/>
          </w:tcPr>
          <w:p>
            <w:pPr>
              <w:spacing w:after="0"/>
              <w:jc w:val="left"/>
            </w:pPr>
            <w:r>
              <w:rPr>
                <w:sz w:val="16"/>
              </w:rPr>
              <w:t>Storm Events lists lightning with damage or casualties; physical measure in event narratives only; local data required.</w:t>
            </w:r>
          </w:p>
        </w:tc>
      </w:tr>
      <w:tr>
        <w:trPr>
          <w:cantSplit/>
        </w:trPr>
        <w:tc>
          <w:tcPr>
            <w:tcW w:type="dxa" w:w="1626"/>
          </w:tcPr>
          <w:p>
            <w:pPr>
              <w:spacing w:after="0"/>
              <w:jc w:val="left"/>
            </w:pPr>
            <w:r>
              <w:rPr>
                <w:sz w:val="16"/>
              </w:rPr>
              <w:t>High Wind and Strong Wind (outside NRI Strong Wind definition)</w:t>
            </w:r>
          </w:p>
        </w:tc>
        <w:tc>
          <w:tcPr>
            <w:tcW w:type="dxa" w:w="1662"/>
          </w:tcPr>
          <w:p>
            <w:pPr>
              <w:spacing w:after="0"/>
              <w:jc w:val="left"/>
            </w:pPr>
            <w:r>
              <w:rPr>
                <w:sz w:val="16"/>
              </w:rPr>
              <w:t>wind speed (kt and mph)</w:t>
            </w:r>
          </w:p>
        </w:tc>
        <w:tc>
          <w:tcPr>
            <w:tcW w:type="dxa" w:w="1501"/>
          </w:tcPr>
          <w:p>
            <w:pPr>
              <w:spacing w:after="0"/>
              <w:jc w:val="right"/>
            </w:pPr>
            <w:r>
              <w:rPr>
                <w:sz w:val="16"/>
              </w:rPr>
              <w:t>124, 1996 to 2021 (124 zone-level)</w:t>
            </w:r>
          </w:p>
        </w:tc>
        <w:tc>
          <w:tcPr>
            <w:tcW w:type="dxa" w:w="1751"/>
          </w:tcPr>
          <w:p>
            <w:pPr>
              <w:spacing w:after="0"/>
              <w:jc w:val="left"/>
            </w:pPr>
            <w:r>
              <w:rPr>
                <w:sz w:val="16"/>
              </w:rPr>
              <w:t>29 kt (33 mph) to 56 kt (64 mph) (median 41 kt (47 mph)); 99 with a recorded value</w:t>
            </w:r>
          </w:p>
        </w:tc>
        <w:tc>
          <w:tcPr>
            <w:tcW w:type="dxa" w:w="1624"/>
          </w:tcPr>
          <w:p>
            <w:pPr>
              <w:spacing w:after="0"/>
              <w:jc w:val="left"/>
            </w:pPr>
            <w:r>
              <w:rPr>
                <w:sz w:val="16"/>
              </w:rPr>
              <w:t>56 kt (64 mph) measured gust, High Wind, 2012-10-29, 1 direct death (reported for the zone); NWS zone PAZ060 (BERKS), zone-level: may include parts of neighboring counties</w:t>
            </w:r>
          </w:p>
        </w:tc>
        <w:tc>
          <w:tcPr>
            <w:tcW w:type="dxa" w:w="1670"/>
          </w:tcPr>
          <w:p>
            <w:pPr>
              <w:spacing w:after="0"/>
              <w:jc w:val="left"/>
            </w:pPr>
          </w:p>
        </w:tc>
        <w:tc>
          <w:tcPr>
            <w:tcW w:type="dxa" w:w="2088"/>
          </w:tcPr>
          <w:p>
            <w:pPr>
              <w:spacing w:after="0"/>
              <w:jc w:val="left"/>
            </w:pPr>
            <w:r>
              <w:rPr>
                <w:sz w:val="16"/>
              </w:rPr>
              <w:t>Zone-level records: applies countywide; national data do not locate these events within the county.</w:t>
            </w:r>
          </w:p>
        </w:tc>
        <w:tc>
          <w:tcPr>
            <w:tcW w:type="dxa" w:w="2191"/>
          </w:tcPr>
          <w:p>
            <w:pPr>
              <w:spacing w:after="0"/>
              <w:jc w:val="left"/>
            </w:pPr>
          </w:p>
        </w:tc>
      </w:tr>
      <w:tr>
        <w:trPr>
          <w:cantSplit/>
        </w:trPr>
        <w:tc>
          <w:tcPr>
            <w:tcW w:type="dxa" w:w="1626"/>
          </w:tcPr>
          <w:p>
            <w:pPr>
              <w:spacing w:after="0"/>
              <w:jc w:val="left"/>
            </w:pPr>
            <w:r>
              <w:rPr>
                <w:sz w:val="16"/>
              </w:rPr>
              <w:t>Thunderstorm Wind</w:t>
            </w:r>
          </w:p>
        </w:tc>
        <w:tc>
          <w:tcPr>
            <w:tcW w:type="dxa" w:w="1662"/>
          </w:tcPr>
          <w:p>
            <w:pPr>
              <w:spacing w:after="0"/>
              <w:jc w:val="left"/>
            </w:pPr>
            <w:r>
              <w:rPr>
                <w:sz w:val="16"/>
              </w:rPr>
              <w:t>wind speed (kt and mph)</w:t>
            </w:r>
          </w:p>
        </w:tc>
        <w:tc>
          <w:tcPr>
            <w:tcW w:type="dxa" w:w="1501"/>
          </w:tcPr>
          <w:p>
            <w:pPr>
              <w:spacing w:after="0"/>
              <w:jc w:val="right"/>
            </w:pPr>
            <w:r>
              <w:rPr>
                <w:sz w:val="16"/>
              </w:rPr>
              <w:t>886, 1960 to 2026</w:t>
            </w:r>
          </w:p>
        </w:tc>
        <w:tc>
          <w:tcPr>
            <w:tcW w:type="dxa" w:w="1751"/>
          </w:tcPr>
          <w:p>
            <w:pPr>
              <w:spacing w:after="0"/>
              <w:jc w:val="left"/>
            </w:pPr>
            <w:r>
              <w:rPr>
                <w:sz w:val="16"/>
              </w:rPr>
              <w:t>50 kt (58 mph) to 88 kt (101 mph) (median 50 kt (58 mph)); 792 with a recorded value</w:t>
            </w:r>
          </w:p>
        </w:tc>
        <w:tc>
          <w:tcPr>
            <w:tcW w:type="dxa" w:w="1624"/>
          </w:tcPr>
          <w:p>
            <w:pPr>
              <w:spacing w:after="0"/>
              <w:jc w:val="left"/>
            </w:pPr>
            <w:r>
              <w:rPr>
                <w:sz w:val="16"/>
              </w:rPr>
              <w:t>88 kt (101 mph), measurement type not recorded, Thunderstorm Wind, 1992-08-11</w:t>
            </w:r>
          </w:p>
        </w:tc>
        <w:tc>
          <w:tcPr>
            <w:tcW w:type="dxa" w:w="1670"/>
          </w:tcPr>
          <w:p>
            <w:pPr>
              <w:spacing w:after="0"/>
              <w:jc w:val="left"/>
            </w:pPr>
            <w:r>
              <w:rPr>
                <w:sz w:val="16"/>
              </w:rPr>
              <w:t>Thunderstorm Wind, 2007-07-16, $1,000,000 property; $0 crops (2007 dollars)</w:t>
            </w:r>
          </w:p>
        </w:tc>
        <w:tc>
          <w:tcPr>
            <w:tcW w:type="dxa" w:w="2088"/>
          </w:tcPr>
          <w:p>
            <w:pPr>
              <w:spacing w:after="0"/>
              <w:jc w:val="left"/>
            </w:pPr>
            <w:r>
              <w:rPr>
                <w:sz w:val="16"/>
              </w:rPr>
              <w:t>Event records naming member places: Reading city (22 records), Boyertown borough (17 records), Hamburg borough (16 records), Centerport borough (15 records), Kutztown borough (15 records), Womelsdorf borough (14 records), Oley township (13 records), Topton borough (13 records), Fleetwood borough (12 records), Bernville borough (11 records); and 20 more member places (see the XLSX file).</w:t>
            </w:r>
          </w:p>
        </w:tc>
        <w:tc>
          <w:tcPr>
            <w:tcW w:type="dxa" w:w="2191"/>
          </w:tcPr>
          <w:p>
            <w:pPr>
              <w:spacing w:after="0"/>
              <w:jc w:val="left"/>
            </w:pPr>
          </w:p>
        </w:tc>
      </w:tr>
      <w:tr>
        <w:trPr>
          <w:cantSplit/>
        </w:trPr>
        <w:tc>
          <w:tcPr>
            <w:tcW w:type="dxa" w:w="1626"/>
          </w:tcPr>
          <w:p>
            <w:pPr>
              <w:spacing w:after="0"/>
              <w:jc w:val="left"/>
            </w:pPr>
            <w:r>
              <w:rPr>
                <w:sz w:val="16"/>
              </w:rPr>
              <w:t>Tornado</w:t>
            </w:r>
          </w:p>
        </w:tc>
        <w:tc>
          <w:tcPr>
            <w:tcW w:type="dxa" w:w="1662"/>
          </w:tcPr>
          <w:p>
            <w:pPr>
              <w:spacing w:after="0"/>
              <w:jc w:val="left"/>
            </w:pPr>
            <w:r>
              <w:rPr>
                <w:sz w:val="16"/>
              </w:rPr>
              <w:t>Enhanced Fujita (F before Feb 2007)</w:t>
            </w:r>
          </w:p>
        </w:tc>
        <w:tc>
          <w:tcPr>
            <w:tcW w:type="dxa" w:w="1501"/>
          </w:tcPr>
          <w:p>
            <w:pPr>
              <w:spacing w:after="0"/>
              <w:jc w:val="right"/>
            </w:pPr>
            <w:r>
              <w:rPr>
                <w:sz w:val="16"/>
              </w:rPr>
              <w:t>30, 1950 to 2025</w:t>
            </w:r>
          </w:p>
        </w:tc>
        <w:tc>
          <w:tcPr>
            <w:tcW w:type="dxa" w:w="1751"/>
          </w:tcPr>
          <w:p>
            <w:pPr>
              <w:spacing w:after="0"/>
              <w:jc w:val="left"/>
            </w:pPr>
            <w:r>
              <w:rPr>
                <w:sz w:val="16"/>
              </w:rPr>
              <w:t>F/EF0 to F/EF3 (median F/EF1); 29 with a recorded value</w:t>
            </w:r>
          </w:p>
        </w:tc>
        <w:tc>
          <w:tcPr>
            <w:tcW w:type="dxa" w:w="1624"/>
          </w:tcPr>
          <w:p>
            <w:pPr>
              <w:spacing w:after="0"/>
              <w:jc w:val="left"/>
            </w:pPr>
            <w:r>
              <w:rPr>
                <w:sz w:val="16"/>
              </w:rPr>
              <w:t>F3 tornado, 1998-05-31, 8.3 mi within this county, 120 yd wide, $1,400,000 property; crops not reported (1998 dollars), 7 direct injuries</w:t>
            </w:r>
          </w:p>
        </w:tc>
        <w:tc>
          <w:tcPr>
            <w:tcW w:type="dxa" w:w="1670"/>
          </w:tcPr>
          <w:p>
            <w:pPr>
              <w:spacing w:after="0"/>
              <w:jc w:val="left"/>
            </w:pPr>
            <w:r>
              <w:rPr>
                <w:sz w:val="16"/>
              </w:rPr>
              <w:t>Tornado, 1984-07-05, $2,500,000 property; crops not recorded (1984 dollars)</w:t>
            </w:r>
          </w:p>
        </w:tc>
        <w:tc>
          <w:tcPr>
            <w:tcW w:type="dxa" w:w="2088"/>
          </w:tcPr>
          <w:p>
            <w:pPr>
              <w:spacing w:after="0"/>
              <w:jc w:val="left"/>
            </w:pPr>
            <w:r>
              <w:rPr>
                <w:sz w:val="16"/>
              </w:rPr>
              <w:t>Event records naming member places: Bernville borough (1 record), Lyons borough (1 record), Shoemakersville borough (1 record), Womelsdorf borough (1 record).</w:t>
            </w:r>
          </w:p>
        </w:tc>
        <w:tc>
          <w:tcPr>
            <w:tcW w:type="dxa" w:w="219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26"/>
          </w:tcPr>
          <w:p>
            <w:pPr>
              <w:spacing w:after="0"/>
              <w:jc w:val="left"/>
            </w:pPr>
            <w:r>
              <w:rPr>
                <w:sz w:val="16"/>
              </w:rPr>
              <w:t>Tsunami</w:t>
            </w:r>
          </w:p>
        </w:tc>
        <w:tc>
          <w:tcPr>
            <w:tcW w:type="dxa" w:w="1662"/>
          </w:tcPr>
          <w:p>
            <w:pPr>
              <w:spacing w:after="0"/>
              <w:jc w:val="left"/>
            </w:pPr>
            <w:r>
              <w:rPr>
                <w:sz w:val="16"/>
              </w:rPr>
              <w:t>none (count and damage)</w:t>
            </w:r>
          </w:p>
        </w:tc>
        <w:tc>
          <w:tcPr>
            <w:tcW w:type="dxa" w:w="1501"/>
          </w:tcPr>
          <w:p>
            <w:pPr>
              <w:spacing w:after="0"/>
              <w:jc w:val="right"/>
            </w:pPr>
            <w:r>
              <w:rPr>
                <w:sz w:val="16"/>
              </w:rPr>
              <w:t>0</w:t>
            </w:r>
          </w:p>
        </w:tc>
        <w:tc>
          <w:tcPr>
            <w:tcW w:type="dxa" w:w="1751"/>
          </w:tcPr>
          <w:p>
            <w:pPr>
              <w:spacing w:after="0"/>
              <w:jc w:val="left"/>
            </w:pPr>
          </w:p>
        </w:tc>
        <w:tc>
          <w:tcPr>
            <w:tcW w:type="dxa" w:w="1624"/>
          </w:tcPr>
          <w:p>
            <w:pPr>
              <w:spacing w:after="0"/>
              <w:jc w:val="left"/>
            </w:pPr>
          </w:p>
        </w:tc>
        <w:tc>
          <w:tcPr>
            <w:tcW w:type="dxa" w:w="1670"/>
          </w:tcPr>
          <w:p>
            <w:pPr>
              <w:spacing w:after="0"/>
              <w:jc w:val="left"/>
            </w:pPr>
          </w:p>
        </w:tc>
        <w:tc>
          <w:tcPr>
            <w:tcW w:type="dxa" w:w="2088"/>
          </w:tcPr>
          <w:p>
            <w:pPr>
              <w:spacing w:after="0"/>
              <w:jc w:val="left"/>
            </w:pPr>
          </w:p>
        </w:tc>
        <w:tc>
          <w:tcPr>
            <w:tcW w:type="dxa" w:w="2191"/>
          </w:tcPr>
          <w:p>
            <w:pPr>
              <w:spacing w:after="0"/>
              <w:jc w:val="left"/>
            </w:pPr>
            <w:r>
              <w:rPr>
                <w:sz w:val="16"/>
              </w:rPr>
              <w:t>Physical measure: in event narratives only; local data required.</w:t>
            </w:r>
          </w:p>
        </w:tc>
      </w:tr>
      <w:tr>
        <w:trPr>
          <w:cantSplit/>
        </w:trPr>
        <w:tc>
          <w:tcPr>
            <w:tcW w:type="dxa" w:w="1626"/>
          </w:tcPr>
          <w:p>
            <w:pPr>
              <w:spacing w:after="0"/>
              <w:jc w:val="left"/>
            </w:pPr>
            <w:r>
              <w:rPr>
                <w:sz w:val="16"/>
              </w:rPr>
              <w:t>Volcanic Ash, Volcanic Ashfall</w:t>
            </w:r>
          </w:p>
        </w:tc>
        <w:tc>
          <w:tcPr>
            <w:tcW w:type="dxa" w:w="1662"/>
          </w:tcPr>
          <w:p>
            <w:pPr>
              <w:spacing w:after="0"/>
              <w:jc w:val="left"/>
            </w:pPr>
            <w:r>
              <w:rPr>
                <w:sz w:val="16"/>
              </w:rPr>
              <w:t>Volcanic Explosivity Index (local data)</w:t>
            </w:r>
          </w:p>
        </w:tc>
        <w:tc>
          <w:tcPr>
            <w:tcW w:type="dxa" w:w="1501"/>
          </w:tcPr>
          <w:p>
            <w:pPr>
              <w:spacing w:after="0"/>
              <w:jc w:val="right"/>
            </w:pPr>
            <w:r>
              <w:rPr>
                <w:sz w:val="16"/>
              </w:rPr>
              <w:t>0</w:t>
            </w:r>
          </w:p>
        </w:tc>
        <w:tc>
          <w:tcPr>
            <w:tcW w:type="dxa" w:w="1751"/>
          </w:tcPr>
          <w:p>
            <w:pPr>
              <w:spacing w:after="0"/>
              <w:jc w:val="left"/>
            </w:pPr>
          </w:p>
        </w:tc>
        <w:tc>
          <w:tcPr>
            <w:tcW w:type="dxa" w:w="1624"/>
          </w:tcPr>
          <w:p>
            <w:pPr>
              <w:spacing w:after="0"/>
              <w:jc w:val="left"/>
            </w:pPr>
          </w:p>
        </w:tc>
        <w:tc>
          <w:tcPr>
            <w:tcW w:type="dxa" w:w="1670"/>
          </w:tcPr>
          <w:p>
            <w:pPr>
              <w:spacing w:after="0"/>
              <w:jc w:val="left"/>
            </w:pPr>
          </w:p>
        </w:tc>
        <w:tc>
          <w:tcPr>
            <w:tcW w:type="dxa" w:w="2088"/>
          </w:tcPr>
          <w:p>
            <w:pPr>
              <w:spacing w:after="0"/>
              <w:jc w:val="left"/>
            </w:pPr>
          </w:p>
        </w:tc>
        <w:tc>
          <w:tcPr>
            <w:tcW w:type="dxa" w:w="2191"/>
          </w:tcPr>
          <w:p>
            <w:pPr>
              <w:spacing w:after="0"/>
              <w:jc w:val="left"/>
            </w:pPr>
            <w:r>
              <w:rPr>
                <w:sz w:val="16"/>
              </w:rPr>
              <w:t>Physical measure: in event narratives only; local data required.</w:t>
            </w:r>
          </w:p>
        </w:tc>
      </w:tr>
      <w:tr>
        <w:trPr>
          <w:cantSplit/>
        </w:trPr>
        <w:tc>
          <w:tcPr>
            <w:tcW w:type="dxa" w:w="1626"/>
          </w:tcPr>
          <w:p>
            <w:pPr>
              <w:spacing w:after="0"/>
              <w:jc w:val="left"/>
            </w:pPr>
            <w:r>
              <w:rPr>
                <w:sz w:val="16"/>
              </w:rPr>
              <w:t>Wildfire</w:t>
            </w:r>
          </w:p>
        </w:tc>
        <w:tc>
          <w:tcPr>
            <w:tcW w:type="dxa" w:w="1662"/>
          </w:tcPr>
          <w:p>
            <w:pPr>
              <w:spacing w:after="0"/>
              <w:jc w:val="left"/>
            </w:pPr>
            <w:r>
              <w:rPr>
                <w:sz w:val="16"/>
              </w:rPr>
              <w:t>acres burned (local data)</w:t>
            </w:r>
          </w:p>
        </w:tc>
        <w:tc>
          <w:tcPr>
            <w:tcW w:type="dxa" w:w="1501"/>
          </w:tcPr>
          <w:p>
            <w:pPr>
              <w:spacing w:after="0"/>
              <w:jc w:val="right"/>
            </w:pPr>
            <w:r>
              <w:rPr>
                <w:sz w:val="16"/>
              </w:rPr>
              <w:t>10, 2000 to 2012 (9 zone-level)</w:t>
            </w:r>
          </w:p>
        </w:tc>
        <w:tc>
          <w:tcPr>
            <w:tcW w:type="dxa" w:w="1751"/>
          </w:tcPr>
          <w:p>
            <w:pPr>
              <w:spacing w:after="0"/>
              <w:jc w:val="left"/>
            </w:pPr>
          </w:p>
        </w:tc>
        <w:tc>
          <w:tcPr>
            <w:tcW w:type="dxa" w:w="1624"/>
          </w:tcPr>
          <w:p>
            <w:pPr>
              <w:spacing w:after="0"/>
              <w:jc w:val="left"/>
            </w:pPr>
            <w:r>
              <w:rPr>
                <w:sz w:val="16"/>
              </w:rPr>
              <w:t>No damage reported in 10 records.</w:t>
            </w:r>
          </w:p>
        </w:tc>
        <w:tc>
          <w:tcPr>
            <w:tcW w:type="dxa" w:w="1670"/>
          </w:tcPr>
          <w:p>
            <w:pPr>
              <w:spacing w:after="0"/>
              <w:jc w:val="left"/>
            </w:pPr>
          </w:p>
        </w:tc>
        <w:tc>
          <w:tcPr>
            <w:tcW w:type="dxa" w:w="2088"/>
          </w:tcPr>
          <w:p>
            <w:pPr>
              <w:spacing w:after="0"/>
              <w:jc w:val="left"/>
            </w:pPr>
            <w:r>
              <w:rPr>
                <w:sz w:val="16"/>
              </w:rPr>
              <w:t>No event record names a member place. Zone-level records (9) apply countywide.</w:t>
            </w:r>
          </w:p>
        </w:tc>
        <w:tc>
          <w:tcPr>
            <w:tcW w:type="dxa" w:w="2191"/>
          </w:tcPr>
          <w:p>
            <w:pPr>
              <w:spacing w:after="0"/>
              <w:jc w:val="left"/>
            </w:pPr>
            <w:r>
              <w:rPr>
                <w:sz w:val="16"/>
              </w:rPr>
              <w:t>Acres burned: in event narratives only; local data required.</w:t>
            </w:r>
          </w:p>
        </w:tc>
      </w:tr>
      <w:tr>
        <w:trPr>
          <w:cantSplit/>
        </w:trPr>
        <w:tc>
          <w:tcPr>
            <w:tcW w:type="dxa" w:w="1626"/>
          </w:tcPr>
          <w:p>
            <w:pPr>
              <w:spacing w:after="0"/>
              <w:jc w:val="left"/>
            </w:pPr>
            <w:r>
              <w:rPr>
                <w:sz w:val="16"/>
              </w:rPr>
              <w:t>Winter Storm, Heavy Snow, Blizzard, Lake-Effect Snow, Winter Weather, Sleet</w:t>
            </w:r>
          </w:p>
        </w:tc>
        <w:tc>
          <w:tcPr>
            <w:tcW w:type="dxa" w:w="1662"/>
          </w:tcPr>
          <w:p>
            <w:pPr>
              <w:spacing w:after="0"/>
              <w:jc w:val="left"/>
            </w:pPr>
            <w:r>
              <w:rPr>
                <w:sz w:val="16"/>
              </w:rPr>
              <w:t>none in data (snowfall local)</w:t>
            </w:r>
          </w:p>
        </w:tc>
        <w:tc>
          <w:tcPr>
            <w:tcW w:type="dxa" w:w="1501"/>
          </w:tcPr>
          <w:p>
            <w:pPr>
              <w:spacing w:after="0"/>
              <w:jc w:val="right"/>
            </w:pPr>
            <w:r>
              <w:rPr>
                <w:sz w:val="16"/>
              </w:rPr>
              <w:t>295, 1996 to 2026 (295 zone-level)</w:t>
            </w:r>
          </w:p>
        </w:tc>
        <w:tc>
          <w:tcPr>
            <w:tcW w:type="dxa" w:w="1751"/>
          </w:tcPr>
          <w:p>
            <w:pPr>
              <w:spacing w:after="0"/>
              <w:jc w:val="left"/>
            </w:pPr>
          </w:p>
        </w:tc>
        <w:tc>
          <w:tcPr>
            <w:tcW w:type="dxa" w:w="1624"/>
          </w:tcPr>
          <w:p>
            <w:pPr>
              <w:spacing w:after="0"/>
              <w:jc w:val="left"/>
            </w:pPr>
            <w:r>
              <w:rPr>
                <w:sz w:val="16"/>
              </w:rPr>
              <w:t>Blizzard, 1996-01-07, $4,500,000 property; crops not reported, reported for the zone (1996 dollars); NWS zone PAZ060 (BERKS), zone-level: may include parts of neighboring counties</w:t>
            </w:r>
          </w:p>
        </w:tc>
        <w:tc>
          <w:tcPr>
            <w:tcW w:type="dxa" w:w="1670"/>
          </w:tcPr>
          <w:p>
            <w:pPr>
              <w:spacing w:after="0"/>
              <w:jc w:val="left"/>
            </w:pPr>
          </w:p>
        </w:tc>
        <w:tc>
          <w:tcPr>
            <w:tcW w:type="dxa" w:w="2088"/>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16</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1"/>
        <w:gridCol w:w="2539"/>
        <w:gridCol w:w="4193"/>
        <w:gridCol w:w="1423"/>
        <w:gridCol w:w="648"/>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1"/>
            <w:shd w:val="clear" w:color="auto" w:fill="E8E8E8"/>
          </w:tcPr>
          <w:p>
            <w:pPr>
              <w:spacing w:after="0"/>
              <w:jc w:val="left"/>
            </w:pPr>
            <w:r>
              <w:rPr>
                <w:b/>
                <w:sz w:val="16"/>
              </w:rPr>
              <w:t>Type</w:t>
            </w:r>
          </w:p>
        </w:tc>
        <w:tc>
          <w:tcPr>
            <w:tcW w:type="dxa" w:w="2539"/>
            <w:shd w:val="clear" w:color="auto" w:fill="E8E8E8"/>
          </w:tcPr>
          <w:p>
            <w:pPr>
              <w:spacing w:after="0"/>
              <w:jc w:val="left"/>
            </w:pPr>
            <w:r>
              <w:rPr>
                <w:b/>
                <w:sz w:val="16"/>
              </w:rPr>
              <w:t>Title</w:t>
            </w:r>
          </w:p>
        </w:tc>
        <w:tc>
          <w:tcPr>
            <w:tcW w:type="dxa" w:w="4193"/>
            <w:shd w:val="clear" w:color="auto" w:fill="E8E8E8"/>
          </w:tcPr>
          <w:p>
            <w:pPr>
              <w:spacing w:after="0"/>
              <w:jc w:val="left"/>
            </w:pPr>
            <w:r>
              <w:rPr>
                <w:b/>
                <w:sz w:val="16"/>
              </w:rPr>
              <w:t>Mapped hazard</w:t>
            </w:r>
          </w:p>
        </w:tc>
        <w:tc>
          <w:tcPr>
            <w:tcW w:type="dxa" w:w="14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11"/>
          </w:tcPr>
          <w:p>
            <w:pPr>
              <w:spacing w:after="0"/>
              <w:jc w:val="left"/>
            </w:pPr>
            <w:r>
              <w:rPr>
                <w:sz w:val="16"/>
              </w:rPr>
              <w:t>Major disaster</w:t>
            </w:r>
          </w:p>
        </w:tc>
        <w:tc>
          <w:tcPr>
            <w:tcW w:type="dxa" w:w="2539"/>
          </w:tcPr>
          <w:p>
            <w:pPr>
              <w:spacing w:after="0"/>
              <w:jc w:val="left"/>
            </w:pPr>
            <w:r>
              <w:rPr>
                <w:sz w:val="16"/>
              </w:rPr>
              <w:t>COVID-19 PANDEMIC</w:t>
            </w:r>
          </w:p>
        </w:tc>
        <w:tc>
          <w:tcPr>
            <w:tcW w:type="dxa" w:w="4193"/>
          </w:tcPr>
          <w:p>
            <w:pPr>
              <w:spacing w:after="0"/>
              <w:jc w:val="left"/>
            </w:pPr>
            <w:r>
              <w:rPr>
                <w:sz w:val="16"/>
              </w:rPr>
              <w:t>Non-natural, not counted</w:t>
            </w:r>
          </w:p>
        </w:tc>
        <w:tc>
          <w:tcPr>
            <w:tcW w:type="dxa" w:w="1423"/>
          </w:tcPr>
          <w:p>
            <w:pPr>
              <w:spacing w:after="0"/>
              <w:jc w:val="right"/>
            </w:pPr>
            <w:r>
              <w:rPr>
                <w:sz w:val="16"/>
              </w:rPr>
              <w:t>$18,584,892.70</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11"/>
          </w:tcPr>
          <w:p>
            <w:pPr>
              <w:spacing w:after="0"/>
              <w:jc w:val="left"/>
            </w:pPr>
            <w:r>
              <w:rPr>
                <w:sz w:val="16"/>
              </w:rPr>
              <w:t>Emergency</w:t>
            </w:r>
          </w:p>
        </w:tc>
        <w:tc>
          <w:tcPr>
            <w:tcW w:type="dxa" w:w="2539"/>
          </w:tcPr>
          <w:p>
            <w:pPr>
              <w:spacing w:after="0"/>
              <w:jc w:val="left"/>
            </w:pPr>
            <w:r>
              <w:rPr>
                <w:sz w:val="16"/>
              </w:rPr>
              <w:t>COVID-19</w:t>
            </w:r>
          </w:p>
        </w:tc>
        <w:tc>
          <w:tcPr>
            <w:tcW w:type="dxa" w:w="4193"/>
          </w:tcPr>
          <w:p>
            <w:pPr>
              <w:spacing w:after="0"/>
              <w:jc w:val="left"/>
            </w:pPr>
            <w:r>
              <w:rPr>
                <w:sz w:val="16"/>
              </w:rPr>
              <w:t>Non-natural, not counted</w:t>
            </w:r>
          </w:p>
        </w:tc>
        <w:tc>
          <w:tcPr>
            <w:tcW w:type="dxa" w:w="1423"/>
          </w:tcPr>
          <w:p>
            <w:pPr>
              <w:spacing w:after="0"/>
              <w:jc w:val="right"/>
            </w:pPr>
            <w:r>
              <w:rPr>
                <w:sz w:val="16"/>
              </w:rPr>
              <w:t>none found</w:t>
            </w:r>
          </w:p>
        </w:tc>
        <w:tc>
          <w:tcPr>
            <w:tcW w:type="dxa" w:w="648"/>
          </w:tcPr>
          <w:p>
            <w:pPr>
              <w:spacing w:after="0"/>
              <w:jc w:val="left"/>
            </w:pPr>
          </w:p>
        </w:tc>
        <w:tc>
          <w:tcPr>
            <w:tcW w:type="dxa" w:w="887"/>
          </w:tcPr>
          <w:p>
            <w:pPr>
              <w:spacing w:after="0"/>
              <w:jc w:val="left"/>
            </w:pPr>
            <w:r>
              <w:rPr>
                <w:sz w:val="16"/>
              </w:rPr>
              <w:t>same incident as DR-4506</w:t>
            </w:r>
          </w:p>
        </w:tc>
      </w:tr>
      <w:tr>
        <w:trPr>
          <w:cantSplit/>
        </w:trPr>
        <w:tc>
          <w:tcPr>
            <w:tcW w:type="dxa" w:w="1037"/>
          </w:tcPr>
          <w:p>
            <w:pPr>
              <w:spacing w:after="0"/>
              <w:jc w:val="left"/>
            </w:pPr>
            <w:r>
              <w:rPr>
                <w:sz w:val="16"/>
              </w:rPr>
              <w:t>2016-03-23</w:t>
            </w:r>
          </w:p>
        </w:tc>
        <w:tc>
          <w:tcPr>
            <w:tcW w:type="dxa" w:w="1037"/>
          </w:tcPr>
          <w:p>
            <w:pPr>
              <w:spacing w:after="0"/>
              <w:jc w:val="left"/>
            </w:pPr>
            <w:r>
              <w:rPr>
                <w:sz w:val="16"/>
              </w:rPr>
              <w:t>2016-01-22</w:t>
            </w:r>
          </w:p>
        </w:tc>
        <w:tc>
          <w:tcPr>
            <w:tcW w:type="dxa" w:w="1037"/>
          </w:tcPr>
          <w:p>
            <w:pPr>
              <w:spacing w:after="0"/>
              <w:jc w:val="left"/>
            </w:pPr>
            <w:r>
              <w:rPr>
                <w:sz w:val="16"/>
              </w:rPr>
              <w:t>DR-4267-PA</w:t>
            </w:r>
          </w:p>
        </w:tc>
        <w:tc>
          <w:tcPr>
            <w:tcW w:type="dxa" w:w="1311"/>
          </w:tcPr>
          <w:p>
            <w:pPr>
              <w:spacing w:after="0"/>
              <w:jc w:val="left"/>
            </w:pPr>
            <w:r>
              <w:rPr>
                <w:sz w:val="16"/>
              </w:rPr>
              <w:t>Major disaster</w:t>
            </w:r>
          </w:p>
        </w:tc>
        <w:tc>
          <w:tcPr>
            <w:tcW w:type="dxa" w:w="2539"/>
          </w:tcPr>
          <w:p>
            <w:pPr>
              <w:spacing w:after="0"/>
              <w:jc w:val="left"/>
            </w:pPr>
            <w:r>
              <w:rPr>
                <w:sz w:val="16"/>
              </w:rPr>
              <w:t>SEVERE WINTER STORM AND SNOWSTORM</w:t>
            </w:r>
          </w:p>
        </w:tc>
        <w:tc>
          <w:tcPr>
            <w:tcW w:type="dxa" w:w="4193"/>
          </w:tcPr>
          <w:p>
            <w:pPr>
              <w:spacing w:after="0"/>
              <w:jc w:val="left"/>
            </w:pPr>
            <w:r>
              <w:rPr>
                <w:sz w:val="16"/>
              </w:rPr>
              <w:t>Winter Weather</w:t>
            </w:r>
          </w:p>
        </w:tc>
        <w:tc>
          <w:tcPr>
            <w:tcW w:type="dxa" w:w="1423"/>
          </w:tcPr>
          <w:p>
            <w:pPr>
              <w:spacing w:after="0"/>
              <w:jc w:val="right"/>
            </w:pPr>
            <w:r>
              <w:rPr>
                <w:sz w:val="16"/>
              </w:rPr>
              <w:t>$1,558,807.03</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11"/>
          </w:tcPr>
          <w:p>
            <w:pPr>
              <w:spacing w:after="0"/>
              <w:jc w:val="left"/>
            </w:pPr>
            <w:r>
              <w:rPr>
                <w:sz w:val="16"/>
              </w:rPr>
              <w:t>Emergency</w:t>
            </w:r>
          </w:p>
        </w:tc>
        <w:tc>
          <w:tcPr>
            <w:tcW w:type="dxa" w:w="2539"/>
          </w:tcPr>
          <w:p>
            <w:pPr>
              <w:spacing w:after="0"/>
              <w:jc w:val="left"/>
            </w:pPr>
            <w:r>
              <w:rPr>
                <w:sz w:val="16"/>
              </w:rPr>
              <w:t>HURRICANE SANDY</w:t>
            </w:r>
          </w:p>
        </w:tc>
        <w:tc>
          <w:tcPr>
            <w:tcW w:type="dxa" w:w="4193"/>
          </w:tcPr>
          <w:p>
            <w:pPr>
              <w:spacing w:after="0"/>
              <w:jc w:val="left"/>
            </w:pPr>
            <w:r>
              <w:rPr>
                <w:sz w:val="16"/>
              </w:rPr>
              <w:t>Hurricane</w:t>
            </w:r>
          </w:p>
        </w:tc>
        <w:tc>
          <w:tcPr>
            <w:tcW w:type="dxa" w:w="1423"/>
          </w:tcPr>
          <w:p>
            <w:pPr>
              <w:spacing w:after="0"/>
              <w:jc w:val="right"/>
            </w:pPr>
            <w:r>
              <w:rPr>
                <w:sz w:val="16"/>
              </w:rPr>
              <w:t>none found</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311"/>
          </w:tcPr>
          <w:p>
            <w:pPr>
              <w:spacing w:after="0"/>
              <w:jc w:val="left"/>
            </w:pPr>
            <w:r>
              <w:rPr>
                <w:sz w:val="16"/>
              </w:rPr>
              <w:t>Major disaster</w:t>
            </w:r>
          </w:p>
        </w:tc>
        <w:tc>
          <w:tcPr>
            <w:tcW w:type="dxa" w:w="2539"/>
          </w:tcPr>
          <w:p>
            <w:pPr>
              <w:spacing w:after="0"/>
              <w:jc w:val="left"/>
            </w:pPr>
            <w:r>
              <w:rPr>
                <w:sz w:val="16"/>
              </w:rPr>
              <w:t>TROPICAL STORM LEE</w:t>
            </w:r>
          </w:p>
        </w:tc>
        <w:tc>
          <w:tcPr>
            <w:tcW w:type="dxa" w:w="4193"/>
          </w:tcPr>
          <w:p>
            <w:pPr>
              <w:spacing w:after="0"/>
              <w:jc w:val="left"/>
            </w:pPr>
            <w:r>
              <w:rPr>
                <w:sz w:val="16"/>
              </w:rPr>
              <w:t>Inland Flooding (primary); also designated: Hurricane</w:t>
            </w:r>
          </w:p>
        </w:tc>
        <w:tc>
          <w:tcPr>
            <w:tcW w:type="dxa" w:w="1423"/>
          </w:tcPr>
          <w:p>
            <w:pPr>
              <w:spacing w:after="0"/>
              <w:jc w:val="right"/>
            </w:pPr>
            <w:r>
              <w:rPr>
                <w:sz w:val="16"/>
              </w:rPr>
              <w:t>$1,852,272.77</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311"/>
          </w:tcPr>
          <w:p>
            <w:pPr>
              <w:spacing w:after="0"/>
              <w:jc w:val="left"/>
            </w:pPr>
            <w:r>
              <w:rPr>
                <w:sz w:val="16"/>
              </w:rPr>
              <w:t>Emergency</w:t>
            </w:r>
          </w:p>
        </w:tc>
        <w:tc>
          <w:tcPr>
            <w:tcW w:type="dxa" w:w="2539"/>
          </w:tcPr>
          <w:p>
            <w:pPr>
              <w:spacing w:after="0"/>
              <w:jc w:val="left"/>
            </w:pPr>
            <w:r>
              <w:rPr>
                <w:sz w:val="16"/>
              </w:rPr>
              <w:t>REMNANTS OF TROPICAL STORM LEE</w:t>
            </w:r>
          </w:p>
        </w:tc>
        <w:tc>
          <w:tcPr>
            <w:tcW w:type="dxa" w:w="4193"/>
          </w:tcPr>
          <w:p>
            <w:pPr>
              <w:spacing w:after="0"/>
              <w:jc w:val="left"/>
            </w:pPr>
            <w:r>
              <w:rPr>
                <w:sz w:val="16"/>
              </w:rPr>
              <w:t>Inland Flooding (primary); also designated: Hurricane</w:t>
            </w:r>
          </w:p>
        </w:tc>
        <w:tc>
          <w:tcPr>
            <w:tcW w:type="dxa" w:w="1423"/>
          </w:tcPr>
          <w:p>
            <w:pPr>
              <w:spacing w:after="0"/>
              <w:jc w:val="right"/>
            </w:pPr>
            <w:r>
              <w:rPr>
                <w:sz w:val="16"/>
              </w:rPr>
              <w:t>none found</w:t>
            </w:r>
          </w:p>
        </w:tc>
        <w:tc>
          <w:tcPr>
            <w:tcW w:type="dxa" w:w="648"/>
          </w:tcPr>
          <w:p>
            <w:pPr>
              <w:spacing w:after="0"/>
              <w:jc w:val="left"/>
            </w:pPr>
          </w:p>
        </w:tc>
        <w:tc>
          <w:tcPr>
            <w:tcW w:type="dxa" w:w="887"/>
          </w:tcPr>
          <w:p>
            <w:pPr>
              <w:spacing w:after="0"/>
              <w:jc w:val="left"/>
            </w:pPr>
            <w:r>
              <w:rPr>
                <w:sz w:val="16"/>
              </w:rPr>
              <w:t>same incident as DR-4030</w:t>
            </w:r>
          </w:p>
        </w:tc>
      </w:tr>
      <w:tr>
        <w:trPr>
          <w:cantSplit/>
        </w:trPr>
        <w:tc>
          <w:tcPr>
            <w:tcW w:type="dxa" w:w="1037"/>
          </w:tcPr>
          <w:p>
            <w:pPr>
              <w:spacing w:after="0"/>
              <w:jc w:val="left"/>
            </w:pPr>
            <w:r>
              <w:rPr>
                <w:sz w:val="16"/>
              </w:rPr>
              <w:t>2006-06-30</w:t>
            </w:r>
          </w:p>
        </w:tc>
        <w:tc>
          <w:tcPr>
            <w:tcW w:type="dxa" w:w="1037"/>
          </w:tcPr>
          <w:p>
            <w:pPr>
              <w:spacing w:after="0"/>
              <w:jc w:val="left"/>
            </w:pPr>
            <w:r>
              <w:rPr>
                <w:sz w:val="16"/>
              </w:rPr>
              <w:t>2006-06-23</w:t>
            </w:r>
          </w:p>
        </w:tc>
        <w:tc>
          <w:tcPr>
            <w:tcW w:type="dxa" w:w="1037"/>
          </w:tcPr>
          <w:p>
            <w:pPr>
              <w:spacing w:after="0"/>
              <w:jc w:val="left"/>
            </w:pPr>
            <w:r>
              <w:rPr>
                <w:sz w:val="16"/>
              </w:rPr>
              <w:t>DR-1649-PA</w:t>
            </w:r>
          </w:p>
        </w:tc>
        <w:tc>
          <w:tcPr>
            <w:tcW w:type="dxa" w:w="1311"/>
          </w:tcPr>
          <w:p>
            <w:pPr>
              <w:spacing w:after="0"/>
              <w:jc w:val="left"/>
            </w:pPr>
            <w:r>
              <w:rPr>
                <w:sz w:val="16"/>
              </w:rPr>
              <w:t>Major disaster</w:t>
            </w:r>
          </w:p>
        </w:tc>
        <w:tc>
          <w:tcPr>
            <w:tcW w:type="dxa" w:w="2539"/>
          </w:tcPr>
          <w:p>
            <w:pPr>
              <w:spacing w:after="0"/>
              <w:jc w:val="left"/>
            </w:pPr>
            <w:r>
              <w:rPr>
                <w:sz w:val="16"/>
              </w:rPr>
              <w:t>SEVERE STORMS, FLOODING, AND MUDSLIDES</w:t>
            </w:r>
          </w:p>
        </w:tc>
        <w:tc>
          <w:tcPr>
            <w:tcW w:type="dxa" w:w="4193"/>
          </w:tcPr>
          <w:p>
            <w:pPr>
              <w:spacing w:after="0"/>
              <w:jc w:val="left"/>
            </w:pPr>
            <w:r>
              <w:rPr>
                <w:sz w:val="16"/>
              </w:rPr>
              <w:t>Inland Flooding; Landslide</w:t>
            </w:r>
          </w:p>
        </w:tc>
        <w:tc>
          <w:tcPr>
            <w:tcW w:type="dxa" w:w="1423"/>
          </w:tcPr>
          <w:p>
            <w:pPr>
              <w:spacing w:after="0"/>
              <w:jc w:val="right"/>
            </w:pPr>
            <w:r>
              <w:rPr>
                <w:sz w:val="16"/>
              </w:rPr>
              <w:t>$1,554,838.29</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11"/>
          </w:tcPr>
          <w:p>
            <w:pPr>
              <w:spacing w:after="0"/>
              <w:jc w:val="left"/>
            </w:pPr>
            <w:r>
              <w:rPr>
                <w:sz w:val="16"/>
              </w:rPr>
              <w:t>Emergency</w:t>
            </w:r>
          </w:p>
        </w:tc>
        <w:tc>
          <w:tcPr>
            <w:tcW w:type="dxa" w:w="2539"/>
          </w:tcPr>
          <w:p>
            <w:pPr>
              <w:spacing w:after="0"/>
              <w:jc w:val="left"/>
            </w:pPr>
            <w:r>
              <w:rPr>
                <w:sz w:val="16"/>
              </w:rPr>
              <w:t>HURRICANE KATRINA</w:t>
            </w:r>
          </w:p>
        </w:tc>
        <w:tc>
          <w:tcPr>
            <w:tcW w:type="dxa" w:w="4193"/>
          </w:tcPr>
          <w:p>
            <w:pPr>
              <w:spacing w:after="0"/>
              <w:jc w:val="left"/>
            </w:pPr>
            <w:r>
              <w:rPr>
                <w:sz w:val="16"/>
              </w:rPr>
              <w:t>Hurricane: evacuation support, not a local hazard event; not counted</w:t>
            </w:r>
          </w:p>
        </w:tc>
        <w:tc>
          <w:tcPr>
            <w:tcW w:type="dxa" w:w="1423"/>
          </w:tcPr>
          <w:p>
            <w:pPr>
              <w:spacing w:after="0"/>
              <w:jc w:val="right"/>
            </w:pPr>
            <w:r>
              <w:rPr>
                <w:sz w:val="16"/>
              </w:rPr>
              <w:t>none found</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11"/>
          </w:tcPr>
          <w:p>
            <w:pPr>
              <w:spacing w:after="0"/>
              <w:jc w:val="left"/>
            </w:pPr>
            <w:r>
              <w:rPr>
                <w:sz w:val="16"/>
              </w:rPr>
              <w:t>Major disaster</w:t>
            </w:r>
          </w:p>
        </w:tc>
        <w:tc>
          <w:tcPr>
            <w:tcW w:type="dxa" w:w="2539"/>
          </w:tcPr>
          <w:p>
            <w:pPr>
              <w:spacing w:after="0"/>
              <w:jc w:val="left"/>
            </w:pPr>
            <w:r>
              <w:rPr>
                <w:sz w:val="16"/>
              </w:rPr>
              <w:t>TROPICAL DEPRESSION IVAN</w:t>
            </w:r>
          </w:p>
        </w:tc>
        <w:tc>
          <w:tcPr>
            <w:tcW w:type="dxa" w:w="4193"/>
          </w:tcPr>
          <w:p>
            <w:pPr>
              <w:spacing w:after="0"/>
              <w:jc w:val="left"/>
            </w:pPr>
            <w:r>
              <w:rPr>
                <w:sz w:val="16"/>
              </w:rPr>
              <w:t>Hurricane: designated for Hazard Mitigation only (no Public or Individual Assistance for this county); not counted</w:t>
            </w:r>
          </w:p>
        </w:tc>
        <w:tc>
          <w:tcPr>
            <w:tcW w:type="dxa" w:w="1423"/>
          </w:tcPr>
          <w:p>
            <w:pPr>
              <w:spacing w:after="0"/>
              <w:jc w:val="right"/>
            </w:pPr>
            <w:r>
              <w:rPr>
                <w:sz w:val="16"/>
              </w:rPr>
              <w:t>PA not declared for this county</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11"/>
          </w:tcPr>
          <w:p>
            <w:pPr>
              <w:spacing w:after="0"/>
              <w:jc w:val="left"/>
            </w:pPr>
            <w:r>
              <w:rPr>
                <w:sz w:val="16"/>
              </w:rPr>
              <w:t>Major disaster</w:t>
            </w:r>
          </w:p>
        </w:tc>
        <w:tc>
          <w:tcPr>
            <w:tcW w:type="dxa" w:w="2539"/>
          </w:tcPr>
          <w:p>
            <w:pPr>
              <w:spacing w:after="0"/>
              <w:jc w:val="left"/>
            </w:pPr>
            <w:r>
              <w:rPr>
                <w:sz w:val="16"/>
              </w:rPr>
              <w:t>SEVERE STORMS AND FLOODING ASSOCIATED WITH TROPICAL DEPRESSION FRANCES</w:t>
            </w:r>
          </w:p>
        </w:tc>
        <w:tc>
          <w:tcPr>
            <w:tcW w:type="dxa" w:w="4193"/>
          </w:tcPr>
          <w:p>
            <w:pPr>
              <w:spacing w:after="0"/>
              <w:jc w:val="left"/>
            </w:pPr>
            <w:r>
              <w:rPr>
                <w:sz w:val="16"/>
              </w:rPr>
              <w:t>Hurricane; Inland Flooding: designated for Hazard Mitigation only (no Public or Individual Assistance for this county); not counted</w:t>
            </w:r>
          </w:p>
        </w:tc>
        <w:tc>
          <w:tcPr>
            <w:tcW w:type="dxa" w:w="1423"/>
          </w:tcPr>
          <w:p>
            <w:pPr>
              <w:spacing w:after="0"/>
              <w:jc w:val="right"/>
            </w:pPr>
            <w:r>
              <w:rPr>
                <w:sz w:val="16"/>
              </w:rPr>
              <w:t>PA not declared for this county</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2004-07-27</w:t>
            </w:r>
          </w:p>
        </w:tc>
        <w:tc>
          <w:tcPr>
            <w:tcW w:type="dxa" w:w="1037"/>
          </w:tcPr>
          <w:p>
            <w:pPr>
              <w:spacing w:after="0"/>
              <w:jc w:val="left"/>
            </w:pPr>
            <w:r>
              <w:rPr>
                <w:sz w:val="16"/>
              </w:rPr>
              <w:t>DR-1538-PA</w:t>
            </w:r>
          </w:p>
        </w:tc>
        <w:tc>
          <w:tcPr>
            <w:tcW w:type="dxa" w:w="1311"/>
          </w:tcPr>
          <w:p>
            <w:pPr>
              <w:spacing w:after="0"/>
              <w:jc w:val="left"/>
            </w:pPr>
            <w:r>
              <w:rPr>
                <w:sz w:val="16"/>
              </w:rPr>
              <w:t>Major disaster</w:t>
            </w:r>
          </w:p>
        </w:tc>
        <w:tc>
          <w:tcPr>
            <w:tcW w:type="dxa" w:w="2539"/>
          </w:tcPr>
          <w:p>
            <w:pPr>
              <w:spacing w:after="0"/>
              <w:jc w:val="left"/>
            </w:pPr>
            <w:r>
              <w:rPr>
                <w:sz w:val="16"/>
              </w:rPr>
              <w:t>SEVERE STORMS AND FLOODING</w:t>
            </w:r>
          </w:p>
        </w:tc>
        <w:tc>
          <w:tcPr>
            <w:tcW w:type="dxa" w:w="4193"/>
          </w:tcPr>
          <w:p>
            <w:pPr>
              <w:spacing w:after="0"/>
              <w:jc w:val="left"/>
            </w:pPr>
            <w:r>
              <w:rPr>
                <w:sz w:val="16"/>
              </w:rPr>
              <w:t>Inland Flooding: designated for Hazard Mitigation only (no Public or Individual Assistance for this county); not counted</w:t>
            </w:r>
          </w:p>
        </w:tc>
        <w:tc>
          <w:tcPr>
            <w:tcW w:type="dxa" w:w="1423"/>
          </w:tcPr>
          <w:p>
            <w:pPr>
              <w:spacing w:after="0"/>
              <w:jc w:val="right"/>
            </w:pPr>
            <w:r>
              <w:rPr>
                <w:sz w:val="16"/>
              </w:rPr>
              <w:t>PA not declared for this county</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311"/>
          </w:tcPr>
          <w:p>
            <w:pPr>
              <w:spacing w:after="0"/>
              <w:jc w:val="left"/>
            </w:pPr>
            <w:r>
              <w:rPr>
                <w:sz w:val="16"/>
              </w:rPr>
              <w:t>Emergency</w:t>
            </w:r>
          </w:p>
        </w:tc>
        <w:tc>
          <w:tcPr>
            <w:tcW w:type="dxa" w:w="2539"/>
          </w:tcPr>
          <w:p>
            <w:pPr>
              <w:spacing w:after="0"/>
              <w:jc w:val="left"/>
            </w:pPr>
            <w:r>
              <w:rPr>
                <w:sz w:val="16"/>
              </w:rPr>
              <w:t>SNOW</w:t>
            </w:r>
          </w:p>
        </w:tc>
        <w:tc>
          <w:tcPr>
            <w:tcW w:type="dxa" w:w="4193"/>
          </w:tcPr>
          <w:p>
            <w:pPr>
              <w:spacing w:after="0"/>
              <w:jc w:val="left"/>
            </w:pPr>
            <w:r>
              <w:rPr>
                <w:sz w:val="16"/>
              </w:rPr>
              <w:t>Winter Weather</w:t>
            </w:r>
          </w:p>
        </w:tc>
        <w:tc>
          <w:tcPr>
            <w:tcW w:type="dxa" w:w="1423"/>
          </w:tcPr>
          <w:p>
            <w:pPr>
              <w:spacing w:after="0"/>
              <w:jc w:val="right"/>
            </w:pPr>
            <w:r>
              <w:rPr>
                <w:sz w:val="16"/>
              </w:rPr>
              <w:t>$608,226.02</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2001-06-21</w:t>
            </w:r>
          </w:p>
        </w:tc>
        <w:tc>
          <w:tcPr>
            <w:tcW w:type="dxa" w:w="1037"/>
          </w:tcPr>
          <w:p>
            <w:pPr>
              <w:spacing w:after="0"/>
              <w:jc w:val="left"/>
            </w:pPr>
            <w:r>
              <w:rPr>
                <w:sz w:val="16"/>
              </w:rPr>
              <w:t>2001-06-15</w:t>
            </w:r>
          </w:p>
        </w:tc>
        <w:tc>
          <w:tcPr>
            <w:tcW w:type="dxa" w:w="1037"/>
          </w:tcPr>
          <w:p>
            <w:pPr>
              <w:spacing w:after="0"/>
              <w:jc w:val="left"/>
            </w:pPr>
            <w:r>
              <w:rPr>
                <w:sz w:val="16"/>
              </w:rPr>
              <w:t>DR-1383-PA</w:t>
            </w:r>
          </w:p>
        </w:tc>
        <w:tc>
          <w:tcPr>
            <w:tcW w:type="dxa" w:w="1311"/>
          </w:tcPr>
          <w:p>
            <w:pPr>
              <w:spacing w:after="0"/>
              <w:jc w:val="left"/>
            </w:pPr>
            <w:r>
              <w:rPr>
                <w:sz w:val="16"/>
              </w:rPr>
              <w:t>Major disaster</w:t>
            </w:r>
          </w:p>
        </w:tc>
        <w:tc>
          <w:tcPr>
            <w:tcW w:type="dxa" w:w="2539"/>
          </w:tcPr>
          <w:p>
            <w:pPr>
              <w:spacing w:after="0"/>
              <w:jc w:val="left"/>
            </w:pPr>
            <w:r>
              <w:rPr>
                <w:sz w:val="16"/>
              </w:rPr>
              <w:t>TROPICAL STORM ALLISON</w:t>
            </w:r>
          </w:p>
        </w:tc>
        <w:tc>
          <w:tcPr>
            <w:tcW w:type="dxa" w:w="4193"/>
          </w:tcPr>
          <w:p>
            <w:pPr>
              <w:spacing w:after="0"/>
              <w:jc w:val="left"/>
            </w:pPr>
            <w:r>
              <w:rPr>
                <w:sz w:val="16"/>
              </w:rPr>
              <w:t>Hurricane; Inland Flooding</w:t>
            </w:r>
          </w:p>
        </w:tc>
        <w:tc>
          <w:tcPr>
            <w:tcW w:type="dxa" w:w="1423"/>
          </w:tcPr>
          <w:p>
            <w:pPr>
              <w:spacing w:after="0"/>
              <w:jc w:val="right"/>
            </w:pPr>
            <w:r>
              <w:rPr>
                <w:sz w:val="16"/>
              </w:rPr>
              <w:t>$553,931.33</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1999-09-16</w:t>
            </w:r>
          </w:p>
        </w:tc>
        <w:tc>
          <w:tcPr>
            <w:tcW w:type="dxa" w:w="1037"/>
          </w:tcPr>
          <w:p>
            <w:pPr>
              <w:spacing w:after="0"/>
              <w:jc w:val="left"/>
            </w:pPr>
            <w:r>
              <w:rPr>
                <w:sz w:val="16"/>
              </w:rPr>
              <w:t>DR-1294-PA</w:t>
            </w:r>
          </w:p>
        </w:tc>
        <w:tc>
          <w:tcPr>
            <w:tcW w:type="dxa" w:w="1311"/>
          </w:tcPr>
          <w:p>
            <w:pPr>
              <w:spacing w:after="0"/>
              <w:jc w:val="left"/>
            </w:pPr>
            <w:r>
              <w:rPr>
                <w:sz w:val="16"/>
              </w:rPr>
              <w:t>Major disaster</w:t>
            </w:r>
          </w:p>
        </w:tc>
        <w:tc>
          <w:tcPr>
            <w:tcW w:type="dxa" w:w="2539"/>
          </w:tcPr>
          <w:p>
            <w:pPr>
              <w:spacing w:after="0"/>
              <w:jc w:val="left"/>
            </w:pPr>
            <w:r>
              <w:rPr>
                <w:sz w:val="16"/>
              </w:rPr>
              <w:t>HURRICANE FLOYD MAJOR DISASTER DECLARATIONS</w:t>
            </w:r>
          </w:p>
        </w:tc>
        <w:tc>
          <w:tcPr>
            <w:tcW w:type="dxa" w:w="4193"/>
          </w:tcPr>
          <w:p>
            <w:pPr>
              <w:spacing w:after="0"/>
              <w:jc w:val="left"/>
            </w:pPr>
            <w:r>
              <w:rPr>
                <w:sz w:val="16"/>
              </w:rPr>
              <w:t>Hurricane</w:t>
            </w:r>
          </w:p>
        </w:tc>
        <w:tc>
          <w:tcPr>
            <w:tcW w:type="dxa" w:w="1423"/>
          </w:tcPr>
          <w:p>
            <w:pPr>
              <w:spacing w:after="0"/>
              <w:jc w:val="right"/>
            </w:pPr>
            <w:r>
              <w:rPr>
                <w:sz w:val="16"/>
              </w:rPr>
              <w:t>PA not declared for this county</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1998-06-08</w:t>
            </w:r>
          </w:p>
        </w:tc>
        <w:tc>
          <w:tcPr>
            <w:tcW w:type="dxa" w:w="1037"/>
          </w:tcPr>
          <w:p>
            <w:pPr>
              <w:spacing w:after="0"/>
              <w:jc w:val="left"/>
            </w:pPr>
            <w:r>
              <w:rPr>
                <w:sz w:val="16"/>
              </w:rPr>
              <w:t>1998-05-31</w:t>
            </w:r>
          </w:p>
        </w:tc>
        <w:tc>
          <w:tcPr>
            <w:tcW w:type="dxa" w:w="1037"/>
          </w:tcPr>
          <w:p>
            <w:pPr>
              <w:spacing w:after="0"/>
              <w:jc w:val="left"/>
            </w:pPr>
            <w:r>
              <w:rPr>
                <w:sz w:val="16"/>
              </w:rPr>
              <w:t>DR-1219-PA</w:t>
            </w:r>
          </w:p>
        </w:tc>
        <w:tc>
          <w:tcPr>
            <w:tcW w:type="dxa" w:w="1311"/>
          </w:tcPr>
          <w:p>
            <w:pPr>
              <w:spacing w:after="0"/>
              <w:jc w:val="left"/>
            </w:pPr>
            <w:r>
              <w:rPr>
                <w:sz w:val="16"/>
              </w:rPr>
              <w:t>Major disaster</w:t>
            </w:r>
          </w:p>
        </w:tc>
        <w:tc>
          <w:tcPr>
            <w:tcW w:type="dxa" w:w="2539"/>
          </w:tcPr>
          <w:p>
            <w:pPr>
              <w:spacing w:after="0"/>
              <w:jc w:val="left"/>
            </w:pPr>
            <w:r>
              <w:rPr>
                <w:sz w:val="16"/>
              </w:rPr>
              <w:t>SEVERE STORMS, TORNADOES,AND FLOODING</w:t>
            </w:r>
          </w:p>
        </w:tc>
        <w:tc>
          <w:tcPr>
            <w:tcW w:type="dxa" w:w="4193"/>
          </w:tcPr>
          <w:p>
            <w:pPr>
              <w:spacing w:after="0"/>
              <w:jc w:val="left"/>
            </w:pPr>
            <w:r>
              <w:rPr>
                <w:sz w:val="16"/>
              </w:rPr>
              <w:t>Inland Flooding; Tornado</w:t>
            </w:r>
          </w:p>
        </w:tc>
        <w:tc>
          <w:tcPr>
            <w:tcW w:type="dxa" w:w="1423"/>
          </w:tcPr>
          <w:p>
            <w:pPr>
              <w:spacing w:after="0"/>
              <w:jc w:val="right"/>
            </w:pPr>
            <w:r>
              <w:rPr>
                <w:sz w:val="16"/>
              </w:rPr>
              <w:t>none found</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11"/>
          </w:tcPr>
          <w:p>
            <w:pPr>
              <w:spacing w:after="0"/>
              <w:jc w:val="left"/>
            </w:pPr>
            <w:r>
              <w:rPr>
                <w:sz w:val="16"/>
              </w:rPr>
              <w:t>Major disaster</w:t>
            </w:r>
          </w:p>
        </w:tc>
        <w:tc>
          <w:tcPr>
            <w:tcW w:type="dxa" w:w="2539"/>
          </w:tcPr>
          <w:p>
            <w:pPr>
              <w:spacing w:after="0"/>
              <w:jc w:val="left"/>
            </w:pPr>
            <w:r>
              <w:rPr>
                <w:sz w:val="16"/>
              </w:rPr>
              <w:t>SEVERE STORMS AND FLOODING</w:t>
            </w:r>
          </w:p>
        </w:tc>
        <w:tc>
          <w:tcPr>
            <w:tcW w:type="dxa" w:w="4193"/>
          </w:tcPr>
          <w:p>
            <w:pPr>
              <w:spacing w:after="0"/>
              <w:jc w:val="left"/>
            </w:pPr>
            <w:r>
              <w:rPr>
                <w:sz w:val="16"/>
              </w:rPr>
              <w:t>Inland Flooding</w:t>
            </w:r>
          </w:p>
        </w:tc>
        <w:tc>
          <w:tcPr>
            <w:tcW w:type="dxa" w:w="1423"/>
          </w:tcPr>
          <w:p>
            <w:pPr>
              <w:spacing w:after="0"/>
              <w:jc w:val="right"/>
            </w:pPr>
            <w:r>
              <w:rPr>
                <w:sz w:val="16"/>
              </w:rPr>
              <w:t>PA not declared for this county</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11"/>
          </w:tcPr>
          <w:p>
            <w:pPr>
              <w:spacing w:after="0"/>
              <w:jc w:val="left"/>
            </w:pPr>
            <w:r>
              <w:rPr>
                <w:sz w:val="16"/>
              </w:rPr>
              <w:t>Major disaster</w:t>
            </w:r>
          </w:p>
        </w:tc>
        <w:tc>
          <w:tcPr>
            <w:tcW w:type="dxa" w:w="2539"/>
          </w:tcPr>
          <w:p>
            <w:pPr>
              <w:spacing w:after="0"/>
              <w:jc w:val="left"/>
            </w:pPr>
            <w:r>
              <w:rPr>
                <w:sz w:val="16"/>
              </w:rPr>
              <w:t>BLIZZARD OF 96</w:t>
            </w:r>
          </w:p>
        </w:tc>
        <w:tc>
          <w:tcPr>
            <w:tcW w:type="dxa" w:w="4193"/>
          </w:tcPr>
          <w:p>
            <w:pPr>
              <w:spacing w:after="0"/>
              <w:jc w:val="left"/>
            </w:pPr>
            <w:r>
              <w:rPr>
                <w:sz w:val="16"/>
              </w:rPr>
              <w:t>Winter Weather</w:t>
            </w:r>
          </w:p>
        </w:tc>
        <w:tc>
          <w:tcPr>
            <w:tcW w:type="dxa" w:w="1423"/>
          </w:tcPr>
          <w:p>
            <w:pPr>
              <w:spacing w:after="0"/>
              <w:jc w:val="right"/>
            </w:pPr>
            <w:r>
              <w:rPr>
                <w:sz w:val="16"/>
              </w:rPr>
              <w:t>none found</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11"/>
          </w:tcPr>
          <w:p>
            <w:pPr>
              <w:spacing w:after="0"/>
              <w:jc w:val="left"/>
            </w:pPr>
            <w:r>
              <w:rPr>
                <w:sz w:val="16"/>
              </w:rPr>
              <w:t>Major disaster</w:t>
            </w:r>
          </w:p>
        </w:tc>
        <w:tc>
          <w:tcPr>
            <w:tcW w:type="dxa" w:w="2539"/>
          </w:tcPr>
          <w:p>
            <w:pPr>
              <w:spacing w:after="0"/>
              <w:jc w:val="left"/>
            </w:pPr>
            <w:r>
              <w:rPr>
                <w:sz w:val="16"/>
              </w:rPr>
              <w:t>SEVERE WINTER STORMS</w:t>
            </w:r>
          </w:p>
        </w:tc>
        <w:tc>
          <w:tcPr>
            <w:tcW w:type="dxa" w:w="4193"/>
          </w:tcPr>
          <w:p>
            <w:pPr>
              <w:spacing w:after="0"/>
              <w:jc w:val="left"/>
            </w:pPr>
            <w:r>
              <w:rPr>
                <w:sz w:val="16"/>
              </w:rPr>
              <w:t>Winter Weather</w:t>
            </w:r>
          </w:p>
        </w:tc>
        <w:tc>
          <w:tcPr>
            <w:tcW w:type="dxa" w:w="1423"/>
          </w:tcPr>
          <w:p>
            <w:pPr>
              <w:spacing w:after="0"/>
              <w:jc w:val="right"/>
            </w:pPr>
            <w:r>
              <w:rPr>
                <w:sz w:val="16"/>
              </w:rPr>
              <w:t>none found</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11"/>
          </w:tcPr>
          <w:p>
            <w:pPr>
              <w:spacing w:after="0"/>
              <w:jc w:val="left"/>
            </w:pPr>
            <w:r>
              <w:rPr>
                <w:sz w:val="16"/>
              </w:rPr>
              <w:t>Emergency</w:t>
            </w:r>
          </w:p>
        </w:tc>
        <w:tc>
          <w:tcPr>
            <w:tcW w:type="dxa" w:w="2539"/>
          </w:tcPr>
          <w:p>
            <w:pPr>
              <w:spacing w:after="0"/>
              <w:jc w:val="left"/>
            </w:pPr>
            <w:r>
              <w:rPr>
                <w:sz w:val="16"/>
              </w:rPr>
              <w:t>SEVERE SNOWFALL &amp; WINTER STORM</w:t>
            </w:r>
          </w:p>
        </w:tc>
        <w:tc>
          <w:tcPr>
            <w:tcW w:type="dxa" w:w="4193"/>
          </w:tcPr>
          <w:p>
            <w:pPr>
              <w:spacing w:after="0"/>
              <w:jc w:val="left"/>
            </w:pPr>
            <w:r>
              <w:rPr>
                <w:sz w:val="16"/>
              </w:rPr>
              <w:t>Winter Weather</w:t>
            </w:r>
          </w:p>
        </w:tc>
        <w:tc>
          <w:tcPr>
            <w:tcW w:type="dxa" w:w="1423"/>
          </w:tcPr>
          <w:p>
            <w:pPr>
              <w:spacing w:after="0"/>
              <w:jc w:val="right"/>
            </w:pPr>
            <w:r>
              <w:rPr>
                <w:sz w:val="16"/>
              </w:rPr>
              <w:t>none found</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311"/>
          </w:tcPr>
          <w:p>
            <w:pPr>
              <w:spacing w:after="0"/>
              <w:jc w:val="left"/>
            </w:pPr>
            <w:r>
              <w:rPr>
                <w:sz w:val="16"/>
              </w:rPr>
              <w:t>Major disaster</w:t>
            </w:r>
          </w:p>
        </w:tc>
        <w:tc>
          <w:tcPr>
            <w:tcW w:type="dxa" w:w="2539"/>
          </w:tcPr>
          <w:p>
            <w:pPr>
              <w:spacing w:after="0"/>
              <w:jc w:val="left"/>
            </w:pPr>
            <w:r>
              <w:rPr>
                <w:sz w:val="16"/>
              </w:rPr>
              <w:t>SEVERE STORMS, HEAVY RAINS &amp; FLOODING</w:t>
            </w:r>
          </w:p>
        </w:tc>
        <w:tc>
          <w:tcPr>
            <w:tcW w:type="dxa" w:w="4193"/>
          </w:tcPr>
          <w:p>
            <w:pPr>
              <w:spacing w:after="0"/>
              <w:jc w:val="left"/>
            </w:pPr>
            <w:r>
              <w:rPr>
                <w:sz w:val="16"/>
              </w:rPr>
              <w:t>Inland Flooding</w:t>
            </w:r>
          </w:p>
        </w:tc>
        <w:tc>
          <w:tcPr>
            <w:tcW w:type="dxa" w:w="1423"/>
          </w:tcPr>
          <w:p>
            <w:pPr>
              <w:spacing w:after="0"/>
              <w:jc w:val="right"/>
            </w:pPr>
            <w:r>
              <w:rPr>
                <w:sz w:val="16"/>
              </w:rPr>
              <w:t>none found</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1973-07-17</w:t>
            </w:r>
          </w:p>
        </w:tc>
        <w:tc>
          <w:tcPr>
            <w:tcW w:type="dxa" w:w="1037"/>
          </w:tcPr>
          <w:p>
            <w:pPr>
              <w:spacing w:after="0"/>
              <w:jc w:val="left"/>
            </w:pPr>
            <w:r>
              <w:rPr>
                <w:sz w:val="16"/>
              </w:rPr>
              <w:t>1973-07-17</w:t>
            </w:r>
          </w:p>
        </w:tc>
        <w:tc>
          <w:tcPr>
            <w:tcW w:type="dxa" w:w="1037"/>
          </w:tcPr>
          <w:p>
            <w:pPr>
              <w:spacing w:after="0"/>
              <w:jc w:val="left"/>
            </w:pPr>
            <w:r>
              <w:rPr>
                <w:sz w:val="16"/>
              </w:rPr>
              <w:t>DR-400-PA</w:t>
            </w:r>
          </w:p>
        </w:tc>
        <w:tc>
          <w:tcPr>
            <w:tcW w:type="dxa" w:w="1311"/>
          </w:tcPr>
          <w:p>
            <w:pPr>
              <w:spacing w:after="0"/>
              <w:jc w:val="left"/>
            </w:pPr>
            <w:r>
              <w:rPr>
                <w:sz w:val="16"/>
              </w:rPr>
              <w:t>Major disaster</w:t>
            </w:r>
          </w:p>
        </w:tc>
        <w:tc>
          <w:tcPr>
            <w:tcW w:type="dxa" w:w="2539"/>
          </w:tcPr>
          <w:p>
            <w:pPr>
              <w:spacing w:after="0"/>
              <w:jc w:val="left"/>
            </w:pPr>
            <w:r>
              <w:rPr>
                <w:sz w:val="16"/>
              </w:rPr>
              <w:t>SEVERE STORMS &amp; FLOODING</w:t>
            </w:r>
          </w:p>
        </w:tc>
        <w:tc>
          <w:tcPr>
            <w:tcW w:type="dxa" w:w="4193"/>
          </w:tcPr>
          <w:p>
            <w:pPr>
              <w:spacing w:after="0"/>
              <w:jc w:val="left"/>
            </w:pPr>
            <w:r>
              <w:rPr>
                <w:sz w:val="16"/>
              </w:rPr>
              <w:t>Inland Flooding</w:t>
            </w:r>
          </w:p>
        </w:tc>
        <w:tc>
          <w:tcPr>
            <w:tcW w:type="dxa" w:w="1423"/>
          </w:tcPr>
          <w:p>
            <w:pPr>
              <w:spacing w:after="0"/>
              <w:jc w:val="right"/>
            </w:pPr>
            <w:r>
              <w:rPr>
                <w:sz w:val="16"/>
              </w:rPr>
              <w:t>none found</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11"/>
          </w:tcPr>
          <w:p>
            <w:pPr>
              <w:spacing w:after="0"/>
              <w:jc w:val="left"/>
            </w:pPr>
            <w:r>
              <w:rPr>
                <w:sz w:val="16"/>
              </w:rPr>
              <w:t>Major disaster</w:t>
            </w:r>
          </w:p>
        </w:tc>
        <w:tc>
          <w:tcPr>
            <w:tcW w:type="dxa" w:w="2539"/>
          </w:tcPr>
          <w:p>
            <w:pPr>
              <w:spacing w:after="0"/>
              <w:jc w:val="left"/>
            </w:pPr>
            <w:r>
              <w:rPr>
                <w:sz w:val="16"/>
              </w:rPr>
              <w:t>TROPICAL STORM AGNES</w:t>
            </w:r>
          </w:p>
        </w:tc>
        <w:tc>
          <w:tcPr>
            <w:tcW w:type="dxa" w:w="4193"/>
          </w:tcPr>
          <w:p>
            <w:pPr>
              <w:spacing w:after="0"/>
              <w:jc w:val="left"/>
            </w:pPr>
            <w:r>
              <w:rPr>
                <w:sz w:val="16"/>
              </w:rPr>
              <w:t>Inland Flooding (primary); also designated: Hurricane</w:t>
            </w:r>
          </w:p>
        </w:tc>
        <w:tc>
          <w:tcPr>
            <w:tcW w:type="dxa" w:w="1423"/>
          </w:tcPr>
          <w:p>
            <w:pPr>
              <w:spacing w:after="0"/>
              <w:jc w:val="right"/>
            </w:pPr>
            <w:r>
              <w:rPr>
                <w:sz w:val="16"/>
              </w:rPr>
              <w:t>none found</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DR-206-PA</w:t>
            </w:r>
          </w:p>
        </w:tc>
        <w:tc>
          <w:tcPr>
            <w:tcW w:type="dxa" w:w="1311"/>
          </w:tcPr>
          <w:p>
            <w:pPr>
              <w:spacing w:after="0"/>
              <w:jc w:val="left"/>
            </w:pPr>
            <w:r>
              <w:rPr>
                <w:sz w:val="16"/>
              </w:rPr>
              <w:t>Major disaster</w:t>
            </w:r>
          </w:p>
        </w:tc>
        <w:tc>
          <w:tcPr>
            <w:tcW w:type="dxa" w:w="2539"/>
          </w:tcPr>
          <w:p>
            <w:pPr>
              <w:spacing w:after="0"/>
              <w:jc w:val="left"/>
            </w:pPr>
            <w:r>
              <w:rPr>
                <w:sz w:val="16"/>
              </w:rPr>
              <w:t>WATER SHORTAGE</w:t>
            </w:r>
          </w:p>
        </w:tc>
        <w:tc>
          <w:tcPr>
            <w:tcW w:type="dxa" w:w="4193"/>
          </w:tcPr>
          <w:p>
            <w:pPr>
              <w:spacing w:after="0"/>
              <w:jc w:val="left"/>
            </w:pPr>
            <w:r>
              <w:rPr>
                <w:sz w:val="16"/>
              </w:rPr>
              <w:t>Drought</w:t>
            </w:r>
          </w:p>
        </w:tc>
        <w:tc>
          <w:tcPr>
            <w:tcW w:type="dxa" w:w="1423"/>
          </w:tcPr>
          <w:p>
            <w:pPr>
              <w:spacing w:after="0"/>
              <w:jc w:val="right"/>
            </w:pPr>
            <w:r>
              <w:rPr>
                <w:sz w:val="16"/>
              </w:rPr>
              <w:t>none found</w:t>
            </w:r>
          </w:p>
        </w:tc>
        <w:tc>
          <w:tcPr>
            <w:tcW w:type="dxa" w:w="648"/>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6"/>
        <w:gridCol w:w="1526"/>
        <w:gridCol w:w="1526"/>
        <w:gridCol w:w="2052"/>
        <w:gridCol w:w="1960"/>
        <w:gridCol w:w="3615"/>
        <w:gridCol w:w="954"/>
        <w:gridCol w:w="954"/>
      </w:tblGrid>
      <w:tr>
        <w:trPr>
          <w:cantSplit/>
          <w:tblHeader/>
        </w:trPr>
        <w:tc>
          <w:tcPr>
            <w:tcW w:type="dxa" w:w="1526"/>
            <w:shd w:val="clear" w:color="auto" w:fill="E8E8E8"/>
          </w:tcPr>
          <w:p>
            <w:pPr>
              <w:spacing w:after="0"/>
              <w:jc w:val="left"/>
            </w:pPr>
            <w:r>
              <w:rPr>
                <w:b/>
                <w:sz w:val="16"/>
              </w:rPr>
              <w:t>Declared</w:t>
            </w:r>
          </w:p>
        </w:tc>
        <w:tc>
          <w:tcPr>
            <w:tcW w:type="dxa" w:w="1526"/>
            <w:shd w:val="clear" w:color="auto" w:fill="E8E8E8"/>
          </w:tcPr>
          <w:p>
            <w:pPr>
              <w:spacing w:after="0"/>
              <w:jc w:val="left"/>
            </w:pPr>
            <w:r>
              <w:rPr>
                <w:b/>
                <w:sz w:val="16"/>
              </w:rPr>
              <w:t>Incident began</w:t>
            </w:r>
          </w:p>
        </w:tc>
        <w:tc>
          <w:tcPr>
            <w:tcW w:type="dxa" w:w="1526"/>
            <w:shd w:val="clear" w:color="auto" w:fill="E8E8E8"/>
          </w:tcPr>
          <w:p>
            <w:pPr>
              <w:spacing w:after="0"/>
              <w:jc w:val="left"/>
            </w:pPr>
            <w:r>
              <w:rPr>
                <w:b/>
                <w:sz w:val="16"/>
              </w:rPr>
              <w:t>FEMA number</w:t>
            </w:r>
          </w:p>
        </w:tc>
        <w:tc>
          <w:tcPr>
            <w:tcW w:type="dxa" w:w="2052"/>
            <w:shd w:val="clear" w:color="auto" w:fill="E8E8E8"/>
          </w:tcPr>
          <w:p>
            <w:pPr>
              <w:spacing w:after="0"/>
              <w:jc w:val="left"/>
            </w:pPr>
            <w:r>
              <w:rPr>
                <w:b/>
                <w:sz w:val="16"/>
              </w:rPr>
              <w:t>Type</w:t>
            </w:r>
          </w:p>
        </w:tc>
        <w:tc>
          <w:tcPr>
            <w:tcW w:type="dxa" w:w="1960"/>
            <w:shd w:val="clear" w:color="auto" w:fill="E8E8E8"/>
          </w:tcPr>
          <w:p>
            <w:pPr>
              <w:spacing w:after="0"/>
              <w:jc w:val="left"/>
            </w:pPr>
            <w:r>
              <w:rPr>
                <w:b/>
                <w:sz w:val="16"/>
              </w:rPr>
              <w:t>Title</w:t>
            </w:r>
          </w:p>
        </w:tc>
        <w:tc>
          <w:tcPr>
            <w:tcW w:type="dxa" w:w="3615"/>
            <w:shd w:val="clear" w:color="auto" w:fill="E8E8E8"/>
          </w:tcPr>
          <w:p>
            <w:pPr>
              <w:spacing w:after="0"/>
              <w:jc w:val="left"/>
            </w:pPr>
            <w:r>
              <w:rPr>
                <w:b/>
                <w:sz w:val="16"/>
              </w:rPr>
              <w:t>Mapped hazard</w:t>
            </w:r>
          </w:p>
        </w:tc>
        <w:tc>
          <w:tcPr>
            <w:tcW w:type="dxa" w:w="954"/>
            <w:shd w:val="clear" w:color="auto" w:fill="E8E8E8"/>
          </w:tcPr>
          <w:p>
            <w:pPr>
              <w:spacing w:after="0"/>
              <w:jc w:val="left"/>
            </w:pPr>
            <w:r>
              <w:rPr>
                <w:b/>
                <w:sz w:val="16"/>
              </w:rPr>
              <w:t>Flags</w:t>
            </w:r>
          </w:p>
        </w:tc>
        <w:tc>
          <w:tcPr>
            <w:tcW w:type="dxa" w:w="954"/>
            <w:shd w:val="clear" w:color="auto" w:fill="E8E8E8"/>
          </w:tcPr>
          <w:p>
            <w:pPr>
              <w:spacing w:after="0"/>
              <w:jc w:val="left"/>
            </w:pPr>
            <w:r>
              <w:rPr>
                <w:b/>
                <w:sz w:val="16"/>
              </w:rPr>
              <w:t>Notes</w:t>
            </w:r>
          </w:p>
        </w:tc>
      </w:tr>
      <w:tr>
        <w:trPr>
          <w:cantSplit/>
        </w:trPr>
        <w:tc>
          <w:tcPr>
            <w:tcW w:type="dxa" w:w="1526"/>
          </w:tcPr>
          <w:p>
            <w:pPr>
              <w:spacing w:after="0"/>
              <w:jc w:val="left"/>
            </w:pPr>
            <w:r>
              <w:rPr>
                <w:sz w:val="16"/>
              </w:rPr>
              <w:t>2003-08-23</w:t>
            </w:r>
          </w:p>
        </w:tc>
        <w:tc>
          <w:tcPr>
            <w:tcW w:type="dxa" w:w="1526"/>
          </w:tcPr>
          <w:p>
            <w:pPr>
              <w:spacing w:after="0"/>
              <w:jc w:val="left"/>
            </w:pPr>
            <w:r>
              <w:rPr>
                <w:sz w:val="16"/>
              </w:rPr>
              <w:t>2003-07-21</w:t>
            </w:r>
          </w:p>
        </w:tc>
        <w:tc>
          <w:tcPr>
            <w:tcW w:type="dxa" w:w="1526"/>
          </w:tcPr>
          <w:p>
            <w:pPr>
              <w:spacing w:after="0"/>
              <w:jc w:val="left"/>
            </w:pPr>
            <w:r>
              <w:rPr>
                <w:sz w:val="16"/>
              </w:rPr>
              <w:t>DR-1485-PA</w:t>
            </w:r>
          </w:p>
        </w:tc>
        <w:tc>
          <w:tcPr>
            <w:tcW w:type="dxa" w:w="2052"/>
          </w:tcPr>
          <w:p>
            <w:pPr>
              <w:spacing w:after="0"/>
              <w:jc w:val="left"/>
            </w:pPr>
            <w:r>
              <w:rPr>
                <w:sz w:val="16"/>
              </w:rPr>
              <w:t>Major disaster</w:t>
            </w:r>
          </w:p>
        </w:tc>
        <w:tc>
          <w:tcPr>
            <w:tcW w:type="dxa" w:w="1960"/>
          </w:tcPr>
          <w:p>
            <w:pPr>
              <w:spacing w:after="0"/>
              <w:jc w:val="left"/>
            </w:pPr>
            <w:r>
              <w:rPr>
                <w:sz w:val="16"/>
              </w:rPr>
              <w:t>SEVERE STORMS, TORNADOES, AND FLOODING</w:t>
            </w:r>
          </w:p>
        </w:tc>
        <w:tc>
          <w:tcPr>
            <w:tcW w:type="dxa" w:w="3615"/>
          </w:tcPr>
          <w:p>
            <w:pPr>
              <w:spacing w:after="0"/>
              <w:jc w:val="left"/>
            </w:pPr>
            <w:r>
              <w:rPr>
                <w:sz w:val="16"/>
              </w:rPr>
              <w:t>Inland Flooding; Tornado</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1959-01-23</w:t>
            </w:r>
          </w:p>
        </w:tc>
        <w:tc>
          <w:tcPr>
            <w:tcW w:type="dxa" w:w="1526"/>
          </w:tcPr>
          <w:p>
            <w:pPr>
              <w:spacing w:after="0"/>
              <w:jc w:val="left"/>
            </w:pPr>
            <w:r>
              <w:rPr>
                <w:sz w:val="16"/>
              </w:rPr>
              <w:t>1959-01-23</w:t>
            </w:r>
          </w:p>
        </w:tc>
        <w:tc>
          <w:tcPr>
            <w:tcW w:type="dxa" w:w="1526"/>
          </w:tcPr>
          <w:p>
            <w:pPr>
              <w:spacing w:after="0"/>
              <w:jc w:val="left"/>
            </w:pPr>
            <w:r>
              <w:rPr>
                <w:sz w:val="16"/>
              </w:rPr>
              <w:t>DR-89-PA</w:t>
            </w:r>
          </w:p>
        </w:tc>
        <w:tc>
          <w:tcPr>
            <w:tcW w:type="dxa" w:w="2052"/>
          </w:tcPr>
          <w:p>
            <w:pPr>
              <w:spacing w:after="0"/>
              <w:jc w:val="left"/>
            </w:pPr>
            <w:r>
              <w:rPr>
                <w:sz w:val="16"/>
              </w:rPr>
              <w:t>Major disaster</w:t>
            </w:r>
          </w:p>
        </w:tc>
        <w:tc>
          <w:tcPr>
            <w:tcW w:type="dxa" w:w="1960"/>
          </w:tcPr>
          <w:p>
            <w:pPr>
              <w:spacing w:after="0"/>
              <w:jc w:val="left"/>
            </w:pPr>
            <w:r>
              <w:rPr>
                <w:sz w:val="16"/>
              </w:rPr>
              <w:t>FLOODS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1956-08-09</w:t>
            </w:r>
          </w:p>
        </w:tc>
        <w:tc>
          <w:tcPr>
            <w:tcW w:type="dxa" w:w="1526"/>
          </w:tcPr>
          <w:p>
            <w:pPr>
              <w:spacing w:after="0"/>
              <w:jc w:val="left"/>
            </w:pPr>
            <w:r>
              <w:rPr>
                <w:sz w:val="16"/>
              </w:rPr>
              <w:t>1956-08-09</w:t>
            </w:r>
          </w:p>
        </w:tc>
        <w:tc>
          <w:tcPr>
            <w:tcW w:type="dxa" w:w="1526"/>
          </w:tcPr>
          <w:p>
            <w:pPr>
              <w:spacing w:after="0"/>
              <w:jc w:val="left"/>
            </w:pPr>
            <w:r>
              <w:rPr>
                <w:sz w:val="16"/>
              </w:rPr>
              <w:t>DR-61-PA</w:t>
            </w:r>
          </w:p>
        </w:tc>
        <w:tc>
          <w:tcPr>
            <w:tcW w:type="dxa" w:w="2052"/>
          </w:tcPr>
          <w:p>
            <w:pPr>
              <w:spacing w:after="0"/>
              <w:jc w:val="left"/>
            </w:pPr>
            <w:r>
              <w:rPr>
                <w:sz w:val="16"/>
              </w:rPr>
              <w:t>Major disaster</w:t>
            </w:r>
          </w:p>
        </w:tc>
        <w:tc>
          <w:tcPr>
            <w:tcW w:type="dxa" w:w="1960"/>
          </w:tcPr>
          <w:p>
            <w:pPr>
              <w:spacing w:after="0"/>
              <w:jc w:val="left"/>
            </w:pPr>
            <w:r>
              <w:rPr>
                <w:sz w:val="16"/>
              </w:rPr>
              <w:t>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1956-05-21</w:t>
            </w:r>
          </w:p>
        </w:tc>
        <w:tc>
          <w:tcPr>
            <w:tcW w:type="dxa" w:w="1526"/>
          </w:tcPr>
          <w:p>
            <w:pPr>
              <w:spacing w:after="0"/>
              <w:jc w:val="left"/>
            </w:pPr>
            <w:r>
              <w:rPr>
                <w:sz w:val="16"/>
              </w:rPr>
              <w:t>1956-05-21</w:t>
            </w:r>
          </w:p>
        </w:tc>
        <w:tc>
          <w:tcPr>
            <w:tcW w:type="dxa" w:w="1526"/>
          </w:tcPr>
          <w:p>
            <w:pPr>
              <w:spacing w:after="0"/>
              <w:jc w:val="left"/>
            </w:pPr>
            <w:r>
              <w:rPr>
                <w:sz w:val="16"/>
              </w:rPr>
              <w:t>DR-58-PA</w:t>
            </w:r>
          </w:p>
        </w:tc>
        <w:tc>
          <w:tcPr>
            <w:tcW w:type="dxa" w:w="2052"/>
          </w:tcPr>
          <w:p>
            <w:pPr>
              <w:spacing w:after="0"/>
              <w:jc w:val="left"/>
            </w:pPr>
            <w:r>
              <w:rPr>
                <w:sz w:val="16"/>
              </w:rPr>
              <w:t>Major disaster</w:t>
            </w:r>
          </w:p>
        </w:tc>
        <w:tc>
          <w:tcPr>
            <w:tcW w:type="dxa" w:w="1960"/>
          </w:tcPr>
          <w:p>
            <w:pPr>
              <w:spacing w:after="0"/>
              <w:jc w:val="left"/>
            </w:pPr>
            <w:r>
              <w:rPr>
                <w:sz w:val="16"/>
              </w:rPr>
              <w:t>SEVERE 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1956-03-15</w:t>
            </w:r>
          </w:p>
        </w:tc>
        <w:tc>
          <w:tcPr>
            <w:tcW w:type="dxa" w:w="1526"/>
          </w:tcPr>
          <w:p>
            <w:pPr>
              <w:spacing w:after="0"/>
              <w:jc w:val="left"/>
            </w:pPr>
            <w:r>
              <w:rPr>
                <w:sz w:val="16"/>
              </w:rPr>
              <w:t>1956-03-15</w:t>
            </w:r>
          </w:p>
        </w:tc>
        <w:tc>
          <w:tcPr>
            <w:tcW w:type="dxa" w:w="1526"/>
          </w:tcPr>
          <w:p>
            <w:pPr>
              <w:spacing w:after="0"/>
              <w:jc w:val="left"/>
            </w:pPr>
            <w:r>
              <w:rPr>
                <w:sz w:val="16"/>
              </w:rPr>
              <w:t>DR-51-PA</w:t>
            </w:r>
          </w:p>
        </w:tc>
        <w:tc>
          <w:tcPr>
            <w:tcW w:type="dxa" w:w="2052"/>
          </w:tcPr>
          <w:p>
            <w:pPr>
              <w:spacing w:after="0"/>
              <w:jc w:val="left"/>
            </w:pPr>
            <w:r>
              <w:rPr>
                <w:sz w:val="16"/>
              </w:rPr>
              <w:t>Major disaster</w:t>
            </w:r>
          </w:p>
        </w:tc>
        <w:tc>
          <w:tcPr>
            <w:tcW w:type="dxa" w:w="1960"/>
          </w:tcPr>
          <w:p>
            <w:pPr>
              <w:spacing w:after="0"/>
              <w:jc w:val="left"/>
            </w:pPr>
            <w:r>
              <w:rPr>
                <w:sz w:val="16"/>
              </w:rPr>
              <w:t>FLOOD</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1955-08-20</w:t>
            </w:r>
          </w:p>
        </w:tc>
        <w:tc>
          <w:tcPr>
            <w:tcW w:type="dxa" w:w="1526"/>
          </w:tcPr>
          <w:p>
            <w:pPr>
              <w:spacing w:after="0"/>
              <w:jc w:val="left"/>
            </w:pPr>
            <w:r>
              <w:rPr>
                <w:sz w:val="16"/>
              </w:rPr>
              <w:t>1955-08-20</w:t>
            </w:r>
          </w:p>
        </w:tc>
        <w:tc>
          <w:tcPr>
            <w:tcW w:type="dxa" w:w="1526"/>
          </w:tcPr>
          <w:p>
            <w:pPr>
              <w:spacing w:after="0"/>
              <w:jc w:val="left"/>
            </w:pPr>
            <w:r>
              <w:rPr>
                <w:sz w:val="16"/>
              </w:rPr>
              <w:t>DR-40-PA</w:t>
            </w:r>
          </w:p>
        </w:tc>
        <w:tc>
          <w:tcPr>
            <w:tcW w:type="dxa" w:w="2052"/>
          </w:tcPr>
          <w:p>
            <w:pPr>
              <w:spacing w:after="0"/>
              <w:jc w:val="left"/>
            </w:pPr>
            <w:r>
              <w:rPr>
                <w:sz w:val="16"/>
              </w:rPr>
              <w:t>Major disaster</w:t>
            </w:r>
          </w:p>
        </w:tc>
        <w:tc>
          <w:tcPr>
            <w:tcW w:type="dxa" w:w="1960"/>
          </w:tcPr>
          <w:p>
            <w:pPr>
              <w:spacing w:after="0"/>
              <w:jc w:val="left"/>
            </w:pPr>
            <w:r>
              <w:rPr>
                <w:sz w:val="16"/>
              </w:rPr>
              <w:t>FLOODS &amp; RAINS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$1,760.24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760.24"/>
        <w:tblDescription w:val="Hazard Plain table b1d_pa_other"/>
      </w:tblPr>
      <w:tblGrid>
        <w:gridCol w:w="1590"/>
        <w:gridCol w:w="1590"/>
        <w:gridCol w:w="2275"/>
        <w:gridCol w:w="7204"/>
        <w:gridCol w:w="1453"/>
      </w:tblGrid>
      <w:tr>
        <w:trPr>
          <w:cantSplit/>
          <w:tblHeader/>
        </w:trPr>
        <w:tc>
          <w:tcPr>
            <w:tcW w:type="dxa" w:w="1590"/>
            <w:shd w:val="clear" w:color="auto" w:fill="E8E8E8"/>
          </w:tcPr>
          <w:p>
            <w:pPr>
              <w:spacing w:after="0"/>
              <w:jc w:val="left"/>
            </w:pPr>
            <w:r>
              <w:rPr>
                <w:b/>
                <w:sz w:val="16"/>
              </w:rPr>
              <w:t>FEMA number</w:t>
            </w:r>
          </w:p>
        </w:tc>
        <w:tc>
          <w:tcPr>
            <w:tcW w:type="dxa" w:w="1590"/>
            <w:shd w:val="clear" w:color="auto" w:fill="E8E8E8"/>
          </w:tcPr>
          <w:p>
            <w:pPr>
              <w:spacing w:after="0"/>
              <w:jc w:val="left"/>
            </w:pPr>
            <w:r>
              <w:rPr>
                <w:b/>
                <w:sz w:val="16"/>
              </w:rPr>
              <w:t>Declared</w:t>
            </w:r>
          </w:p>
        </w:tc>
        <w:tc>
          <w:tcPr>
            <w:tcW w:type="dxa" w:w="2275"/>
            <w:shd w:val="clear" w:color="auto" w:fill="E8E8E8"/>
          </w:tcPr>
          <w:p>
            <w:pPr>
              <w:spacing w:after="0"/>
              <w:jc w:val="left"/>
            </w:pPr>
            <w:r>
              <w:rPr>
                <w:b/>
                <w:sz w:val="16"/>
              </w:rPr>
              <w:t>Title</w:t>
            </w:r>
          </w:p>
        </w:tc>
        <w:tc>
          <w:tcPr>
            <w:tcW w:type="dxa" w:w="7204"/>
            <w:shd w:val="clear" w:color="auto" w:fill="E8E8E8"/>
          </w:tcPr>
          <w:p>
            <w:pPr>
              <w:spacing w:after="0"/>
              <w:jc w:val="left"/>
            </w:pPr>
            <w:r>
              <w:rPr>
                <w:b/>
                <w:sz w:val="16"/>
              </w:rPr>
              <w:t>Applicant</w:t>
            </w:r>
          </w:p>
        </w:tc>
        <w:tc>
          <w:tcPr>
            <w:tcW w:type="dxa" w:w="145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90"/>
          </w:tcPr>
          <w:p>
            <w:pPr>
              <w:spacing w:after="0"/>
              <w:jc w:val="left"/>
            </w:pPr>
            <w:r>
              <w:rPr>
                <w:sz w:val="16"/>
              </w:rPr>
              <w:t>DR-4025-PA</w:t>
            </w:r>
          </w:p>
        </w:tc>
        <w:tc>
          <w:tcPr>
            <w:tcW w:type="dxa" w:w="1590"/>
          </w:tcPr>
          <w:p>
            <w:pPr>
              <w:spacing w:after="0"/>
              <w:jc w:val="left"/>
            </w:pPr>
            <w:r>
              <w:rPr>
                <w:sz w:val="16"/>
              </w:rPr>
              <w:t>2011-09-03</w:t>
            </w:r>
          </w:p>
        </w:tc>
        <w:tc>
          <w:tcPr>
            <w:tcW w:type="dxa" w:w="2275"/>
          </w:tcPr>
          <w:p>
            <w:pPr>
              <w:spacing w:after="0"/>
              <w:jc w:val="left"/>
            </w:pPr>
            <w:r>
              <w:rPr>
                <w:sz w:val="16"/>
              </w:rPr>
              <w:t>HURRICANE IRENE</w:t>
            </w:r>
          </w:p>
        </w:tc>
        <w:tc>
          <w:tcPr>
            <w:tcW w:type="dxa" w:w="7204"/>
          </w:tcPr>
          <w:p>
            <w:pPr>
              <w:spacing w:after="0"/>
              <w:jc w:val="left"/>
            </w:pPr>
            <w:r>
              <w:rPr>
                <w:sz w:val="16"/>
              </w:rPr>
              <w:t>Weisenberg Volunteer Fire Department (Berks County)</w:t>
            </w:r>
          </w:p>
        </w:tc>
        <w:tc>
          <w:tcPr>
            <w:tcW w:type="dxa" w:w="1453"/>
          </w:tcPr>
          <w:p>
            <w:pPr>
              <w:spacing w:after="0"/>
              <w:jc w:val="right"/>
            </w:pPr>
            <w:r>
              <w:rPr>
                <w:sz w:val="16"/>
              </w:rPr>
              <w:t>$1,760.24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34</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189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39 High Wind records and 85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295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29</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5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78"/>
        <w:gridCol w:w="1449"/>
        <w:gridCol w:w="2749"/>
        <w:gridCol w:w="2130"/>
        <w:gridCol w:w="1431"/>
        <w:gridCol w:w="2563"/>
        <w:gridCol w:w="674"/>
        <w:gridCol w:w="2037"/>
      </w:tblGrid>
      <w:tr>
        <w:trPr>
          <w:cantSplit/>
          <w:tblHeader/>
        </w:trPr>
        <w:tc>
          <w:tcPr>
            <w:tcW w:type="dxa" w:w="1078"/>
            <w:shd w:val="clear" w:color="auto" w:fill="E8E8E8"/>
          </w:tcPr>
          <w:p>
            <w:pPr>
              <w:spacing w:after="0"/>
              <w:jc w:val="left"/>
            </w:pPr>
            <w:r>
              <w:rPr>
                <w:b/>
                <w:sz w:val="16"/>
              </w:rPr>
              <w:t>Date</w:t>
            </w:r>
          </w:p>
        </w:tc>
        <w:tc>
          <w:tcPr>
            <w:tcW w:type="dxa" w:w="1449"/>
            <w:shd w:val="clear" w:color="auto" w:fill="E8E8E8"/>
          </w:tcPr>
          <w:p>
            <w:pPr>
              <w:spacing w:after="0"/>
              <w:jc w:val="left"/>
            </w:pPr>
            <w:r>
              <w:rPr>
                <w:b/>
                <w:sz w:val="16"/>
              </w:rPr>
              <w:t>Event type</w:t>
            </w:r>
          </w:p>
        </w:tc>
        <w:tc>
          <w:tcPr>
            <w:tcW w:type="dxa" w:w="2749"/>
            <w:shd w:val="clear" w:color="auto" w:fill="E8E8E8"/>
          </w:tcPr>
          <w:p>
            <w:pPr>
              <w:spacing w:after="0"/>
              <w:jc w:val="left"/>
            </w:pPr>
            <w:r>
              <w:rPr>
                <w:b/>
                <w:sz w:val="16"/>
              </w:rPr>
              <w:t>Magnitude or extent</w:t>
            </w:r>
          </w:p>
        </w:tc>
        <w:tc>
          <w:tcPr>
            <w:tcW w:type="dxa" w:w="2130"/>
            <w:shd w:val="clear" w:color="auto" w:fill="E8E8E8"/>
          </w:tcPr>
          <w:p>
            <w:pPr>
              <w:spacing w:after="0"/>
              <w:jc w:val="left"/>
            </w:pPr>
            <w:r>
              <w:rPr>
                <w:b/>
                <w:sz w:val="16"/>
              </w:rPr>
              <w:t>Damage</w:t>
            </w:r>
          </w:p>
          <w:p>
            <w:pPr>
              <w:spacing w:after="0"/>
              <w:jc w:val="left"/>
            </w:pPr>
            <w:r>
              <w:rPr>
                <w:i/>
                <w:color w:val="555555"/>
                <w:sz w:val="14"/>
              </w:rPr>
              <w:t>nominal dollars</w:t>
            </w:r>
          </w:p>
        </w:tc>
        <w:tc>
          <w:tcPr>
            <w:tcW w:type="dxa" w:w="143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563"/>
            <w:shd w:val="clear" w:color="auto" w:fill="E8E8E8"/>
          </w:tcPr>
          <w:p>
            <w:pPr>
              <w:spacing w:after="0"/>
              <w:jc w:val="left"/>
            </w:pPr>
            <w:r>
              <w:rPr>
                <w:b/>
                <w:sz w:val="16"/>
              </w:rPr>
              <w:t>Location</w:t>
            </w:r>
          </w:p>
        </w:tc>
        <w:tc>
          <w:tcPr>
            <w:tcW w:type="dxa" w:w="674"/>
            <w:shd w:val="clear" w:color="auto" w:fill="E8E8E8"/>
          </w:tcPr>
          <w:p>
            <w:pPr>
              <w:spacing w:after="0"/>
              <w:jc w:val="left"/>
            </w:pPr>
            <w:r>
              <w:rPr>
                <w:b/>
                <w:sz w:val="16"/>
              </w:rPr>
              <w:t>Flags</w:t>
            </w:r>
          </w:p>
        </w:tc>
        <w:tc>
          <w:tcPr>
            <w:tcW w:type="dxa" w:w="2037"/>
            <w:shd w:val="clear" w:color="auto" w:fill="E8E8E8"/>
          </w:tcPr>
          <w:p>
            <w:pPr>
              <w:spacing w:after="0"/>
              <w:jc w:val="left"/>
            </w:pPr>
            <w:r>
              <w:rPr>
                <w:b/>
                <w:sz w:val="16"/>
              </w:rPr>
              <w:t>Why listed</w:t>
            </w:r>
          </w:p>
        </w:tc>
      </w:tr>
      <w:tr>
        <w:trPr>
          <w:cantSplit/>
        </w:trPr>
        <w:tc>
          <w:tcPr>
            <w:tcW w:type="dxa" w:w="1078"/>
          </w:tcPr>
          <w:p>
            <w:pPr>
              <w:spacing w:after="0"/>
              <w:jc w:val="left"/>
            </w:pPr>
            <w:r>
              <w:rPr>
                <w:sz w:val="16"/>
              </w:rPr>
              <w:t>2019-07-11</w:t>
            </w:r>
          </w:p>
        </w:tc>
        <w:tc>
          <w:tcPr>
            <w:tcW w:type="dxa" w:w="1449"/>
          </w:tcPr>
          <w:p>
            <w:pPr>
              <w:spacing w:after="0"/>
              <w:jc w:val="left"/>
            </w:pPr>
            <w:r>
              <w:rPr>
                <w:sz w:val="16"/>
              </w:rPr>
              <w:t>Flash Flood</w:t>
            </w:r>
          </w:p>
        </w:tc>
        <w:tc>
          <w:tcPr>
            <w:tcW w:type="dxa" w:w="2749"/>
          </w:tcPr>
          <w:p>
            <w:pPr>
              <w:spacing w:after="0"/>
              <w:jc w:val="left"/>
            </w:pPr>
          </w:p>
        </w:tc>
        <w:tc>
          <w:tcPr>
            <w:tcW w:type="dxa" w:w="2130"/>
          </w:tcPr>
          <w:p>
            <w:pPr>
              <w:spacing w:after="0"/>
              <w:jc w:val="left"/>
            </w:pPr>
            <w:r>
              <w:rPr>
                <w:sz w:val="16"/>
              </w:rPr>
              <w:t>$0 property; $0 crops (2019 dollars)</w:t>
            </w:r>
          </w:p>
        </w:tc>
        <w:tc>
          <w:tcPr>
            <w:tcW w:type="dxa" w:w="1431"/>
          </w:tcPr>
          <w:p>
            <w:pPr>
              <w:spacing w:after="0"/>
              <w:jc w:val="right"/>
            </w:pPr>
            <w:r>
              <w:rPr>
                <w:sz w:val="16"/>
              </w:rPr>
              <w:t>2, 0</w:t>
            </w:r>
          </w:p>
        </w:tc>
        <w:tc>
          <w:tcPr>
            <w:tcW w:type="dxa" w:w="2563"/>
          </w:tcPr>
          <w:p>
            <w:pPr>
              <w:spacing w:after="0"/>
              <w:jc w:val="left"/>
            </w:pPr>
            <w:r>
              <w:rPr>
                <w:sz w:val="16"/>
              </w:rPr>
              <w:t>PINE FORGE</w:t>
            </w:r>
          </w:p>
        </w:tc>
        <w:tc>
          <w:tcPr>
            <w:tcW w:type="dxa" w:w="674"/>
          </w:tcPr>
          <w:p>
            <w:pPr>
              <w:spacing w:after="0"/>
              <w:jc w:val="left"/>
            </w:pPr>
          </w:p>
        </w:tc>
        <w:tc>
          <w:tcPr>
            <w:tcW w:type="dxa" w:w="2037"/>
          </w:tcPr>
          <w:p>
            <w:pPr>
              <w:spacing w:after="0"/>
              <w:jc w:val="left"/>
            </w:pPr>
            <w:r>
              <w:rPr>
                <w:sz w:val="16"/>
              </w:rPr>
              <w:t>deaths or injuries recorded</w:t>
            </w:r>
          </w:p>
        </w:tc>
      </w:tr>
      <w:tr>
        <w:trPr>
          <w:cantSplit/>
        </w:trPr>
        <w:tc>
          <w:tcPr>
            <w:tcW w:type="dxa" w:w="1078"/>
          </w:tcPr>
          <w:p>
            <w:pPr>
              <w:spacing w:after="0"/>
              <w:jc w:val="left"/>
            </w:pPr>
            <w:r>
              <w:rPr>
                <w:sz w:val="16"/>
              </w:rPr>
              <w:t>2015-02-03</w:t>
            </w:r>
          </w:p>
        </w:tc>
        <w:tc>
          <w:tcPr>
            <w:tcW w:type="dxa" w:w="1449"/>
          </w:tcPr>
          <w:p>
            <w:pPr>
              <w:spacing w:after="0"/>
              <w:jc w:val="left"/>
            </w:pPr>
            <w:r>
              <w:rPr>
                <w:sz w:val="16"/>
              </w:rPr>
              <w:t>Cold/Wind Chill</w:t>
            </w:r>
          </w:p>
        </w:tc>
        <w:tc>
          <w:tcPr>
            <w:tcW w:type="dxa" w:w="2749"/>
          </w:tcPr>
          <w:p>
            <w:pPr>
              <w:spacing w:after="0"/>
              <w:jc w:val="left"/>
            </w:pPr>
          </w:p>
        </w:tc>
        <w:tc>
          <w:tcPr>
            <w:tcW w:type="dxa" w:w="2130"/>
          </w:tcPr>
          <w:p>
            <w:pPr>
              <w:spacing w:after="0"/>
              <w:jc w:val="left"/>
            </w:pPr>
            <w:r>
              <w:rPr>
                <w:sz w:val="16"/>
              </w:rPr>
              <w:t>$0 property; $0 crops, reported for the zone (2015 dollars)</w:t>
            </w:r>
          </w:p>
        </w:tc>
        <w:tc>
          <w:tcPr>
            <w:tcW w:type="dxa" w:w="1431"/>
          </w:tcPr>
          <w:p>
            <w:pPr>
              <w:spacing w:after="0"/>
              <w:jc w:val="right"/>
            </w:pPr>
            <w:r>
              <w:rPr>
                <w:sz w:val="16"/>
              </w:rPr>
              <w:t>1, 0</w:t>
            </w:r>
          </w:p>
        </w:tc>
        <w:tc>
          <w:tcPr>
            <w:tcW w:type="dxa" w:w="2563"/>
          </w:tcPr>
          <w:p>
            <w:pPr>
              <w:spacing w:after="0"/>
              <w:jc w:val="left"/>
            </w:pPr>
            <w:r>
              <w:rPr>
                <w:sz w:val="16"/>
              </w:rPr>
              <w:t>NWS zone PAZ060 (BERKS), zone-level: may include parts of neighboring counties</w:t>
            </w:r>
          </w:p>
        </w:tc>
        <w:tc>
          <w:tcPr>
            <w:tcW w:type="dxa" w:w="674"/>
          </w:tcPr>
          <w:p>
            <w:pPr>
              <w:spacing w:after="0"/>
              <w:jc w:val="left"/>
            </w:pPr>
          </w:p>
        </w:tc>
        <w:tc>
          <w:tcPr>
            <w:tcW w:type="dxa" w:w="2037"/>
          </w:tcPr>
          <w:p>
            <w:pPr>
              <w:spacing w:after="0"/>
              <w:jc w:val="left"/>
            </w:pPr>
            <w:r>
              <w:rPr>
                <w:sz w:val="16"/>
              </w:rPr>
              <w:t>deaths or injuries recorded</w:t>
            </w:r>
          </w:p>
        </w:tc>
      </w:tr>
      <w:tr>
        <w:trPr>
          <w:cantSplit/>
        </w:trPr>
        <w:tc>
          <w:tcPr>
            <w:tcW w:type="dxa" w:w="1078"/>
          </w:tcPr>
          <w:p>
            <w:pPr>
              <w:spacing w:after="0"/>
              <w:jc w:val="left"/>
            </w:pPr>
            <w:r>
              <w:rPr>
                <w:sz w:val="16"/>
              </w:rPr>
              <w:t>2012-10-29</w:t>
            </w:r>
          </w:p>
        </w:tc>
        <w:tc>
          <w:tcPr>
            <w:tcW w:type="dxa" w:w="1449"/>
          </w:tcPr>
          <w:p>
            <w:pPr>
              <w:spacing w:after="0"/>
              <w:jc w:val="left"/>
            </w:pPr>
            <w:r>
              <w:rPr>
                <w:sz w:val="16"/>
              </w:rPr>
              <w:t>High Wind</w:t>
            </w:r>
          </w:p>
        </w:tc>
        <w:tc>
          <w:tcPr>
            <w:tcW w:type="dxa" w:w="2749"/>
          </w:tcPr>
          <w:p>
            <w:pPr>
              <w:spacing w:after="0"/>
              <w:jc w:val="left"/>
            </w:pPr>
            <w:r>
              <w:rPr>
                <w:sz w:val="16"/>
              </w:rPr>
              <w:t>56 kt (64 mph) measured gust</w:t>
            </w:r>
          </w:p>
        </w:tc>
        <w:tc>
          <w:tcPr>
            <w:tcW w:type="dxa" w:w="2130"/>
          </w:tcPr>
          <w:p>
            <w:pPr>
              <w:spacing w:after="0"/>
              <w:jc w:val="left"/>
            </w:pPr>
            <w:r>
              <w:rPr>
                <w:sz w:val="16"/>
              </w:rPr>
              <w:t>$2,500,000 property; $0 crops, reported for the zone (2012 dollars)</w:t>
            </w:r>
          </w:p>
        </w:tc>
        <w:tc>
          <w:tcPr>
            <w:tcW w:type="dxa" w:w="1431"/>
          </w:tcPr>
          <w:p>
            <w:pPr>
              <w:spacing w:after="0"/>
              <w:jc w:val="right"/>
            </w:pPr>
            <w:r>
              <w:rPr>
                <w:sz w:val="16"/>
              </w:rPr>
              <w:t>1, 0</w:t>
            </w:r>
          </w:p>
        </w:tc>
        <w:tc>
          <w:tcPr>
            <w:tcW w:type="dxa" w:w="2563"/>
          </w:tcPr>
          <w:p>
            <w:pPr>
              <w:spacing w:after="0"/>
              <w:jc w:val="left"/>
            </w:pPr>
            <w:r>
              <w:rPr>
                <w:sz w:val="16"/>
              </w:rPr>
              <w:t>NWS zone PAZ060 (BERKS), zone-level: may include parts of neighboring counties</w:t>
            </w:r>
          </w:p>
        </w:tc>
        <w:tc>
          <w:tcPr>
            <w:tcW w:type="dxa" w:w="674"/>
          </w:tcPr>
          <w:p>
            <w:pPr>
              <w:spacing w:after="0"/>
              <w:jc w:val="left"/>
            </w:pPr>
          </w:p>
        </w:tc>
        <w:tc>
          <w:tcPr>
            <w:tcW w:type="dxa" w:w="2037"/>
          </w:tcPr>
          <w:p>
            <w:pPr>
              <w:spacing w:after="0"/>
              <w:jc w:val="left"/>
            </w:pPr>
            <w:r>
              <w:rPr>
                <w:sz w:val="16"/>
              </w:rPr>
              <w:t>B1-c worst recorded: High Wind and Strong Wind (outside NRI Strong Wind definition)</w:t>
            </w:r>
          </w:p>
        </w:tc>
      </w:tr>
      <w:tr>
        <w:trPr>
          <w:cantSplit/>
        </w:trPr>
        <w:tc>
          <w:tcPr>
            <w:tcW w:type="dxa" w:w="1078"/>
          </w:tcPr>
          <w:p>
            <w:pPr>
              <w:spacing w:after="0"/>
              <w:jc w:val="left"/>
            </w:pPr>
            <w:r>
              <w:rPr>
                <w:sz w:val="16"/>
              </w:rPr>
              <w:t>2008-09-06</w:t>
            </w:r>
          </w:p>
        </w:tc>
        <w:tc>
          <w:tcPr>
            <w:tcW w:type="dxa" w:w="1449"/>
          </w:tcPr>
          <w:p>
            <w:pPr>
              <w:spacing w:after="0"/>
              <w:jc w:val="left"/>
            </w:pPr>
            <w:r>
              <w:rPr>
                <w:sz w:val="16"/>
              </w:rPr>
              <w:t>Tropical Storm</w:t>
            </w:r>
          </w:p>
        </w:tc>
        <w:tc>
          <w:tcPr>
            <w:tcW w:type="dxa" w:w="2749"/>
          </w:tcPr>
          <w:p>
            <w:pPr>
              <w:spacing w:after="0"/>
              <w:jc w:val="left"/>
            </w:pPr>
          </w:p>
        </w:tc>
        <w:tc>
          <w:tcPr>
            <w:tcW w:type="dxa" w:w="2130"/>
          </w:tcPr>
          <w:p>
            <w:pPr>
              <w:spacing w:after="0"/>
              <w:jc w:val="left"/>
            </w:pPr>
            <w:r>
              <w:rPr>
                <w:sz w:val="16"/>
              </w:rPr>
              <w:t>$100,000 property; $0 crops, reported for the zone (2008 dollars)</w:t>
            </w:r>
          </w:p>
        </w:tc>
        <w:tc>
          <w:tcPr>
            <w:tcW w:type="dxa" w:w="1431"/>
          </w:tcPr>
          <w:p>
            <w:pPr>
              <w:spacing w:after="0"/>
              <w:jc w:val="right"/>
            </w:pPr>
            <w:r>
              <w:rPr>
                <w:sz w:val="16"/>
              </w:rPr>
              <w:t>0, 0</w:t>
            </w:r>
          </w:p>
        </w:tc>
        <w:tc>
          <w:tcPr>
            <w:tcW w:type="dxa" w:w="2563"/>
          </w:tcPr>
          <w:p>
            <w:pPr>
              <w:spacing w:after="0"/>
              <w:jc w:val="left"/>
            </w:pPr>
            <w:r>
              <w:rPr>
                <w:sz w:val="16"/>
              </w:rPr>
              <w:t>NWS zone PAZ060 (BERKS), zone-level: may include parts of neighboring counties</w:t>
            </w:r>
          </w:p>
        </w:tc>
        <w:tc>
          <w:tcPr>
            <w:tcW w:type="dxa" w:w="674"/>
          </w:tcPr>
          <w:p>
            <w:pPr>
              <w:spacing w:after="0"/>
              <w:jc w:val="left"/>
            </w:pPr>
          </w:p>
        </w:tc>
        <w:tc>
          <w:tcPr>
            <w:tcW w:type="dxa" w:w="2037"/>
          </w:tcPr>
          <w:p>
            <w:pPr>
              <w:spacing w:after="0"/>
              <w:jc w:val="left"/>
            </w:pPr>
            <w:r>
              <w:rPr>
                <w:sz w:val="16"/>
              </w:rPr>
              <w:t>B1-c worst recorded: Hurricane, Tropical Storm, Tropical Depression</w:t>
            </w:r>
          </w:p>
        </w:tc>
      </w:tr>
      <w:tr>
        <w:trPr>
          <w:cantSplit/>
        </w:trPr>
        <w:tc>
          <w:tcPr>
            <w:tcW w:type="dxa" w:w="1078"/>
          </w:tcPr>
          <w:p>
            <w:pPr>
              <w:spacing w:after="0"/>
              <w:jc w:val="left"/>
            </w:pPr>
            <w:r>
              <w:rPr>
                <w:sz w:val="16"/>
              </w:rPr>
              <w:t>2008-02-10</w:t>
            </w:r>
          </w:p>
        </w:tc>
        <w:tc>
          <w:tcPr>
            <w:tcW w:type="dxa" w:w="1449"/>
          </w:tcPr>
          <w:p>
            <w:pPr>
              <w:spacing w:after="0"/>
              <w:jc w:val="left"/>
            </w:pPr>
            <w:r>
              <w:rPr>
                <w:sz w:val="16"/>
              </w:rPr>
              <w:t>Strong Wind</w:t>
            </w:r>
          </w:p>
        </w:tc>
        <w:tc>
          <w:tcPr>
            <w:tcW w:type="dxa" w:w="2749"/>
          </w:tcPr>
          <w:p>
            <w:pPr>
              <w:spacing w:after="0"/>
              <w:jc w:val="left"/>
            </w:pPr>
            <w:r>
              <w:rPr>
                <w:sz w:val="16"/>
              </w:rPr>
              <w:t>43 kt (49 mph) measured gust</w:t>
            </w:r>
          </w:p>
        </w:tc>
        <w:tc>
          <w:tcPr>
            <w:tcW w:type="dxa" w:w="2130"/>
          </w:tcPr>
          <w:p>
            <w:pPr>
              <w:spacing w:after="0"/>
              <w:jc w:val="left"/>
            </w:pPr>
            <w:r>
              <w:rPr>
                <w:sz w:val="16"/>
              </w:rPr>
              <w:t>$50,000 property; $0 crops, reported for the zone (2008 dollars)</w:t>
            </w:r>
          </w:p>
        </w:tc>
        <w:tc>
          <w:tcPr>
            <w:tcW w:type="dxa" w:w="1431"/>
          </w:tcPr>
          <w:p>
            <w:pPr>
              <w:spacing w:after="0"/>
              <w:jc w:val="right"/>
            </w:pPr>
            <w:r>
              <w:rPr>
                <w:sz w:val="16"/>
              </w:rPr>
              <w:t>1, 1</w:t>
            </w:r>
          </w:p>
        </w:tc>
        <w:tc>
          <w:tcPr>
            <w:tcW w:type="dxa" w:w="2563"/>
          </w:tcPr>
          <w:p>
            <w:pPr>
              <w:spacing w:after="0"/>
              <w:jc w:val="left"/>
            </w:pPr>
            <w:r>
              <w:rPr>
                <w:sz w:val="16"/>
              </w:rPr>
              <w:t>NWS zone PAZ060 (BERKS), zone-level: may include parts of neighboring counties</w:t>
            </w:r>
          </w:p>
        </w:tc>
        <w:tc>
          <w:tcPr>
            <w:tcW w:type="dxa" w:w="674"/>
          </w:tcPr>
          <w:p>
            <w:pPr>
              <w:spacing w:after="0"/>
              <w:jc w:val="left"/>
            </w:pPr>
          </w:p>
        </w:tc>
        <w:tc>
          <w:tcPr>
            <w:tcW w:type="dxa" w:w="2037"/>
          </w:tcPr>
          <w:p>
            <w:pPr>
              <w:spacing w:after="0"/>
              <w:jc w:val="left"/>
            </w:pPr>
            <w:r>
              <w:rPr>
                <w:sz w:val="16"/>
              </w:rPr>
              <w:t>deaths or injuries recorded</w:t>
            </w:r>
          </w:p>
        </w:tc>
      </w:tr>
      <w:tr>
        <w:trPr>
          <w:cantSplit/>
        </w:trPr>
        <w:tc>
          <w:tcPr>
            <w:tcW w:type="dxa" w:w="1078"/>
          </w:tcPr>
          <w:p>
            <w:pPr>
              <w:spacing w:after="0"/>
              <w:jc w:val="left"/>
            </w:pPr>
            <w:r>
              <w:rPr>
                <w:sz w:val="16"/>
              </w:rPr>
              <w:t>2006-06-27</w:t>
            </w:r>
          </w:p>
        </w:tc>
        <w:tc>
          <w:tcPr>
            <w:tcW w:type="dxa" w:w="1449"/>
          </w:tcPr>
          <w:p>
            <w:pPr>
              <w:spacing w:after="0"/>
              <w:jc w:val="left"/>
            </w:pPr>
            <w:r>
              <w:rPr>
                <w:sz w:val="16"/>
              </w:rPr>
              <w:t>Flood</w:t>
            </w:r>
          </w:p>
        </w:tc>
        <w:tc>
          <w:tcPr>
            <w:tcW w:type="dxa" w:w="2749"/>
          </w:tcPr>
          <w:p>
            <w:pPr>
              <w:spacing w:after="0"/>
              <w:jc w:val="left"/>
            </w:pPr>
          </w:p>
        </w:tc>
        <w:tc>
          <w:tcPr>
            <w:tcW w:type="dxa" w:w="2130"/>
          </w:tcPr>
          <w:p>
            <w:pPr>
              <w:spacing w:after="0"/>
              <w:jc w:val="left"/>
            </w:pPr>
            <w:r>
              <w:rPr>
                <w:sz w:val="16"/>
              </w:rPr>
              <w:t>$17,700,000 property; $1,000,000 crops (2006 dollars)</w:t>
            </w:r>
          </w:p>
        </w:tc>
        <w:tc>
          <w:tcPr>
            <w:tcW w:type="dxa" w:w="1431"/>
          </w:tcPr>
          <w:p>
            <w:pPr>
              <w:spacing w:after="0"/>
              <w:jc w:val="right"/>
            </w:pPr>
            <w:r>
              <w:rPr>
                <w:sz w:val="16"/>
              </w:rPr>
              <w:t>0, 0</w:t>
            </w:r>
          </w:p>
        </w:tc>
        <w:tc>
          <w:tcPr>
            <w:tcW w:type="dxa" w:w="2563"/>
          </w:tcPr>
          <w:p>
            <w:pPr>
              <w:spacing w:after="0"/>
              <w:jc w:val="left"/>
            </w:pPr>
            <w:r>
              <w:rPr>
                <w:sz w:val="16"/>
              </w:rPr>
              <w:t>BERNE</w:t>
            </w:r>
          </w:p>
        </w:tc>
        <w:tc>
          <w:tcPr>
            <w:tcW w:type="dxa" w:w="674"/>
          </w:tcPr>
          <w:p>
            <w:pPr>
              <w:spacing w:after="0"/>
              <w:jc w:val="left"/>
            </w:pPr>
          </w:p>
        </w:tc>
        <w:tc>
          <w:tcPr>
            <w:tcW w:type="dxa" w:w="2037"/>
          </w:tcPr>
          <w:p>
            <w:pPr>
              <w:spacing w:after="0"/>
              <w:jc w:val="left"/>
            </w:pPr>
            <w:r>
              <w:rPr>
                <w:sz w:val="16"/>
              </w:rPr>
              <w:t>B1-c worst recorded: Flash Flood, Flood, Lakeshore Flood</w:t>
            </w:r>
          </w:p>
        </w:tc>
      </w:tr>
      <w:tr>
        <w:trPr>
          <w:cantSplit/>
        </w:trPr>
        <w:tc>
          <w:tcPr>
            <w:tcW w:type="dxa" w:w="1078"/>
          </w:tcPr>
          <w:p>
            <w:pPr>
              <w:spacing w:after="0"/>
              <w:jc w:val="left"/>
            </w:pPr>
            <w:r>
              <w:rPr>
                <w:sz w:val="16"/>
              </w:rPr>
              <w:t>2003-01-14</w:t>
            </w:r>
          </w:p>
        </w:tc>
        <w:tc>
          <w:tcPr>
            <w:tcW w:type="dxa" w:w="1449"/>
          </w:tcPr>
          <w:p>
            <w:pPr>
              <w:spacing w:after="0"/>
              <w:jc w:val="left"/>
            </w:pPr>
            <w:r>
              <w:rPr>
                <w:sz w:val="16"/>
              </w:rPr>
              <w:t>Cold/Wind Chill</w:t>
            </w:r>
          </w:p>
        </w:tc>
        <w:tc>
          <w:tcPr>
            <w:tcW w:type="dxa" w:w="2749"/>
          </w:tcPr>
          <w:p>
            <w:pPr>
              <w:spacing w:after="0"/>
              <w:jc w:val="left"/>
            </w:pPr>
          </w:p>
        </w:tc>
        <w:tc>
          <w:tcPr>
            <w:tcW w:type="dxa" w:w="2130"/>
          </w:tcPr>
          <w:p>
            <w:pPr>
              <w:spacing w:after="0"/>
              <w:jc w:val="left"/>
            </w:pPr>
            <w:r>
              <w:rPr>
                <w:sz w:val="16"/>
              </w:rPr>
              <w:t>damage not reported</w:t>
            </w:r>
          </w:p>
        </w:tc>
        <w:tc>
          <w:tcPr>
            <w:tcW w:type="dxa" w:w="1431"/>
          </w:tcPr>
          <w:p>
            <w:pPr>
              <w:spacing w:after="0"/>
              <w:jc w:val="right"/>
            </w:pPr>
            <w:r>
              <w:rPr>
                <w:sz w:val="16"/>
              </w:rPr>
              <w:t>0, 0</w:t>
            </w:r>
          </w:p>
        </w:tc>
        <w:tc>
          <w:tcPr>
            <w:tcW w:type="dxa" w:w="2563"/>
          </w:tcPr>
          <w:p>
            <w:pPr>
              <w:spacing w:after="0"/>
              <w:jc w:val="left"/>
            </w:pPr>
            <w:r>
              <w:rPr>
                <w:sz w:val="16"/>
              </w:rPr>
              <w:t>NWS zone PAZ060 (BERKS), zone-level: may include parts of neighboring counties</w:t>
            </w:r>
          </w:p>
        </w:tc>
        <w:tc>
          <w:tcPr>
            <w:tcW w:type="dxa" w:w="674"/>
          </w:tcPr>
          <w:p>
            <w:pPr>
              <w:spacing w:after="0"/>
              <w:jc w:val="left"/>
            </w:pPr>
          </w:p>
        </w:tc>
        <w:tc>
          <w:tcPr>
            <w:tcW w:type="dxa" w:w="2037"/>
          </w:tcPr>
          <w:p>
            <w:pPr>
              <w:spacing w:after="0"/>
              <w:jc w:val="left"/>
            </w:pPr>
            <w:r>
              <w:rPr>
                <w:sz w:val="16"/>
              </w:rPr>
              <w:t>B1-c worst recorded: Cold/Wind Chill, Extreme Cold/Wind Chill</w:t>
            </w:r>
          </w:p>
        </w:tc>
      </w:tr>
      <w:tr>
        <w:trPr>
          <w:cantSplit/>
        </w:trPr>
        <w:tc>
          <w:tcPr>
            <w:tcW w:type="dxa" w:w="1078"/>
          </w:tcPr>
          <w:p>
            <w:pPr>
              <w:spacing w:after="0"/>
              <w:jc w:val="left"/>
            </w:pPr>
            <w:r>
              <w:rPr>
                <w:sz w:val="16"/>
              </w:rPr>
              <w:t>2002-08-11</w:t>
            </w:r>
          </w:p>
        </w:tc>
        <w:tc>
          <w:tcPr>
            <w:tcW w:type="dxa" w:w="1449"/>
          </w:tcPr>
          <w:p>
            <w:pPr>
              <w:spacing w:after="0"/>
              <w:jc w:val="left"/>
            </w:pPr>
            <w:r>
              <w:rPr>
                <w:sz w:val="16"/>
              </w:rPr>
              <w:t>Heat</w:t>
            </w:r>
          </w:p>
        </w:tc>
        <w:tc>
          <w:tcPr>
            <w:tcW w:type="dxa" w:w="2749"/>
          </w:tcPr>
          <w:p>
            <w:pPr>
              <w:spacing w:after="0"/>
              <w:jc w:val="left"/>
            </w:pPr>
          </w:p>
        </w:tc>
        <w:tc>
          <w:tcPr>
            <w:tcW w:type="dxa" w:w="2130"/>
          </w:tcPr>
          <w:p>
            <w:pPr>
              <w:spacing w:after="0"/>
              <w:jc w:val="left"/>
            </w:pPr>
            <w:r>
              <w:rPr>
                <w:sz w:val="16"/>
              </w:rPr>
              <w:t>damage not reported</w:t>
            </w:r>
          </w:p>
        </w:tc>
        <w:tc>
          <w:tcPr>
            <w:tcW w:type="dxa" w:w="1431"/>
          </w:tcPr>
          <w:p>
            <w:pPr>
              <w:spacing w:after="0"/>
              <w:jc w:val="right"/>
            </w:pPr>
            <w:r>
              <w:rPr>
                <w:sz w:val="16"/>
              </w:rPr>
              <w:t>0, 0</w:t>
            </w:r>
          </w:p>
        </w:tc>
        <w:tc>
          <w:tcPr>
            <w:tcW w:type="dxa" w:w="2563"/>
          </w:tcPr>
          <w:p>
            <w:pPr>
              <w:spacing w:after="0"/>
              <w:jc w:val="left"/>
            </w:pPr>
            <w:r>
              <w:rPr>
                <w:sz w:val="16"/>
              </w:rPr>
              <w:t>NWS zone PAZ060 (BERKS), zone-level: may include parts of neighboring counties</w:t>
            </w:r>
          </w:p>
        </w:tc>
        <w:tc>
          <w:tcPr>
            <w:tcW w:type="dxa" w:w="674"/>
          </w:tcPr>
          <w:p>
            <w:pPr>
              <w:spacing w:after="0"/>
              <w:jc w:val="left"/>
            </w:pPr>
          </w:p>
        </w:tc>
        <w:tc>
          <w:tcPr>
            <w:tcW w:type="dxa" w:w="2037"/>
          </w:tcPr>
          <w:p>
            <w:pPr>
              <w:spacing w:after="0"/>
              <w:jc w:val="left"/>
            </w:pPr>
            <w:r>
              <w:rPr>
                <w:sz w:val="16"/>
              </w:rPr>
              <w:t>B1-c worst recorded: Excessive Heat, Heat</w:t>
            </w:r>
          </w:p>
        </w:tc>
      </w:tr>
      <w:tr>
        <w:trPr>
          <w:cantSplit/>
        </w:trPr>
        <w:tc>
          <w:tcPr>
            <w:tcW w:type="dxa" w:w="1078"/>
          </w:tcPr>
          <w:p>
            <w:pPr>
              <w:spacing w:after="0"/>
              <w:jc w:val="left"/>
            </w:pPr>
            <w:r>
              <w:rPr>
                <w:sz w:val="16"/>
              </w:rPr>
              <w:t>1998-05-31</w:t>
            </w:r>
          </w:p>
        </w:tc>
        <w:tc>
          <w:tcPr>
            <w:tcW w:type="dxa" w:w="1449"/>
          </w:tcPr>
          <w:p>
            <w:pPr>
              <w:spacing w:after="0"/>
              <w:jc w:val="left"/>
            </w:pPr>
            <w:r>
              <w:rPr>
                <w:sz w:val="16"/>
              </w:rPr>
              <w:t>Tornado</w:t>
            </w:r>
          </w:p>
        </w:tc>
        <w:tc>
          <w:tcPr>
            <w:tcW w:type="dxa" w:w="2749"/>
          </w:tcPr>
          <w:p>
            <w:pPr>
              <w:spacing w:after="0"/>
              <w:jc w:val="left"/>
            </w:pPr>
            <w:r>
              <w:rPr>
                <w:sz w:val="16"/>
              </w:rPr>
              <w:t>F3, 8.3 mi within this county, 120 yd wide</w:t>
            </w:r>
          </w:p>
        </w:tc>
        <w:tc>
          <w:tcPr>
            <w:tcW w:type="dxa" w:w="2130"/>
          </w:tcPr>
          <w:p>
            <w:pPr>
              <w:spacing w:after="0"/>
              <w:jc w:val="left"/>
            </w:pPr>
            <w:r>
              <w:rPr>
                <w:sz w:val="16"/>
              </w:rPr>
              <w:t>$1,400,000 property; crops not reported (1998 dollars)</w:t>
            </w:r>
          </w:p>
        </w:tc>
        <w:tc>
          <w:tcPr>
            <w:tcW w:type="dxa" w:w="1431"/>
          </w:tcPr>
          <w:p>
            <w:pPr>
              <w:spacing w:after="0"/>
              <w:jc w:val="right"/>
            </w:pPr>
            <w:r>
              <w:rPr>
                <w:sz w:val="16"/>
              </w:rPr>
              <w:t>0, 7</w:t>
            </w:r>
          </w:p>
        </w:tc>
        <w:tc>
          <w:tcPr>
            <w:tcW w:type="dxa" w:w="2563"/>
          </w:tcPr>
          <w:p>
            <w:pPr>
              <w:spacing w:after="0"/>
              <w:jc w:val="left"/>
            </w:pPr>
            <w:r>
              <w:rPr>
                <w:sz w:val="16"/>
              </w:rPr>
              <w:t>EVANSVILLE to LYONS</w:t>
            </w:r>
          </w:p>
        </w:tc>
        <w:tc>
          <w:tcPr>
            <w:tcW w:type="dxa" w:w="674"/>
          </w:tcPr>
          <w:p>
            <w:pPr>
              <w:spacing w:after="0"/>
              <w:jc w:val="left"/>
            </w:pPr>
          </w:p>
        </w:tc>
        <w:tc>
          <w:tcPr>
            <w:tcW w:type="dxa" w:w="2037"/>
          </w:tcPr>
          <w:p>
            <w:pPr>
              <w:spacing w:after="0"/>
              <w:jc w:val="left"/>
            </w:pPr>
            <w:r>
              <w:rPr>
                <w:sz w:val="16"/>
              </w:rPr>
              <w:t>B1-c worst recorded: Tornado</w:t>
            </w:r>
          </w:p>
        </w:tc>
      </w:tr>
      <w:tr>
        <w:trPr>
          <w:cantSplit/>
        </w:trPr>
        <w:tc>
          <w:tcPr>
            <w:tcW w:type="dxa" w:w="1078"/>
          </w:tcPr>
          <w:p>
            <w:pPr>
              <w:spacing w:after="0"/>
              <w:jc w:val="left"/>
            </w:pPr>
            <w:r>
              <w:rPr>
                <w:sz w:val="16"/>
              </w:rPr>
              <w:t>1998-05-25</w:t>
            </w:r>
          </w:p>
        </w:tc>
        <w:tc>
          <w:tcPr>
            <w:tcW w:type="dxa" w:w="1449"/>
          </w:tcPr>
          <w:p>
            <w:pPr>
              <w:spacing w:after="0"/>
              <w:jc w:val="left"/>
            </w:pPr>
            <w:r>
              <w:rPr>
                <w:sz w:val="16"/>
              </w:rPr>
              <w:t>Lightning</w:t>
            </w:r>
          </w:p>
        </w:tc>
        <w:tc>
          <w:tcPr>
            <w:tcW w:type="dxa" w:w="2749"/>
          </w:tcPr>
          <w:p>
            <w:pPr>
              <w:spacing w:after="0"/>
              <w:jc w:val="left"/>
            </w:pPr>
          </w:p>
        </w:tc>
        <w:tc>
          <w:tcPr>
            <w:tcW w:type="dxa" w:w="2130"/>
          </w:tcPr>
          <w:p>
            <w:pPr>
              <w:spacing w:after="0"/>
              <w:jc w:val="left"/>
            </w:pPr>
            <w:r>
              <w:rPr>
                <w:sz w:val="16"/>
              </w:rPr>
              <w:t>property not reported; $0 crops (1998 dollars)</w:t>
            </w:r>
          </w:p>
        </w:tc>
        <w:tc>
          <w:tcPr>
            <w:tcW w:type="dxa" w:w="1431"/>
          </w:tcPr>
          <w:p>
            <w:pPr>
              <w:spacing w:after="0"/>
              <w:jc w:val="right"/>
            </w:pPr>
            <w:r>
              <w:rPr>
                <w:sz w:val="16"/>
              </w:rPr>
              <w:t>1, 0</w:t>
            </w:r>
          </w:p>
        </w:tc>
        <w:tc>
          <w:tcPr>
            <w:tcW w:type="dxa" w:w="2563"/>
          </w:tcPr>
          <w:p>
            <w:pPr>
              <w:spacing w:after="0"/>
              <w:jc w:val="left"/>
            </w:pPr>
            <w:r>
              <w:rPr>
                <w:sz w:val="16"/>
              </w:rPr>
              <w:t>BREEZY CORNER</w:t>
            </w:r>
          </w:p>
        </w:tc>
        <w:tc>
          <w:tcPr>
            <w:tcW w:type="dxa" w:w="674"/>
          </w:tcPr>
          <w:p>
            <w:pPr>
              <w:spacing w:after="0"/>
              <w:jc w:val="left"/>
            </w:pPr>
          </w:p>
        </w:tc>
        <w:tc>
          <w:tcPr>
            <w:tcW w:type="dxa" w:w="2037"/>
          </w:tcPr>
          <w:p>
            <w:pPr>
              <w:spacing w:after="0"/>
              <w:jc w:val="left"/>
            </w:pPr>
            <w:r>
              <w:rPr>
                <w:sz w:val="16"/>
              </w:rPr>
              <w:t>B1-c worst recorded: Lightning</w:t>
            </w:r>
          </w:p>
        </w:tc>
      </w:tr>
      <w:tr>
        <w:trPr>
          <w:cantSplit/>
        </w:trPr>
        <w:tc>
          <w:tcPr>
            <w:tcW w:type="dxa" w:w="1078"/>
          </w:tcPr>
          <w:p>
            <w:pPr>
              <w:spacing w:after="0"/>
              <w:jc w:val="left"/>
            </w:pPr>
            <w:r>
              <w:rPr>
                <w:sz w:val="16"/>
              </w:rPr>
              <w:t>1996-01-07</w:t>
            </w:r>
          </w:p>
        </w:tc>
        <w:tc>
          <w:tcPr>
            <w:tcW w:type="dxa" w:w="1449"/>
          </w:tcPr>
          <w:p>
            <w:pPr>
              <w:spacing w:after="0"/>
              <w:jc w:val="left"/>
            </w:pPr>
            <w:r>
              <w:rPr>
                <w:sz w:val="16"/>
              </w:rPr>
              <w:t>Blizzard</w:t>
            </w:r>
          </w:p>
        </w:tc>
        <w:tc>
          <w:tcPr>
            <w:tcW w:type="dxa" w:w="2749"/>
          </w:tcPr>
          <w:p>
            <w:pPr>
              <w:spacing w:after="0"/>
              <w:jc w:val="left"/>
            </w:pPr>
          </w:p>
        </w:tc>
        <w:tc>
          <w:tcPr>
            <w:tcW w:type="dxa" w:w="2130"/>
          </w:tcPr>
          <w:p>
            <w:pPr>
              <w:spacing w:after="0"/>
              <w:jc w:val="left"/>
            </w:pPr>
            <w:r>
              <w:rPr>
                <w:sz w:val="16"/>
              </w:rPr>
              <w:t>$4,500,000 property; crops not reported, reported for the zone (1996 dollars)</w:t>
            </w:r>
          </w:p>
        </w:tc>
        <w:tc>
          <w:tcPr>
            <w:tcW w:type="dxa" w:w="1431"/>
          </w:tcPr>
          <w:p>
            <w:pPr>
              <w:spacing w:after="0"/>
              <w:jc w:val="right"/>
            </w:pPr>
            <w:r>
              <w:rPr>
                <w:sz w:val="16"/>
              </w:rPr>
              <w:t>0, 0</w:t>
            </w:r>
          </w:p>
        </w:tc>
        <w:tc>
          <w:tcPr>
            <w:tcW w:type="dxa" w:w="2563"/>
          </w:tcPr>
          <w:p>
            <w:pPr>
              <w:spacing w:after="0"/>
              <w:jc w:val="left"/>
            </w:pPr>
            <w:r>
              <w:rPr>
                <w:sz w:val="16"/>
              </w:rPr>
              <w:t>NWS zone PAZ060 (BERKS), zone-level: may include parts of neighboring counties</w:t>
            </w:r>
          </w:p>
        </w:tc>
        <w:tc>
          <w:tcPr>
            <w:tcW w:type="dxa" w:w="674"/>
          </w:tcPr>
          <w:p>
            <w:pPr>
              <w:spacing w:after="0"/>
              <w:jc w:val="left"/>
            </w:pPr>
          </w:p>
        </w:tc>
        <w:tc>
          <w:tcPr>
            <w:tcW w:type="dxa" w:w="2037"/>
          </w:tcPr>
          <w:p>
            <w:pPr>
              <w:spacing w:after="0"/>
              <w:jc w:val="left"/>
            </w:pPr>
            <w:r>
              <w:rPr>
                <w:sz w:val="16"/>
              </w:rPr>
              <w:t>B1-c worst recorded: Winter Storm, Heavy Snow, Blizzard, Lake-Effect Snow, Winter Weather, Sleet</w:t>
            </w:r>
          </w:p>
        </w:tc>
      </w:tr>
      <w:tr>
        <w:trPr>
          <w:cantSplit/>
        </w:trPr>
        <w:tc>
          <w:tcPr>
            <w:tcW w:type="dxa" w:w="1078"/>
          </w:tcPr>
          <w:p>
            <w:pPr>
              <w:spacing w:after="0"/>
              <w:jc w:val="left"/>
            </w:pPr>
            <w:r>
              <w:rPr>
                <w:sz w:val="16"/>
              </w:rPr>
              <w:t>1992-08-11</w:t>
            </w:r>
          </w:p>
        </w:tc>
        <w:tc>
          <w:tcPr>
            <w:tcW w:type="dxa" w:w="1449"/>
          </w:tcPr>
          <w:p>
            <w:pPr>
              <w:spacing w:after="0"/>
              <w:jc w:val="left"/>
            </w:pPr>
            <w:r>
              <w:rPr>
                <w:sz w:val="16"/>
              </w:rPr>
              <w:t>Thunderstorm Wind</w:t>
            </w:r>
          </w:p>
        </w:tc>
        <w:tc>
          <w:tcPr>
            <w:tcW w:type="dxa" w:w="2749"/>
          </w:tcPr>
          <w:p>
            <w:pPr>
              <w:spacing w:after="0"/>
              <w:jc w:val="left"/>
            </w:pPr>
            <w:r>
              <w:rPr>
                <w:sz w:val="16"/>
              </w:rPr>
              <w:t>88 kt (101 mph), measurement type not recorded</w:t>
            </w:r>
          </w:p>
        </w:tc>
        <w:tc>
          <w:tcPr>
            <w:tcW w:type="dxa" w:w="2130"/>
          </w:tcPr>
          <w:p>
            <w:pPr>
              <w:spacing w:after="0"/>
              <w:jc w:val="left"/>
            </w:pPr>
            <w:r>
              <w:rPr>
                <w:sz w:val="16"/>
              </w:rPr>
              <w:t>damage not recorded (pre-1996 record)</w:t>
            </w:r>
          </w:p>
        </w:tc>
        <w:tc>
          <w:tcPr>
            <w:tcW w:type="dxa" w:w="1431"/>
          </w:tcPr>
          <w:p>
            <w:pPr>
              <w:spacing w:after="0"/>
              <w:jc w:val="right"/>
            </w:pPr>
            <w:r>
              <w:rPr>
                <w:sz w:val="16"/>
              </w:rPr>
              <w:t>0, 0</w:t>
            </w:r>
          </w:p>
        </w:tc>
        <w:tc>
          <w:tcPr>
            <w:tcW w:type="dxa" w:w="2563"/>
          </w:tcPr>
          <w:p>
            <w:pPr>
              <w:spacing w:after="0"/>
              <w:jc w:val="left"/>
            </w:pPr>
            <w:r>
              <w:rPr>
                <w:sz w:val="16"/>
              </w:rPr>
              <w:t>location not recorded</w:t>
            </w:r>
          </w:p>
        </w:tc>
        <w:tc>
          <w:tcPr>
            <w:tcW w:type="dxa" w:w="674"/>
          </w:tcPr>
          <w:p>
            <w:pPr>
              <w:spacing w:after="0"/>
              <w:jc w:val="left"/>
            </w:pPr>
          </w:p>
        </w:tc>
        <w:tc>
          <w:tcPr>
            <w:tcW w:type="dxa" w:w="2037"/>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(1,927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2"/>
        <w:gridCol w:w="1037"/>
        <w:gridCol w:w="1723"/>
        <w:gridCol w:w="1514"/>
        <w:gridCol w:w="1477"/>
        <w:gridCol w:w="1037"/>
        <w:gridCol w:w="2074"/>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3"/>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1"/>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723"/>
          </w:tcPr>
          <w:p>
            <w:pPr>
              <w:spacing w:after="0"/>
              <w:jc w:val="left"/>
            </w:pPr>
            <w:r>
              <w:rPr>
                <w:sz w:val="16"/>
              </w:rPr>
              <w:t>FEMA annualized frequency (modeled)</w:t>
            </w:r>
          </w:p>
        </w:tc>
        <w:tc>
          <w:tcPr>
            <w:tcW w:type="dxa" w:w="1514"/>
          </w:tcPr>
          <w:p>
            <w:pPr>
              <w:spacing w:after="0"/>
              <w:jc w:val="right"/>
            </w:pPr>
            <w:r>
              <w:rPr>
                <w:sz w:val="16"/>
              </w:rPr>
              <w:t>0</w:t>
            </w:r>
          </w:p>
        </w:tc>
        <w:tc>
          <w:tcPr>
            <w:tcW w:type="dxa" w:w="1477"/>
          </w:tcPr>
          <w:p>
            <w:pPr>
              <w:spacing w:after="0"/>
              <w:jc w:val="left"/>
            </w:pPr>
            <w:r>
              <w:rPr>
                <w:sz w:val="16"/>
              </w:rPr>
              <w:t>1994 to 2023 (30 years)</w:t>
            </w:r>
          </w:p>
        </w:tc>
        <w:tc>
          <w:tcPr>
            <w:tcW w:type="dxa" w:w="1037"/>
          </w:tcPr>
          <w:p>
            <w:pPr>
              <w:spacing w:after="0"/>
              <w:jc w:val="left"/>
            </w:pPr>
            <w:r>
              <w:rPr>
                <w:sz w:val="16"/>
              </w:rPr>
              <w:t>see B1-f</w:t>
            </w:r>
          </w:p>
        </w:tc>
        <w:tc>
          <w:tcPr>
            <w:tcW w:type="dxa" w:w="207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1"/>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723"/>
          </w:tcPr>
          <w:p>
            <w:pPr>
              <w:spacing w:after="0"/>
              <w:jc w:val="left"/>
            </w:pP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207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1</w:t>
            </w:r>
          </w:p>
        </w:tc>
        <w:tc>
          <w:tcPr>
            <w:tcW w:type="dxa" w:w="1431"/>
          </w:tcPr>
          <w:p>
            <w:pPr>
              <w:spacing w:after="0"/>
              <w:jc w:val="left"/>
            </w:pPr>
            <w:r>
              <w:rPr>
                <w:sz w:val="16"/>
              </w:rPr>
              <w:t>event-days per year</w:t>
            </w:r>
          </w:p>
        </w:tc>
        <w:tc>
          <w:tcPr>
            <w:tcW w:type="dxa" w:w="1552"/>
          </w:tcPr>
          <w:p>
            <w:pPr>
              <w:spacing w:after="0"/>
              <w:jc w:val="left"/>
            </w:pPr>
            <w:r>
              <w:rPr>
                <w:sz w:val="16"/>
              </w:rPr>
              <w:t>about 1 days per year</w:t>
            </w:r>
          </w:p>
        </w:tc>
        <w:tc>
          <w:tcPr>
            <w:tcW w:type="dxa" w:w="1037"/>
          </w:tcPr>
          <w:p>
            <w:pPr>
              <w:spacing w:after="0"/>
              <w:jc w:val="left"/>
            </w:pPr>
            <w:r>
              <w:rPr>
                <w:sz w:val="16"/>
              </w:rPr>
              <w:t>Likely</w:t>
            </w:r>
          </w:p>
        </w:tc>
        <w:tc>
          <w:tcPr>
            <w:tcW w:type="dxa" w:w="1723"/>
          </w:tcPr>
          <w:p>
            <w:pPr>
              <w:spacing w:after="0"/>
              <w:jc w:val="left"/>
            </w:pPr>
            <w:r>
              <w:rPr>
                <w:sz w:val="16"/>
              </w:rPr>
              <w:t>event-days in 13 of 30 years, 1996 to 2025 (43.3%)</w:t>
            </w:r>
          </w:p>
        </w:tc>
        <w:tc>
          <w:tcPr>
            <w:tcW w:type="dxa" w:w="1514"/>
          </w:tcPr>
          <w:p>
            <w:pPr>
              <w:spacing w:after="0"/>
              <w:jc w:val="right"/>
            </w:pPr>
            <w:r>
              <w:rPr>
                <w:sz w:val="16"/>
              </w:rPr>
              <w:t>19</w:t>
            </w:r>
          </w:p>
        </w:tc>
        <w:tc>
          <w:tcPr>
            <w:tcW w:type="dxa" w:w="1477"/>
          </w:tcPr>
          <w:p>
            <w:pPr>
              <w:spacing w:after="0"/>
              <w:jc w:val="left"/>
            </w:pPr>
            <w:r>
              <w:rPr>
                <w:sz w:val="16"/>
              </w:rPr>
              <w:t>2005-11-12 to 2024-11-12 (19 years)</w:t>
            </w:r>
          </w:p>
        </w:tc>
        <w:tc>
          <w:tcPr>
            <w:tcW w:type="dxa" w:w="1037"/>
          </w:tcPr>
          <w:p>
            <w:pPr>
              <w:spacing w:after="0"/>
              <w:jc w:val="left"/>
            </w:pPr>
            <w:r>
              <w:rPr>
                <w:sz w:val="16"/>
              </w:rPr>
              <w:t>countywide</w:t>
            </w:r>
          </w:p>
        </w:tc>
        <w:tc>
          <w:tcPr>
            <w:tcW w:type="dxa" w:w="2074"/>
          </w:tcPr>
          <w:p>
            <w:pPr>
              <w:spacing w:after="0"/>
              <w:jc w:val="left"/>
            </w:pPr>
            <w:r>
              <w:rPr>
                <w:sz w:val="16"/>
              </w:rPr>
              <w:t>NRI gives about 1 cold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2.06</w:t>
            </w:r>
          </w:p>
        </w:tc>
        <w:tc>
          <w:tcPr>
            <w:tcW w:type="dxa" w:w="1431"/>
          </w:tcPr>
          <w:p>
            <w:pPr>
              <w:spacing w:after="0"/>
              <w:jc w:val="left"/>
            </w:pPr>
            <w:r>
              <w:rPr>
                <w:sz w:val="16"/>
              </w:rPr>
              <w:t>event-days per year</w:t>
            </w:r>
          </w:p>
        </w:tc>
        <w:tc>
          <w:tcPr>
            <w:tcW w:type="dxa" w:w="1552"/>
          </w:tcPr>
          <w:p>
            <w:pPr>
              <w:spacing w:after="0"/>
              <w:jc w:val="left"/>
            </w:pPr>
            <w:r>
              <w:rPr>
                <w:sz w:val="16"/>
              </w:rPr>
              <w:t>about 2.06 days per year</w:t>
            </w:r>
          </w:p>
        </w:tc>
        <w:tc>
          <w:tcPr>
            <w:tcW w:type="dxa" w:w="1037"/>
          </w:tcPr>
          <w:p>
            <w:pPr>
              <w:spacing w:after="0"/>
              <w:jc w:val="left"/>
            </w:pPr>
            <w:r>
              <w:rPr>
                <w:sz w:val="16"/>
              </w:rPr>
              <w:t>Likely</w:t>
            </w:r>
          </w:p>
        </w:tc>
        <w:tc>
          <w:tcPr>
            <w:tcW w:type="dxa" w:w="1723"/>
          </w:tcPr>
          <w:p>
            <w:pPr>
              <w:spacing w:after="0"/>
              <w:jc w:val="left"/>
            </w:pPr>
            <w:r>
              <w:rPr>
                <w:sz w:val="16"/>
              </w:rPr>
              <w:t>event-days in 10 of 30 years, 1996 to 2025 (33.3%)</w:t>
            </w:r>
          </w:p>
        </w:tc>
        <w:tc>
          <w:tcPr>
            <w:tcW w:type="dxa" w:w="1514"/>
          </w:tcPr>
          <w:p>
            <w:pPr>
              <w:spacing w:after="0"/>
              <w:jc w:val="right"/>
            </w:pPr>
            <w:r>
              <w:rPr>
                <w:sz w:val="16"/>
              </w:rPr>
              <w:t>91</w:t>
            </w:r>
          </w:p>
        </w:tc>
        <w:tc>
          <w:tcPr>
            <w:tcW w:type="dxa" w:w="147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4"/>
          </w:tcPr>
          <w:p>
            <w:pPr>
              <w:spacing w:after="0"/>
              <w:jc w:val="left"/>
            </w:pPr>
            <w:r>
              <w:rPr>
                <w:sz w:val="16"/>
              </w:rPr>
              <w:t>NRI gives about 2.06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0.00126</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0.126%</w:t>
            </w:r>
          </w:p>
        </w:tc>
        <w:tc>
          <w:tcPr>
            <w:tcW w:type="dxa" w:w="1037"/>
          </w:tcPr>
          <w:p>
            <w:pPr>
              <w:spacing w:after="0"/>
              <w:jc w:val="left"/>
            </w:pPr>
          </w:p>
        </w:tc>
        <w:tc>
          <w:tcPr>
            <w:tcW w:type="dxa" w:w="1723"/>
          </w:tcPr>
          <w:p>
            <w:pPr>
              <w:spacing w:after="0"/>
              <w:jc w:val="left"/>
            </w:pP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207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2.64</w:t>
            </w:r>
          </w:p>
        </w:tc>
        <w:tc>
          <w:tcPr>
            <w:tcW w:type="dxa" w:w="1431"/>
          </w:tcPr>
          <w:p>
            <w:pPr>
              <w:spacing w:after="0"/>
              <w:jc w:val="left"/>
            </w:pPr>
            <w:r>
              <w:rPr>
                <w:sz w:val="16"/>
              </w:rPr>
              <w:t>events per year</w:t>
            </w:r>
          </w:p>
        </w:tc>
        <w:tc>
          <w:tcPr>
            <w:tcW w:type="dxa" w:w="1552"/>
          </w:tcPr>
          <w:p>
            <w:pPr>
              <w:spacing w:after="0"/>
              <w:jc w:val="left"/>
            </w:pPr>
            <w:r>
              <w:rPr>
                <w:sz w:val="16"/>
              </w:rPr>
              <w:t>about 2.64 per year</w:t>
            </w:r>
          </w:p>
        </w:tc>
        <w:tc>
          <w:tcPr>
            <w:tcW w:type="dxa" w:w="1037"/>
          </w:tcPr>
          <w:p>
            <w:pPr>
              <w:spacing w:after="0"/>
              <w:jc w:val="left"/>
            </w:pPr>
            <w:r>
              <w:rPr>
                <w:sz w:val="16"/>
              </w:rPr>
              <w:t>Highly likely</w:t>
            </w:r>
          </w:p>
        </w:tc>
        <w:tc>
          <w:tcPr>
            <w:tcW w:type="dxa" w:w="1723"/>
          </w:tcPr>
          <w:p>
            <w:pPr>
              <w:spacing w:after="0"/>
              <w:jc w:val="left"/>
            </w:pPr>
            <w:r>
              <w:rPr>
                <w:sz w:val="16"/>
              </w:rPr>
              <w:t>FEMA annualized frequency (modeled)</w:t>
            </w:r>
          </w:p>
        </w:tc>
        <w:tc>
          <w:tcPr>
            <w:tcW w:type="dxa" w:w="1514"/>
          </w:tcPr>
          <w:p>
            <w:pPr>
              <w:spacing w:after="0"/>
              <w:jc w:val="right"/>
            </w:pPr>
            <w:r>
              <w:rPr>
                <w:sz w:val="16"/>
              </w:rPr>
              <w:t>100.3 (modeled)</w:t>
            </w:r>
          </w:p>
        </w:tc>
        <w:tc>
          <w:tcPr>
            <w:tcW w:type="dxa" w:w="1477"/>
          </w:tcPr>
          <w:p>
            <w:pPr>
              <w:spacing w:after="0"/>
              <w:jc w:val="left"/>
            </w:pPr>
            <w:r>
              <w:rPr>
                <w:sz w:val="16"/>
              </w:rPr>
              <w:t>1986 to 2023 (38 years)</w:t>
            </w:r>
          </w:p>
        </w:tc>
        <w:tc>
          <w:tcPr>
            <w:tcW w:type="dxa" w:w="1037"/>
          </w:tcPr>
          <w:p>
            <w:pPr>
              <w:spacing w:after="0"/>
              <w:jc w:val="left"/>
            </w:pPr>
            <w:r>
              <w:rPr>
                <w:sz w:val="16"/>
              </w:rPr>
              <w:t>countywide</w:t>
            </w:r>
          </w:p>
        </w:tc>
        <w:tc>
          <w:tcPr>
            <w:tcW w:type="dxa" w:w="2074"/>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6.32</w:t>
            </w:r>
          </w:p>
        </w:tc>
        <w:tc>
          <w:tcPr>
            <w:tcW w:type="dxa" w:w="1431"/>
          </w:tcPr>
          <w:p>
            <w:pPr>
              <w:spacing w:after="0"/>
              <w:jc w:val="left"/>
            </w:pPr>
            <w:r>
              <w:rPr>
                <w:sz w:val="16"/>
              </w:rPr>
              <w:t>event-days per year</w:t>
            </w:r>
          </w:p>
        </w:tc>
        <w:tc>
          <w:tcPr>
            <w:tcW w:type="dxa" w:w="1552"/>
          </w:tcPr>
          <w:p>
            <w:pPr>
              <w:spacing w:after="0"/>
              <w:jc w:val="left"/>
            </w:pPr>
            <w:r>
              <w:rPr>
                <w:sz w:val="16"/>
              </w:rPr>
              <w:t>about 6.32 days per year</w:t>
            </w:r>
          </w:p>
        </w:tc>
        <w:tc>
          <w:tcPr>
            <w:tcW w:type="dxa" w:w="1037"/>
          </w:tcPr>
          <w:p>
            <w:pPr>
              <w:spacing w:after="0"/>
              <w:jc w:val="left"/>
            </w:pPr>
            <w:r>
              <w:rPr>
                <w:sz w:val="16"/>
              </w:rPr>
              <w:t>Likely</w:t>
            </w:r>
          </w:p>
        </w:tc>
        <w:tc>
          <w:tcPr>
            <w:tcW w:type="dxa" w:w="1723"/>
          </w:tcPr>
          <w:p>
            <w:pPr>
              <w:spacing w:after="0"/>
              <w:jc w:val="left"/>
            </w:pPr>
            <w:r>
              <w:rPr>
                <w:sz w:val="16"/>
              </w:rPr>
              <w:t>event-days in 21 of 30 years, 1996 to 2025 (70%)</w:t>
            </w:r>
          </w:p>
        </w:tc>
        <w:tc>
          <w:tcPr>
            <w:tcW w:type="dxa" w:w="1514"/>
          </w:tcPr>
          <w:p>
            <w:pPr>
              <w:spacing w:after="0"/>
              <w:jc w:val="right"/>
            </w:pPr>
            <w:r>
              <w:rPr>
                <w:sz w:val="16"/>
              </w:rPr>
              <w:t>96</w:t>
            </w:r>
          </w:p>
        </w:tc>
        <w:tc>
          <w:tcPr>
            <w:tcW w:type="dxa" w:w="1477"/>
          </w:tcPr>
          <w:p>
            <w:pPr>
              <w:spacing w:after="0"/>
              <w:jc w:val="left"/>
            </w:pPr>
            <w:r>
              <w:rPr>
                <w:sz w:val="16"/>
              </w:rPr>
              <w:t>2005-11-12 to 2024-11-12 (19 years)</w:t>
            </w:r>
          </w:p>
        </w:tc>
        <w:tc>
          <w:tcPr>
            <w:tcW w:type="dxa" w:w="1037"/>
          </w:tcPr>
          <w:p>
            <w:pPr>
              <w:spacing w:after="0"/>
              <w:jc w:val="left"/>
            </w:pPr>
            <w:r>
              <w:rPr>
                <w:sz w:val="16"/>
              </w:rPr>
              <w:t>countywide</w:t>
            </w:r>
          </w:p>
        </w:tc>
        <w:tc>
          <w:tcPr>
            <w:tcW w:type="dxa" w:w="2074"/>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0.0649</w:t>
            </w:r>
          </w:p>
        </w:tc>
        <w:tc>
          <w:tcPr>
            <w:tcW w:type="dxa" w:w="1431"/>
          </w:tcPr>
          <w:p>
            <w:pPr>
              <w:spacing w:after="0"/>
              <w:jc w:val="left"/>
            </w:pPr>
            <w:r>
              <w:rPr>
                <w:sz w:val="16"/>
              </w:rPr>
              <w:t>events per year</w:t>
            </w:r>
          </w:p>
        </w:tc>
        <w:tc>
          <w:tcPr>
            <w:tcW w:type="dxa" w:w="1552"/>
          </w:tcPr>
          <w:p>
            <w:pPr>
              <w:spacing w:after="0"/>
              <w:jc w:val="left"/>
            </w:pPr>
            <w:r>
              <w:rPr>
                <w:sz w:val="16"/>
              </w:rPr>
              <w:t>about 1 in 15 years</w:t>
            </w:r>
          </w:p>
        </w:tc>
        <w:tc>
          <w:tcPr>
            <w:tcW w:type="dxa" w:w="1037"/>
          </w:tcPr>
          <w:p>
            <w:pPr>
              <w:spacing w:after="0"/>
              <w:jc w:val="left"/>
            </w:pPr>
            <w:r>
              <w:rPr>
                <w:sz w:val="16"/>
              </w:rPr>
              <w:t>Possible</w:t>
            </w:r>
          </w:p>
        </w:tc>
        <w:tc>
          <w:tcPr>
            <w:tcW w:type="dxa" w:w="1723"/>
          </w:tcPr>
          <w:p>
            <w:pPr>
              <w:spacing w:after="0"/>
              <w:jc w:val="left"/>
            </w:pPr>
            <w:r>
              <w:rPr>
                <w:sz w:val="16"/>
              </w:rPr>
              <w:t>FEMA annualized frequency (modeled)</w:t>
            </w:r>
          </w:p>
        </w:tc>
        <w:tc>
          <w:tcPr>
            <w:tcW w:type="dxa" w:w="1514"/>
          </w:tcPr>
          <w:p>
            <w:pPr>
              <w:spacing w:after="0"/>
              <w:jc w:val="right"/>
            </w:pPr>
            <w:r>
              <w:rPr>
                <w:sz w:val="16"/>
              </w:rPr>
              <w:t>22</w:t>
            </w:r>
          </w:p>
        </w:tc>
        <w:tc>
          <w:tcPr>
            <w:tcW w:type="dxa" w:w="1477"/>
          </w:tcPr>
          <w:p>
            <w:pPr>
              <w:spacing w:after="0"/>
              <w:jc w:val="left"/>
            </w:pPr>
            <w:r>
              <w:rPr>
                <w:sz w:val="16"/>
              </w:rPr>
              <w:t>1851 to 2024 (Atlantic)</w:t>
            </w:r>
          </w:p>
        </w:tc>
        <w:tc>
          <w:tcPr>
            <w:tcW w:type="dxa" w:w="1037"/>
          </w:tcPr>
          <w:p>
            <w:pPr>
              <w:spacing w:after="0"/>
              <w:jc w:val="left"/>
            </w:pPr>
            <w:r>
              <w:rPr>
                <w:sz w:val="16"/>
              </w:rPr>
              <w:t>see B1-f</w:t>
            </w:r>
          </w:p>
        </w:tc>
        <w:tc>
          <w:tcPr>
            <w:tcW w:type="dxa" w:w="207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1.39</w:t>
            </w:r>
          </w:p>
        </w:tc>
        <w:tc>
          <w:tcPr>
            <w:tcW w:type="dxa" w:w="1431"/>
          </w:tcPr>
          <w:p>
            <w:pPr>
              <w:spacing w:after="0"/>
              <w:jc w:val="left"/>
            </w:pPr>
            <w:r>
              <w:rPr>
                <w:sz w:val="16"/>
              </w:rPr>
              <w:t>event-days per year</w:t>
            </w:r>
          </w:p>
        </w:tc>
        <w:tc>
          <w:tcPr>
            <w:tcW w:type="dxa" w:w="1552"/>
          </w:tcPr>
          <w:p>
            <w:pPr>
              <w:spacing w:after="0"/>
              <w:jc w:val="left"/>
            </w:pPr>
            <w:r>
              <w:rPr>
                <w:sz w:val="16"/>
              </w:rPr>
              <w:t>about 1.39 days per year</w:t>
            </w:r>
          </w:p>
        </w:tc>
        <w:tc>
          <w:tcPr>
            <w:tcW w:type="dxa" w:w="1037"/>
          </w:tcPr>
          <w:p>
            <w:pPr>
              <w:spacing w:after="0"/>
              <w:jc w:val="left"/>
            </w:pPr>
            <w:r>
              <w:rPr>
                <w:sz w:val="16"/>
              </w:rPr>
              <w:t>Possible</w:t>
            </w:r>
          </w:p>
        </w:tc>
        <w:tc>
          <w:tcPr>
            <w:tcW w:type="dxa" w:w="1723"/>
          </w:tcPr>
          <w:p>
            <w:pPr>
              <w:spacing w:after="0"/>
              <w:jc w:val="left"/>
            </w:pPr>
            <w:r>
              <w:rPr>
                <w:sz w:val="16"/>
              </w:rPr>
              <w:t>event-days in 2 of 30 years, 1996 to 2025 (6.67%)</w:t>
            </w:r>
          </w:p>
        </w:tc>
        <w:tc>
          <w:tcPr>
            <w:tcW w:type="dxa" w:w="1514"/>
          </w:tcPr>
          <w:p>
            <w:pPr>
              <w:spacing w:after="0"/>
              <w:jc w:val="right"/>
            </w:pPr>
            <w:r>
              <w:rPr>
                <w:sz w:val="16"/>
              </w:rPr>
              <w:t>94</w:t>
            </w:r>
          </w:p>
        </w:tc>
        <w:tc>
          <w:tcPr>
            <w:tcW w:type="dxa" w:w="1477"/>
          </w:tcPr>
          <w:p>
            <w:pPr>
              <w:spacing w:after="0"/>
              <w:jc w:val="left"/>
            </w:pPr>
            <w:r>
              <w:rPr>
                <w:sz w:val="16"/>
              </w:rPr>
              <w:t>1946-12-31 to 2014-02-12 (67 years)</w:t>
            </w:r>
          </w:p>
        </w:tc>
        <w:tc>
          <w:tcPr>
            <w:tcW w:type="dxa" w:w="1037"/>
          </w:tcPr>
          <w:p>
            <w:pPr>
              <w:spacing w:after="0"/>
              <w:jc w:val="left"/>
            </w:pPr>
            <w:r>
              <w:rPr>
                <w:sz w:val="16"/>
              </w:rPr>
              <w:t>countywide</w:t>
            </w:r>
          </w:p>
        </w:tc>
        <w:tc>
          <w:tcPr>
            <w:tcW w:type="dxa" w:w="2074"/>
          </w:tcPr>
          <w:p>
            <w:pPr>
              <w:spacing w:after="0"/>
              <w:jc w:val="left"/>
            </w:pPr>
            <w:r>
              <w:rPr>
                <w:sz w:val="16"/>
              </w:rPr>
              <w:t>NRI gives about 1.39 ice storm event-days a year here (its annualized frequency over 67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4.82</w:t>
            </w:r>
          </w:p>
        </w:tc>
        <w:tc>
          <w:tcPr>
            <w:tcW w:type="dxa" w:w="1431"/>
          </w:tcPr>
          <w:p>
            <w:pPr>
              <w:spacing w:after="0"/>
              <w:jc w:val="left"/>
            </w:pPr>
            <w:r>
              <w:rPr>
                <w:sz w:val="16"/>
              </w:rPr>
              <w:t>event-days per year</w:t>
            </w:r>
          </w:p>
        </w:tc>
        <w:tc>
          <w:tcPr>
            <w:tcW w:type="dxa" w:w="1552"/>
          </w:tcPr>
          <w:p>
            <w:pPr>
              <w:spacing w:after="0"/>
              <w:jc w:val="left"/>
            </w:pPr>
            <w:r>
              <w:rPr>
                <w:sz w:val="16"/>
              </w:rPr>
              <w:t>about 4.82 days per year</w:t>
            </w:r>
          </w:p>
        </w:tc>
        <w:tc>
          <w:tcPr>
            <w:tcW w:type="dxa" w:w="1037"/>
          </w:tcPr>
          <w:p>
            <w:pPr>
              <w:spacing w:after="0"/>
              <w:jc w:val="left"/>
            </w:pPr>
            <w:r>
              <w:rPr>
                <w:sz w:val="16"/>
              </w:rPr>
              <w:t>Highly likely</w:t>
            </w:r>
          </w:p>
        </w:tc>
        <w:tc>
          <w:tcPr>
            <w:tcW w:type="dxa" w:w="1723"/>
          </w:tcPr>
          <w:p>
            <w:pPr>
              <w:spacing w:after="0"/>
              <w:jc w:val="left"/>
            </w:pPr>
            <w:r>
              <w:rPr>
                <w:sz w:val="16"/>
              </w:rPr>
              <w:t>event-days in 28 of 30 years, 1996 to 2025 (93.3%)</w:t>
            </w:r>
          </w:p>
        </w:tc>
        <w:tc>
          <w:tcPr>
            <w:tcW w:type="dxa" w:w="1514"/>
          </w:tcPr>
          <w:p>
            <w:pPr>
              <w:spacing w:after="0"/>
              <w:jc w:val="right"/>
            </w:pPr>
            <w:r>
              <w:rPr>
                <w:sz w:val="16"/>
              </w:rPr>
              <w:t>135</w:t>
            </w:r>
          </w:p>
        </w:tc>
        <w:tc>
          <w:tcPr>
            <w:tcW w:type="dxa" w:w="1477"/>
          </w:tcPr>
          <w:p>
            <w:pPr>
              <w:spacing w:after="0"/>
              <w:jc w:val="left"/>
            </w:pPr>
            <w:r>
              <w:rPr>
                <w:sz w:val="16"/>
              </w:rPr>
              <w:t>1996 to 2023 (28 years)</w:t>
            </w:r>
          </w:p>
        </w:tc>
        <w:tc>
          <w:tcPr>
            <w:tcW w:type="dxa" w:w="1037"/>
          </w:tcPr>
          <w:p>
            <w:pPr>
              <w:spacing w:after="0"/>
              <w:jc w:val="left"/>
            </w:pPr>
            <w:r>
              <w:rPr>
                <w:sz w:val="16"/>
              </w:rPr>
              <w:t>see B1-f</w:t>
            </w:r>
          </w:p>
        </w:tc>
        <w:tc>
          <w:tcPr>
            <w:tcW w:type="dxa" w:w="2074"/>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0.838</w:t>
            </w:r>
          </w:p>
        </w:tc>
        <w:tc>
          <w:tcPr>
            <w:tcW w:type="dxa" w:w="1431"/>
          </w:tcPr>
          <w:p>
            <w:pPr>
              <w:spacing w:after="0"/>
              <w:jc w:val="left"/>
            </w:pPr>
            <w:r>
              <w:rPr>
                <w:sz w:val="16"/>
              </w:rPr>
              <w:t>events per year (modeled)</w:t>
            </w:r>
          </w:p>
        </w:tc>
        <w:tc>
          <w:tcPr>
            <w:tcW w:type="dxa" w:w="1552"/>
          </w:tcPr>
          <w:p>
            <w:pPr>
              <w:spacing w:after="0"/>
              <w:jc w:val="left"/>
            </w:pPr>
            <w:r>
              <w:rPr>
                <w:sz w:val="16"/>
              </w:rPr>
              <w:t>about 0.84 per year</w:t>
            </w:r>
          </w:p>
        </w:tc>
        <w:tc>
          <w:tcPr>
            <w:tcW w:type="dxa" w:w="1037"/>
          </w:tcPr>
          <w:p>
            <w:pPr>
              <w:spacing w:after="0"/>
              <w:jc w:val="left"/>
            </w:pPr>
            <w:r>
              <w:rPr>
                <w:sz w:val="16"/>
              </w:rPr>
              <w:t>Likely</w:t>
            </w:r>
          </w:p>
        </w:tc>
        <w:tc>
          <w:tcPr>
            <w:tcW w:type="dxa" w:w="1723"/>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2074"/>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34.9</w:t>
            </w:r>
          </w:p>
        </w:tc>
        <w:tc>
          <w:tcPr>
            <w:tcW w:type="dxa" w:w="1431"/>
          </w:tcPr>
          <w:p>
            <w:pPr>
              <w:spacing w:after="0"/>
              <w:jc w:val="left"/>
            </w:pPr>
            <w:r>
              <w:rPr>
                <w:sz w:val="16"/>
              </w:rPr>
              <w:t>days per year with a strike</w:t>
            </w:r>
          </w:p>
        </w:tc>
        <w:tc>
          <w:tcPr>
            <w:tcW w:type="dxa" w:w="1552"/>
          </w:tcPr>
          <w:p>
            <w:pPr>
              <w:spacing w:after="0"/>
              <w:jc w:val="left"/>
            </w:pPr>
            <w:r>
              <w:rPr>
                <w:sz w:val="16"/>
              </w:rPr>
              <w:t>about 34.9 days per year</w:t>
            </w:r>
          </w:p>
        </w:tc>
        <w:tc>
          <w:tcPr>
            <w:tcW w:type="dxa" w:w="1037"/>
          </w:tcPr>
          <w:p>
            <w:pPr>
              <w:spacing w:after="0"/>
              <w:jc w:val="left"/>
            </w:pPr>
            <w:r>
              <w:rPr>
                <w:sz w:val="16"/>
              </w:rPr>
              <w:t>Highly likely</w:t>
            </w:r>
          </w:p>
        </w:tc>
        <w:tc>
          <w:tcPr>
            <w:tcW w:type="dxa" w:w="1723"/>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7"/>
          </w:tcPr>
          <w:p>
            <w:pPr>
              <w:spacing w:after="0"/>
              <w:jc w:val="left"/>
            </w:pPr>
            <w:r>
              <w:rPr>
                <w:sz w:val="16"/>
              </w:rPr>
              <w:t>1995 to 2023 (29 years; CONUS)</w:t>
            </w:r>
          </w:p>
        </w:tc>
        <w:tc>
          <w:tcPr>
            <w:tcW w:type="dxa" w:w="1037"/>
          </w:tcPr>
          <w:p>
            <w:pPr>
              <w:spacing w:after="0"/>
              <w:jc w:val="left"/>
            </w:pPr>
            <w:r>
              <w:rPr>
                <w:sz w:val="16"/>
              </w:rPr>
              <w:t>countywide</w:t>
            </w:r>
          </w:p>
        </w:tc>
        <w:tc>
          <w:tcPr>
            <w:tcW w:type="dxa" w:w="2074"/>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6.22</w:t>
            </w:r>
          </w:p>
        </w:tc>
        <w:tc>
          <w:tcPr>
            <w:tcW w:type="dxa" w:w="1431"/>
          </w:tcPr>
          <w:p>
            <w:pPr>
              <w:spacing w:after="0"/>
              <w:jc w:val="left"/>
            </w:pPr>
            <w:r>
              <w:rPr>
                <w:sz w:val="16"/>
              </w:rPr>
              <w:t>events per year</w:t>
            </w:r>
          </w:p>
        </w:tc>
        <w:tc>
          <w:tcPr>
            <w:tcW w:type="dxa" w:w="1552"/>
          </w:tcPr>
          <w:p>
            <w:pPr>
              <w:spacing w:after="0"/>
              <w:jc w:val="left"/>
            </w:pPr>
            <w:r>
              <w:rPr>
                <w:sz w:val="16"/>
              </w:rPr>
              <w:t>about 6.22 per year</w:t>
            </w:r>
          </w:p>
        </w:tc>
        <w:tc>
          <w:tcPr>
            <w:tcW w:type="dxa" w:w="1037"/>
          </w:tcPr>
          <w:p>
            <w:pPr>
              <w:spacing w:after="0"/>
              <w:jc w:val="left"/>
            </w:pPr>
            <w:r>
              <w:rPr>
                <w:sz w:val="16"/>
              </w:rPr>
              <w:t>Highly likely</w:t>
            </w:r>
          </w:p>
        </w:tc>
        <w:tc>
          <w:tcPr>
            <w:tcW w:type="dxa" w:w="1723"/>
          </w:tcPr>
          <w:p>
            <w:pPr>
              <w:spacing w:after="0"/>
              <w:jc w:val="left"/>
            </w:pPr>
            <w:r>
              <w:rPr>
                <w:sz w:val="16"/>
              </w:rPr>
              <w:t>FEMA annualized frequency (modeled)</w:t>
            </w:r>
          </w:p>
        </w:tc>
        <w:tc>
          <w:tcPr>
            <w:tcW w:type="dxa" w:w="1514"/>
          </w:tcPr>
          <w:p>
            <w:pPr>
              <w:spacing w:after="0"/>
              <w:jc w:val="right"/>
            </w:pPr>
            <w:r>
              <w:rPr>
                <w:sz w:val="16"/>
              </w:rPr>
              <w:t>237</w:t>
            </w:r>
          </w:p>
        </w:tc>
        <w:tc>
          <w:tcPr>
            <w:tcW w:type="dxa" w:w="1477"/>
          </w:tcPr>
          <w:p>
            <w:pPr>
              <w:spacing w:after="0"/>
              <w:jc w:val="left"/>
            </w:pPr>
            <w:r>
              <w:rPr>
                <w:sz w:val="16"/>
              </w:rPr>
              <w:t>1986 to 2023 (38 years)</w:t>
            </w:r>
          </w:p>
        </w:tc>
        <w:tc>
          <w:tcPr>
            <w:tcW w:type="dxa" w:w="1037"/>
          </w:tcPr>
          <w:p>
            <w:pPr>
              <w:spacing w:after="0"/>
              <w:jc w:val="left"/>
            </w:pPr>
            <w:r>
              <w:rPr>
                <w:sz w:val="16"/>
              </w:rPr>
              <w:t>countywide</w:t>
            </w:r>
          </w:p>
        </w:tc>
        <w:tc>
          <w:tcPr>
            <w:tcW w:type="dxa" w:w="2074"/>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0.472</w:t>
            </w:r>
          </w:p>
        </w:tc>
        <w:tc>
          <w:tcPr>
            <w:tcW w:type="dxa" w:w="1431"/>
          </w:tcPr>
          <w:p>
            <w:pPr>
              <w:spacing w:after="0"/>
              <w:jc w:val="left"/>
            </w:pPr>
            <w:r>
              <w:rPr>
                <w:sz w:val="16"/>
              </w:rPr>
              <w:t>events per year</w:t>
            </w:r>
          </w:p>
        </w:tc>
        <w:tc>
          <w:tcPr>
            <w:tcW w:type="dxa" w:w="1552"/>
          </w:tcPr>
          <w:p>
            <w:pPr>
              <w:spacing w:after="0"/>
              <w:jc w:val="left"/>
            </w:pPr>
            <w:r>
              <w:rPr>
                <w:sz w:val="16"/>
              </w:rPr>
              <w:t>about 1 in 2 years</w:t>
            </w:r>
          </w:p>
        </w:tc>
        <w:tc>
          <w:tcPr>
            <w:tcW w:type="dxa" w:w="1037"/>
          </w:tcPr>
          <w:p>
            <w:pPr>
              <w:spacing w:after="0"/>
              <w:jc w:val="left"/>
            </w:pPr>
            <w:r>
              <w:rPr>
                <w:sz w:val="16"/>
              </w:rPr>
              <w:t>Likely</w:t>
            </w:r>
          </w:p>
        </w:tc>
        <w:tc>
          <w:tcPr>
            <w:tcW w:type="dxa" w:w="1723"/>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7"/>
          </w:tcPr>
          <w:p>
            <w:pPr>
              <w:spacing w:after="0"/>
              <w:jc w:val="left"/>
            </w:pPr>
            <w:r>
              <w:rPr>
                <w:sz w:val="16"/>
              </w:rPr>
              <w:t>1950 to 2023 (EF2+); 1986 to 2023 (EF0-1)</w:t>
            </w:r>
          </w:p>
        </w:tc>
        <w:tc>
          <w:tcPr>
            <w:tcW w:type="dxa" w:w="1037"/>
          </w:tcPr>
          <w:p>
            <w:pPr>
              <w:spacing w:after="0"/>
              <w:jc w:val="left"/>
            </w:pPr>
            <w:r>
              <w:rPr>
                <w:sz w:val="16"/>
              </w:rPr>
              <w:t>see B1-f</w:t>
            </w:r>
          </w:p>
        </w:tc>
        <w:tc>
          <w:tcPr>
            <w:tcW w:type="dxa" w:w="2074"/>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723"/>
          </w:tcPr>
          <w:p>
            <w:pPr>
              <w:spacing w:after="0"/>
              <w:jc w:val="left"/>
            </w:pP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207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723"/>
          </w:tcPr>
          <w:p>
            <w:pPr>
              <w:spacing w:after="0"/>
              <w:jc w:val="left"/>
            </w:pP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207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0.0000322</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0.00322%</w:t>
            </w:r>
          </w:p>
        </w:tc>
        <w:tc>
          <w:tcPr>
            <w:tcW w:type="dxa" w:w="1037"/>
          </w:tcPr>
          <w:p>
            <w:pPr>
              <w:spacing w:after="0"/>
              <w:jc w:val="left"/>
            </w:pPr>
            <w:r>
              <w:rPr>
                <w:sz w:val="16"/>
              </w:rPr>
              <w:t>Likely</w:t>
            </w:r>
          </w:p>
        </w:tc>
        <w:tc>
          <w:tcPr>
            <w:tcW w:type="dxa" w:w="1723"/>
          </w:tcPr>
          <w:p>
            <w:pPr>
              <w:spacing w:after="0"/>
              <w:jc w:val="left"/>
            </w:pPr>
            <w:r>
              <w:rPr>
                <w:sz w:val="16"/>
              </w:rPr>
              <w:t>Storm Events records in 6 of 30 years, 1996 to 2025 (20%)</w:t>
            </w: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207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12.6</w:t>
            </w:r>
          </w:p>
        </w:tc>
        <w:tc>
          <w:tcPr>
            <w:tcW w:type="dxa" w:w="1431"/>
          </w:tcPr>
          <w:p>
            <w:pPr>
              <w:spacing w:after="0"/>
              <w:jc w:val="left"/>
            </w:pPr>
            <w:r>
              <w:rPr>
                <w:sz w:val="16"/>
              </w:rPr>
              <w:t>event-days per year</w:t>
            </w:r>
          </w:p>
        </w:tc>
        <w:tc>
          <w:tcPr>
            <w:tcW w:type="dxa" w:w="1552"/>
          </w:tcPr>
          <w:p>
            <w:pPr>
              <w:spacing w:after="0"/>
              <w:jc w:val="left"/>
            </w:pPr>
            <w:r>
              <w:rPr>
                <w:sz w:val="16"/>
              </w:rPr>
              <w:t>about 12.6 days per year</w:t>
            </w:r>
          </w:p>
        </w:tc>
        <w:tc>
          <w:tcPr>
            <w:tcW w:type="dxa" w:w="1037"/>
          </w:tcPr>
          <w:p>
            <w:pPr>
              <w:spacing w:after="0"/>
              <w:jc w:val="left"/>
            </w:pPr>
            <w:r>
              <w:rPr>
                <w:sz w:val="16"/>
              </w:rPr>
              <w:t>Highly likely</w:t>
            </w:r>
          </w:p>
        </w:tc>
        <w:tc>
          <w:tcPr>
            <w:tcW w:type="dxa" w:w="1723"/>
          </w:tcPr>
          <w:p>
            <w:pPr>
              <w:spacing w:after="0"/>
              <w:jc w:val="left"/>
            </w:pPr>
            <w:r>
              <w:rPr>
                <w:sz w:val="16"/>
              </w:rPr>
              <w:t>event-days in 30 of 30 years, 1996 to 2025 (100%)</w:t>
            </w:r>
          </w:p>
        </w:tc>
        <w:tc>
          <w:tcPr>
            <w:tcW w:type="dxa" w:w="1514"/>
          </w:tcPr>
          <w:p>
            <w:pPr>
              <w:spacing w:after="0"/>
              <w:jc w:val="right"/>
            </w:pPr>
            <w:r>
              <w:rPr>
                <w:sz w:val="16"/>
              </w:rPr>
              <w:t>240</w:t>
            </w:r>
          </w:p>
        </w:tc>
        <w:tc>
          <w:tcPr>
            <w:tcW w:type="dxa" w:w="1477"/>
          </w:tcPr>
          <w:p>
            <w:pPr>
              <w:spacing w:after="0"/>
              <w:jc w:val="left"/>
            </w:pPr>
            <w:r>
              <w:rPr>
                <w:sz w:val="16"/>
              </w:rPr>
              <w:t>2005-11-12 to 2024-11-12 (19 years)</w:t>
            </w:r>
          </w:p>
        </w:tc>
        <w:tc>
          <w:tcPr>
            <w:tcW w:type="dxa" w:w="1037"/>
          </w:tcPr>
          <w:p>
            <w:pPr>
              <w:spacing w:after="0"/>
              <w:jc w:val="left"/>
            </w:pPr>
            <w:r>
              <w:rPr>
                <w:sz w:val="16"/>
              </w:rPr>
              <w:t>countywide</w:t>
            </w:r>
          </w:p>
        </w:tc>
        <w:tc>
          <w:tcPr>
            <w:tcW w:type="dxa" w:w="207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66</w:t>
            </w:r>
          </w:p>
        </w:tc>
        <w:tc>
          <w:tcPr>
            <w:tcW w:type="dxa" w:w="1476"/>
          </w:tcPr>
          <w:p>
            <w:pPr>
              <w:spacing w:after="0"/>
              <w:jc w:val="right"/>
            </w:pPr>
            <w:r>
              <w:rPr>
                <w:sz w:val="16"/>
              </w:rPr>
              <w:t>30</w:t>
            </w:r>
          </w:p>
        </w:tc>
        <w:tc>
          <w:tcPr>
            <w:tcW w:type="dxa" w:w="1476"/>
          </w:tcPr>
          <w:p>
            <w:pPr>
              <w:spacing w:after="0"/>
              <w:jc w:val="right"/>
            </w:pPr>
            <w:r>
              <w:rPr>
                <w:sz w:val="16"/>
              </w:rPr>
              <w:t>2.2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726</w:t>
            </w:r>
          </w:p>
        </w:tc>
        <w:tc>
          <w:tcPr>
            <w:tcW w:type="dxa" w:w="1476"/>
          </w:tcPr>
          <w:p>
            <w:pPr>
              <w:spacing w:after="0"/>
              <w:jc w:val="right"/>
            </w:pPr>
            <w:r>
              <w:rPr>
                <w:sz w:val="16"/>
              </w:rPr>
              <w:t>30</w:t>
            </w:r>
          </w:p>
        </w:tc>
        <w:tc>
          <w:tcPr>
            <w:tcW w:type="dxa" w:w="1476"/>
          </w:tcPr>
          <w:p>
            <w:pPr>
              <w:spacing w:after="0"/>
              <w:jc w:val="right"/>
            </w:pPr>
            <w:r>
              <w:rPr>
                <w:sz w:val="16"/>
              </w:rPr>
              <w:t>24.2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3"/>
        <w:gridCol w:w="843"/>
        <w:gridCol w:w="680"/>
        <w:gridCol w:w="648"/>
        <w:gridCol w:w="4219"/>
        <w:gridCol w:w="5723"/>
      </w:tblGrid>
      <w:tr>
        <w:trPr>
          <w:cantSplit/>
          <w:tblHeader/>
        </w:trPr>
        <w:tc>
          <w:tcPr>
            <w:tcW w:type="dxa" w:w="1037"/>
            <w:shd w:val="clear" w:color="auto" w:fill="E8E8E8"/>
          </w:tcPr>
          <w:p>
            <w:pPr>
              <w:spacing w:after="0"/>
              <w:jc w:val="left"/>
            </w:pPr>
            <w:r>
              <w:rPr>
                <w:b/>
                <w:sz w:val="16"/>
              </w:rPr>
              <w:t>Hazard</w:t>
            </w:r>
          </w:p>
        </w:tc>
        <w:tc>
          <w:tcPr>
            <w:tcW w:type="dxa" w:w="963"/>
            <w:shd w:val="clear" w:color="auto" w:fill="E8E8E8"/>
          </w:tcPr>
          <w:p>
            <w:pPr>
              <w:spacing w:after="0"/>
              <w:jc w:val="right"/>
            </w:pPr>
            <w:r>
              <w:rPr>
                <w:b/>
                <w:sz w:val="16"/>
              </w:rPr>
              <w:t>Tracts</w:t>
            </w:r>
          </w:p>
          <w:p>
            <w:pPr>
              <w:spacing w:after="0"/>
              <w:jc w:val="right"/>
            </w:pPr>
            <w:r>
              <w:rPr>
                <w:i/>
                <w:color w:val="555555"/>
                <w:sz w:val="14"/>
              </w:rPr>
              <w:t>rated of all</w:t>
            </w:r>
          </w:p>
        </w:tc>
        <w:tc>
          <w:tcPr>
            <w:tcW w:type="dxa" w:w="84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19"/>
            <w:shd w:val="clear" w:color="auto" w:fill="E8E8E8"/>
          </w:tcPr>
          <w:p>
            <w:pPr>
              <w:spacing w:after="0"/>
              <w:jc w:val="left"/>
            </w:pPr>
            <w:r>
              <w:rPr>
                <w:b/>
                <w:sz w:val="16"/>
              </w:rPr>
              <w:t>Tracts by rating</w:t>
            </w:r>
          </w:p>
        </w:tc>
        <w:tc>
          <w:tcPr>
            <w:tcW w:type="dxa" w:w="57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3"/>
          </w:tcPr>
          <w:p>
            <w:pPr>
              <w:spacing w:after="0"/>
              <w:jc w:val="right"/>
            </w:pPr>
            <w:r>
              <w:rPr>
                <w:sz w:val="16"/>
              </w:rPr>
              <w:t>6 of 107</w:t>
            </w:r>
          </w:p>
        </w:tc>
        <w:tc>
          <w:tcPr>
            <w:tcW w:type="dxa" w:w="843"/>
          </w:tcPr>
          <w:p>
            <w:pPr>
              <w:spacing w:after="0"/>
              <w:jc w:val="right"/>
            </w:pPr>
            <w:r>
              <w:rPr>
                <w:sz w:val="16"/>
              </w:rPr>
              <w:t>13.2</w:t>
            </w:r>
          </w:p>
        </w:tc>
        <w:tc>
          <w:tcPr>
            <w:tcW w:type="dxa" w:w="680"/>
          </w:tcPr>
          <w:p>
            <w:pPr>
              <w:spacing w:after="0"/>
              <w:jc w:val="right"/>
            </w:pPr>
            <w:r>
              <w:rPr>
                <w:sz w:val="16"/>
              </w:rPr>
              <w:t>18.9</w:t>
            </w:r>
          </w:p>
        </w:tc>
        <w:tc>
          <w:tcPr>
            <w:tcW w:type="dxa" w:w="648"/>
          </w:tcPr>
          <w:p>
            <w:pPr>
              <w:spacing w:after="0"/>
              <w:jc w:val="right"/>
            </w:pPr>
            <w:r>
              <w:rPr>
                <w:sz w:val="16"/>
              </w:rPr>
              <w:t>20.0</w:t>
            </w:r>
          </w:p>
        </w:tc>
        <w:tc>
          <w:tcPr>
            <w:tcW w:type="dxa" w:w="4219"/>
          </w:tcPr>
          <w:p>
            <w:pPr>
              <w:spacing w:after="0"/>
              <w:jc w:val="left"/>
            </w:pPr>
            <w:r>
              <w:rPr>
                <w:sz w:val="16"/>
              </w:rPr>
              <w:t>Very Low 6, Not Applicable 101</w:t>
            </w:r>
          </w:p>
        </w:tc>
        <w:tc>
          <w:tcPr>
            <w:tcW w:type="dxa" w:w="5723"/>
          </w:tcPr>
          <w:p>
            <w:pPr>
              <w:spacing w:after="0"/>
              <w:jc w:val="left"/>
            </w:pPr>
          </w:p>
        </w:tc>
      </w:tr>
      <w:tr>
        <w:trPr>
          <w:cantSplit/>
        </w:trPr>
        <w:tc>
          <w:tcPr>
            <w:tcW w:type="dxa" w:w="1037"/>
          </w:tcPr>
          <w:p>
            <w:pPr>
              <w:spacing w:after="0"/>
              <w:jc w:val="left"/>
            </w:pPr>
            <w:r>
              <w:rPr>
                <w:sz w:val="16"/>
              </w:rPr>
              <w:t>Coastal Flooding</w:t>
            </w:r>
          </w:p>
        </w:tc>
        <w:tc>
          <w:tcPr>
            <w:tcW w:type="dxa" w:w="963"/>
          </w:tcPr>
          <w:p>
            <w:pPr>
              <w:spacing w:after="0"/>
              <w:jc w:val="right"/>
            </w:pPr>
            <w:r>
              <w:rPr>
                <w:sz w:val="16"/>
              </w:rPr>
              <w:t>0 of 107</w:t>
            </w:r>
          </w:p>
        </w:tc>
        <w:tc>
          <w:tcPr>
            <w:tcW w:type="dxa" w:w="843"/>
          </w:tcPr>
          <w:p>
            <w:pPr>
              <w:spacing w:after="0"/>
              <w:jc w:val="right"/>
            </w:pPr>
          </w:p>
        </w:tc>
        <w:tc>
          <w:tcPr>
            <w:tcW w:type="dxa" w:w="680"/>
          </w:tcPr>
          <w:p>
            <w:pPr>
              <w:spacing w:after="0"/>
              <w:jc w:val="right"/>
            </w:pPr>
          </w:p>
        </w:tc>
        <w:tc>
          <w:tcPr>
            <w:tcW w:type="dxa" w:w="648"/>
          </w:tcPr>
          <w:p>
            <w:pPr>
              <w:spacing w:after="0"/>
              <w:jc w:val="right"/>
            </w:pPr>
          </w:p>
        </w:tc>
        <w:tc>
          <w:tcPr>
            <w:tcW w:type="dxa" w:w="4219"/>
          </w:tcPr>
          <w:p>
            <w:pPr>
              <w:spacing w:after="0"/>
              <w:jc w:val="left"/>
            </w:pPr>
            <w:r>
              <w:rPr>
                <w:sz w:val="16"/>
              </w:rPr>
              <w:t>Not Applicable 107</w:t>
            </w:r>
          </w:p>
        </w:tc>
        <w:tc>
          <w:tcPr>
            <w:tcW w:type="dxa" w:w="5723"/>
          </w:tcPr>
          <w:p>
            <w:pPr>
              <w:spacing w:after="0"/>
              <w:jc w:val="left"/>
            </w:pPr>
          </w:p>
        </w:tc>
      </w:tr>
      <w:tr>
        <w:trPr>
          <w:cantSplit/>
        </w:trPr>
        <w:tc>
          <w:tcPr>
            <w:tcW w:type="dxa" w:w="1037"/>
          </w:tcPr>
          <w:p>
            <w:pPr>
              <w:spacing w:after="0"/>
              <w:jc w:val="left"/>
            </w:pPr>
            <w:r>
              <w:rPr>
                <w:sz w:val="16"/>
              </w:rPr>
              <w:t>Cold Wave</w:t>
            </w:r>
          </w:p>
        </w:tc>
        <w:tc>
          <w:tcPr>
            <w:tcW w:type="dxa" w:w="963"/>
          </w:tcPr>
          <w:p>
            <w:pPr>
              <w:spacing w:after="0"/>
              <w:jc w:val="right"/>
            </w:pPr>
            <w:r>
              <w:rPr>
                <w:sz w:val="16"/>
              </w:rPr>
              <w:t>107 of 107</w:t>
            </w:r>
          </w:p>
        </w:tc>
        <w:tc>
          <w:tcPr>
            <w:tcW w:type="dxa" w:w="843"/>
          </w:tcPr>
          <w:p>
            <w:pPr>
              <w:spacing w:after="0"/>
              <w:jc w:val="right"/>
            </w:pPr>
            <w:r>
              <w:rPr>
                <w:sz w:val="16"/>
              </w:rPr>
              <w:t>35.1</w:t>
            </w:r>
          </w:p>
        </w:tc>
        <w:tc>
          <w:tcPr>
            <w:tcW w:type="dxa" w:w="680"/>
          </w:tcPr>
          <w:p>
            <w:pPr>
              <w:spacing w:after="0"/>
              <w:jc w:val="right"/>
            </w:pPr>
            <w:r>
              <w:rPr>
                <w:sz w:val="16"/>
              </w:rPr>
              <w:t>61.4</w:t>
            </w:r>
          </w:p>
        </w:tc>
        <w:tc>
          <w:tcPr>
            <w:tcW w:type="dxa" w:w="648"/>
          </w:tcPr>
          <w:p>
            <w:pPr>
              <w:spacing w:after="0"/>
              <w:jc w:val="right"/>
            </w:pPr>
            <w:r>
              <w:rPr>
                <w:sz w:val="16"/>
              </w:rPr>
              <w:t>79.4</w:t>
            </w:r>
          </w:p>
        </w:tc>
        <w:tc>
          <w:tcPr>
            <w:tcW w:type="dxa" w:w="4219"/>
          </w:tcPr>
          <w:p>
            <w:pPr>
              <w:spacing w:after="0"/>
              <w:jc w:val="left"/>
            </w:pPr>
            <w:r>
              <w:rPr>
                <w:sz w:val="16"/>
              </w:rPr>
              <w:t>Relatively High 3, Relatively Moderate 96, Relatively Low 8</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3"/>
          </w:tcPr>
          <w:p>
            <w:pPr>
              <w:spacing w:after="0"/>
              <w:jc w:val="right"/>
            </w:pPr>
            <w:r>
              <w:rPr>
                <w:sz w:val="16"/>
              </w:rPr>
              <w:t>60 of 107</w:t>
            </w:r>
          </w:p>
        </w:tc>
        <w:tc>
          <w:tcPr>
            <w:tcW w:type="dxa" w:w="843"/>
          </w:tcPr>
          <w:p>
            <w:pPr>
              <w:spacing w:after="0"/>
              <w:jc w:val="right"/>
            </w:pPr>
            <w:r>
              <w:rPr>
                <w:sz w:val="16"/>
              </w:rPr>
              <w:t>67.2</w:t>
            </w:r>
          </w:p>
        </w:tc>
        <w:tc>
          <w:tcPr>
            <w:tcW w:type="dxa" w:w="680"/>
          </w:tcPr>
          <w:p>
            <w:pPr>
              <w:spacing w:after="0"/>
              <w:jc w:val="right"/>
            </w:pPr>
            <w:r>
              <w:rPr>
                <w:sz w:val="16"/>
              </w:rPr>
              <w:t>88.8</w:t>
            </w:r>
          </w:p>
        </w:tc>
        <w:tc>
          <w:tcPr>
            <w:tcW w:type="dxa" w:w="648"/>
          </w:tcPr>
          <w:p>
            <w:pPr>
              <w:spacing w:after="0"/>
              <w:jc w:val="right"/>
            </w:pPr>
            <w:r>
              <w:rPr>
                <w:sz w:val="16"/>
              </w:rPr>
              <w:t>97.8</w:t>
            </w:r>
          </w:p>
        </w:tc>
        <w:tc>
          <w:tcPr>
            <w:tcW w:type="dxa" w:w="4219"/>
          </w:tcPr>
          <w:p>
            <w:pPr>
              <w:spacing w:after="0"/>
              <w:jc w:val="left"/>
            </w:pPr>
            <w:r>
              <w:rPr>
                <w:sz w:val="16"/>
              </w:rPr>
              <w:t>Relatively High 1, Relatively Moderate 13, Relatively Low 33, Very Low 13, No Rating 47</w:t>
            </w:r>
          </w:p>
        </w:tc>
        <w:tc>
          <w:tcPr>
            <w:tcW w:type="dxa" w:w="572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63"/>
          </w:tcPr>
          <w:p>
            <w:pPr>
              <w:spacing w:after="0"/>
              <w:jc w:val="right"/>
            </w:pPr>
            <w:r>
              <w:rPr>
                <w:sz w:val="16"/>
              </w:rPr>
              <w:t>107 of 107</w:t>
            </w:r>
          </w:p>
        </w:tc>
        <w:tc>
          <w:tcPr>
            <w:tcW w:type="dxa" w:w="843"/>
          </w:tcPr>
          <w:p>
            <w:pPr>
              <w:spacing w:after="0"/>
              <w:jc w:val="right"/>
            </w:pPr>
            <w:r>
              <w:rPr>
                <w:sz w:val="16"/>
              </w:rPr>
              <w:t>26.7</w:t>
            </w:r>
          </w:p>
        </w:tc>
        <w:tc>
          <w:tcPr>
            <w:tcW w:type="dxa" w:w="680"/>
          </w:tcPr>
          <w:p>
            <w:pPr>
              <w:spacing w:after="0"/>
              <w:jc w:val="right"/>
            </w:pPr>
            <w:r>
              <w:rPr>
                <w:sz w:val="16"/>
              </w:rPr>
              <w:t>57.9</w:t>
            </w:r>
          </w:p>
        </w:tc>
        <w:tc>
          <w:tcPr>
            <w:tcW w:type="dxa" w:w="648"/>
          </w:tcPr>
          <w:p>
            <w:pPr>
              <w:spacing w:after="0"/>
              <w:jc w:val="right"/>
            </w:pPr>
            <w:r>
              <w:rPr>
                <w:sz w:val="16"/>
              </w:rPr>
              <w:t>82.2</w:t>
            </w:r>
          </w:p>
        </w:tc>
        <w:tc>
          <w:tcPr>
            <w:tcW w:type="dxa" w:w="4219"/>
          </w:tcPr>
          <w:p>
            <w:pPr>
              <w:spacing w:after="0"/>
              <w:jc w:val="left"/>
            </w:pPr>
            <w:r>
              <w:rPr>
                <w:sz w:val="16"/>
              </w:rPr>
              <w:t>Relatively Moderate 6, Relatively Low 92, Very Low 9</w:t>
            </w:r>
          </w:p>
        </w:tc>
        <w:tc>
          <w:tcPr>
            <w:tcW w:type="dxa" w:w="5723"/>
          </w:tcPr>
          <w:p>
            <w:pPr>
              <w:spacing w:after="0"/>
              <w:jc w:val="left"/>
            </w:pPr>
          </w:p>
        </w:tc>
      </w:tr>
      <w:tr>
        <w:trPr>
          <w:cantSplit/>
        </w:trPr>
        <w:tc>
          <w:tcPr>
            <w:tcW w:type="dxa" w:w="1037"/>
          </w:tcPr>
          <w:p>
            <w:pPr>
              <w:spacing w:after="0"/>
              <w:jc w:val="left"/>
            </w:pPr>
            <w:r>
              <w:rPr>
                <w:sz w:val="16"/>
              </w:rPr>
              <w:t>Hail</w:t>
            </w:r>
          </w:p>
        </w:tc>
        <w:tc>
          <w:tcPr>
            <w:tcW w:type="dxa" w:w="963"/>
          </w:tcPr>
          <w:p>
            <w:pPr>
              <w:spacing w:after="0"/>
              <w:jc w:val="right"/>
            </w:pPr>
            <w:r>
              <w:rPr>
                <w:sz w:val="16"/>
              </w:rPr>
              <w:t>107 of 107</w:t>
            </w:r>
          </w:p>
        </w:tc>
        <w:tc>
          <w:tcPr>
            <w:tcW w:type="dxa" w:w="843"/>
          </w:tcPr>
          <w:p>
            <w:pPr>
              <w:spacing w:after="0"/>
              <w:jc w:val="right"/>
            </w:pPr>
            <w:r>
              <w:rPr>
                <w:sz w:val="16"/>
              </w:rPr>
              <w:t>5.1</w:t>
            </w:r>
          </w:p>
        </w:tc>
        <w:tc>
          <w:tcPr>
            <w:tcW w:type="dxa" w:w="680"/>
          </w:tcPr>
          <w:p>
            <w:pPr>
              <w:spacing w:after="0"/>
              <w:jc w:val="right"/>
            </w:pPr>
            <w:r>
              <w:rPr>
                <w:sz w:val="16"/>
              </w:rPr>
              <w:t>22.8</w:t>
            </w:r>
          </w:p>
        </w:tc>
        <w:tc>
          <w:tcPr>
            <w:tcW w:type="dxa" w:w="648"/>
          </w:tcPr>
          <w:p>
            <w:pPr>
              <w:spacing w:after="0"/>
              <w:jc w:val="right"/>
            </w:pPr>
            <w:r>
              <w:rPr>
                <w:sz w:val="16"/>
              </w:rPr>
              <w:t>81.8</w:t>
            </w:r>
          </w:p>
        </w:tc>
        <w:tc>
          <w:tcPr>
            <w:tcW w:type="dxa" w:w="4219"/>
          </w:tcPr>
          <w:p>
            <w:pPr>
              <w:spacing w:after="0"/>
              <w:jc w:val="left"/>
            </w:pPr>
            <w:r>
              <w:rPr>
                <w:sz w:val="16"/>
              </w:rPr>
              <w:t>Relatively Moderate 5, Relatively Low 26, Very Low 76</w:t>
            </w:r>
          </w:p>
        </w:tc>
        <w:tc>
          <w:tcPr>
            <w:tcW w:type="dxa" w:w="5723"/>
          </w:tcPr>
          <w:p>
            <w:pPr>
              <w:spacing w:after="0"/>
              <w:jc w:val="left"/>
            </w:pPr>
            <w:r>
              <w:rPr>
                <w:sz w:val="16"/>
              </w:rPr>
              <w:t>National data give a county-wide or coarse (49 km grid or NWS zone) frequency for this hazard, so they cannot show members' hazard differing. Agriculture is 83%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963"/>
          </w:tcPr>
          <w:p>
            <w:pPr>
              <w:spacing w:after="0"/>
              <w:jc w:val="right"/>
            </w:pPr>
            <w:r>
              <w:rPr>
                <w:sz w:val="16"/>
              </w:rPr>
              <w:t>107 of 107</w:t>
            </w:r>
          </w:p>
        </w:tc>
        <w:tc>
          <w:tcPr>
            <w:tcW w:type="dxa" w:w="843"/>
          </w:tcPr>
          <w:p>
            <w:pPr>
              <w:spacing w:after="0"/>
              <w:jc w:val="right"/>
            </w:pPr>
            <w:r>
              <w:rPr>
                <w:sz w:val="16"/>
              </w:rPr>
              <w:t>20.5</w:t>
            </w:r>
          </w:p>
        </w:tc>
        <w:tc>
          <w:tcPr>
            <w:tcW w:type="dxa" w:w="680"/>
          </w:tcPr>
          <w:p>
            <w:pPr>
              <w:spacing w:after="0"/>
              <w:jc w:val="right"/>
            </w:pPr>
            <w:r>
              <w:rPr>
                <w:sz w:val="16"/>
              </w:rPr>
              <w:t>55.2</w:t>
            </w:r>
          </w:p>
        </w:tc>
        <w:tc>
          <w:tcPr>
            <w:tcW w:type="dxa" w:w="648"/>
          </w:tcPr>
          <w:p>
            <w:pPr>
              <w:spacing w:after="0"/>
              <w:jc w:val="right"/>
            </w:pPr>
            <w:r>
              <w:rPr>
                <w:sz w:val="16"/>
              </w:rPr>
              <w:t>77.9</w:t>
            </w:r>
          </w:p>
        </w:tc>
        <w:tc>
          <w:tcPr>
            <w:tcW w:type="dxa" w:w="4219"/>
          </w:tcPr>
          <w:p>
            <w:pPr>
              <w:spacing w:after="0"/>
              <w:jc w:val="left"/>
            </w:pPr>
            <w:r>
              <w:rPr>
                <w:sz w:val="16"/>
              </w:rPr>
              <w:t>Relatively Moderate 51, Relatively Low 56</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3"/>
          </w:tcPr>
          <w:p>
            <w:pPr>
              <w:spacing w:after="0"/>
              <w:jc w:val="right"/>
            </w:pPr>
            <w:r>
              <w:rPr>
                <w:sz w:val="16"/>
              </w:rPr>
              <w:t>107 of 107</w:t>
            </w:r>
          </w:p>
        </w:tc>
        <w:tc>
          <w:tcPr>
            <w:tcW w:type="dxa" w:w="843"/>
          </w:tcPr>
          <w:p>
            <w:pPr>
              <w:spacing w:after="0"/>
              <w:jc w:val="right"/>
            </w:pPr>
            <w:r>
              <w:rPr>
                <w:sz w:val="16"/>
              </w:rPr>
              <w:t>58.5</w:t>
            </w:r>
          </w:p>
        </w:tc>
        <w:tc>
          <w:tcPr>
            <w:tcW w:type="dxa" w:w="680"/>
          </w:tcPr>
          <w:p>
            <w:pPr>
              <w:spacing w:after="0"/>
              <w:jc w:val="right"/>
            </w:pPr>
            <w:r>
              <w:rPr>
                <w:sz w:val="16"/>
              </w:rPr>
              <w:t>77.2</w:t>
            </w:r>
          </w:p>
        </w:tc>
        <w:tc>
          <w:tcPr>
            <w:tcW w:type="dxa" w:w="648"/>
          </w:tcPr>
          <w:p>
            <w:pPr>
              <w:spacing w:after="0"/>
              <w:jc w:val="right"/>
            </w:pPr>
            <w:r>
              <w:rPr>
                <w:sz w:val="16"/>
              </w:rPr>
              <w:t>88.7</w:t>
            </w:r>
          </w:p>
        </w:tc>
        <w:tc>
          <w:tcPr>
            <w:tcW w:type="dxa" w:w="4219"/>
          </w:tcPr>
          <w:p>
            <w:pPr>
              <w:spacing w:after="0"/>
              <w:jc w:val="left"/>
            </w:pPr>
            <w:r>
              <w:rPr>
                <w:sz w:val="16"/>
              </w:rPr>
              <w:t>Relatively Moderate 39, Relatively Low 68</w:t>
            </w:r>
          </w:p>
        </w:tc>
        <w:tc>
          <w:tcPr>
            <w:tcW w:type="dxa" w:w="5723"/>
          </w:tcPr>
          <w:p>
            <w:pPr>
              <w:spacing w:after="0"/>
              <w:jc w:val="left"/>
            </w:pPr>
          </w:p>
        </w:tc>
      </w:tr>
      <w:tr>
        <w:trPr>
          <w:cantSplit/>
        </w:trPr>
        <w:tc>
          <w:tcPr>
            <w:tcW w:type="dxa" w:w="1037"/>
          </w:tcPr>
          <w:p>
            <w:pPr>
              <w:spacing w:after="0"/>
              <w:jc w:val="left"/>
            </w:pPr>
            <w:r>
              <w:rPr>
                <w:sz w:val="16"/>
              </w:rPr>
              <w:t>Ice Storm</w:t>
            </w:r>
          </w:p>
        </w:tc>
        <w:tc>
          <w:tcPr>
            <w:tcW w:type="dxa" w:w="963"/>
          </w:tcPr>
          <w:p>
            <w:pPr>
              <w:spacing w:after="0"/>
              <w:jc w:val="right"/>
            </w:pPr>
            <w:r>
              <w:rPr>
                <w:sz w:val="16"/>
              </w:rPr>
              <w:t>107 of 107</w:t>
            </w:r>
          </w:p>
        </w:tc>
        <w:tc>
          <w:tcPr>
            <w:tcW w:type="dxa" w:w="843"/>
          </w:tcPr>
          <w:p>
            <w:pPr>
              <w:spacing w:after="0"/>
              <w:jc w:val="right"/>
            </w:pPr>
            <w:r>
              <w:rPr>
                <w:sz w:val="16"/>
              </w:rPr>
              <w:t>10.8</w:t>
            </w:r>
          </w:p>
        </w:tc>
        <w:tc>
          <w:tcPr>
            <w:tcW w:type="dxa" w:w="680"/>
          </w:tcPr>
          <w:p>
            <w:pPr>
              <w:spacing w:after="0"/>
              <w:jc w:val="right"/>
            </w:pPr>
            <w:r>
              <w:rPr>
                <w:sz w:val="16"/>
              </w:rPr>
              <w:t>34.9</w:t>
            </w:r>
          </w:p>
        </w:tc>
        <w:tc>
          <w:tcPr>
            <w:tcW w:type="dxa" w:w="648"/>
          </w:tcPr>
          <w:p>
            <w:pPr>
              <w:spacing w:after="0"/>
              <w:jc w:val="right"/>
            </w:pPr>
            <w:r>
              <w:rPr>
                <w:sz w:val="16"/>
              </w:rPr>
              <w:t>58.1</w:t>
            </w:r>
          </w:p>
        </w:tc>
        <w:tc>
          <w:tcPr>
            <w:tcW w:type="dxa" w:w="4219"/>
          </w:tcPr>
          <w:p>
            <w:pPr>
              <w:spacing w:after="0"/>
              <w:jc w:val="left"/>
            </w:pPr>
            <w:r>
              <w:rPr>
                <w:sz w:val="16"/>
              </w:rPr>
              <w:t>Relatively Low 61, Very Low 46</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3"/>
          </w:tcPr>
          <w:p>
            <w:pPr>
              <w:spacing w:after="0"/>
              <w:jc w:val="right"/>
            </w:pPr>
            <w:r>
              <w:rPr>
                <w:sz w:val="16"/>
              </w:rPr>
              <w:t>107 of 107</w:t>
            </w:r>
          </w:p>
        </w:tc>
        <w:tc>
          <w:tcPr>
            <w:tcW w:type="dxa" w:w="843"/>
          </w:tcPr>
          <w:p>
            <w:pPr>
              <w:spacing w:after="0"/>
              <w:jc w:val="right"/>
            </w:pPr>
            <w:r>
              <w:rPr>
                <w:sz w:val="16"/>
              </w:rPr>
              <w:t>3.9</w:t>
            </w:r>
          </w:p>
        </w:tc>
        <w:tc>
          <w:tcPr>
            <w:tcW w:type="dxa" w:w="680"/>
          </w:tcPr>
          <w:p>
            <w:pPr>
              <w:spacing w:after="0"/>
              <w:jc w:val="right"/>
            </w:pPr>
            <w:r>
              <w:rPr>
                <w:sz w:val="16"/>
              </w:rPr>
              <w:t>43.8</w:t>
            </w:r>
          </w:p>
        </w:tc>
        <w:tc>
          <w:tcPr>
            <w:tcW w:type="dxa" w:w="648"/>
          </w:tcPr>
          <w:p>
            <w:pPr>
              <w:spacing w:after="0"/>
              <w:jc w:val="right"/>
            </w:pPr>
            <w:r>
              <w:rPr>
                <w:sz w:val="16"/>
              </w:rPr>
              <w:t>95.2</w:t>
            </w:r>
          </w:p>
        </w:tc>
        <w:tc>
          <w:tcPr>
            <w:tcW w:type="dxa" w:w="4219"/>
          </w:tcPr>
          <w:p>
            <w:pPr>
              <w:spacing w:after="0"/>
              <w:jc w:val="left"/>
            </w:pPr>
            <w:r>
              <w:rPr>
                <w:sz w:val="16"/>
              </w:rPr>
              <w:t>Relatively High 13, Relatively Moderate 33, Relatively Low 55, Very Low 6</w:t>
            </w:r>
          </w:p>
        </w:tc>
        <w:tc>
          <w:tcPr>
            <w:tcW w:type="dxa" w:w="5723"/>
          </w:tcPr>
          <w:p>
            <w:pPr>
              <w:spacing w:after="0"/>
              <w:jc w:val="left"/>
            </w:pPr>
          </w:p>
        </w:tc>
      </w:tr>
      <w:tr>
        <w:trPr>
          <w:cantSplit/>
        </w:trPr>
        <w:tc>
          <w:tcPr>
            <w:tcW w:type="dxa" w:w="1037"/>
          </w:tcPr>
          <w:p>
            <w:pPr>
              <w:spacing w:after="0"/>
              <w:jc w:val="left"/>
            </w:pPr>
            <w:r>
              <w:rPr>
                <w:sz w:val="16"/>
              </w:rPr>
              <w:t>Landslide</w:t>
            </w:r>
          </w:p>
        </w:tc>
        <w:tc>
          <w:tcPr>
            <w:tcW w:type="dxa" w:w="963"/>
          </w:tcPr>
          <w:p>
            <w:pPr>
              <w:spacing w:after="0"/>
              <w:jc w:val="right"/>
            </w:pPr>
            <w:r>
              <w:rPr>
                <w:sz w:val="16"/>
              </w:rPr>
              <w:t>107 of 107</w:t>
            </w:r>
          </w:p>
        </w:tc>
        <w:tc>
          <w:tcPr>
            <w:tcW w:type="dxa" w:w="843"/>
          </w:tcPr>
          <w:p>
            <w:pPr>
              <w:spacing w:after="0"/>
              <w:jc w:val="right"/>
            </w:pPr>
            <w:r>
              <w:rPr>
                <w:sz w:val="16"/>
              </w:rPr>
              <w:t>13.8</w:t>
            </w:r>
          </w:p>
        </w:tc>
        <w:tc>
          <w:tcPr>
            <w:tcW w:type="dxa" w:w="680"/>
          </w:tcPr>
          <w:p>
            <w:pPr>
              <w:spacing w:after="0"/>
              <w:jc w:val="right"/>
            </w:pPr>
            <w:r>
              <w:rPr>
                <w:sz w:val="16"/>
              </w:rPr>
              <w:t>64.2</w:t>
            </w:r>
          </w:p>
        </w:tc>
        <w:tc>
          <w:tcPr>
            <w:tcW w:type="dxa" w:w="648"/>
          </w:tcPr>
          <w:p>
            <w:pPr>
              <w:spacing w:after="0"/>
              <w:jc w:val="right"/>
            </w:pPr>
            <w:r>
              <w:rPr>
                <w:sz w:val="16"/>
              </w:rPr>
              <w:t>97.4</w:t>
            </w:r>
          </w:p>
        </w:tc>
        <w:tc>
          <w:tcPr>
            <w:tcW w:type="dxa" w:w="4219"/>
          </w:tcPr>
          <w:p>
            <w:pPr>
              <w:spacing w:after="0"/>
              <w:jc w:val="left"/>
            </w:pPr>
            <w:r>
              <w:rPr>
                <w:sz w:val="16"/>
              </w:rPr>
              <w:t>Relatively Moderate 5, Relatively Low 36, Very Low 66</w:t>
            </w:r>
          </w:p>
        </w:tc>
        <w:tc>
          <w:tcPr>
            <w:tcW w:type="dxa" w:w="5723"/>
          </w:tcPr>
          <w:p>
            <w:pPr>
              <w:spacing w:after="0"/>
              <w:jc w:val="left"/>
            </w:pPr>
          </w:p>
        </w:tc>
      </w:tr>
      <w:tr>
        <w:trPr>
          <w:cantSplit/>
        </w:trPr>
        <w:tc>
          <w:tcPr>
            <w:tcW w:type="dxa" w:w="1037"/>
          </w:tcPr>
          <w:p>
            <w:pPr>
              <w:spacing w:after="0"/>
              <w:jc w:val="left"/>
            </w:pPr>
            <w:r>
              <w:rPr>
                <w:sz w:val="16"/>
              </w:rPr>
              <w:t>Lightning</w:t>
            </w:r>
          </w:p>
        </w:tc>
        <w:tc>
          <w:tcPr>
            <w:tcW w:type="dxa" w:w="963"/>
          </w:tcPr>
          <w:p>
            <w:pPr>
              <w:spacing w:after="0"/>
              <w:jc w:val="right"/>
            </w:pPr>
            <w:r>
              <w:rPr>
                <w:sz w:val="16"/>
              </w:rPr>
              <w:t>107 of 107</w:t>
            </w:r>
          </w:p>
        </w:tc>
        <w:tc>
          <w:tcPr>
            <w:tcW w:type="dxa" w:w="843"/>
          </w:tcPr>
          <w:p>
            <w:pPr>
              <w:spacing w:after="0"/>
              <w:jc w:val="right"/>
            </w:pPr>
            <w:r>
              <w:rPr>
                <w:sz w:val="16"/>
              </w:rPr>
              <w:t>30.7</w:t>
            </w:r>
          </w:p>
        </w:tc>
        <w:tc>
          <w:tcPr>
            <w:tcW w:type="dxa" w:w="680"/>
          </w:tcPr>
          <w:p>
            <w:pPr>
              <w:spacing w:after="0"/>
              <w:jc w:val="right"/>
            </w:pPr>
            <w:r>
              <w:rPr>
                <w:sz w:val="16"/>
              </w:rPr>
              <w:t>62.9</w:t>
            </w:r>
          </w:p>
        </w:tc>
        <w:tc>
          <w:tcPr>
            <w:tcW w:type="dxa" w:w="648"/>
          </w:tcPr>
          <w:p>
            <w:pPr>
              <w:spacing w:after="0"/>
              <w:jc w:val="right"/>
            </w:pPr>
            <w:r>
              <w:rPr>
                <w:sz w:val="16"/>
              </w:rPr>
              <w:t>85.6</w:t>
            </w:r>
          </w:p>
        </w:tc>
        <w:tc>
          <w:tcPr>
            <w:tcW w:type="dxa" w:w="4219"/>
          </w:tcPr>
          <w:p>
            <w:pPr>
              <w:spacing w:after="0"/>
              <w:jc w:val="left"/>
            </w:pPr>
            <w:r>
              <w:rPr>
                <w:sz w:val="16"/>
              </w:rPr>
              <w:t>Relatively High 12, Relatively Moderate 81, Relatively Low 14</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3"/>
          </w:tcPr>
          <w:p>
            <w:pPr>
              <w:spacing w:after="0"/>
              <w:jc w:val="right"/>
            </w:pPr>
            <w:r>
              <w:rPr>
                <w:sz w:val="16"/>
              </w:rPr>
              <w:t>107 of 107</w:t>
            </w:r>
          </w:p>
        </w:tc>
        <w:tc>
          <w:tcPr>
            <w:tcW w:type="dxa" w:w="843"/>
          </w:tcPr>
          <w:p>
            <w:pPr>
              <w:spacing w:after="0"/>
              <w:jc w:val="right"/>
            </w:pPr>
            <w:r>
              <w:rPr>
                <w:sz w:val="16"/>
              </w:rPr>
              <w:t>47.3</w:t>
            </w:r>
          </w:p>
        </w:tc>
        <w:tc>
          <w:tcPr>
            <w:tcW w:type="dxa" w:w="680"/>
          </w:tcPr>
          <w:p>
            <w:pPr>
              <w:spacing w:after="0"/>
              <w:jc w:val="right"/>
            </w:pPr>
            <w:r>
              <w:rPr>
                <w:sz w:val="16"/>
              </w:rPr>
              <w:t>75.4</w:t>
            </w:r>
          </w:p>
        </w:tc>
        <w:tc>
          <w:tcPr>
            <w:tcW w:type="dxa" w:w="648"/>
          </w:tcPr>
          <w:p>
            <w:pPr>
              <w:spacing w:after="0"/>
              <w:jc w:val="right"/>
            </w:pPr>
            <w:r>
              <w:rPr>
                <w:sz w:val="16"/>
              </w:rPr>
              <w:t>91.3</w:t>
            </w:r>
          </w:p>
        </w:tc>
        <w:tc>
          <w:tcPr>
            <w:tcW w:type="dxa" w:w="4219"/>
          </w:tcPr>
          <w:p>
            <w:pPr>
              <w:spacing w:after="0"/>
              <w:jc w:val="left"/>
            </w:pPr>
            <w:r>
              <w:rPr>
                <w:sz w:val="16"/>
              </w:rPr>
              <w:t>Relatively High 22, Relatively Moderate 81, Relatively Low 4</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3"/>
          </w:tcPr>
          <w:p>
            <w:pPr>
              <w:spacing w:after="0"/>
              <w:jc w:val="right"/>
            </w:pPr>
            <w:r>
              <w:rPr>
                <w:sz w:val="16"/>
              </w:rPr>
              <w:t>107 of 107</w:t>
            </w:r>
          </w:p>
        </w:tc>
        <w:tc>
          <w:tcPr>
            <w:tcW w:type="dxa" w:w="843"/>
          </w:tcPr>
          <w:p>
            <w:pPr>
              <w:spacing w:after="0"/>
              <w:jc w:val="right"/>
            </w:pPr>
            <w:r>
              <w:rPr>
                <w:sz w:val="16"/>
              </w:rPr>
              <w:t>31.1</w:t>
            </w:r>
          </w:p>
        </w:tc>
        <w:tc>
          <w:tcPr>
            <w:tcW w:type="dxa" w:w="680"/>
          </w:tcPr>
          <w:p>
            <w:pPr>
              <w:spacing w:after="0"/>
              <w:jc w:val="right"/>
            </w:pPr>
            <w:r>
              <w:rPr>
                <w:sz w:val="16"/>
              </w:rPr>
              <w:t>49.2</w:t>
            </w:r>
          </w:p>
        </w:tc>
        <w:tc>
          <w:tcPr>
            <w:tcW w:type="dxa" w:w="648"/>
          </w:tcPr>
          <w:p>
            <w:pPr>
              <w:spacing w:after="0"/>
              <w:jc w:val="right"/>
            </w:pPr>
            <w:r>
              <w:rPr>
                <w:sz w:val="16"/>
              </w:rPr>
              <w:t>69.9</w:t>
            </w:r>
          </w:p>
        </w:tc>
        <w:tc>
          <w:tcPr>
            <w:tcW w:type="dxa" w:w="4219"/>
          </w:tcPr>
          <w:p>
            <w:pPr>
              <w:spacing w:after="0"/>
              <w:jc w:val="left"/>
            </w:pPr>
            <w:r>
              <w:rPr>
                <w:sz w:val="16"/>
              </w:rPr>
              <w:t>Relatively Moderate 31, Relatively Low 76</w:t>
            </w:r>
          </w:p>
        </w:tc>
        <w:tc>
          <w:tcPr>
            <w:tcW w:type="dxa" w:w="5723"/>
          </w:tcPr>
          <w:p>
            <w:pPr>
              <w:spacing w:after="0"/>
              <w:jc w:val="left"/>
            </w:pPr>
          </w:p>
        </w:tc>
      </w:tr>
      <w:tr>
        <w:trPr>
          <w:cantSplit/>
        </w:trPr>
        <w:tc>
          <w:tcPr>
            <w:tcW w:type="dxa" w:w="1037"/>
          </w:tcPr>
          <w:p>
            <w:pPr>
              <w:spacing w:after="0"/>
              <w:jc w:val="left"/>
            </w:pPr>
            <w:r>
              <w:rPr>
                <w:sz w:val="16"/>
              </w:rPr>
              <w:t>Tsunami</w:t>
            </w:r>
          </w:p>
        </w:tc>
        <w:tc>
          <w:tcPr>
            <w:tcW w:type="dxa" w:w="963"/>
          </w:tcPr>
          <w:p>
            <w:pPr>
              <w:spacing w:after="0"/>
              <w:jc w:val="right"/>
            </w:pPr>
            <w:r>
              <w:rPr>
                <w:sz w:val="16"/>
              </w:rPr>
              <w:t>0 of 107</w:t>
            </w:r>
          </w:p>
        </w:tc>
        <w:tc>
          <w:tcPr>
            <w:tcW w:type="dxa" w:w="843"/>
          </w:tcPr>
          <w:p>
            <w:pPr>
              <w:spacing w:after="0"/>
              <w:jc w:val="right"/>
            </w:pPr>
          </w:p>
        </w:tc>
        <w:tc>
          <w:tcPr>
            <w:tcW w:type="dxa" w:w="680"/>
          </w:tcPr>
          <w:p>
            <w:pPr>
              <w:spacing w:after="0"/>
              <w:jc w:val="right"/>
            </w:pPr>
          </w:p>
        </w:tc>
        <w:tc>
          <w:tcPr>
            <w:tcW w:type="dxa" w:w="648"/>
          </w:tcPr>
          <w:p>
            <w:pPr>
              <w:spacing w:after="0"/>
              <w:jc w:val="right"/>
            </w:pPr>
          </w:p>
        </w:tc>
        <w:tc>
          <w:tcPr>
            <w:tcW w:type="dxa" w:w="4219"/>
          </w:tcPr>
          <w:p>
            <w:pPr>
              <w:spacing w:after="0"/>
              <w:jc w:val="left"/>
            </w:pPr>
            <w:r>
              <w:rPr>
                <w:sz w:val="16"/>
              </w:rPr>
              <w:t>Not Applicable 107</w:t>
            </w:r>
          </w:p>
        </w:tc>
        <w:tc>
          <w:tcPr>
            <w:tcW w:type="dxa" w:w="5723"/>
          </w:tcPr>
          <w:p>
            <w:pPr>
              <w:spacing w:after="0"/>
              <w:jc w:val="left"/>
            </w:pPr>
          </w:p>
        </w:tc>
      </w:tr>
      <w:tr>
        <w:trPr>
          <w:cantSplit/>
        </w:trPr>
        <w:tc>
          <w:tcPr>
            <w:tcW w:type="dxa" w:w="1037"/>
          </w:tcPr>
          <w:p>
            <w:pPr>
              <w:spacing w:after="0"/>
              <w:jc w:val="left"/>
            </w:pPr>
            <w:r>
              <w:rPr>
                <w:sz w:val="16"/>
              </w:rPr>
              <w:t>Volcanic Activity</w:t>
            </w:r>
          </w:p>
        </w:tc>
        <w:tc>
          <w:tcPr>
            <w:tcW w:type="dxa" w:w="963"/>
          </w:tcPr>
          <w:p>
            <w:pPr>
              <w:spacing w:after="0"/>
              <w:jc w:val="right"/>
            </w:pPr>
            <w:r>
              <w:rPr>
                <w:sz w:val="16"/>
              </w:rPr>
              <w:t>0 of 107</w:t>
            </w:r>
          </w:p>
        </w:tc>
        <w:tc>
          <w:tcPr>
            <w:tcW w:type="dxa" w:w="843"/>
          </w:tcPr>
          <w:p>
            <w:pPr>
              <w:spacing w:after="0"/>
              <w:jc w:val="right"/>
            </w:pPr>
          </w:p>
        </w:tc>
        <w:tc>
          <w:tcPr>
            <w:tcW w:type="dxa" w:w="680"/>
          </w:tcPr>
          <w:p>
            <w:pPr>
              <w:spacing w:after="0"/>
              <w:jc w:val="right"/>
            </w:pPr>
          </w:p>
        </w:tc>
        <w:tc>
          <w:tcPr>
            <w:tcW w:type="dxa" w:w="648"/>
          </w:tcPr>
          <w:p>
            <w:pPr>
              <w:spacing w:after="0"/>
              <w:jc w:val="right"/>
            </w:pPr>
          </w:p>
        </w:tc>
        <w:tc>
          <w:tcPr>
            <w:tcW w:type="dxa" w:w="4219"/>
          </w:tcPr>
          <w:p>
            <w:pPr>
              <w:spacing w:after="0"/>
              <w:jc w:val="left"/>
            </w:pPr>
            <w:r>
              <w:rPr>
                <w:sz w:val="16"/>
              </w:rPr>
              <w:t>Not Applicable 107</w:t>
            </w:r>
          </w:p>
        </w:tc>
        <w:tc>
          <w:tcPr>
            <w:tcW w:type="dxa" w:w="5723"/>
          </w:tcPr>
          <w:p>
            <w:pPr>
              <w:spacing w:after="0"/>
              <w:jc w:val="left"/>
            </w:pPr>
          </w:p>
        </w:tc>
      </w:tr>
      <w:tr>
        <w:trPr>
          <w:cantSplit/>
        </w:trPr>
        <w:tc>
          <w:tcPr>
            <w:tcW w:type="dxa" w:w="1037"/>
          </w:tcPr>
          <w:p>
            <w:pPr>
              <w:spacing w:after="0"/>
              <w:jc w:val="left"/>
            </w:pPr>
            <w:r>
              <w:rPr>
                <w:sz w:val="16"/>
              </w:rPr>
              <w:t>Wildfire</w:t>
            </w:r>
          </w:p>
        </w:tc>
        <w:tc>
          <w:tcPr>
            <w:tcW w:type="dxa" w:w="963"/>
          </w:tcPr>
          <w:p>
            <w:pPr>
              <w:spacing w:after="0"/>
              <w:jc w:val="right"/>
            </w:pPr>
            <w:r>
              <w:rPr>
                <w:sz w:val="16"/>
              </w:rPr>
              <w:t>95 of 107</w:t>
            </w:r>
          </w:p>
        </w:tc>
        <w:tc>
          <w:tcPr>
            <w:tcW w:type="dxa" w:w="843"/>
          </w:tcPr>
          <w:p>
            <w:pPr>
              <w:spacing w:after="0"/>
              <w:jc w:val="right"/>
            </w:pPr>
            <w:r>
              <w:rPr>
                <w:sz w:val="16"/>
              </w:rPr>
              <w:t>19.3</w:t>
            </w:r>
          </w:p>
        </w:tc>
        <w:tc>
          <w:tcPr>
            <w:tcW w:type="dxa" w:w="680"/>
          </w:tcPr>
          <w:p>
            <w:pPr>
              <w:spacing w:after="0"/>
              <w:jc w:val="right"/>
            </w:pPr>
            <w:r>
              <w:rPr>
                <w:sz w:val="16"/>
              </w:rPr>
              <w:t>45.0</w:t>
            </w:r>
          </w:p>
        </w:tc>
        <w:tc>
          <w:tcPr>
            <w:tcW w:type="dxa" w:w="648"/>
          </w:tcPr>
          <w:p>
            <w:pPr>
              <w:spacing w:after="0"/>
              <w:jc w:val="right"/>
            </w:pPr>
            <w:r>
              <w:rPr>
                <w:sz w:val="16"/>
              </w:rPr>
              <w:t>67.8</w:t>
            </w:r>
          </w:p>
        </w:tc>
        <w:tc>
          <w:tcPr>
            <w:tcW w:type="dxa" w:w="4219"/>
          </w:tcPr>
          <w:p>
            <w:pPr>
              <w:spacing w:after="0"/>
              <w:jc w:val="left"/>
            </w:pPr>
            <w:r>
              <w:rPr>
                <w:sz w:val="16"/>
              </w:rPr>
              <w:t>Very Low 95, No Rating 12</w:t>
            </w:r>
          </w:p>
        </w:tc>
        <w:tc>
          <w:tcPr>
            <w:tcW w:type="dxa" w:w="5723"/>
          </w:tcPr>
          <w:p>
            <w:pPr>
              <w:spacing w:after="0"/>
              <w:jc w:val="left"/>
            </w:pPr>
          </w:p>
        </w:tc>
      </w:tr>
      <w:tr>
        <w:trPr>
          <w:cantSplit/>
        </w:trPr>
        <w:tc>
          <w:tcPr>
            <w:tcW w:type="dxa" w:w="1037"/>
          </w:tcPr>
          <w:p>
            <w:pPr>
              <w:spacing w:after="0"/>
              <w:jc w:val="left"/>
            </w:pPr>
            <w:r>
              <w:rPr>
                <w:sz w:val="16"/>
              </w:rPr>
              <w:t>Winter Weather</w:t>
            </w:r>
          </w:p>
        </w:tc>
        <w:tc>
          <w:tcPr>
            <w:tcW w:type="dxa" w:w="963"/>
          </w:tcPr>
          <w:p>
            <w:pPr>
              <w:spacing w:after="0"/>
              <w:jc w:val="right"/>
            </w:pPr>
            <w:r>
              <w:rPr>
                <w:sz w:val="16"/>
              </w:rPr>
              <w:t>107 of 107</w:t>
            </w:r>
          </w:p>
        </w:tc>
        <w:tc>
          <w:tcPr>
            <w:tcW w:type="dxa" w:w="843"/>
          </w:tcPr>
          <w:p>
            <w:pPr>
              <w:spacing w:after="0"/>
              <w:jc w:val="right"/>
            </w:pPr>
            <w:r>
              <w:rPr>
                <w:sz w:val="16"/>
              </w:rPr>
              <w:t>70.4</w:t>
            </w:r>
          </w:p>
        </w:tc>
        <w:tc>
          <w:tcPr>
            <w:tcW w:type="dxa" w:w="680"/>
          </w:tcPr>
          <w:p>
            <w:pPr>
              <w:spacing w:after="0"/>
              <w:jc w:val="right"/>
            </w:pPr>
            <w:r>
              <w:rPr>
                <w:sz w:val="16"/>
              </w:rPr>
              <w:t>91.7</w:t>
            </w:r>
          </w:p>
        </w:tc>
        <w:tc>
          <w:tcPr>
            <w:tcW w:type="dxa" w:w="648"/>
          </w:tcPr>
          <w:p>
            <w:pPr>
              <w:spacing w:after="0"/>
              <w:jc w:val="right"/>
            </w:pPr>
            <w:r>
              <w:rPr>
                <w:sz w:val="16"/>
              </w:rPr>
              <w:t>97.6</w:t>
            </w:r>
          </w:p>
        </w:tc>
        <w:tc>
          <w:tcPr>
            <w:tcW w:type="dxa" w:w="4219"/>
          </w:tcPr>
          <w:p>
            <w:pPr>
              <w:spacing w:after="0"/>
              <w:jc w:val="left"/>
            </w:pPr>
            <w:r>
              <w:rPr>
                <w:sz w:val="16"/>
              </w:rPr>
              <w:t>Very High 14, Relatively High 88, Relatively Moderate 5</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2"/>
        <w:gridCol w:w="1646"/>
        <w:gridCol w:w="2609"/>
        <w:gridCol w:w="2088"/>
        <w:gridCol w:w="1479"/>
        <w:gridCol w:w="1782"/>
        <w:gridCol w:w="2676"/>
      </w:tblGrid>
      <w:tr>
        <w:trPr>
          <w:cantSplit/>
          <w:tblHeader/>
        </w:trPr>
        <w:tc>
          <w:tcPr>
            <w:tcW w:type="dxa" w:w="1832"/>
            <w:shd w:val="clear" w:color="auto" w:fill="E8E8E8"/>
          </w:tcPr>
          <w:p>
            <w:pPr>
              <w:spacing w:after="0"/>
              <w:jc w:val="left"/>
            </w:pPr>
            <w:r>
              <w:rPr>
                <w:b/>
                <w:sz w:val="16"/>
              </w:rPr>
              <w:t>Member</w:t>
            </w:r>
          </w:p>
        </w:tc>
        <w:tc>
          <w:tcPr>
            <w:tcW w:type="dxa" w:w="1646"/>
            <w:shd w:val="clear" w:color="auto" w:fill="E8E8E8"/>
          </w:tcPr>
          <w:p>
            <w:pPr>
              <w:spacing w:after="0"/>
              <w:jc w:val="left"/>
            </w:pPr>
            <w:r>
              <w:rPr>
                <w:b/>
                <w:sz w:val="16"/>
              </w:rPr>
              <w:t>Type</w:t>
            </w:r>
          </w:p>
        </w:tc>
        <w:tc>
          <w:tcPr>
            <w:tcW w:type="dxa" w:w="2609"/>
            <w:shd w:val="clear" w:color="auto" w:fill="E8E8E8"/>
          </w:tcPr>
          <w:p>
            <w:pPr>
              <w:spacing w:after="0"/>
              <w:jc w:val="left"/>
            </w:pPr>
            <w:r>
              <w:rPr>
                <w:b/>
                <w:sz w:val="16"/>
              </w:rPr>
              <w:t>Plan status</w:t>
            </w:r>
          </w:p>
        </w:tc>
        <w:tc>
          <w:tcPr>
            <w:tcW w:type="dxa" w:w="20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8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76"/>
            <w:shd w:val="clear" w:color="auto" w:fill="E8E8E8"/>
          </w:tcPr>
          <w:p>
            <w:pPr>
              <w:spacing w:after="0"/>
              <w:jc w:val="left"/>
            </w:pPr>
            <w:r>
              <w:rPr>
                <w:b/>
                <w:sz w:val="16"/>
              </w:rPr>
              <w:t>Notes</w:t>
            </w:r>
          </w:p>
        </w:tc>
      </w:tr>
      <w:tr>
        <w:trPr>
          <w:cantSplit/>
        </w:trPr>
        <w:tc>
          <w:tcPr>
            <w:tcW w:type="dxa" w:w="1832"/>
          </w:tcPr>
          <w:p>
            <w:pPr>
              <w:spacing w:after="0"/>
              <w:jc w:val="left"/>
            </w:pPr>
            <w:r>
              <w:rPr>
                <w:sz w:val="16"/>
              </w:rPr>
              <w:t>Bally borough</w:t>
            </w:r>
          </w:p>
        </w:tc>
        <w:tc>
          <w:tcPr>
            <w:tcW w:type="dxa" w:w="1646"/>
          </w:tcPr>
          <w:p>
            <w:pPr>
              <w:spacing w:after="0"/>
              <w:jc w:val="left"/>
            </w:pPr>
            <w:r>
              <w:rPr>
                <w:sz w:val="16"/>
              </w:rPr>
              <w:t>Organized Borough</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$8,853.83</w:t>
            </w:r>
          </w:p>
        </w:tc>
        <w:tc>
          <w:tcPr>
            <w:tcW w:type="dxa" w:w="1782"/>
          </w:tcPr>
          <w:p>
            <w:pPr>
              <w:spacing w:after="0"/>
              <w:jc w:val="right"/>
            </w:pPr>
            <w:r>
              <w:rPr>
                <w:sz w:val="16"/>
              </w:rPr>
              <w:t>7; 0</w:t>
            </w:r>
          </w:p>
        </w:tc>
        <w:tc>
          <w:tcPr>
            <w:tcW w:type="dxa" w:w="2676"/>
          </w:tcPr>
          <w:p>
            <w:pPr>
              <w:spacing w:after="0"/>
              <w:jc w:val="left"/>
            </w:pPr>
          </w:p>
        </w:tc>
      </w:tr>
      <w:tr>
        <w:trPr>
          <w:cantSplit/>
        </w:trPr>
        <w:tc>
          <w:tcPr>
            <w:tcW w:type="dxa" w:w="1832"/>
          </w:tcPr>
          <w:p>
            <w:pPr>
              <w:spacing w:after="0"/>
              <w:jc w:val="left"/>
            </w:pPr>
            <w:r>
              <w:rPr>
                <w:sz w:val="16"/>
              </w:rPr>
              <w:t>Bechtelsville borough</w:t>
            </w:r>
          </w:p>
        </w:tc>
        <w:tc>
          <w:tcPr>
            <w:tcW w:type="dxa" w:w="1646"/>
          </w:tcPr>
          <w:p>
            <w:pPr>
              <w:spacing w:after="0"/>
              <w:jc w:val="left"/>
            </w:pPr>
            <w:r>
              <w:rPr>
                <w:sz w:val="16"/>
              </w:rPr>
              <w:t>Organized Borough</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1</w:t>
            </w:r>
          </w:p>
        </w:tc>
        <w:tc>
          <w:tcPr>
            <w:tcW w:type="dxa" w:w="1479"/>
          </w:tcPr>
          <w:p>
            <w:pPr>
              <w:spacing w:after="0"/>
              <w:jc w:val="right"/>
            </w:pPr>
            <w:r>
              <w:rPr>
                <w:sz w:val="16"/>
              </w:rPr>
              <w:t>$2,143.73</w:t>
            </w:r>
          </w:p>
        </w:tc>
        <w:tc>
          <w:tcPr>
            <w:tcW w:type="dxa" w:w="1782"/>
          </w:tcPr>
          <w:p>
            <w:pPr>
              <w:spacing w:after="0"/>
              <w:jc w:val="right"/>
            </w:pPr>
            <w:r>
              <w:rPr>
                <w:sz w:val="16"/>
              </w:rPr>
              <w:t>10; 2</w:t>
            </w:r>
          </w:p>
        </w:tc>
        <w:tc>
          <w:tcPr>
            <w:tcW w:type="dxa" w:w="2676"/>
          </w:tcPr>
          <w:p>
            <w:pPr>
              <w:spacing w:after="0"/>
              <w:jc w:val="left"/>
            </w:pPr>
          </w:p>
        </w:tc>
      </w:tr>
      <w:tr>
        <w:trPr>
          <w:cantSplit/>
        </w:trPr>
        <w:tc>
          <w:tcPr>
            <w:tcW w:type="dxa" w:w="1832"/>
          </w:tcPr>
          <w:p>
            <w:pPr>
              <w:spacing w:after="0"/>
              <w:jc w:val="left"/>
            </w:pPr>
            <w:r>
              <w:rPr>
                <w:sz w:val="16"/>
              </w:rPr>
              <w:t>Bernville borough</w:t>
            </w:r>
          </w:p>
        </w:tc>
        <w:tc>
          <w:tcPr>
            <w:tcW w:type="dxa" w:w="1646"/>
          </w:tcPr>
          <w:p>
            <w:pPr>
              <w:spacing w:after="0"/>
              <w:jc w:val="left"/>
            </w:pPr>
            <w:r>
              <w:rPr>
                <w:sz w:val="16"/>
              </w:rPr>
              <w:t>Organized Borough</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$18,289.21</w:t>
            </w:r>
          </w:p>
        </w:tc>
        <w:tc>
          <w:tcPr>
            <w:tcW w:type="dxa" w:w="1782"/>
          </w:tcPr>
          <w:p>
            <w:pPr>
              <w:spacing w:after="0"/>
              <w:jc w:val="right"/>
            </w:pPr>
            <w:r>
              <w:rPr>
                <w:sz w:val="16"/>
              </w:rPr>
              <w:t>24; 4</w:t>
            </w:r>
          </w:p>
        </w:tc>
        <w:tc>
          <w:tcPr>
            <w:tcW w:type="dxa" w:w="2676"/>
          </w:tcPr>
          <w:p>
            <w:pPr>
              <w:spacing w:after="0"/>
              <w:jc w:val="left"/>
            </w:pPr>
          </w:p>
        </w:tc>
      </w:tr>
      <w:tr>
        <w:trPr>
          <w:cantSplit/>
        </w:trPr>
        <w:tc>
          <w:tcPr>
            <w:tcW w:type="dxa" w:w="1832"/>
          </w:tcPr>
          <w:p>
            <w:pPr>
              <w:spacing w:after="0"/>
              <w:jc w:val="left"/>
            </w:pPr>
            <w:r>
              <w:rPr>
                <w:sz w:val="16"/>
              </w:rPr>
              <w:t>Birdsboro borough</w:t>
            </w:r>
          </w:p>
        </w:tc>
        <w:tc>
          <w:tcPr>
            <w:tcW w:type="dxa" w:w="1646"/>
          </w:tcPr>
          <w:p>
            <w:pPr>
              <w:spacing w:after="0"/>
              <w:jc w:val="left"/>
            </w:pPr>
            <w:r>
              <w:rPr>
                <w:sz w:val="16"/>
              </w:rPr>
              <w:t>Organized Borough</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1</w:t>
            </w:r>
          </w:p>
        </w:tc>
        <w:tc>
          <w:tcPr>
            <w:tcW w:type="dxa" w:w="1479"/>
          </w:tcPr>
          <w:p>
            <w:pPr>
              <w:spacing w:after="0"/>
              <w:jc w:val="right"/>
            </w:pPr>
            <w:r>
              <w:rPr>
                <w:sz w:val="16"/>
              </w:rPr>
              <w:t>$107,304.42</w:t>
            </w:r>
          </w:p>
        </w:tc>
        <w:tc>
          <w:tcPr>
            <w:tcW w:type="dxa" w:w="1782"/>
          </w:tcPr>
          <w:p>
            <w:pPr>
              <w:spacing w:after="0"/>
              <w:jc w:val="right"/>
            </w:pPr>
            <w:r>
              <w:rPr>
                <w:sz w:val="16"/>
              </w:rPr>
              <w:t>16; 3</w:t>
            </w:r>
          </w:p>
        </w:tc>
        <w:tc>
          <w:tcPr>
            <w:tcW w:type="dxa" w:w="2676"/>
          </w:tcPr>
          <w:p>
            <w:pPr>
              <w:spacing w:after="0"/>
              <w:jc w:val="left"/>
            </w:pPr>
            <w:r>
              <w:rPr>
                <w:sz w:val="16"/>
              </w:rPr>
              <w:t>Includes $19,484.28 for declarations not counted as hazard incidents (DR-4506-PA).</w:t>
            </w:r>
          </w:p>
        </w:tc>
      </w:tr>
      <w:tr>
        <w:trPr>
          <w:cantSplit/>
        </w:trPr>
        <w:tc>
          <w:tcPr>
            <w:tcW w:type="dxa" w:w="1832"/>
          </w:tcPr>
          <w:p>
            <w:pPr>
              <w:spacing w:after="0"/>
              <w:jc w:val="left"/>
            </w:pPr>
            <w:r>
              <w:rPr>
                <w:sz w:val="16"/>
              </w:rPr>
              <w:t>Boyertown borough</w:t>
            </w:r>
          </w:p>
        </w:tc>
        <w:tc>
          <w:tcPr>
            <w:tcW w:type="dxa" w:w="1646"/>
          </w:tcPr>
          <w:p>
            <w:pPr>
              <w:spacing w:after="0"/>
              <w:jc w:val="left"/>
            </w:pPr>
            <w:r>
              <w:rPr>
                <w:sz w:val="16"/>
              </w:rPr>
              <w:t>Organized Borough</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$9,935.71</w:t>
            </w:r>
          </w:p>
        </w:tc>
        <w:tc>
          <w:tcPr>
            <w:tcW w:type="dxa" w:w="1782"/>
          </w:tcPr>
          <w:p>
            <w:pPr>
              <w:spacing w:after="0"/>
              <w:jc w:val="right"/>
            </w:pPr>
            <w:r>
              <w:rPr>
                <w:sz w:val="16"/>
              </w:rPr>
              <w:t>27; 1</w:t>
            </w:r>
          </w:p>
        </w:tc>
        <w:tc>
          <w:tcPr>
            <w:tcW w:type="dxa" w:w="2676"/>
          </w:tcPr>
          <w:p>
            <w:pPr>
              <w:spacing w:after="0"/>
              <w:jc w:val="left"/>
            </w:pPr>
          </w:p>
        </w:tc>
      </w:tr>
      <w:tr>
        <w:trPr>
          <w:cantSplit/>
        </w:trPr>
        <w:tc>
          <w:tcPr>
            <w:tcW w:type="dxa" w:w="1832"/>
          </w:tcPr>
          <w:p>
            <w:pPr>
              <w:spacing w:after="0"/>
              <w:jc w:val="left"/>
            </w:pPr>
            <w:r>
              <w:rPr>
                <w:sz w:val="16"/>
              </w:rPr>
              <w:t>Centerport borough</w:t>
            </w:r>
          </w:p>
        </w:tc>
        <w:tc>
          <w:tcPr>
            <w:tcW w:type="dxa" w:w="1646"/>
          </w:tcPr>
          <w:p>
            <w:pPr>
              <w:spacing w:after="0"/>
              <w:jc w:val="left"/>
            </w:pPr>
            <w:r>
              <w:rPr>
                <w:sz w:val="16"/>
              </w:rPr>
              <w:t>Organized Borough</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$998.25</w:t>
            </w:r>
          </w:p>
        </w:tc>
        <w:tc>
          <w:tcPr>
            <w:tcW w:type="dxa" w:w="1782"/>
          </w:tcPr>
          <w:p>
            <w:pPr>
              <w:spacing w:after="0"/>
              <w:jc w:val="right"/>
            </w:pPr>
            <w:r>
              <w:rPr>
                <w:sz w:val="16"/>
              </w:rPr>
              <w:t>19; 7</w:t>
            </w:r>
          </w:p>
        </w:tc>
        <w:tc>
          <w:tcPr>
            <w:tcW w:type="dxa" w:w="2676"/>
          </w:tcPr>
          <w:p>
            <w:pPr>
              <w:spacing w:after="0"/>
              <w:jc w:val="left"/>
            </w:pPr>
          </w:p>
        </w:tc>
      </w:tr>
      <w:tr>
        <w:trPr>
          <w:cantSplit/>
        </w:trPr>
        <w:tc>
          <w:tcPr>
            <w:tcW w:type="dxa" w:w="1832"/>
          </w:tcPr>
          <w:p>
            <w:pPr>
              <w:spacing w:after="0"/>
              <w:jc w:val="left"/>
            </w:pPr>
            <w:r>
              <w:rPr>
                <w:sz w:val="16"/>
              </w:rPr>
              <w:t>Fleetwood borough</w:t>
            </w:r>
          </w:p>
        </w:tc>
        <w:tc>
          <w:tcPr>
            <w:tcW w:type="dxa" w:w="1646"/>
          </w:tcPr>
          <w:p>
            <w:pPr>
              <w:spacing w:after="0"/>
              <w:jc w:val="left"/>
            </w:pPr>
            <w:r>
              <w:rPr>
                <w:sz w:val="16"/>
              </w:rPr>
              <w:t>Organized Borough</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1</w:t>
            </w:r>
          </w:p>
        </w:tc>
        <w:tc>
          <w:tcPr>
            <w:tcW w:type="dxa" w:w="1479"/>
          </w:tcPr>
          <w:p>
            <w:pPr>
              <w:spacing w:after="0"/>
              <w:jc w:val="right"/>
            </w:pPr>
            <w:r>
              <w:rPr>
                <w:sz w:val="16"/>
              </w:rPr>
              <w:t>$24,977.14</w:t>
            </w:r>
          </w:p>
        </w:tc>
        <w:tc>
          <w:tcPr>
            <w:tcW w:type="dxa" w:w="1782"/>
          </w:tcPr>
          <w:p>
            <w:pPr>
              <w:spacing w:after="0"/>
              <w:jc w:val="right"/>
            </w:pPr>
            <w:r>
              <w:rPr>
                <w:sz w:val="16"/>
              </w:rPr>
              <w:t>17; 9</w:t>
            </w:r>
          </w:p>
        </w:tc>
        <w:tc>
          <w:tcPr>
            <w:tcW w:type="dxa" w:w="2676"/>
          </w:tcPr>
          <w:p>
            <w:pPr>
              <w:spacing w:after="0"/>
              <w:jc w:val="left"/>
            </w:pPr>
          </w:p>
        </w:tc>
      </w:tr>
      <w:tr>
        <w:trPr>
          <w:cantSplit/>
        </w:trPr>
        <w:tc>
          <w:tcPr>
            <w:tcW w:type="dxa" w:w="1832"/>
          </w:tcPr>
          <w:p>
            <w:pPr>
              <w:spacing w:after="0"/>
              <w:jc w:val="left"/>
            </w:pPr>
            <w:r>
              <w:rPr>
                <w:sz w:val="16"/>
              </w:rPr>
              <w:t>Hamburg borough</w:t>
            </w:r>
          </w:p>
        </w:tc>
        <w:tc>
          <w:tcPr>
            <w:tcW w:type="dxa" w:w="1646"/>
          </w:tcPr>
          <w:p>
            <w:pPr>
              <w:spacing w:after="0"/>
              <w:jc w:val="left"/>
            </w:pPr>
            <w:r>
              <w:rPr>
                <w:sz w:val="16"/>
              </w:rPr>
              <w:t>Organized Borough</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2</w:t>
            </w:r>
          </w:p>
        </w:tc>
        <w:tc>
          <w:tcPr>
            <w:tcW w:type="dxa" w:w="1479"/>
          </w:tcPr>
          <w:p>
            <w:pPr>
              <w:spacing w:after="0"/>
              <w:jc w:val="right"/>
            </w:pPr>
            <w:r>
              <w:rPr>
                <w:sz w:val="16"/>
              </w:rPr>
              <w:t>$58,704.32</w:t>
            </w:r>
          </w:p>
        </w:tc>
        <w:tc>
          <w:tcPr>
            <w:tcW w:type="dxa" w:w="1782"/>
          </w:tcPr>
          <w:p>
            <w:pPr>
              <w:spacing w:after="0"/>
              <w:jc w:val="right"/>
            </w:pPr>
            <w:r>
              <w:rPr>
                <w:sz w:val="16"/>
              </w:rPr>
              <w:t>22; 2</w:t>
            </w:r>
          </w:p>
        </w:tc>
        <w:tc>
          <w:tcPr>
            <w:tcW w:type="dxa" w:w="2676"/>
          </w:tcPr>
          <w:p>
            <w:pPr>
              <w:spacing w:after="0"/>
              <w:jc w:val="left"/>
            </w:pPr>
          </w:p>
        </w:tc>
      </w:tr>
      <w:tr>
        <w:trPr>
          <w:cantSplit/>
        </w:trPr>
        <w:tc>
          <w:tcPr>
            <w:tcW w:type="dxa" w:w="1832"/>
          </w:tcPr>
          <w:p>
            <w:pPr>
              <w:spacing w:after="0"/>
              <w:jc w:val="left"/>
            </w:pPr>
            <w:r>
              <w:rPr>
                <w:sz w:val="16"/>
              </w:rPr>
              <w:t>Kenhorst borough</w:t>
            </w:r>
          </w:p>
        </w:tc>
        <w:tc>
          <w:tcPr>
            <w:tcW w:type="dxa" w:w="1646"/>
          </w:tcPr>
          <w:p>
            <w:pPr>
              <w:spacing w:after="0"/>
              <w:jc w:val="left"/>
            </w:pPr>
            <w:r>
              <w:rPr>
                <w:sz w:val="16"/>
              </w:rPr>
              <w:t>Organized Borough</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$33,021.12</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Kutztown borough</w:t>
            </w:r>
          </w:p>
        </w:tc>
        <w:tc>
          <w:tcPr>
            <w:tcW w:type="dxa" w:w="1646"/>
          </w:tcPr>
          <w:p>
            <w:pPr>
              <w:spacing w:after="0"/>
              <w:jc w:val="left"/>
            </w:pPr>
            <w:r>
              <w:rPr>
                <w:sz w:val="16"/>
              </w:rPr>
              <w:t>Organized Borough</w:t>
            </w:r>
          </w:p>
        </w:tc>
        <w:tc>
          <w:tcPr>
            <w:tcW w:type="dxa" w:w="2609"/>
          </w:tcPr>
          <w:p>
            <w:pPr>
              <w:spacing w:after="0"/>
              <w:jc w:val="left"/>
            </w:pPr>
            <w:r>
              <w:rPr>
                <w:sz w:val="16"/>
              </w:rPr>
              <w:t>Approved, expires 2028-11-05</w:t>
            </w:r>
          </w:p>
        </w:tc>
        <w:tc>
          <w:tcPr>
            <w:tcW w:type="dxa" w:w="2088"/>
          </w:tcPr>
          <w:p>
            <w:pPr>
              <w:spacing w:after="0"/>
              <w:jc w:val="right"/>
            </w:pPr>
            <w:r>
              <w:rPr>
                <w:sz w:val="16"/>
              </w:rPr>
              <w:t>FMA RL 0, SRL 1; any 5</w:t>
            </w:r>
          </w:p>
        </w:tc>
        <w:tc>
          <w:tcPr>
            <w:tcW w:type="dxa" w:w="1479"/>
          </w:tcPr>
          <w:p>
            <w:pPr>
              <w:spacing w:after="0"/>
              <w:jc w:val="right"/>
            </w:pPr>
            <w:r>
              <w:rPr>
                <w:sz w:val="16"/>
              </w:rPr>
              <w:t>$29,092.07</w:t>
            </w:r>
          </w:p>
        </w:tc>
        <w:tc>
          <w:tcPr>
            <w:tcW w:type="dxa" w:w="1782"/>
          </w:tcPr>
          <w:p>
            <w:pPr>
              <w:spacing w:after="0"/>
              <w:jc w:val="right"/>
            </w:pPr>
            <w:r>
              <w:rPr>
                <w:sz w:val="16"/>
              </w:rPr>
              <w:t>26; 0</w:t>
            </w:r>
          </w:p>
        </w:tc>
        <w:tc>
          <w:tcPr>
            <w:tcW w:type="dxa" w:w="2676"/>
          </w:tcPr>
          <w:p>
            <w:pPr>
              <w:spacing w:after="0"/>
              <w:jc w:val="left"/>
            </w:pPr>
          </w:p>
        </w:tc>
      </w:tr>
      <w:tr>
        <w:trPr>
          <w:cantSplit/>
        </w:trPr>
        <w:tc>
          <w:tcPr>
            <w:tcW w:type="dxa" w:w="1832"/>
          </w:tcPr>
          <w:p>
            <w:pPr>
              <w:spacing w:after="0"/>
              <w:jc w:val="left"/>
            </w:pPr>
            <w:r>
              <w:rPr>
                <w:sz w:val="16"/>
              </w:rPr>
              <w:t>Laureldale borough</w:t>
            </w:r>
          </w:p>
        </w:tc>
        <w:tc>
          <w:tcPr>
            <w:tcW w:type="dxa" w:w="1646"/>
          </w:tcPr>
          <w:p>
            <w:pPr>
              <w:spacing w:after="0"/>
              <w:jc w:val="left"/>
            </w:pPr>
            <w:r>
              <w:rPr>
                <w:sz w:val="16"/>
              </w:rPr>
              <w:t>Organized Borough</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$3,824.72</w:t>
            </w:r>
          </w:p>
        </w:tc>
        <w:tc>
          <w:tcPr>
            <w:tcW w:type="dxa" w:w="1782"/>
          </w:tcPr>
          <w:p>
            <w:pPr>
              <w:spacing w:after="0"/>
              <w:jc w:val="right"/>
            </w:pPr>
            <w:r>
              <w:rPr>
                <w:sz w:val="16"/>
              </w:rPr>
              <w:t>9; 3</w:t>
            </w:r>
          </w:p>
        </w:tc>
        <w:tc>
          <w:tcPr>
            <w:tcW w:type="dxa" w:w="2676"/>
          </w:tcPr>
          <w:p>
            <w:pPr>
              <w:spacing w:after="0"/>
              <w:jc w:val="left"/>
            </w:pPr>
          </w:p>
        </w:tc>
      </w:tr>
      <w:tr>
        <w:trPr>
          <w:cantSplit/>
        </w:trPr>
        <w:tc>
          <w:tcPr>
            <w:tcW w:type="dxa" w:w="1832"/>
          </w:tcPr>
          <w:p>
            <w:pPr>
              <w:spacing w:after="0"/>
              <w:jc w:val="left"/>
            </w:pPr>
            <w:r>
              <w:rPr>
                <w:sz w:val="16"/>
              </w:rPr>
              <w:t>Leesport borough</w:t>
            </w:r>
          </w:p>
        </w:tc>
        <w:tc>
          <w:tcPr>
            <w:tcW w:type="dxa" w:w="1646"/>
          </w:tcPr>
          <w:p>
            <w:pPr>
              <w:spacing w:after="0"/>
              <w:jc w:val="left"/>
            </w:pPr>
            <w:r>
              <w:rPr>
                <w:sz w:val="16"/>
              </w:rPr>
              <w:t>Organized Borough</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1</w:t>
            </w:r>
          </w:p>
        </w:tc>
        <w:tc>
          <w:tcPr>
            <w:tcW w:type="dxa" w:w="1479"/>
          </w:tcPr>
          <w:p>
            <w:pPr>
              <w:spacing w:after="0"/>
              <w:jc w:val="right"/>
            </w:pPr>
            <w:r>
              <w:rPr>
                <w:sz w:val="16"/>
              </w:rPr>
              <w:t>$17,541.85</w:t>
            </w:r>
          </w:p>
        </w:tc>
        <w:tc>
          <w:tcPr>
            <w:tcW w:type="dxa" w:w="1782"/>
          </w:tcPr>
          <w:p>
            <w:pPr>
              <w:spacing w:after="0"/>
              <w:jc w:val="right"/>
            </w:pPr>
            <w:r>
              <w:rPr>
                <w:sz w:val="16"/>
              </w:rPr>
              <w:t>13; 0</w:t>
            </w:r>
          </w:p>
        </w:tc>
        <w:tc>
          <w:tcPr>
            <w:tcW w:type="dxa" w:w="2676"/>
          </w:tcPr>
          <w:p>
            <w:pPr>
              <w:spacing w:after="0"/>
              <w:jc w:val="left"/>
            </w:pPr>
          </w:p>
        </w:tc>
      </w:tr>
      <w:tr>
        <w:trPr>
          <w:cantSplit/>
        </w:trPr>
        <w:tc>
          <w:tcPr>
            <w:tcW w:type="dxa" w:w="1832"/>
          </w:tcPr>
          <w:p>
            <w:pPr>
              <w:spacing w:after="0"/>
              <w:jc w:val="left"/>
            </w:pPr>
            <w:r>
              <w:rPr>
                <w:sz w:val="16"/>
              </w:rPr>
              <w:t>Lenhartsville borough</w:t>
            </w:r>
          </w:p>
        </w:tc>
        <w:tc>
          <w:tcPr>
            <w:tcW w:type="dxa" w:w="1646"/>
          </w:tcPr>
          <w:p>
            <w:pPr>
              <w:spacing w:after="0"/>
              <w:jc w:val="left"/>
            </w:pPr>
            <w:r>
              <w:rPr>
                <w:sz w:val="16"/>
              </w:rPr>
              <w:t>Organized Borough</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none found</w:t>
            </w:r>
          </w:p>
        </w:tc>
        <w:tc>
          <w:tcPr>
            <w:tcW w:type="dxa" w:w="1782"/>
          </w:tcPr>
          <w:p>
            <w:pPr>
              <w:spacing w:after="0"/>
              <w:jc w:val="right"/>
            </w:pPr>
            <w:r>
              <w:rPr>
                <w:sz w:val="16"/>
              </w:rPr>
              <w:t>13; 1</w:t>
            </w:r>
          </w:p>
        </w:tc>
        <w:tc>
          <w:tcPr>
            <w:tcW w:type="dxa" w:w="2676"/>
          </w:tcPr>
          <w:p>
            <w:pPr>
              <w:spacing w:after="0"/>
              <w:jc w:val="left"/>
            </w:pPr>
          </w:p>
        </w:tc>
      </w:tr>
      <w:tr>
        <w:trPr>
          <w:cantSplit/>
        </w:trPr>
        <w:tc>
          <w:tcPr>
            <w:tcW w:type="dxa" w:w="1832"/>
          </w:tcPr>
          <w:p>
            <w:pPr>
              <w:spacing w:after="0"/>
              <w:jc w:val="left"/>
            </w:pPr>
            <w:r>
              <w:rPr>
                <w:sz w:val="16"/>
              </w:rPr>
              <w:t>Lyons borough</w:t>
            </w:r>
          </w:p>
        </w:tc>
        <w:tc>
          <w:tcPr>
            <w:tcW w:type="dxa" w:w="1646"/>
          </w:tcPr>
          <w:p>
            <w:pPr>
              <w:spacing w:after="0"/>
              <w:jc w:val="left"/>
            </w:pPr>
            <w:r>
              <w:rPr>
                <w:sz w:val="16"/>
              </w:rPr>
              <w:t>Organized Borough</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none found</w:t>
            </w:r>
          </w:p>
        </w:tc>
        <w:tc>
          <w:tcPr>
            <w:tcW w:type="dxa" w:w="1782"/>
          </w:tcPr>
          <w:p>
            <w:pPr>
              <w:spacing w:after="0"/>
              <w:jc w:val="right"/>
            </w:pPr>
            <w:r>
              <w:rPr>
                <w:sz w:val="16"/>
              </w:rPr>
              <w:t>5; 0</w:t>
            </w:r>
          </w:p>
        </w:tc>
        <w:tc>
          <w:tcPr>
            <w:tcW w:type="dxa" w:w="2676"/>
          </w:tcPr>
          <w:p>
            <w:pPr>
              <w:spacing w:after="0"/>
              <w:jc w:val="left"/>
            </w:pPr>
          </w:p>
        </w:tc>
      </w:tr>
      <w:tr>
        <w:trPr>
          <w:cantSplit/>
        </w:trPr>
        <w:tc>
          <w:tcPr>
            <w:tcW w:type="dxa" w:w="1832"/>
          </w:tcPr>
          <w:p>
            <w:pPr>
              <w:spacing w:after="0"/>
              <w:jc w:val="left"/>
            </w:pPr>
            <w:r>
              <w:rPr>
                <w:sz w:val="16"/>
              </w:rPr>
              <w:t>Mohnton borough</w:t>
            </w:r>
          </w:p>
        </w:tc>
        <w:tc>
          <w:tcPr>
            <w:tcW w:type="dxa" w:w="1646"/>
          </w:tcPr>
          <w:p>
            <w:pPr>
              <w:spacing w:after="0"/>
              <w:jc w:val="left"/>
            </w:pPr>
            <w:r>
              <w:rPr>
                <w:sz w:val="16"/>
              </w:rPr>
              <w:t>Organized Borough</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1</w:t>
            </w:r>
          </w:p>
        </w:tc>
        <w:tc>
          <w:tcPr>
            <w:tcW w:type="dxa" w:w="1479"/>
          </w:tcPr>
          <w:p>
            <w:pPr>
              <w:spacing w:after="0"/>
              <w:jc w:val="right"/>
            </w:pPr>
            <w:r>
              <w:rPr>
                <w:sz w:val="16"/>
              </w:rPr>
              <w:t>$10,714.26</w:t>
            </w:r>
          </w:p>
        </w:tc>
        <w:tc>
          <w:tcPr>
            <w:tcW w:type="dxa" w:w="1782"/>
          </w:tcPr>
          <w:p>
            <w:pPr>
              <w:spacing w:after="0"/>
              <w:jc w:val="right"/>
            </w:pPr>
            <w:r>
              <w:rPr>
                <w:sz w:val="16"/>
              </w:rPr>
              <w:t>14; 1</w:t>
            </w:r>
          </w:p>
        </w:tc>
        <w:tc>
          <w:tcPr>
            <w:tcW w:type="dxa" w:w="2676"/>
          </w:tcPr>
          <w:p>
            <w:pPr>
              <w:spacing w:after="0"/>
              <w:jc w:val="left"/>
            </w:pPr>
          </w:p>
        </w:tc>
      </w:tr>
      <w:tr>
        <w:trPr>
          <w:cantSplit/>
        </w:trPr>
        <w:tc>
          <w:tcPr>
            <w:tcW w:type="dxa" w:w="1832"/>
          </w:tcPr>
          <w:p>
            <w:pPr>
              <w:spacing w:after="0"/>
              <w:jc w:val="left"/>
            </w:pPr>
            <w:r>
              <w:rPr>
                <w:sz w:val="16"/>
              </w:rPr>
              <w:t>Mount Penn borough</w:t>
            </w:r>
          </w:p>
        </w:tc>
        <w:tc>
          <w:tcPr>
            <w:tcW w:type="dxa" w:w="1646"/>
          </w:tcPr>
          <w:p>
            <w:pPr>
              <w:spacing w:after="0"/>
              <w:jc w:val="left"/>
            </w:pPr>
            <w:r>
              <w:rPr>
                <w:sz w:val="16"/>
              </w:rPr>
              <w:t>Organized Borough</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$17,317.39</w:t>
            </w:r>
          </w:p>
        </w:tc>
        <w:tc>
          <w:tcPr>
            <w:tcW w:type="dxa" w:w="1782"/>
          </w:tcPr>
          <w:p>
            <w:pPr>
              <w:spacing w:after="0"/>
              <w:jc w:val="right"/>
            </w:pPr>
            <w:r>
              <w:rPr>
                <w:sz w:val="16"/>
              </w:rPr>
              <w:t>11; 2</w:t>
            </w:r>
          </w:p>
        </w:tc>
        <w:tc>
          <w:tcPr>
            <w:tcW w:type="dxa" w:w="2676"/>
          </w:tcPr>
          <w:p>
            <w:pPr>
              <w:spacing w:after="0"/>
              <w:jc w:val="left"/>
            </w:pPr>
          </w:p>
        </w:tc>
      </w:tr>
      <w:tr>
        <w:trPr>
          <w:cantSplit/>
        </w:trPr>
        <w:tc>
          <w:tcPr>
            <w:tcW w:type="dxa" w:w="1832"/>
          </w:tcPr>
          <w:p>
            <w:pPr>
              <w:spacing w:after="0"/>
              <w:jc w:val="left"/>
            </w:pPr>
            <w:r>
              <w:rPr>
                <w:sz w:val="16"/>
              </w:rPr>
              <w:t>New Morgan borough</w:t>
            </w:r>
          </w:p>
        </w:tc>
        <w:tc>
          <w:tcPr>
            <w:tcW w:type="dxa" w:w="1646"/>
          </w:tcPr>
          <w:p>
            <w:pPr>
              <w:spacing w:after="0"/>
              <w:jc w:val="left"/>
            </w:pPr>
            <w:r>
              <w:rPr>
                <w:sz w:val="16"/>
              </w:rPr>
              <w:t>Organized Borough</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$3,727</w:t>
            </w:r>
          </w:p>
        </w:tc>
        <w:tc>
          <w:tcPr>
            <w:tcW w:type="dxa" w:w="1782"/>
          </w:tcPr>
          <w:p>
            <w:pPr>
              <w:spacing w:after="0"/>
              <w:jc w:val="right"/>
            </w:pPr>
            <w:r>
              <w:rPr>
                <w:sz w:val="16"/>
              </w:rPr>
              <w:t>0; 0</w:t>
            </w:r>
          </w:p>
        </w:tc>
        <w:tc>
          <w:tcPr>
            <w:tcW w:type="dxa" w:w="2676"/>
          </w:tcPr>
          <w:p>
            <w:pPr>
              <w:spacing w:after="0"/>
              <w:jc w:val="left"/>
            </w:pPr>
            <w:r>
              <w:rPr>
                <w:sz w:val="16"/>
              </w:rPr>
              <w:t>Includes $3,727 for declarations not counted as hazard incidents (DR-4506-PA).</w:t>
            </w:r>
          </w:p>
        </w:tc>
      </w:tr>
      <w:tr>
        <w:trPr>
          <w:cantSplit/>
        </w:trPr>
        <w:tc>
          <w:tcPr>
            <w:tcW w:type="dxa" w:w="1832"/>
          </w:tcPr>
          <w:p>
            <w:pPr>
              <w:spacing w:after="0"/>
              <w:jc w:val="left"/>
            </w:pPr>
            <w:r>
              <w:rPr>
                <w:sz w:val="16"/>
              </w:rPr>
              <w:t>Reading city</w:t>
            </w:r>
          </w:p>
        </w:tc>
        <w:tc>
          <w:tcPr>
            <w:tcW w:type="dxa" w:w="1646"/>
          </w:tcPr>
          <w:p>
            <w:pPr>
              <w:spacing w:after="0"/>
              <w:jc w:val="left"/>
            </w:pPr>
            <w:r>
              <w:rPr>
                <w:sz w:val="16"/>
              </w:rPr>
              <w:t>City</w:t>
            </w:r>
          </w:p>
        </w:tc>
        <w:tc>
          <w:tcPr>
            <w:tcW w:type="dxa" w:w="2609"/>
          </w:tcPr>
          <w:p>
            <w:pPr>
              <w:spacing w:after="0"/>
              <w:jc w:val="left"/>
            </w:pPr>
            <w:r>
              <w:rPr>
                <w:sz w:val="16"/>
              </w:rPr>
              <w:t>Approved, expires 2028-11-05</w:t>
            </w:r>
          </w:p>
        </w:tc>
        <w:tc>
          <w:tcPr>
            <w:tcW w:type="dxa" w:w="2088"/>
          </w:tcPr>
          <w:p>
            <w:pPr>
              <w:spacing w:after="0"/>
              <w:jc w:val="right"/>
            </w:pPr>
            <w:r>
              <w:rPr>
                <w:sz w:val="16"/>
              </w:rPr>
              <w:t>FMA RL 0, SRL 1; any 7</w:t>
            </w:r>
          </w:p>
        </w:tc>
        <w:tc>
          <w:tcPr>
            <w:tcW w:type="dxa" w:w="1479"/>
          </w:tcPr>
          <w:p>
            <w:pPr>
              <w:spacing w:after="0"/>
              <w:jc w:val="right"/>
            </w:pPr>
            <w:r>
              <w:rPr>
                <w:sz w:val="16"/>
              </w:rPr>
              <w:t>$1,692,976.92</w:t>
            </w:r>
          </w:p>
        </w:tc>
        <w:tc>
          <w:tcPr>
            <w:tcW w:type="dxa" w:w="1782"/>
          </w:tcPr>
          <w:p>
            <w:pPr>
              <w:spacing w:after="0"/>
              <w:jc w:val="right"/>
            </w:pPr>
            <w:r>
              <w:rPr>
                <w:sz w:val="16"/>
              </w:rPr>
              <w:t>37; 4</w:t>
            </w:r>
          </w:p>
        </w:tc>
        <w:tc>
          <w:tcPr>
            <w:tcW w:type="dxa" w:w="2676"/>
          </w:tcPr>
          <w:p>
            <w:pPr>
              <w:spacing w:after="0"/>
              <w:jc w:val="left"/>
            </w:pPr>
          </w:p>
        </w:tc>
      </w:tr>
      <w:tr>
        <w:trPr>
          <w:cantSplit/>
        </w:trPr>
        <w:tc>
          <w:tcPr>
            <w:tcW w:type="dxa" w:w="1832"/>
          </w:tcPr>
          <w:p>
            <w:pPr>
              <w:spacing w:after="0"/>
              <w:jc w:val="left"/>
            </w:pPr>
            <w:r>
              <w:rPr>
                <w:sz w:val="16"/>
              </w:rPr>
              <w:t>Robesonia borough</w:t>
            </w:r>
          </w:p>
        </w:tc>
        <w:tc>
          <w:tcPr>
            <w:tcW w:type="dxa" w:w="1646"/>
          </w:tcPr>
          <w:p>
            <w:pPr>
              <w:spacing w:after="0"/>
              <w:jc w:val="left"/>
            </w:pPr>
            <w:r>
              <w:rPr>
                <w:sz w:val="16"/>
              </w:rPr>
              <w:t>Organized Borough</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$39,891.38</w:t>
            </w:r>
          </w:p>
        </w:tc>
        <w:tc>
          <w:tcPr>
            <w:tcW w:type="dxa" w:w="1782"/>
          </w:tcPr>
          <w:p>
            <w:pPr>
              <w:spacing w:after="0"/>
              <w:jc w:val="right"/>
            </w:pPr>
            <w:r>
              <w:rPr>
                <w:sz w:val="16"/>
              </w:rPr>
              <w:t>12; 0</w:t>
            </w:r>
          </w:p>
        </w:tc>
        <w:tc>
          <w:tcPr>
            <w:tcW w:type="dxa" w:w="2676"/>
          </w:tcPr>
          <w:p>
            <w:pPr>
              <w:spacing w:after="0"/>
              <w:jc w:val="left"/>
            </w:pPr>
          </w:p>
        </w:tc>
      </w:tr>
      <w:tr>
        <w:trPr>
          <w:cantSplit/>
        </w:trPr>
        <w:tc>
          <w:tcPr>
            <w:tcW w:type="dxa" w:w="1832"/>
          </w:tcPr>
          <w:p>
            <w:pPr>
              <w:spacing w:after="0"/>
              <w:jc w:val="left"/>
            </w:pPr>
            <w:r>
              <w:rPr>
                <w:sz w:val="16"/>
              </w:rPr>
              <w:t>Shillington borough</w:t>
            </w:r>
          </w:p>
        </w:tc>
        <w:tc>
          <w:tcPr>
            <w:tcW w:type="dxa" w:w="1646"/>
          </w:tcPr>
          <w:p>
            <w:pPr>
              <w:spacing w:after="0"/>
              <w:jc w:val="left"/>
            </w:pPr>
            <w:r>
              <w:rPr>
                <w:sz w:val="16"/>
              </w:rPr>
              <w:t>Organized Borough</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$27,806.03</w:t>
            </w:r>
          </w:p>
        </w:tc>
        <w:tc>
          <w:tcPr>
            <w:tcW w:type="dxa" w:w="1782"/>
          </w:tcPr>
          <w:p>
            <w:pPr>
              <w:spacing w:after="0"/>
              <w:jc w:val="right"/>
            </w:pPr>
            <w:r>
              <w:rPr>
                <w:sz w:val="16"/>
              </w:rPr>
              <w:t>9; 0</w:t>
            </w:r>
          </w:p>
        </w:tc>
        <w:tc>
          <w:tcPr>
            <w:tcW w:type="dxa" w:w="2676"/>
          </w:tcPr>
          <w:p>
            <w:pPr>
              <w:spacing w:after="0"/>
              <w:jc w:val="left"/>
            </w:pPr>
          </w:p>
        </w:tc>
      </w:tr>
      <w:tr>
        <w:trPr>
          <w:cantSplit/>
        </w:trPr>
        <w:tc>
          <w:tcPr>
            <w:tcW w:type="dxa" w:w="1832"/>
          </w:tcPr>
          <w:p>
            <w:pPr>
              <w:spacing w:after="0"/>
              <w:jc w:val="left"/>
            </w:pPr>
            <w:r>
              <w:rPr>
                <w:sz w:val="16"/>
              </w:rPr>
              <w:t>Shoemakersville borough</w:t>
            </w:r>
          </w:p>
        </w:tc>
        <w:tc>
          <w:tcPr>
            <w:tcW w:type="dxa" w:w="1646"/>
          </w:tcPr>
          <w:p>
            <w:pPr>
              <w:spacing w:after="0"/>
              <w:jc w:val="left"/>
            </w:pPr>
            <w:r>
              <w:rPr>
                <w:sz w:val="16"/>
              </w:rPr>
              <w:t>Organized Borough</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1</w:t>
            </w:r>
          </w:p>
        </w:tc>
        <w:tc>
          <w:tcPr>
            <w:tcW w:type="dxa" w:w="1479"/>
          </w:tcPr>
          <w:p>
            <w:pPr>
              <w:spacing w:after="0"/>
              <w:jc w:val="right"/>
            </w:pPr>
            <w:r>
              <w:rPr>
                <w:sz w:val="16"/>
              </w:rPr>
              <w:t>$51,765.16</w:t>
            </w:r>
          </w:p>
        </w:tc>
        <w:tc>
          <w:tcPr>
            <w:tcW w:type="dxa" w:w="1782"/>
          </w:tcPr>
          <w:p>
            <w:pPr>
              <w:spacing w:after="0"/>
              <w:jc w:val="right"/>
            </w:pPr>
            <w:r>
              <w:rPr>
                <w:sz w:val="16"/>
              </w:rPr>
              <w:t>4; 1</w:t>
            </w:r>
          </w:p>
        </w:tc>
        <w:tc>
          <w:tcPr>
            <w:tcW w:type="dxa" w:w="2676"/>
          </w:tcPr>
          <w:p>
            <w:pPr>
              <w:spacing w:after="0"/>
              <w:jc w:val="left"/>
            </w:pPr>
          </w:p>
        </w:tc>
      </w:tr>
      <w:tr>
        <w:trPr>
          <w:cantSplit/>
        </w:trPr>
        <w:tc>
          <w:tcPr>
            <w:tcW w:type="dxa" w:w="1832"/>
          </w:tcPr>
          <w:p>
            <w:pPr>
              <w:spacing w:after="0"/>
              <w:jc w:val="left"/>
            </w:pPr>
            <w:r>
              <w:rPr>
                <w:sz w:val="16"/>
              </w:rPr>
              <w:t>Sinking Spring borough</w:t>
            </w:r>
          </w:p>
        </w:tc>
        <w:tc>
          <w:tcPr>
            <w:tcW w:type="dxa" w:w="1646"/>
          </w:tcPr>
          <w:p>
            <w:pPr>
              <w:spacing w:after="0"/>
              <w:jc w:val="left"/>
            </w:pPr>
            <w:r>
              <w:rPr>
                <w:sz w:val="16"/>
              </w:rPr>
              <w:t>Organized Borough</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1</w:t>
            </w:r>
          </w:p>
        </w:tc>
        <w:tc>
          <w:tcPr>
            <w:tcW w:type="dxa" w:w="1479"/>
          </w:tcPr>
          <w:p>
            <w:pPr>
              <w:spacing w:after="0"/>
              <w:jc w:val="right"/>
            </w:pPr>
            <w:r>
              <w:rPr>
                <w:sz w:val="16"/>
              </w:rPr>
              <w:t>$15,068.41</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St. Lawrence borough</w:t>
            </w:r>
          </w:p>
        </w:tc>
        <w:tc>
          <w:tcPr>
            <w:tcW w:type="dxa" w:w="1646"/>
          </w:tcPr>
          <w:p>
            <w:pPr>
              <w:spacing w:after="0"/>
              <w:jc w:val="left"/>
            </w:pPr>
            <w:r>
              <w:rPr>
                <w:sz w:val="16"/>
              </w:rPr>
              <w:t>Organized Borough</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$5,619.05</w:t>
            </w:r>
          </w:p>
        </w:tc>
        <w:tc>
          <w:tcPr>
            <w:tcW w:type="dxa" w:w="1782"/>
          </w:tcPr>
          <w:p>
            <w:pPr>
              <w:spacing w:after="0"/>
              <w:jc w:val="right"/>
            </w:pPr>
            <w:r>
              <w:rPr>
                <w:sz w:val="16"/>
              </w:rPr>
              <w:t>4; 0</w:t>
            </w:r>
          </w:p>
        </w:tc>
        <w:tc>
          <w:tcPr>
            <w:tcW w:type="dxa" w:w="2676"/>
          </w:tcPr>
          <w:p>
            <w:pPr>
              <w:spacing w:after="0"/>
              <w:jc w:val="left"/>
            </w:pPr>
          </w:p>
        </w:tc>
      </w:tr>
      <w:tr>
        <w:trPr>
          <w:cantSplit/>
        </w:trPr>
        <w:tc>
          <w:tcPr>
            <w:tcW w:type="dxa" w:w="1832"/>
          </w:tcPr>
          <w:p>
            <w:pPr>
              <w:spacing w:after="0"/>
              <w:jc w:val="left"/>
            </w:pPr>
            <w:r>
              <w:rPr>
                <w:sz w:val="16"/>
              </w:rPr>
              <w:t>Topton borough</w:t>
            </w:r>
          </w:p>
        </w:tc>
        <w:tc>
          <w:tcPr>
            <w:tcW w:type="dxa" w:w="1646"/>
          </w:tcPr>
          <w:p>
            <w:pPr>
              <w:spacing w:after="0"/>
              <w:jc w:val="left"/>
            </w:pPr>
            <w:r>
              <w:rPr>
                <w:sz w:val="16"/>
              </w:rPr>
              <w:t>Organized Borough</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1</w:t>
            </w:r>
          </w:p>
        </w:tc>
        <w:tc>
          <w:tcPr>
            <w:tcW w:type="dxa" w:w="1479"/>
          </w:tcPr>
          <w:p>
            <w:pPr>
              <w:spacing w:after="0"/>
              <w:jc w:val="right"/>
            </w:pPr>
            <w:r>
              <w:rPr>
                <w:sz w:val="16"/>
              </w:rPr>
              <w:t>$3,503.67</w:t>
            </w:r>
          </w:p>
        </w:tc>
        <w:tc>
          <w:tcPr>
            <w:tcW w:type="dxa" w:w="1782"/>
          </w:tcPr>
          <w:p>
            <w:pPr>
              <w:spacing w:after="0"/>
              <w:jc w:val="right"/>
            </w:pPr>
            <w:r>
              <w:rPr>
                <w:sz w:val="16"/>
              </w:rPr>
              <w:t>17; 2</w:t>
            </w:r>
          </w:p>
        </w:tc>
        <w:tc>
          <w:tcPr>
            <w:tcW w:type="dxa" w:w="2676"/>
          </w:tcPr>
          <w:p>
            <w:pPr>
              <w:spacing w:after="0"/>
              <w:jc w:val="left"/>
            </w:pPr>
          </w:p>
        </w:tc>
      </w:tr>
      <w:tr>
        <w:trPr>
          <w:cantSplit/>
        </w:trPr>
        <w:tc>
          <w:tcPr>
            <w:tcW w:type="dxa" w:w="1832"/>
          </w:tcPr>
          <w:p>
            <w:pPr>
              <w:spacing w:after="0"/>
              <w:jc w:val="left"/>
            </w:pPr>
            <w:r>
              <w:rPr>
                <w:sz w:val="16"/>
              </w:rPr>
              <w:t>Wernersville borough</w:t>
            </w:r>
          </w:p>
        </w:tc>
        <w:tc>
          <w:tcPr>
            <w:tcW w:type="dxa" w:w="1646"/>
          </w:tcPr>
          <w:p>
            <w:pPr>
              <w:spacing w:after="0"/>
              <w:jc w:val="left"/>
            </w:pPr>
            <w:r>
              <w:rPr>
                <w:sz w:val="16"/>
              </w:rPr>
              <w:t>Organized Borough</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1</w:t>
            </w:r>
          </w:p>
        </w:tc>
        <w:tc>
          <w:tcPr>
            <w:tcW w:type="dxa" w:w="1479"/>
          </w:tcPr>
          <w:p>
            <w:pPr>
              <w:spacing w:after="0"/>
              <w:jc w:val="right"/>
            </w:pPr>
            <w:r>
              <w:rPr>
                <w:sz w:val="16"/>
              </w:rPr>
              <w:t>$12,168.24</w:t>
            </w:r>
          </w:p>
        </w:tc>
        <w:tc>
          <w:tcPr>
            <w:tcW w:type="dxa" w:w="1782"/>
          </w:tcPr>
          <w:p>
            <w:pPr>
              <w:spacing w:after="0"/>
              <w:jc w:val="right"/>
            </w:pPr>
            <w:r>
              <w:rPr>
                <w:sz w:val="16"/>
              </w:rPr>
              <w:t>11; 0</w:t>
            </w:r>
          </w:p>
        </w:tc>
        <w:tc>
          <w:tcPr>
            <w:tcW w:type="dxa" w:w="2676"/>
          </w:tcPr>
          <w:p>
            <w:pPr>
              <w:spacing w:after="0"/>
              <w:jc w:val="left"/>
            </w:pPr>
          </w:p>
        </w:tc>
      </w:tr>
      <w:tr>
        <w:trPr>
          <w:cantSplit/>
        </w:trPr>
        <w:tc>
          <w:tcPr>
            <w:tcW w:type="dxa" w:w="1832"/>
          </w:tcPr>
          <w:p>
            <w:pPr>
              <w:spacing w:after="0"/>
              <w:jc w:val="left"/>
            </w:pPr>
            <w:r>
              <w:rPr>
                <w:sz w:val="16"/>
              </w:rPr>
              <w:t>West Reading borough</w:t>
            </w:r>
          </w:p>
        </w:tc>
        <w:tc>
          <w:tcPr>
            <w:tcW w:type="dxa" w:w="1646"/>
          </w:tcPr>
          <w:p>
            <w:pPr>
              <w:spacing w:after="0"/>
              <w:jc w:val="left"/>
            </w:pPr>
            <w:r>
              <w:rPr>
                <w:sz w:val="16"/>
              </w:rPr>
              <w:t>Organized Borough</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$70,195.54</w:t>
            </w:r>
          </w:p>
        </w:tc>
        <w:tc>
          <w:tcPr>
            <w:tcW w:type="dxa" w:w="1782"/>
          </w:tcPr>
          <w:p>
            <w:pPr>
              <w:spacing w:after="0"/>
              <w:jc w:val="right"/>
            </w:pPr>
            <w:r>
              <w:rPr>
                <w:sz w:val="16"/>
              </w:rPr>
              <w:t>13; 3</w:t>
            </w:r>
          </w:p>
        </w:tc>
        <w:tc>
          <w:tcPr>
            <w:tcW w:type="dxa" w:w="2676"/>
          </w:tcPr>
          <w:p>
            <w:pPr>
              <w:spacing w:after="0"/>
              <w:jc w:val="left"/>
            </w:pPr>
            <w:r>
              <w:rPr>
                <w:sz w:val="16"/>
              </w:rPr>
              <w:t>Includes $8,018.93 for declarations not counted as hazard incidents (DR-4506-PA).</w:t>
            </w:r>
          </w:p>
        </w:tc>
      </w:tr>
      <w:tr>
        <w:trPr>
          <w:cantSplit/>
        </w:trPr>
        <w:tc>
          <w:tcPr>
            <w:tcW w:type="dxa" w:w="1832"/>
          </w:tcPr>
          <w:p>
            <w:pPr>
              <w:spacing w:after="0"/>
              <w:jc w:val="left"/>
            </w:pPr>
            <w:r>
              <w:rPr>
                <w:sz w:val="16"/>
              </w:rPr>
              <w:t>Womelsdorf borough</w:t>
            </w:r>
          </w:p>
        </w:tc>
        <w:tc>
          <w:tcPr>
            <w:tcW w:type="dxa" w:w="1646"/>
          </w:tcPr>
          <w:p>
            <w:pPr>
              <w:spacing w:after="0"/>
              <w:jc w:val="left"/>
            </w:pPr>
            <w:r>
              <w:rPr>
                <w:sz w:val="16"/>
              </w:rPr>
              <w:t>Organized Borough</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1</w:t>
            </w:r>
          </w:p>
        </w:tc>
        <w:tc>
          <w:tcPr>
            <w:tcW w:type="dxa" w:w="1479"/>
          </w:tcPr>
          <w:p>
            <w:pPr>
              <w:spacing w:after="0"/>
              <w:jc w:val="right"/>
            </w:pPr>
            <w:r>
              <w:rPr>
                <w:sz w:val="16"/>
              </w:rPr>
              <w:t>$14,823.40</w:t>
            </w:r>
          </w:p>
        </w:tc>
        <w:tc>
          <w:tcPr>
            <w:tcW w:type="dxa" w:w="1782"/>
          </w:tcPr>
          <w:p>
            <w:pPr>
              <w:spacing w:after="0"/>
              <w:jc w:val="right"/>
            </w:pPr>
            <w:r>
              <w:rPr>
                <w:sz w:val="16"/>
              </w:rPr>
              <w:t>18; 0</w:t>
            </w:r>
          </w:p>
        </w:tc>
        <w:tc>
          <w:tcPr>
            <w:tcW w:type="dxa" w:w="2676"/>
          </w:tcPr>
          <w:p>
            <w:pPr>
              <w:spacing w:after="0"/>
              <w:jc w:val="left"/>
            </w:pPr>
          </w:p>
        </w:tc>
      </w:tr>
      <w:tr>
        <w:trPr>
          <w:cantSplit/>
        </w:trPr>
        <w:tc>
          <w:tcPr>
            <w:tcW w:type="dxa" w:w="1832"/>
          </w:tcPr>
          <w:p>
            <w:pPr>
              <w:spacing w:after="0"/>
              <w:jc w:val="left"/>
            </w:pPr>
            <w:r>
              <w:rPr>
                <w:sz w:val="16"/>
              </w:rPr>
              <w:t>Wyomissing borough</w:t>
            </w:r>
          </w:p>
        </w:tc>
        <w:tc>
          <w:tcPr>
            <w:tcW w:type="dxa" w:w="1646"/>
          </w:tcPr>
          <w:p>
            <w:pPr>
              <w:spacing w:after="0"/>
              <w:jc w:val="left"/>
            </w:pPr>
            <w:r>
              <w:rPr>
                <w:sz w:val="16"/>
              </w:rPr>
              <w:t>Organized Borough</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3</w:t>
            </w:r>
          </w:p>
        </w:tc>
        <w:tc>
          <w:tcPr>
            <w:tcW w:type="dxa" w:w="1479"/>
          </w:tcPr>
          <w:p>
            <w:pPr>
              <w:spacing w:after="0"/>
              <w:jc w:val="right"/>
            </w:pPr>
            <w:r>
              <w:rPr>
                <w:sz w:val="16"/>
              </w:rPr>
              <w:t>$83,987.02</w:t>
            </w:r>
          </w:p>
        </w:tc>
        <w:tc>
          <w:tcPr>
            <w:tcW w:type="dxa" w:w="1782"/>
          </w:tcPr>
          <w:p>
            <w:pPr>
              <w:spacing w:after="0"/>
              <w:jc w:val="right"/>
            </w:pPr>
            <w:r>
              <w:rPr>
                <w:sz w:val="16"/>
              </w:rPr>
              <w:t>17; 2</w:t>
            </w:r>
          </w:p>
        </w:tc>
        <w:tc>
          <w:tcPr>
            <w:tcW w:type="dxa" w:w="2676"/>
          </w:tcPr>
          <w:p>
            <w:pPr>
              <w:spacing w:after="0"/>
              <w:jc w:val="left"/>
            </w:pPr>
          </w:p>
        </w:tc>
      </w:tr>
      <w:tr>
        <w:trPr>
          <w:cantSplit/>
        </w:trPr>
        <w:tc>
          <w:tcPr>
            <w:tcW w:type="dxa" w:w="1832"/>
          </w:tcPr>
          <w:p>
            <w:pPr>
              <w:spacing w:after="0"/>
              <w:jc w:val="left"/>
            </w:pPr>
            <w:r>
              <w:rPr>
                <w:sz w:val="16"/>
              </w:rPr>
              <w:t>Albany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2</w:t>
            </w:r>
          </w:p>
        </w:tc>
        <w:tc>
          <w:tcPr>
            <w:tcW w:type="dxa" w:w="1479"/>
          </w:tcPr>
          <w:p>
            <w:pPr>
              <w:spacing w:after="0"/>
              <w:jc w:val="right"/>
            </w:pPr>
            <w:r>
              <w:rPr>
                <w:sz w:val="16"/>
              </w:rPr>
              <w:t>$28,409.62</w:t>
            </w:r>
          </w:p>
        </w:tc>
        <w:tc>
          <w:tcPr>
            <w:tcW w:type="dxa" w:w="1782"/>
          </w:tcPr>
          <w:p>
            <w:pPr>
              <w:spacing w:after="0"/>
              <w:jc w:val="right"/>
            </w:pPr>
            <w:r>
              <w:rPr>
                <w:sz w:val="16"/>
              </w:rPr>
              <w:t>6; 1</w:t>
            </w:r>
          </w:p>
        </w:tc>
        <w:tc>
          <w:tcPr>
            <w:tcW w:type="dxa" w:w="2676"/>
          </w:tcPr>
          <w:p>
            <w:pPr>
              <w:spacing w:after="0"/>
              <w:jc w:val="left"/>
            </w:pPr>
          </w:p>
        </w:tc>
      </w:tr>
      <w:tr>
        <w:trPr>
          <w:cantSplit/>
        </w:trPr>
        <w:tc>
          <w:tcPr>
            <w:tcW w:type="dxa" w:w="1832"/>
          </w:tcPr>
          <w:p>
            <w:pPr>
              <w:spacing w:after="0"/>
              <w:jc w:val="left"/>
            </w:pPr>
            <w:r>
              <w:rPr>
                <w:sz w:val="16"/>
              </w:rPr>
              <w:t>Alsace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$12,403.92</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Amity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10</w:t>
            </w:r>
          </w:p>
        </w:tc>
        <w:tc>
          <w:tcPr>
            <w:tcW w:type="dxa" w:w="1479"/>
          </w:tcPr>
          <w:p>
            <w:pPr>
              <w:spacing w:after="0"/>
              <w:jc w:val="right"/>
            </w:pPr>
            <w:r>
              <w:rPr>
                <w:sz w:val="16"/>
              </w:rPr>
              <w:t>$109,493.58</w:t>
            </w:r>
          </w:p>
        </w:tc>
        <w:tc>
          <w:tcPr>
            <w:tcW w:type="dxa" w:w="1782"/>
          </w:tcPr>
          <w:p>
            <w:pPr>
              <w:spacing w:after="0"/>
              <w:jc w:val="right"/>
            </w:pPr>
            <w:r>
              <w:rPr>
                <w:sz w:val="16"/>
              </w:rPr>
              <w:t>0; 0</w:t>
            </w:r>
          </w:p>
        </w:tc>
        <w:tc>
          <w:tcPr>
            <w:tcW w:type="dxa" w:w="2676"/>
          </w:tcPr>
          <w:p>
            <w:pPr>
              <w:spacing w:after="0"/>
              <w:jc w:val="left"/>
            </w:pPr>
            <w:r>
              <w:rPr>
                <w:sz w:val="16"/>
              </w:rPr>
              <w:t>Includes $7,983 for declarations not counted as hazard incidents (DR-4506-PA).</w:t>
            </w:r>
          </w:p>
        </w:tc>
      </w:tr>
      <w:tr>
        <w:trPr>
          <w:cantSplit/>
        </w:trPr>
        <w:tc>
          <w:tcPr>
            <w:tcW w:type="dxa" w:w="1832"/>
          </w:tcPr>
          <w:p>
            <w:pPr>
              <w:spacing w:after="0"/>
              <w:jc w:val="left"/>
            </w:pPr>
            <w:r>
              <w:rPr>
                <w:sz w:val="16"/>
              </w:rPr>
              <w:t>Bern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1</w:t>
            </w:r>
          </w:p>
        </w:tc>
        <w:tc>
          <w:tcPr>
            <w:tcW w:type="dxa" w:w="1479"/>
          </w:tcPr>
          <w:p>
            <w:pPr>
              <w:spacing w:after="0"/>
              <w:jc w:val="right"/>
            </w:pPr>
            <w:r>
              <w:rPr>
                <w:sz w:val="16"/>
              </w:rPr>
              <w:t>$47,497.70</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Bethel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$118,169.76</w:t>
            </w:r>
          </w:p>
        </w:tc>
        <w:tc>
          <w:tcPr>
            <w:tcW w:type="dxa" w:w="1782"/>
          </w:tcPr>
          <w:p>
            <w:pPr>
              <w:spacing w:after="0"/>
              <w:jc w:val="right"/>
            </w:pPr>
            <w:r>
              <w:rPr>
                <w:sz w:val="16"/>
              </w:rPr>
              <w:t>18; 1</w:t>
            </w:r>
          </w:p>
        </w:tc>
        <w:tc>
          <w:tcPr>
            <w:tcW w:type="dxa" w:w="2676"/>
          </w:tcPr>
          <w:p>
            <w:pPr>
              <w:spacing w:after="0"/>
              <w:jc w:val="left"/>
            </w:pPr>
          </w:p>
        </w:tc>
      </w:tr>
      <w:tr>
        <w:trPr>
          <w:cantSplit/>
        </w:trPr>
        <w:tc>
          <w:tcPr>
            <w:tcW w:type="dxa" w:w="1832"/>
          </w:tcPr>
          <w:p>
            <w:pPr>
              <w:spacing w:after="0"/>
              <w:jc w:val="left"/>
            </w:pPr>
            <w:r>
              <w:rPr>
                <w:sz w:val="16"/>
              </w:rPr>
              <w:t>Brecknock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$35,047</w:t>
            </w:r>
          </w:p>
        </w:tc>
        <w:tc>
          <w:tcPr>
            <w:tcW w:type="dxa" w:w="1782"/>
          </w:tcPr>
          <w:p>
            <w:pPr>
              <w:spacing w:after="0"/>
              <w:jc w:val="right"/>
            </w:pPr>
            <w:r>
              <w:rPr>
                <w:sz w:val="16"/>
              </w:rPr>
              <w:t>0; 0</w:t>
            </w:r>
          </w:p>
        </w:tc>
        <w:tc>
          <w:tcPr>
            <w:tcW w:type="dxa" w:w="2676"/>
          </w:tcPr>
          <w:p>
            <w:pPr>
              <w:spacing w:after="0"/>
              <w:jc w:val="left"/>
            </w:pPr>
            <w:r>
              <w:rPr>
                <w:sz w:val="16"/>
              </w:rPr>
              <w:t>Includes $16,266.21 for declarations not counted as hazard incidents (DR-4506-PA).</w:t>
            </w:r>
          </w:p>
        </w:tc>
      </w:tr>
      <w:tr>
        <w:trPr>
          <w:cantSplit/>
        </w:trPr>
        <w:tc>
          <w:tcPr>
            <w:tcW w:type="dxa" w:w="1832"/>
          </w:tcPr>
          <w:p>
            <w:pPr>
              <w:spacing w:after="0"/>
              <w:jc w:val="left"/>
            </w:pPr>
            <w:r>
              <w:rPr>
                <w:sz w:val="16"/>
              </w:rPr>
              <w:t>Caernarvon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$18,139.88</w:t>
            </w:r>
          </w:p>
        </w:tc>
        <w:tc>
          <w:tcPr>
            <w:tcW w:type="dxa" w:w="1782"/>
          </w:tcPr>
          <w:p>
            <w:pPr>
              <w:spacing w:after="0"/>
              <w:jc w:val="right"/>
            </w:pPr>
            <w:r>
              <w:rPr>
                <w:sz w:val="16"/>
              </w:rPr>
              <w:t>0; 0</w:t>
            </w:r>
          </w:p>
        </w:tc>
        <w:tc>
          <w:tcPr>
            <w:tcW w:type="dxa" w:w="2676"/>
          </w:tcPr>
          <w:p>
            <w:pPr>
              <w:spacing w:after="0"/>
              <w:jc w:val="left"/>
            </w:pPr>
            <w:r>
              <w:rPr>
                <w:sz w:val="16"/>
              </w:rPr>
              <w:t>Includes $5,843.07 for declarations not counted as hazard incidents (DR-4506-PA).</w:t>
            </w:r>
          </w:p>
        </w:tc>
      </w:tr>
      <w:tr>
        <w:trPr>
          <w:cantSplit/>
        </w:trPr>
        <w:tc>
          <w:tcPr>
            <w:tcW w:type="dxa" w:w="1832"/>
          </w:tcPr>
          <w:p>
            <w:pPr>
              <w:spacing w:after="0"/>
              <w:jc w:val="left"/>
            </w:pPr>
            <w:r>
              <w:rPr>
                <w:sz w:val="16"/>
              </w:rPr>
              <w:t>Centre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1</w:t>
            </w:r>
          </w:p>
        </w:tc>
        <w:tc>
          <w:tcPr>
            <w:tcW w:type="dxa" w:w="1479"/>
          </w:tcPr>
          <w:p>
            <w:pPr>
              <w:spacing w:after="0"/>
              <w:jc w:val="right"/>
            </w:pPr>
            <w:r>
              <w:rPr>
                <w:sz w:val="16"/>
              </w:rPr>
              <w:t>$4,893.57</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Colebrookdale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3</w:t>
            </w:r>
          </w:p>
        </w:tc>
        <w:tc>
          <w:tcPr>
            <w:tcW w:type="dxa" w:w="1479"/>
          </w:tcPr>
          <w:p>
            <w:pPr>
              <w:spacing w:after="0"/>
              <w:jc w:val="right"/>
            </w:pPr>
            <w:r>
              <w:rPr>
                <w:sz w:val="16"/>
              </w:rPr>
              <w:t>$23,629.67</w:t>
            </w:r>
          </w:p>
        </w:tc>
        <w:tc>
          <w:tcPr>
            <w:tcW w:type="dxa" w:w="1782"/>
          </w:tcPr>
          <w:p>
            <w:pPr>
              <w:spacing w:after="0"/>
              <w:jc w:val="right"/>
            </w:pPr>
            <w:r>
              <w:rPr>
                <w:sz w:val="16"/>
              </w:rPr>
              <w:t>3; 1</w:t>
            </w:r>
          </w:p>
        </w:tc>
        <w:tc>
          <w:tcPr>
            <w:tcW w:type="dxa" w:w="2676"/>
          </w:tcPr>
          <w:p>
            <w:pPr>
              <w:spacing w:after="0"/>
              <w:jc w:val="left"/>
            </w:pPr>
          </w:p>
        </w:tc>
      </w:tr>
      <w:tr>
        <w:trPr>
          <w:cantSplit/>
        </w:trPr>
        <w:tc>
          <w:tcPr>
            <w:tcW w:type="dxa" w:w="1832"/>
          </w:tcPr>
          <w:p>
            <w:pPr>
              <w:spacing w:after="0"/>
              <w:jc w:val="left"/>
            </w:pPr>
            <w:r>
              <w:rPr>
                <w:sz w:val="16"/>
              </w:rPr>
              <w:t>Cumru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$114,828.52</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District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$2,199.17</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Douglass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1, SRL 0; any 7</w:t>
            </w:r>
          </w:p>
        </w:tc>
        <w:tc>
          <w:tcPr>
            <w:tcW w:type="dxa" w:w="1479"/>
          </w:tcPr>
          <w:p>
            <w:pPr>
              <w:spacing w:after="0"/>
              <w:jc w:val="right"/>
            </w:pPr>
            <w:r>
              <w:rPr>
                <w:sz w:val="16"/>
              </w:rPr>
              <w:t>$37,160.48</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Earl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2, SRL 2; any 6</w:t>
            </w:r>
          </w:p>
        </w:tc>
        <w:tc>
          <w:tcPr>
            <w:tcW w:type="dxa" w:w="1479"/>
          </w:tcPr>
          <w:p>
            <w:pPr>
              <w:spacing w:after="0"/>
              <w:jc w:val="right"/>
            </w:pPr>
            <w:r>
              <w:rPr>
                <w:sz w:val="16"/>
              </w:rPr>
              <w:t>$16,780.29</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Exeter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5</w:t>
            </w:r>
          </w:p>
        </w:tc>
        <w:tc>
          <w:tcPr>
            <w:tcW w:type="dxa" w:w="1479"/>
          </w:tcPr>
          <w:p>
            <w:pPr>
              <w:spacing w:after="0"/>
              <w:jc w:val="right"/>
            </w:pPr>
            <w:r>
              <w:rPr>
                <w:sz w:val="16"/>
              </w:rPr>
              <w:t>$93,397.55</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Greenwich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1, SRL 1; any 3</w:t>
            </w:r>
          </w:p>
        </w:tc>
        <w:tc>
          <w:tcPr>
            <w:tcW w:type="dxa" w:w="1479"/>
          </w:tcPr>
          <w:p>
            <w:pPr>
              <w:spacing w:after="0"/>
              <w:jc w:val="right"/>
            </w:pPr>
            <w:r>
              <w:rPr>
                <w:sz w:val="16"/>
              </w:rPr>
              <w:t>$62,118.02</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Heidelberg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1</w:t>
            </w:r>
          </w:p>
        </w:tc>
        <w:tc>
          <w:tcPr>
            <w:tcW w:type="dxa" w:w="1479"/>
          </w:tcPr>
          <w:p>
            <w:pPr>
              <w:spacing w:after="0"/>
              <w:jc w:val="right"/>
            </w:pPr>
            <w:r>
              <w:rPr>
                <w:sz w:val="16"/>
              </w:rPr>
              <w:t>$19,591.84</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Hereford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$43,068.28</w:t>
            </w:r>
          </w:p>
        </w:tc>
        <w:tc>
          <w:tcPr>
            <w:tcW w:type="dxa" w:w="1782"/>
          </w:tcPr>
          <w:p>
            <w:pPr>
              <w:spacing w:after="0"/>
              <w:jc w:val="right"/>
            </w:pPr>
            <w:r>
              <w:rPr>
                <w:sz w:val="16"/>
              </w:rPr>
              <w:t>2; 1</w:t>
            </w:r>
          </w:p>
        </w:tc>
        <w:tc>
          <w:tcPr>
            <w:tcW w:type="dxa" w:w="2676"/>
          </w:tcPr>
          <w:p>
            <w:pPr>
              <w:spacing w:after="0"/>
              <w:jc w:val="left"/>
            </w:pPr>
          </w:p>
        </w:tc>
      </w:tr>
      <w:tr>
        <w:trPr>
          <w:cantSplit/>
        </w:trPr>
        <w:tc>
          <w:tcPr>
            <w:tcW w:type="dxa" w:w="1832"/>
          </w:tcPr>
          <w:p>
            <w:pPr>
              <w:spacing w:after="0"/>
              <w:jc w:val="left"/>
            </w:pPr>
            <w:r>
              <w:rPr>
                <w:sz w:val="16"/>
              </w:rPr>
              <w:t>Jefferson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$15,063.13</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Longswamp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$26,420.91</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Lower Alsace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1</w:t>
            </w:r>
          </w:p>
        </w:tc>
        <w:tc>
          <w:tcPr>
            <w:tcW w:type="dxa" w:w="1479"/>
          </w:tcPr>
          <w:p>
            <w:pPr>
              <w:spacing w:after="0"/>
              <w:jc w:val="right"/>
            </w:pPr>
            <w:r>
              <w:rPr>
                <w:sz w:val="16"/>
              </w:rPr>
              <w:t>$31,621.89</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Lower Heidelberg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1; any 1</w:t>
            </w:r>
          </w:p>
        </w:tc>
        <w:tc>
          <w:tcPr>
            <w:tcW w:type="dxa" w:w="1479"/>
          </w:tcPr>
          <w:p>
            <w:pPr>
              <w:spacing w:after="0"/>
              <w:jc w:val="right"/>
            </w:pPr>
            <w:r>
              <w:rPr>
                <w:sz w:val="16"/>
              </w:rPr>
              <w:t>$35,270.72</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Maidencreek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5</w:t>
            </w:r>
          </w:p>
        </w:tc>
        <w:tc>
          <w:tcPr>
            <w:tcW w:type="dxa" w:w="1479"/>
          </w:tcPr>
          <w:p>
            <w:pPr>
              <w:spacing w:after="0"/>
              <w:jc w:val="right"/>
            </w:pPr>
            <w:r>
              <w:rPr>
                <w:sz w:val="16"/>
              </w:rPr>
              <w:t>$37,027.02</w:t>
            </w:r>
          </w:p>
        </w:tc>
        <w:tc>
          <w:tcPr>
            <w:tcW w:type="dxa" w:w="1782"/>
          </w:tcPr>
          <w:p>
            <w:pPr>
              <w:spacing w:after="0"/>
              <w:jc w:val="right"/>
            </w:pPr>
            <w:r>
              <w:rPr>
                <w:sz w:val="16"/>
              </w:rPr>
              <w:t>0; 0</w:t>
            </w:r>
          </w:p>
        </w:tc>
        <w:tc>
          <w:tcPr>
            <w:tcW w:type="dxa" w:w="2676"/>
          </w:tcPr>
          <w:p>
            <w:pPr>
              <w:spacing w:after="0"/>
              <w:jc w:val="left"/>
            </w:pPr>
            <w:r>
              <w:rPr>
                <w:sz w:val="16"/>
              </w:rPr>
              <w:t>Includes $5,038.48 for declarations not counted as hazard incidents (DR-4506-PA).</w:t>
            </w:r>
          </w:p>
        </w:tc>
      </w:tr>
      <w:tr>
        <w:trPr>
          <w:cantSplit/>
        </w:trPr>
        <w:tc>
          <w:tcPr>
            <w:tcW w:type="dxa" w:w="1832"/>
          </w:tcPr>
          <w:p>
            <w:pPr>
              <w:spacing w:after="0"/>
              <w:jc w:val="left"/>
            </w:pPr>
            <w:r>
              <w:rPr>
                <w:sz w:val="16"/>
              </w:rPr>
              <w:t>Marion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$15,276.63</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Maxatawny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2</w:t>
            </w:r>
          </w:p>
        </w:tc>
        <w:tc>
          <w:tcPr>
            <w:tcW w:type="dxa" w:w="1479"/>
          </w:tcPr>
          <w:p>
            <w:pPr>
              <w:spacing w:after="0"/>
              <w:jc w:val="right"/>
            </w:pPr>
            <w:r>
              <w:rPr>
                <w:sz w:val="16"/>
              </w:rPr>
              <w:t>$32,700.48</w:t>
            </w:r>
          </w:p>
        </w:tc>
        <w:tc>
          <w:tcPr>
            <w:tcW w:type="dxa" w:w="1782"/>
          </w:tcPr>
          <w:p>
            <w:pPr>
              <w:spacing w:after="0"/>
              <w:jc w:val="right"/>
            </w:pPr>
            <w:r>
              <w:rPr>
                <w:sz w:val="16"/>
              </w:rPr>
              <w:t>5; 0</w:t>
            </w:r>
          </w:p>
        </w:tc>
        <w:tc>
          <w:tcPr>
            <w:tcW w:type="dxa" w:w="2676"/>
          </w:tcPr>
          <w:p>
            <w:pPr>
              <w:spacing w:after="0"/>
              <w:jc w:val="left"/>
            </w:pPr>
          </w:p>
        </w:tc>
      </w:tr>
      <w:tr>
        <w:trPr>
          <w:cantSplit/>
        </w:trPr>
        <w:tc>
          <w:tcPr>
            <w:tcW w:type="dxa" w:w="1832"/>
          </w:tcPr>
          <w:p>
            <w:pPr>
              <w:spacing w:after="0"/>
              <w:jc w:val="left"/>
            </w:pPr>
            <w:r>
              <w:rPr>
                <w:sz w:val="16"/>
              </w:rPr>
              <w:t>Muhlenberg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4; any 20</w:t>
            </w:r>
          </w:p>
        </w:tc>
        <w:tc>
          <w:tcPr>
            <w:tcW w:type="dxa" w:w="1479"/>
          </w:tcPr>
          <w:p>
            <w:pPr>
              <w:spacing w:after="0"/>
              <w:jc w:val="right"/>
            </w:pPr>
            <w:r>
              <w:rPr>
                <w:sz w:val="16"/>
              </w:rPr>
              <w:t>$105,665.33</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North Heidelberg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$47,761.93</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Oley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1</w:t>
            </w:r>
          </w:p>
        </w:tc>
        <w:tc>
          <w:tcPr>
            <w:tcW w:type="dxa" w:w="1479"/>
          </w:tcPr>
          <w:p>
            <w:pPr>
              <w:spacing w:after="0"/>
              <w:jc w:val="right"/>
            </w:pPr>
            <w:r>
              <w:rPr>
                <w:sz w:val="16"/>
              </w:rPr>
              <w:t>$21,983.72</w:t>
            </w:r>
          </w:p>
        </w:tc>
        <w:tc>
          <w:tcPr>
            <w:tcW w:type="dxa" w:w="1782"/>
          </w:tcPr>
          <w:p>
            <w:pPr>
              <w:spacing w:after="0"/>
              <w:jc w:val="right"/>
            </w:pPr>
            <w:r>
              <w:rPr>
                <w:sz w:val="16"/>
              </w:rPr>
              <w:t>21; 4</w:t>
            </w:r>
          </w:p>
        </w:tc>
        <w:tc>
          <w:tcPr>
            <w:tcW w:type="dxa" w:w="2676"/>
          </w:tcPr>
          <w:p>
            <w:pPr>
              <w:spacing w:after="0"/>
              <w:jc w:val="left"/>
            </w:pPr>
          </w:p>
        </w:tc>
      </w:tr>
      <w:tr>
        <w:trPr>
          <w:cantSplit/>
        </w:trPr>
        <w:tc>
          <w:tcPr>
            <w:tcW w:type="dxa" w:w="1832"/>
          </w:tcPr>
          <w:p>
            <w:pPr>
              <w:spacing w:after="0"/>
              <w:jc w:val="left"/>
            </w:pPr>
            <w:r>
              <w:rPr>
                <w:sz w:val="16"/>
              </w:rPr>
              <w:t>Ontelaunee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1</w:t>
            </w:r>
          </w:p>
        </w:tc>
        <w:tc>
          <w:tcPr>
            <w:tcW w:type="dxa" w:w="1479"/>
          </w:tcPr>
          <w:p>
            <w:pPr>
              <w:spacing w:after="0"/>
              <w:jc w:val="right"/>
            </w:pPr>
            <w:r>
              <w:rPr>
                <w:sz w:val="16"/>
              </w:rPr>
              <w:t>$14,676.54</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Penn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$68,577.68</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Perry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1; any 5</w:t>
            </w:r>
          </w:p>
        </w:tc>
        <w:tc>
          <w:tcPr>
            <w:tcW w:type="dxa" w:w="1479"/>
          </w:tcPr>
          <w:p>
            <w:pPr>
              <w:spacing w:after="0"/>
              <w:jc w:val="right"/>
            </w:pPr>
            <w:r>
              <w:rPr>
                <w:sz w:val="16"/>
              </w:rPr>
              <w:t>$9,412.63</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Pike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$36,591.92</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Richmond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1, SRL 0; any 2</w:t>
            </w:r>
          </w:p>
        </w:tc>
        <w:tc>
          <w:tcPr>
            <w:tcW w:type="dxa" w:w="1479"/>
          </w:tcPr>
          <w:p>
            <w:pPr>
              <w:spacing w:after="0"/>
              <w:jc w:val="right"/>
            </w:pPr>
            <w:r>
              <w:rPr>
                <w:sz w:val="16"/>
              </w:rPr>
              <w:t>$21,542.12</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Robeson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1; any 2</w:t>
            </w:r>
          </w:p>
        </w:tc>
        <w:tc>
          <w:tcPr>
            <w:tcW w:type="dxa" w:w="1479"/>
          </w:tcPr>
          <w:p>
            <w:pPr>
              <w:spacing w:after="0"/>
              <w:jc w:val="right"/>
            </w:pPr>
            <w:r>
              <w:rPr>
                <w:sz w:val="16"/>
              </w:rPr>
              <w:t>$62,431.12</w:t>
            </w:r>
          </w:p>
        </w:tc>
        <w:tc>
          <w:tcPr>
            <w:tcW w:type="dxa" w:w="1782"/>
          </w:tcPr>
          <w:p>
            <w:pPr>
              <w:spacing w:after="0"/>
              <w:jc w:val="right"/>
            </w:pPr>
            <w:r>
              <w:rPr>
                <w:sz w:val="16"/>
              </w:rPr>
              <w:t>0; 0</w:t>
            </w:r>
          </w:p>
        </w:tc>
        <w:tc>
          <w:tcPr>
            <w:tcW w:type="dxa" w:w="2676"/>
          </w:tcPr>
          <w:p>
            <w:pPr>
              <w:spacing w:after="0"/>
              <w:jc w:val="left"/>
            </w:pPr>
            <w:r>
              <w:rPr>
                <w:sz w:val="16"/>
              </w:rPr>
              <w:t>Includes $3,518.50 for declarations not counted as hazard incidents (DR-4506-PA).</w:t>
            </w:r>
          </w:p>
        </w:tc>
      </w:tr>
      <w:tr>
        <w:trPr>
          <w:cantSplit/>
        </w:trPr>
        <w:tc>
          <w:tcPr>
            <w:tcW w:type="dxa" w:w="1832"/>
          </w:tcPr>
          <w:p>
            <w:pPr>
              <w:spacing w:after="0"/>
              <w:jc w:val="left"/>
            </w:pPr>
            <w:r>
              <w:rPr>
                <w:sz w:val="16"/>
              </w:rPr>
              <w:t>Rockland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$16,725.36</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Ruscombmanor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$21,210.71</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South Heidelberg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$114,210.20</w:t>
            </w:r>
          </w:p>
        </w:tc>
        <w:tc>
          <w:tcPr>
            <w:tcW w:type="dxa" w:w="1782"/>
          </w:tcPr>
          <w:p>
            <w:pPr>
              <w:spacing w:after="0"/>
              <w:jc w:val="right"/>
            </w:pPr>
            <w:r>
              <w:rPr>
                <w:sz w:val="16"/>
              </w:rPr>
              <w:t>0; 0</w:t>
            </w:r>
          </w:p>
        </w:tc>
        <w:tc>
          <w:tcPr>
            <w:tcW w:type="dxa" w:w="2676"/>
          </w:tcPr>
          <w:p>
            <w:pPr>
              <w:spacing w:after="0"/>
              <w:jc w:val="left"/>
            </w:pPr>
            <w:r>
              <w:rPr>
                <w:sz w:val="16"/>
              </w:rPr>
              <w:t>Includes $3,546.66 for declarations not counted as hazard incidents (DR-4506-PA).</w:t>
            </w:r>
          </w:p>
        </w:tc>
      </w:tr>
      <w:tr>
        <w:trPr>
          <w:cantSplit/>
        </w:trPr>
        <w:tc>
          <w:tcPr>
            <w:tcW w:type="dxa" w:w="1832"/>
          </w:tcPr>
          <w:p>
            <w:pPr>
              <w:spacing w:after="0"/>
              <w:jc w:val="left"/>
            </w:pPr>
            <w:r>
              <w:rPr>
                <w:sz w:val="16"/>
              </w:rPr>
              <w:t>Spring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2</w:t>
            </w:r>
          </w:p>
        </w:tc>
        <w:tc>
          <w:tcPr>
            <w:tcW w:type="dxa" w:w="1479"/>
          </w:tcPr>
          <w:p>
            <w:pPr>
              <w:spacing w:after="0"/>
              <w:jc w:val="right"/>
            </w:pPr>
            <w:r>
              <w:rPr>
                <w:sz w:val="16"/>
              </w:rPr>
              <w:t>$102,061.32</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Tilden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1, SRL 0; any 1</w:t>
            </w:r>
          </w:p>
        </w:tc>
        <w:tc>
          <w:tcPr>
            <w:tcW w:type="dxa" w:w="1479"/>
          </w:tcPr>
          <w:p>
            <w:pPr>
              <w:spacing w:after="0"/>
              <w:jc w:val="right"/>
            </w:pPr>
            <w:r>
              <w:rPr>
                <w:sz w:val="16"/>
              </w:rPr>
              <w:t>$29,738.56</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Tulpehocken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$38,582.64</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Union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6</w:t>
            </w:r>
          </w:p>
        </w:tc>
        <w:tc>
          <w:tcPr>
            <w:tcW w:type="dxa" w:w="1479"/>
          </w:tcPr>
          <w:p>
            <w:pPr>
              <w:spacing w:after="0"/>
              <w:jc w:val="right"/>
            </w:pPr>
            <w:r>
              <w:rPr>
                <w:sz w:val="16"/>
              </w:rPr>
              <w:t>$69,582.37</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Upper Bern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$152,388.27</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Upper Tulpehocken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0</w:t>
            </w:r>
          </w:p>
        </w:tc>
        <w:tc>
          <w:tcPr>
            <w:tcW w:type="dxa" w:w="1479"/>
          </w:tcPr>
          <w:p>
            <w:pPr>
              <w:spacing w:after="0"/>
              <w:jc w:val="right"/>
            </w:pPr>
            <w:r>
              <w:rPr>
                <w:sz w:val="16"/>
              </w:rPr>
              <w:t>$238,969.76</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Washington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1</w:t>
            </w:r>
          </w:p>
        </w:tc>
        <w:tc>
          <w:tcPr>
            <w:tcW w:type="dxa" w:w="1479"/>
          </w:tcPr>
          <w:p>
            <w:pPr>
              <w:spacing w:after="0"/>
              <w:jc w:val="right"/>
            </w:pPr>
            <w:r>
              <w:rPr>
                <w:sz w:val="16"/>
              </w:rPr>
              <w:t>$21,409.48</w:t>
            </w:r>
          </w:p>
        </w:tc>
        <w:tc>
          <w:tcPr>
            <w:tcW w:type="dxa" w:w="1782"/>
          </w:tcPr>
          <w:p>
            <w:pPr>
              <w:spacing w:after="0"/>
              <w:jc w:val="right"/>
            </w:pPr>
            <w:r>
              <w:rPr>
                <w:sz w:val="16"/>
              </w:rPr>
              <w:t>0; 0</w:t>
            </w:r>
          </w:p>
        </w:tc>
        <w:tc>
          <w:tcPr>
            <w:tcW w:type="dxa" w:w="2676"/>
          </w:tcPr>
          <w:p>
            <w:pPr>
              <w:spacing w:after="0"/>
              <w:jc w:val="left"/>
            </w:pPr>
          </w:p>
        </w:tc>
      </w:tr>
      <w:tr>
        <w:trPr>
          <w:cantSplit/>
        </w:trPr>
        <w:tc>
          <w:tcPr>
            <w:tcW w:type="dxa" w:w="1832"/>
          </w:tcPr>
          <w:p>
            <w:pPr>
              <w:spacing w:after="0"/>
              <w:jc w:val="left"/>
            </w:pPr>
            <w:r>
              <w:rPr>
                <w:sz w:val="16"/>
              </w:rPr>
              <w:t>Windsor township</w:t>
            </w:r>
          </w:p>
        </w:tc>
        <w:tc>
          <w:tcPr>
            <w:tcW w:type="dxa" w:w="1646"/>
          </w:tcPr>
          <w:p>
            <w:pPr>
              <w:spacing w:after="0"/>
              <w:jc w:val="left"/>
            </w:pPr>
            <w:r>
              <w:rPr>
                <w:sz w:val="16"/>
              </w:rPr>
              <w:t>Township</w:t>
            </w:r>
          </w:p>
        </w:tc>
        <w:tc>
          <w:tcPr>
            <w:tcW w:type="dxa" w:w="2609"/>
          </w:tcPr>
          <w:p>
            <w:pPr>
              <w:spacing w:after="0"/>
              <w:jc w:val="left"/>
            </w:pPr>
            <w:r>
              <w:rPr>
                <w:sz w:val="16"/>
              </w:rPr>
              <w:t>Approved, expires 2028-11-05</w:t>
            </w:r>
          </w:p>
        </w:tc>
        <w:tc>
          <w:tcPr>
            <w:tcW w:type="dxa" w:w="2088"/>
          </w:tcPr>
          <w:p>
            <w:pPr>
              <w:spacing w:after="0"/>
              <w:jc w:val="right"/>
            </w:pPr>
            <w:r>
              <w:rPr>
                <w:sz w:val="16"/>
              </w:rPr>
              <w:t>FMA RL 0, SRL 0; any 1</w:t>
            </w:r>
          </w:p>
        </w:tc>
        <w:tc>
          <w:tcPr>
            <w:tcW w:type="dxa" w:w="1479"/>
          </w:tcPr>
          <w:p>
            <w:pPr>
              <w:spacing w:after="0"/>
              <w:jc w:val="right"/>
            </w:pPr>
            <w:r>
              <w:rPr>
                <w:sz w:val="16"/>
              </w:rPr>
              <w:t>$3,682.39</w:t>
            </w:r>
          </w:p>
        </w:tc>
        <w:tc>
          <w:tcPr>
            <w:tcW w:type="dxa" w:w="1782"/>
          </w:tcPr>
          <w:p>
            <w:pPr>
              <w:spacing w:after="0"/>
              <w:jc w:val="right"/>
            </w:pPr>
            <w:r>
              <w:rPr>
                <w:sz w:val="16"/>
              </w:rPr>
              <w:t>0; 0</w:t>
            </w:r>
          </w:p>
        </w:tc>
        <w:tc>
          <w:tcPr>
            <w:tcW w:type="dxa" w:w="267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2"/>
        <w:gridCol w:w="1126"/>
        <w:gridCol w:w="1126"/>
        <w:gridCol w:w="1157"/>
        <w:gridCol w:w="1305"/>
        <w:gridCol w:w="1157"/>
        <w:gridCol w:w="1083"/>
        <w:gridCol w:w="1083"/>
        <w:gridCol w:w="1207"/>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$0</w:t>
            </w:r>
          </w:p>
        </w:tc>
        <w:tc>
          <w:tcPr>
            <w:tcW w:type="dxa" w:w="1215"/>
          </w:tcPr>
          <w:p>
            <w:pPr>
              <w:spacing w:after="0"/>
              <w:jc w:val="right"/>
            </w:pPr>
          </w:p>
        </w:tc>
        <w:tc>
          <w:tcPr>
            <w:tcW w:type="dxa" w:w="1042"/>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57"/>
          </w:tcPr>
          <w:p>
            <w:pPr>
              <w:spacing w:after="0"/>
              <w:jc w:val="right"/>
            </w:pPr>
            <w:r>
              <w:rPr>
                <w:sz w:val="16"/>
              </w:rPr>
              <w:t>$122</w:t>
            </w:r>
          </w:p>
        </w:tc>
        <w:tc>
          <w:tcPr>
            <w:tcW w:type="dxa" w:w="1305"/>
          </w:tcPr>
          <w:p>
            <w:pPr>
              <w:spacing w:after="0"/>
              <w:jc w:val="right"/>
            </w:pP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$95,963,785,745</w:t>
            </w:r>
          </w:p>
        </w:tc>
        <w:tc>
          <w:tcPr>
            <w:tcW w:type="dxa" w:w="1215"/>
          </w:tcPr>
          <w:p>
            <w:pPr>
              <w:spacing w:after="0"/>
              <w:jc w:val="right"/>
            </w:pPr>
            <w:r>
              <w:rPr>
                <w:sz w:val="16"/>
              </w:rPr>
              <w:t>$714,136,629</w:t>
            </w:r>
          </w:p>
        </w:tc>
        <w:tc>
          <w:tcPr>
            <w:tcW w:type="dxa" w:w="1042"/>
          </w:tcPr>
          <w:p>
            <w:pPr>
              <w:spacing w:after="0"/>
              <w:jc w:val="right"/>
            </w:pPr>
            <w:r>
              <w:rPr>
                <w:sz w:val="16"/>
              </w:rPr>
              <w:t>428,624</w:t>
            </w:r>
          </w:p>
        </w:tc>
        <w:tc>
          <w:tcPr>
            <w:tcW w:type="dxa" w:w="1126"/>
          </w:tcPr>
          <w:p>
            <w:pPr>
              <w:spacing w:after="0"/>
              <w:jc w:val="right"/>
            </w:pPr>
            <w:r>
              <w:rPr>
                <w:sz w:val="16"/>
              </w:rPr>
              <w:t>$340</w:t>
            </w:r>
          </w:p>
        </w:tc>
        <w:tc>
          <w:tcPr>
            <w:tcW w:type="dxa" w:w="1126"/>
          </w:tcPr>
          <w:p>
            <w:pPr>
              <w:spacing w:after="0"/>
              <w:jc w:val="right"/>
            </w:pPr>
            <w:r>
              <w:rPr>
                <w:sz w:val="16"/>
              </w:rPr>
              <w:t>$267</w:t>
            </w:r>
          </w:p>
        </w:tc>
        <w:tc>
          <w:tcPr>
            <w:tcW w:type="dxa" w:w="1157"/>
          </w:tcPr>
          <w:p>
            <w:pPr>
              <w:spacing w:after="0"/>
              <w:jc w:val="right"/>
            </w:pPr>
            <w:r>
              <w:rPr>
                <w:sz w:val="16"/>
              </w:rPr>
              <w:t>$8,815,436</w:t>
            </w:r>
          </w:p>
        </w:tc>
        <w:tc>
          <w:tcPr>
            <w:tcW w:type="dxa" w:w="1305"/>
          </w:tcPr>
          <w:p>
            <w:pPr>
              <w:spacing w:after="0"/>
              <w:jc w:val="right"/>
            </w:pPr>
            <w:r>
              <w:rPr>
                <w:sz w:val="16"/>
              </w:rPr>
              <w:t>under 0.0001%</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$192,826,369</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$1,797,871</w:t>
            </w:r>
          </w:p>
        </w:tc>
        <w:tc>
          <w:tcPr>
            <w:tcW w:type="dxa" w:w="1157"/>
          </w:tcPr>
          <w:p>
            <w:pPr>
              <w:spacing w:after="0"/>
              <w:jc w:val="right"/>
            </w:pPr>
          </w:p>
        </w:tc>
        <w:tc>
          <w:tcPr>
            <w:tcW w:type="dxa" w:w="1305"/>
          </w:tcPr>
          <w:p>
            <w:pPr>
              <w:spacing w:after="0"/>
              <w:jc w:val="right"/>
            </w:pPr>
            <w:r>
              <w:rPr>
                <w:sz w:val="16"/>
              </w:rPr>
              <w:t>0.932% (agriculture)</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$168,141,004,192</w:t>
            </w:r>
          </w:p>
        </w:tc>
        <w:tc>
          <w:tcPr>
            <w:tcW w:type="dxa" w:w="1215"/>
          </w:tcPr>
          <w:p>
            <w:pPr>
              <w:spacing w:after="0"/>
              <w:jc w:val="right"/>
            </w:pPr>
          </w:p>
        </w:tc>
        <w:tc>
          <w:tcPr>
            <w:tcW w:type="dxa" w:w="1042"/>
          </w:tcPr>
          <w:p>
            <w:pPr>
              <w:spacing w:after="0"/>
              <w:jc w:val="right"/>
            </w:pPr>
            <w:r>
              <w:rPr>
                <w:sz w:val="16"/>
              </w:rPr>
              <w:t>428,849</w:t>
            </w:r>
          </w:p>
        </w:tc>
        <w:tc>
          <w:tcPr>
            <w:tcW w:type="dxa" w:w="1126"/>
          </w:tcPr>
          <w:p>
            <w:pPr>
              <w:spacing w:after="0"/>
              <w:jc w:val="right"/>
            </w:pPr>
            <w:r>
              <w:rPr>
                <w:sz w:val="16"/>
              </w:rPr>
              <w:t>$4,528,998</w:t>
            </w:r>
          </w:p>
        </w:tc>
        <w:tc>
          <w:tcPr>
            <w:tcW w:type="dxa" w:w="1126"/>
          </w:tcPr>
          <w:p>
            <w:pPr>
              <w:spacing w:after="0"/>
              <w:jc w:val="right"/>
            </w:pPr>
          </w:p>
        </w:tc>
        <w:tc>
          <w:tcPr>
            <w:tcW w:type="dxa" w:w="1157"/>
          </w:tcPr>
          <w:p>
            <w:pPr>
              <w:spacing w:after="0"/>
              <w:jc w:val="right"/>
            </w:pPr>
            <w:r>
              <w:rPr>
                <w:sz w:val="16"/>
              </w:rPr>
              <w:t>$1,527,875</w:t>
            </w:r>
          </w:p>
        </w:tc>
        <w:tc>
          <w:tcPr>
            <w:tcW w:type="dxa" w:w="1305"/>
          </w:tcPr>
          <w:p>
            <w:pPr>
              <w:spacing w:after="0"/>
              <w:jc w:val="right"/>
            </w:pPr>
            <w:r>
              <w:rPr>
                <w:sz w:val="16"/>
              </w:rPr>
              <w:t>0.00269%</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$95,963,785,745</w:t>
            </w:r>
          </w:p>
        </w:tc>
        <w:tc>
          <w:tcPr>
            <w:tcW w:type="dxa" w:w="1215"/>
          </w:tcPr>
          <w:p>
            <w:pPr>
              <w:spacing w:after="0"/>
              <w:jc w:val="right"/>
            </w:pPr>
            <w:r>
              <w:rPr>
                <w:sz w:val="16"/>
              </w:rPr>
              <w:t>$714,136,629</w:t>
            </w:r>
          </w:p>
        </w:tc>
        <w:tc>
          <w:tcPr>
            <w:tcW w:type="dxa" w:w="1042"/>
          </w:tcPr>
          <w:p>
            <w:pPr>
              <w:spacing w:after="0"/>
              <w:jc w:val="right"/>
            </w:pPr>
            <w:r>
              <w:rPr>
                <w:sz w:val="16"/>
              </w:rPr>
              <w:t>428,624</w:t>
            </w:r>
          </w:p>
        </w:tc>
        <w:tc>
          <w:tcPr>
            <w:tcW w:type="dxa" w:w="1126"/>
          </w:tcPr>
          <w:p>
            <w:pPr>
              <w:spacing w:after="0"/>
              <w:jc w:val="right"/>
            </w:pPr>
            <w:r>
              <w:rPr>
                <w:sz w:val="16"/>
              </w:rPr>
              <w:t>$62,580</w:t>
            </w:r>
          </w:p>
        </w:tc>
        <w:tc>
          <w:tcPr>
            <w:tcW w:type="dxa" w:w="1126"/>
          </w:tcPr>
          <w:p>
            <w:pPr>
              <w:spacing w:after="0"/>
              <w:jc w:val="right"/>
            </w:pPr>
            <w:r>
              <w:rPr>
                <w:sz w:val="16"/>
              </w:rPr>
              <w:t>$394,872</w:t>
            </w:r>
          </w:p>
        </w:tc>
        <w:tc>
          <w:tcPr>
            <w:tcW w:type="dxa" w:w="1157"/>
          </w:tcPr>
          <w:p>
            <w:pPr>
              <w:spacing w:after="0"/>
              <w:jc w:val="right"/>
            </w:pPr>
            <w:r>
              <w:rPr>
                <w:sz w:val="16"/>
              </w:rPr>
              <w:t>$19,486</w:t>
            </w:r>
          </w:p>
        </w:tc>
        <w:tc>
          <w:tcPr>
            <w:tcW w:type="dxa" w:w="1305"/>
          </w:tcPr>
          <w:p>
            <w:pPr>
              <w:spacing w:after="0"/>
              <w:jc w:val="right"/>
            </w:pPr>
            <w:r>
              <w:rPr>
                <w:sz w:val="16"/>
              </w:rPr>
              <w:t>under 0.0001%</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$95,963,785,745</w:t>
            </w:r>
          </w:p>
        </w:tc>
        <w:tc>
          <w:tcPr>
            <w:tcW w:type="dxa" w:w="1215"/>
          </w:tcPr>
          <w:p>
            <w:pPr>
              <w:spacing w:after="0"/>
              <w:jc w:val="right"/>
            </w:pPr>
            <w:r>
              <w:rPr>
                <w:sz w:val="16"/>
              </w:rPr>
              <w:t>$714,136,629</w:t>
            </w:r>
          </w:p>
        </w:tc>
        <w:tc>
          <w:tcPr>
            <w:tcW w:type="dxa" w:w="1042"/>
          </w:tcPr>
          <w:p>
            <w:pPr>
              <w:spacing w:after="0"/>
              <w:jc w:val="right"/>
            </w:pPr>
            <w:r>
              <w:rPr>
                <w:sz w:val="16"/>
              </w:rPr>
              <w:t>428,624</w:t>
            </w:r>
          </w:p>
        </w:tc>
        <w:tc>
          <w:tcPr>
            <w:tcW w:type="dxa" w:w="1126"/>
          </w:tcPr>
          <w:p>
            <w:pPr>
              <w:spacing w:after="0"/>
              <w:jc w:val="right"/>
            </w:pPr>
            <w:r>
              <w:rPr>
                <w:sz w:val="16"/>
              </w:rPr>
              <w:t>$4</w:t>
            </w:r>
          </w:p>
        </w:tc>
        <w:tc>
          <w:tcPr>
            <w:tcW w:type="dxa" w:w="1126"/>
          </w:tcPr>
          <w:p>
            <w:pPr>
              <w:spacing w:after="0"/>
              <w:jc w:val="right"/>
            </w:pPr>
            <w:r>
              <w:rPr>
                <w:sz w:val="16"/>
              </w:rPr>
              <w:t>$4,561</w:t>
            </w:r>
          </w:p>
        </w:tc>
        <w:tc>
          <w:tcPr>
            <w:tcW w:type="dxa" w:w="1157"/>
          </w:tcPr>
          <w:p>
            <w:pPr>
              <w:spacing w:after="0"/>
              <w:jc w:val="right"/>
            </w:pPr>
            <w:r>
              <w:rPr>
                <w:sz w:val="16"/>
              </w:rPr>
              <w:t>$4,996,197</w:t>
            </w:r>
          </w:p>
        </w:tc>
        <w:tc>
          <w:tcPr>
            <w:tcW w:type="dxa" w:w="1305"/>
          </w:tcPr>
          <w:p>
            <w:pPr>
              <w:spacing w:after="0"/>
              <w:jc w:val="right"/>
            </w:pPr>
            <w:r>
              <w:rPr>
                <w:sz w:val="16"/>
              </w:rPr>
              <w:t>under 0.0001%</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$95,897,273,911</w:t>
            </w:r>
          </w:p>
        </w:tc>
        <w:tc>
          <w:tcPr>
            <w:tcW w:type="dxa" w:w="1215"/>
          </w:tcPr>
          <w:p>
            <w:pPr>
              <w:spacing w:after="0"/>
              <w:jc w:val="right"/>
            </w:pPr>
            <w:r>
              <w:rPr>
                <w:sz w:val="16"/>
              </w:rPr>
              <w:t>$711,896,305</w:t>
            </w:r>
          </w:p>
        </w:tc>
        <w:tc>
          <w:tcPr>
            <w:tcW w:type="dxa" w:w="1042"/>
          </w:tcPr>
          <w:p>
            <w:pPr>
              <w:spacing w:after="0"/>
              <w:jc w:val="right"/>
            </w:pPr>
            <w:r>
              <w:rPr>
                <w:sz w:val="16"/>
              </w:rPr>
              <w:t>428,052</w:t>
            </w:r>
          </w:p>
        </w:tc>
        <w:tc>
          <w:tcPr>
            <w:tcW w:type="dxa" w:w="1126"/>
          </w:tcPr>
          <w:p>
            <w:pPr>
              <w:spacing w:after="0"/>
              <w:jc w:val="right"/>
            </w:pPr>
            <w:r>
              <w:rPr>
                <w:sz w:val="16"/>
              </w:rPr>
              <w:t>$9,912,840</w:t>
            </w:r>
          </w:p>
        </w:tc>
        <w:tc>
          <w:tcPr>
            <w:tcW w:type="dxa" w:w="1126"/>
          </w:tcPr>
          <w:p>
            <w:pPr>
              <w:spacing w:after="0"/>
              <w:jc w:val="right"/>
            </w:pPr>
            <w:r>
              <w:rPr>
                <w:sz w:val="16"/>
              </w:rPr>
              <w:t>$1,662,088</w:t>
            </w:r>
          </w:p>
        </w:tc>
        <w:tc>
          <w:tcPr>
            <w:tcW w:type="dxa" w:w="1157"/>
          </w:tcPr>
          <w:p>
            <w:pPr>
              <w:spacing w:after="0"/>
              <w:jc w:val="right"/>
            </w:pPr>
            <w:r>
              <w:rPr>
                <w:sz w:val="16"/>
              </w:rPr>
              <w:t>$369,741</w:t>
            </w:r>
          </w:p>
        </w:tc>
        <w:tc>
          <w:tcPr>
            <w:tcW w:type="dxa" w:w="1305"/>
          </w:tcPr>
          <w:p>
            <w:pPr>
              <w:spacing w:after="0"/>
              <w:jc w:val="right"/>
            </w:pPr>
            <w:r>
              <w:rPr>
                <w:sz w:val="16"/>
              </w:rPr>
              <w:t>0.0103%</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$95,959,250,424</w:t>
            </w:r>
          </w:p>
        </w:tc>
        <w:tc>
          <w:tcPr>
            <w:tcW w:type="dxa" w:w="1215"/>
          </w:tcPr>
          <w:p>
            <w:pPr>
              <w:spacing w:after="0"/>
              <w:jc w:val="right"/>
            </w:pPr>
          </w:p>
        </w:tc>
        <w:tc>
          <w:tcPr>
            <w:tcW w:type="dxa" w:w="1042"/>
          </w:tcPr>
          <w:p>
            <w:pPr>
              <w:spacing w:after="0"/>
              <w:jc w:val="right"/>
            </w:pPr>
            <w:r>
              <w:rPr>
                <w:sz w:val="16"/>
              </w:rPr>
              <w:t>428,594</w:t>
            </w:r>
          </w:p>
        </w:tc>
        <w:tc>
          <w:tcPr>
            <w:tcW w:type="dxa" w:w="1126"/>
          </w:tcPr>
          <w:p>
            <w:pPr>
              <w:spacing w:after="0"/>
              <w:jc w:val="right"/>
            </w:pPr>
            <w:r>
              <w:rPr>
                <w:sz w:val="16"/>
              </w:rPr>
              <w:t>$58,147</w:t>
            </w:r>
          </w:p>
        </w:tc>
        <w:tc>
          <w:tcPr>
            <w:tcW w:type="dxa" w:w="1126"/>
          </w:tcPr>
          <w:p>
            <w:pPr>
              <w:spacing w:after="0"/>
              <w:jc w:val="right"/>
            </w:pPr>
          </w:p>
        </w:tc>
        <w:tc>
          <w:tcPr>
            <w:tcW w:type="dxa" w:w="1157"/>
          </w:tcPr>
          <w:p>
            <w:pPr>
              <w:spacing w:after="0"/>
              <w:jc w:val="right"/>
            </w:pPr>
            <w:r>
              <w:rPr>
                <w:sz w:val="16"/>
              </w:rPr>
              <w:t>$252,220</w:t>
            </w:r>
          </w:p>
        </w:tc>
        <w:tc>
          <w:tcPr>
            <w:tcW w:type="dxa" w:w="1305"/>
          </w:tcPr>
          <w:p>
            <w:pPr>
              <w:spacing w:after="0"/>
              <w:jc w:val="right"/>
            </w:pPr>
            <w:r>
              <w:rPr>
                <w:sz w:val="16"/>
              </w:rPr>
              <w:t>under 0.0001%</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$95,931,031,166</w:t>
            </w:r>
          </w:p>
        </w:tc>
        <w:tc>
          <w:tcPr>
            <w:tcW w:type="dxa" w:w="1215"/>
          </w:tcPr>
          <w:p>
            <w:pPr>
              <w:spacing w:after="0"/>
              <w:jc w:val="right"/>
            </w:pPr>
            <w:r>
              <w:rPr>
                <w:sz w:val="16"/>
              </w:rPr>
              <w:t>$25,812,049</w:t>
            </w:r>
          </w:p>
        </w:tc>
        <w:tc>
          <w:tcPr>
            <w:tcW w:type="dxa" w:w="1042"/>
          </w:tcPr>
          <w:p>
            <w:pPr>
              <w:spacing w:after="0"/>
              <w:jc w:val="right"/>
            </w:pPr>
            <w:r>
              <w:rPr>
                <w:sz w:val="16"/>
              </w:rPr>
              <w:t>6,221</w:t>
            </w:r>
          </w:p>
        </w:tc>
        <w:tc>
          <w:tcPr>
            <w:tcW w:type="dxa" w:w="1126"/>
          </w:tcPr>
          <w:p>
            <w:pPr>
              <w:spacing w:after="0"/>
              <w:jc w:val="right"/>
            </w:pPr>
            <w:r>
              <w:rPr>
                <w:sz w:val="16"/>
              </w:rPr>
              <w:t>$64,467,838</w:t>
            </w:r>
          </w:p>
        </w:tc>
        <w:tc>
          <w:tcPr>
            <w:tcW w:type="dxa" w:w="1126"/>
          </w:tcPr>
          <w:p>
            <w:pPr>
              <w:spacing w:after="0"/>
              <w:jc w:val="right"/>
            </w:pPr>
            <w:r>
              <w:rPr>
                <w:sz w:val="16"/>
              </w:rPr>
              <w:t>$919,020</w:t>
            </w:r>
          </w:p>
        </w:tc>
        <w:tc>
          <w:tcPr>
            <w:tcW w:type="dxa" w:w="1157"/>
          </w:tcPr>
          <w:p>
            <w:pPr>
              <w:spacing w:after="0"/>
              <w:jc w:val="right"/>
            </w:pPr>
            <w:r>
              <w:rPr>
                <w:sz w:val="16"/>
              </w:rPr>
              <w:t>$3,663,194</w:t>
            </w:r>
          </w:p>
        </w:tc>
        <w:tc>
          <w:tcPr>
            <w:tcW w:type="dxa" w:w="1305"/>
          </w:tcPr>
          <w:p>
            <w:pPr>
              <w:spacing w:after="0"/>
              <w:jc w:val="right"/>
            </w:pPr>
            <w:r>
              <w:rPr>
                <w:sz w:val="16"/>
              </w:rPr>
              <w:t>n/a (see note)</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$3,299,193,540</w:t>
            </w:r>
          </w:p>
        </w:tc>
        <w:tc>
          <w:tcPr>
            <w:tcW w:type="dxa" w:w="1215"/>
          </w:tcPr>
          <w:p>
            <w:pPr>
              <w:spacing w:after="0"/>
              <w:jc w:val="right"/>
            </w:pPr>
          </w:p>
        </w:tc>
        <w:tc>
          <w:tcPr>
            <w:tcW w:type="dxa" w:w="1042"/>
          </w:tcPr>
          <w:p>
            <w:pPr>
              <w:spacing w:after="0"/>
              <w:jc w:val="right"/>
            </w:pPr>
            <w:r>
              <w:rPr>
                <w:sz w:val="16"/>
              </w:rPr>
              <w:t>14,674</w:t>
            </w:r>
          </w:p>
        </w:tc>
        <w:tc>
          <w:tcPr>
            <w:tcW w:type="dxa" w:w="1126"/>
          </w:tcPr>
          <w:p>
            <w:pPr>
              <w:spacing w:after="0"/>
              <w:jc w:val="right"/>
            </w:pPr>
            <w:r>
              <w:rPr>
                <w:sz w:val="16"/>
              </w:rPr>
              <w:t>$56,120</w:t>
            </w:r>
          </w:p>
        </w:tc>
        <w:tc>
          <w:tcPr>
            <w:tcW w:type="dxa" w:w="1126"/>
          </w:tcPr>
          <w:p>
            <w:pPr>
              <w:spacing w:after="0"/>
              <w:jc w:val="right"/>
            </w:pPr>
          </w:p>
        </w:tc>
        <w:tc>
          <w:tcPr>
            <w:tcW w:type="dxa" w:w="1157"/>
          </w:tcPr>
          <w:p>
            <w:pPr>
              <w:spacing w:after="0"/>
              <w:jc w:val="right"/>
            </w:pPr>
            <w:r>
              <w:rPr>
                <w:sz w:val="16"/>
              </w:rPr>
              <w:t>$10,410</w:t>
            </w:r>
          </w:p>
        </w:tc>
        <w:tc>
          <w:tcPr>
            <w:tcW w:type="dxa" w:w="1305"/>
          </w:tcPr>
          <w:p>
            <w:pPr>
              <w:spacing w:after="0"/>
              <w:jc w:val="right"/>
            </w:pPr>
            <w:r>
              <w:rPr>
                <w:sz w:val="16"/>
              </w:rPr>
              <w:t>0.0017%</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$95,963,785,745</w:t>
            </w:r>
          </w:p>
        </w:tc>
        <w:tc>
          <w:tcPr>
            <w:tcW w:type="dxa" w:w="1215"/>
          </w:tcPr>
          <w:p>
            <w:pPr>
              <w:spacing w:after="0"/>
              <w:jc w:val="right"/>
            </w:pPr>
          </w:p>
        </w:tc>
        <w:tc>
          <w:tcPr>
            <w:tcW w:type="dxa" w:w="1042"/>
          </w:tcPr>
          <w:p>
            <w:pPr>
              <w:spacing w:after="0"/>
              <w:jc w:val="right"/>
            </w:pPr>
            <w:r>
              <w:rPr>
                <w:sz w:val="16"/>
              </w:rPr>
              <w:t>428,624</w:t>
            </w:r>
          </w:p>
        </w:tc>
        <w:tc>
          <w:tcPr>
            <w:tcW w:type="dxa" w:w="1126"/>
          </w:tcPr>
          <w:p>
            <w:pPr>
              <w:spacing w:after="0"/>
              <w:jc w:val="right"/>
            </w:pPr>
            <w:r>
              <w:rPr>
                <w:sz w:val="16"/>
              </w:rPr>
              <w:t>$71,586</w:t>
            </w:r>
          </w:p>
        </w:tc>
        <w:tc>
          <w:tcPr>
            <w:tcW w:type="dxa" w:w="1126"/>
          </w:tcPr>
          <w:p>
            <w:pPr>
              <w:spacing w:after="0"/>
              <w:jc w:val="right"/>
            </w:pPr>
          </w:p>
        </w:tc>
        <w:tc>
          <w:tcPr>
            <w:tcW w:type="dxa" w:w="1157"/>
          </w:tcPr>
          <w:p>
            <w:pPr>
              <w:spacing w:after="0"/>
              <w:jc w:val="right"/>
            </w:pPr>
            <w:r>
              <w:rPr>
                <w:sz w:val="16"/>
              </w:rPr>
              <w:t>$1,843,963</w:t>
            </w:r>
          </w:p>
        </w:tc>
        <w:tc>
          <w:tcPr>
            <w:tcW w:type="dxa" w:w="1305"/>
          </w:tcPr>
          <w:p>
            <w:pPr>
              <w:spacing w:after="0"/>
              <w:jc w:val="right"/>
            </w:pPr>
            <w:r>
              <w:rPr>
                <w:sz w:val="16"/>
              </w:rPr>
              <w:t>under 0.0001%</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$95,963,785,745</w:t>
            </w:r>
          </w:p>
        </w:tc>
        <w:tc>
          <w:tcPr>
            <w:tcW w:type="dxa" w:w="1215"/>
          </w:tcPr>
          <w:p>
            <w:pPr>
              <w:spacing w:after="0"/>
              <w:jc w:val="right"/>
            </w:pPr>
            <w:r>
              <w:rPr>
                <w:sz w:val="16"/>
              </w:rPr>
              <w:t>$714,136,629</w:t>
            </w:r>
          </w:p>
        </w:tc>
        <w:tc>
          <w:tcPr>
            <w:tcW w:type="dxa" w:w="1042"/>
          </w:tcPr>
          <w:p>
            <w:pPr>
              <w:spacing w:after="0"/>
              <w:jc w:val="right"/>
            </w:pPr>
            <w:r>
              <w:rPr>
                <w:sz w:val="16"/>
              </w:rPr>
              <w:t>428,624</w:t>
            </w:r>
          </w:p>
        </w:tc>
        <w:tc>
          <w:tcPr>
            <w:tcW w:type="dxa" w:w="1126"/>
          </w:tcPr>
          <w:p>
            <w:pPr>
              <w:spacing w:after="0"/>
              <w:jc w:val="right"/>
            </w:pPr>
            <w:r>
              <w:rPr>
                <w:sz w:val="16"/>
              </w:rPr>
              <w:t>$1,160,285</w:t>
            </w:r>
          </w:p>
        </w:tc>
        <w:tc>
          <w:tcPr>
            <w:tcW w:type="dxa" w:w="1126"/>
          </w:tcPr>
          <w:p>
            <w:pPr>
              <w:spacing w:after="0"/>
              <w:jc w:val="right"/>
            </w:pPr>
            <w:r>
              <w:rPr>
                <w:sz w:val="16"/>
              </w:rPr>
              <w:t>$71,778</w:t>
            </w:r>
          </w:p>
        </w:tc>
        <w:tc>
          <w:tcPr>
            <w:tcW w:type="dxa" w:w="1157"/>
          </w:tcPr>
          <w:p>
            <w:pPr>
              <w:spacing w:after="0"/>
              <w:jc w:val="right"/>
            </w:pPr>
            <w:r>
              <w:rPr>
                <w:sz w:val="16"/>
              </w:rPr>
              <w:t>$3,651,013</w:t>
            </w:r>
          </w:p>
        </w:tc>
        <w:tc>
          <w:tcPr>
            <w:tcW w:type="dxa" w:w="1305"/>
          </w:tcPr>
          <w:p>
            <w:pPr>
              <w:spacing w:after="0"/>
              <w:jc w:val="right"/>
            </w:pPr>
            <w:r>
              <w:rPr>
                <w:sz w:val="16"/>
              </w:rPr>
              <w:t>0.00121%</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$95,963,785,745</w:t>
            </w:r>
          </w:p>
        </w:tc>
        <w:tc>
          <w:tcPr>
            <w:tcW w:type="dxa" w:w="1215"/>
          </w:tcPr>
          <w:p>
            <w:pPr>
              <w:spacing w:after="0"/>
              <w:jc w:val="right"/>
            </w:pPr>
            <w:r>
              <w:rPr>
                <w:sz w:val="16"/>
              </w:rPr>
              <w:t>$714,136,629</w:t>
            </w:r>
          </w:p>
        </w:tc>
        <w:tc>
          <w:tcPr>
            <w:tcW w:type="dxa" w:w="1042"/>
          </w:tcPr>
          <w:p>
            <w:pPr>
              <w:spacing w:after="0"/>
              <w:jc w:val="right"/>
            </w:pPr>
            <w:r>
              <w:rPr>
                <w:sz w:val="16"/>
              </w:rPr>
              <w:t>428,624</w:t>
            </w:r>
          </w:p>
        </w:tc>
        <w:tc>
          <w:tcPr>
            <w:tcW w:type="dxa" w:w="1126"/>
          </w:tcPr>
          <w:p>
            <w:pPr>
              <w:spacing w:after="0"/>
              <w:jc w:val="right"/>
            </w:pPr>
            <w:r>
              <w:rPr>
                <w:sz w:val="16"/>
              </w:rPr>
              <w:t>$4,318,255</w:t>
            </w:r>
          </w:p>
        </w:tc>
        <w:tc>
          <w:tcPr>
            <w:tcW w:type="dxa" w:w="1126"/>
          </w:tcPr>
          <w:p>
            <w:pPr>
              <w:spacing w:after="0"/>
              <w:jc w:val="right"/>
            </w:pPr>
            <w:r>
              <w:rPr>
                <w:sz w:val="16"/>
              </w:rPr>
              <w:t>$8,897</w:t>
            </w:r>
          </w:p>
        </w:tc>
        <w:tc>
          <w:tcPr>
            <w:tcW w:type="dxa" w:w="1157"/>
          </w:tcPr>
          <w:p>
            <w:pPr>
              <w:spacing w:after="0"/>
              <w:jc w:val="right"/>
            </w:pPr>
            <w:r>
              <w:rPr>
                <w:sz w:val="16"/>
              </w:rPr>
              <w:t>$2,781,436</w:t>
            </w:r>
          </w:p>
        </w:tc>
        <w:tc>
          <w:tcPr>
            <w:tcW w:type="dxa" w:w="1305"/>
          </w:tcPr>
          <w:p>
            <w:pPr>
              <w:spacing w:after="0"/>
              <w:jc w:val="right"/>
            </w:pPr>
            <w:r>
              <w:rPr>
                <w:sz w:val="16"/>
              </w:rPr>
              <w:t>0.0045%</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$14,416,521,684</w:t>
            </w:r>
          </w:p>
        </w:tc>
        <w:tc>
          <w:tcPr>
            <w:tcW w:type="dxa" w:w="1215"/>
          </w:tcPr>
          <w:p>
            <w:pPr>
              <w:spacing w:after="0"/>
              <w:jc w:val="right"/>
            </w:pPr>
            <w:r>
              <w:rPr>
                <w:sz w:val="16"/>
              </w:rPr>
              <w:t>$129,965,260</w:t>
            </w:r>
          </w:p>
        </w:tc>
        <w:tc>
          <w:tcPr>
            <w:tcW w:type="dxa" w:w="1042"/>
          </w:tcPr>
          <w:p>
            <w:pPr>
              <w:spacing w:after="0"/>
              <w:jc w:val="right"/>
            </w:pPr>
            <w:r>
              <w:rPr>
                <w:sz w:val="16"/>
              </w:rPr>
              <w:t>67,636</w:t>
            </w:r>
          </w:p>
        </w:tc>
        <w:tc>
          <w:tcPr>
            <w:tcW w:type="dxa" w:w="1126"/>
          </w:tcPr>
          <w:p>
            <w:pPr>
              <w:spacing w:after="0"/>
              <w:jc w:val="right"/>
            </w:pPr>
            <w:r>
              <w:rPr>
                <w:sz w:val="16"/>
              </w:rPr>
              <w:t>$18,391</w:t>
            </w:r>
          </w:p>
        </w:tc>
        <w:tc>
          <w:tcPr>
            <w:tcW w:type="dxa" w:w="1126"/>
          </w:tcPr>
          <w:p>
            <w:pPr>
              <w:spacing w:after="0"/>
              <w:jc w:val="right"/>
            </w:pPr>
            <w:r>
              <w:rPr>
                <w:sz w:val="16"/>
              </w:rPr>
              <w:t>$38</w:t>
            </w:r>
          </w:p>
        </w:tc>
        <w:tc>
          <w:tcPr>
            <w:tcW w:type="dxa" w:w="1157"/>
          </w:tcPr>
          <w:p>
            <w:pPr>
              <w:spacing w:after="0"/>
              <w:jc w:val="right"/>
            </w:pPr>
            <w:r>
              <w:rPr>
                <w:sz w:val="16"/>
              </w:rPr>
              <w:t>$2,844</w:t>
            </w:r>
          </w:p>
        </w:tc>
        <w:tc>
          <w:tcPr>
            <w:tcW w:type="dxa" w:w="1305"/>
          </w:tcPr>
          <w:p>
            <w:pPr>
              <w:spacing w:after="0"/>
              <w:jc w:val="right"/>
            </w:pPr>
            <w:r>
              <w:rPr>
                <w:sz w:val="16"/>
              </w:rPr>
              <w:t>0.000128%</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$95,963,785,745</w:t>
            </w:r>
          </w:p>
        </w:tc>
        <w:tc>
          <w:tcPr>
            <w:tcW w:type="dxa" w:w="1215"/>
          </w:tcPr>
          <w:p>
            <w:pPr>
              <w:spacing w:after="0"/>
              <w:jc w:val="right"/>
            </w:pPr>
            <w:r>
              <w:rPr>
                <w:sz w:val="16"/>
              </w:rPr>
              <w:t>$714,136,629</w:t>
            </w:r>
          </w:p>
        </w:tc>
        <w:tc>
          <w:tcPr>
            <w:tcW w:type="dxa" w:w="1042"/>
          </w:tcPr>
          <w:p>
            <w:pPr>
              <w:spacing w:after="0"/>
              <w:jc w:val="right"/>
            </w:pPr>
            <w:r>
              <w:rPr>
                <w:sz w:val="16"/>
              </w:rPr>
              <w:t>428,624</w:t>
            </w:r>
          </w:p>
        </w:tc>
        <w:tc>
          <w:tcPr>
            <w:tcW w:type="dxa" w:w="1126"/>
          </w:tcPr>
          <w:p>
            <w:pPr>
              <w:spacing w:after="0"/>
              <w:jc w:val="right"/>
            </w:pPr>
            <w:r>
              <w:rPr>
                <w:sz w:val="16"/>
              </w:rPr>
              <w:t>$332,303</w:t>
            </w:r>
          </w:p>
        </w:tc>
        <w:tc>
          <w:tcPr>
            <w:tcW w:type="dxa" w:w="1126"/>
          </w:tcPr>
          <w:p>
            <w:pPr>
              <w:spacing w:after="0"/>
              <w:jc w:val="right"/>
            </w:pPr>
            <w:r>
              <w:rPr>
                <w:sz w:val="16"/>
              </w:rPr>
              <w:t>$270</w:t>
            </w:r>
          </w:p>
        </w:tc>
        <w:tc>
          <w:tcPr>
            <w:tcW w:type="dxa" w:w="1157"/>
          </w:tcPr>
          <w:p>
            <w:pPr>
              <w:spacing w:after="0"/>
              <w:jc w:val="right"/>
            </w:pPr>
            <w:r>
              <w:rPr>
                <w:sz w:val="16"/>
              </w:rPr>
              <w:t>$1,727,608</w:t>
            </w:r>
          </w:p>
        </w:tc>
        <w:tc>
          <w:tcPr>
            <w:tcW w:type="dxa" w:w="1305"/>
          </w:tcPr>
          <w:p>
            <w:pPr>
              <w:spacing w:after="0"/>
              <w:jc w:val="right"/>
            </w:pPr>
            <w:r>
              <w:rPr>
                <w:sz w:val="16"/>
              </w:rPr>
              <w:t>0.000346%</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428,624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$95,963,785,745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$714,136,629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$89,847,348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$29,661,545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6</w:t>
            </w:r>
          </w:p>
        </w:tc>
        <w:tc>
          <w:tcPr>
            <w:tcW w:type="dxa" w:w="1496"/>
          </w:tcPr>
          <w:p>
            <w:pPr>
              <w:spacing w:after="0"/>
              <w:jc w:val="right"/>
            </w:pPr>
            <w:r>
              <w:rPr>
                <w:sz w:val="16"/>
              </w:rPr>
              <w:t>12</w:t>
            </w:r>
          </w:p>
        </w:tc>
        <w:tc>
          <w:tcPr>
            <w:tcW w:type="dxa" w:w="1496"/>
          </w:tcPr>
          <w:p>
            <w:pPr>
              <w:spacing w:after="0"/>
              <w:jc w:val="right"/>
            </w:pPr>
            <w:r>
              <w:rPr>
                <w:sz w:val="16"/>
              </w:rPr>
              <w:t>116</w:t>
            </w:r>
          </w:p>
        </w:tc>
        <w:tc>
          <w:tcPr>
            <w:tcW w:type="dxa" w:w="1496"/>
          </w:tcPr>
          <w:p>
            <w:pPr>
              <w:spacing w:after="0"/>
              <w:jc w:val="right"/>
            </w:pPr>
            <w:r>
              <w:rPr>
                <w:sz w:val="16"/>
              </w:rPr>
              <w:t>7</w:t>
            </w:r>
          </w:p>
        </w:tc>
        <w:tc>
          <w:tcPr>
            <w:tcW w:type="dxa" w:w="1496"/>
          </w:tcPr>
          <w:p>
            <w:pPr>
              <w:spacing w:after="0"/>
              <w:jc w:val="right"/>
            </w:pPr>
            <w:r>
              <w:rPr>
                <w:sz w:val="16"/>
              </w:rPr>
              <w:t>120</w:t>
            </w:r>
          </w:p>
        </w:tc>
        <w:tc>
          <w:tcPr>
            <w:tcW w:type="dxa" w:w="1496"/>
          </w:tcPr>
          <w:p>
            <w:pPr>
              <w:spacing w:after="0"/>
              <w:jc w:val="right"/>
            </w:pPr>
            <w:r>
              <w:rPr>
                <w:sz w:val="16"/>
              </w:rPr>
              <w:t>3</w:t>
            </w:r>
          </w:p>
        </w:tc>
        <w:tc>
          <w:tcPr>
            <w:tcW w:type="dxa" w:w="1665"/>
          </w:tcPr>
          <w:p>
            <w:pPr>
              <w:spacing w:after="0"/>
              <w:jc w:val="right"/>
            </w:pPr>
            <w:r>
              <w:rPr>
                <w:sz w:val="16"/>
              </w:rPr>
              <w:t>50</w:t>
            </w:r>
          </w:p>
        </w:tc>
      </w:tr>
      <w:tr>
        <w:trPr>
          <w:cantSplit/>
        </w:trPr>
        <w:tc>
          <w:tcPr>
            <w:tcW w:type="dxa" w:w="3470"/>
          </w:tcPr>
          <w:p>
            <w:pPr>
              <w:spacing w:after="0"/>
              <w:jc w:val="left"/>
            </w:pPr>
            <w:r>
              <w:rPr>
                <w:sz w:val="16"/>
              </w:rPr>
              <w:t>AMITY,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BECHTELSVILLE,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BIRDSBORO,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DOUGLASS, TOWNSHIP OF</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EARL, TOWNSHIP OF</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FLEETWOOD,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HAMBURG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KUTZTOWN, BOROUGH OF</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LEESPORT,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LOWER ALSACE,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MOHNTON,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MUHLENBERG, TOWNSHIP OF</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496"/>
          </w:tcPr>
          <w:p>
            <w:pPr>
              <w:spacing w:after="0"/>
              <w:jc w:val="right"/>
            </w:pPr>
            <w:r>
              <w:rPr>
                <w:sz w:val="16"/>
              </w:rPr>
              <w:t>20</w:t>
            </w:r>
          </w:p>
        </w:tc>
        <w:tc>
          <w:tcPr>
            <w:tcW w:type="dxa" w:w="1496"/>
          </w:tcPr>
          <w:p>
            <w:pPr>
              <w:spacing w:after="0"/>
              <w:jc w:val="right"/>
            </w:pPr>
            <w:r>
              <w:rPr>
                <w:sz w:val="16"/>
              </w:rPr>
              <w:t>3</w:t>
            </w:r>
          </w:p>
        </w:tc>
        <w:tc>
          <w:tcPr>
            <w:tcW w:type="dxa" w:w="1665"/>
          </w:tcPr>
          <w:p>
            <w:pPr>
              <w:spacing w:after="0"/>
              <w:jc w:val="right"/>
            </w:pPr>
            <w:r>
              <w:rPr>
                <w:sz w:val="16"/>
              </w:rPr>
              <w:t>10</w:t>
            </w:r>
          </w:p>
        </w:tc>
      </w:tr>
      <w:tr>
        <w:trPr>
          <w:cantSplit/>
        </w:trPr>
        <w:tc>
          <w:tcPr>
            <w:tcW w:type="dxa" w:w="3470"/>
          </w:tcPr>
          <w:p>
            <w:pPr>
              <w:spacing w:after="0"/>
              <w:jc w:val="left"/>
            </w:pPr>
            <w:r>
              <w:rPr>
                <w:sz w:val="16"/>
              </w:rPr>
              <w:t>READING, CITY OF</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ROBESON, TOWNSHIP OF</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SHOEMAKERSVILLE,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SINKING SPRING,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TEMPLE, BOROUGH OF (community ID not in plan data)</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TOPTON,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UNION,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WOMELSDORF,BOROUGH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OLEY,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ONTELAUNEE,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ALBANY,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BERN,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CENTRE,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COLEBROOKDALE,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EXETER,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GREENWICH, TOWNSHIP OF</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HEIDELBERG,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LOWER HEIDELBERG, TOWNSHIP OF</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MAIDENCREEK,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PERRY, TOWNSHIP OF</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RICHMOND, TOWNSHIP OF</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SPRING,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TILDEN, TOWNSHIP OF</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WINDSOR,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WERNERSVILLE,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WYOMISSING,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MAXATAWNY,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WASHINGTON,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State level, not in this county: county 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Bally borough</w:t>
            </w:r>
          </w:p>
        </w:tc>
        <w:tc>
          <w:tcPr>
            <w:tcW w:type="dxa" w:w="1447"/>
          </w:tcPr>
          <w:p>
            <w:pPr>
              <w:spacing w:after="0"/>
              <w:jc w:val="left"/>
            </w:pPr>
            <w:r>
              <w:rPr>
                <w:sz w:val="16"/>
              </w:rPr>
              <w:t>420125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Bechtelsville borough</w:t>
            </w:r>
          </w:p>
        </w:tc>
        <w:tc>
          <w:tcPr>
            <w:tcW w:type="dxa" w:w="1447"/>
          </w:tcPr>
          <w:p>
            <w:pPr>
              <w:spacing w:after="0"/>
              <w:jc w:val="left"/>
            </w:pPr>
            <w:r>
              <w:rPr>
                <w:sz w:val="16"/>
              </w:rPr>
              <w:t>420126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Bernville borough</w:t>
            </w:r>
          </w:p>
        </w:tc>
        <w:tc>
          <w:tcPr>
            <w:tcW w:type="dxa" w:w="1447"/>
          </w:tcPr>
          <w:p>
            <w:pPr>
              <w:spacing w:after="0"/>
              <w:jc w:val="left"/>
            </w:pPr>
            <w:r>
              <w:rPr>
                <w:sz w:val="16"/>
              </w:rPr>
              <w:t>421051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Birdsboro borough</w:t>
            </w:r>
          </w:p>
        </w:tc>
        <w:tc>
          <w:tcPr>
            <w:tcW w:type="dxa" w:w="1447"/>
          </w:tcPr>
          <w:p>
            <w:pPr>
              <w:spacing w:after="0"/>
              <w:jc w:val="left"/>
            </w:pPr>
            <w:r>
              <w:rPr>
                <w:sz w:val="16"/>
              </w:rPr>
              <w:t>420127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Boyertown borough</w:t>
            </w:r>
          </w:p>
        </w:tc>
        <w:tc>
          <w:tcPr>
            <w:tcW w:type="dxa" w:w="1447"/>
          </w:tcPr>
          <w:p>
            <w:pPr>
              <w:spacing w:after="0"/>
              <w:jc w:val="left"/>
            </w:pPr>
            <w:r>
              <w:rPr>
                <w:sz w:val="16"/>
              </w:rPr>
              <w:t>420128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Centerport borough</w:t>
            </w:r>
          </w:p>
        </w:tc>
        <w:tc>
          <w:tcPr>
            <w:tcW w:type="dxa" w:w="1447"/>
          </w:tcPr>
          <w:p>
            <w:pPr>
              <w:spacing w:after="0"/>
              <w:jc w:val="left"/>
            </w:pPr>
            <w:r>
              <w:rPr>
                <w:sz w:val="16"/>
              </w:rPr>
              <w:t>420129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Fleetwood borough</w:t>
            </w:r>
          </w:p>
        </w:tc>
        <w:tc>
          <w:tcPr>
            <w:tcW w:type="dxa" w:w="1447"/>
          </w:tcPr>
          <w:p>
            <w:pPr>
              <w:spacing w:after="0"/>
              <w:jc w:val="left"/>
            </w:pPr>
            <w:r>
              <w:rPr>
                <w:sz w:val="16"/>
              </w:rPr>
              <w:t>420133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Hamburg borough</w:t>
            </w:r>
          </w:p>
        </w:tc>
        <w:tc>
          <w:tcPr>
            <w:tcW w:type="dxa" w:w="1447"/>
          </w:tcPr>
          <w:p>
            <w:pPr>
              <w:spacing w:after="0"/>
              <w:jc w:val="left"/>
            </w:pPr>
            <w:r>
              <w:rPr>
                <w:sz w:val="16"/>
              </w:rPr>
              <w:t>420134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Kenhorst borough</w:t>
            </w:r>
          </w:p>
        </w:tc>
        <w:tc>
          <w:tcPr>
            <w:tcW w:type="dxa" w:w="1447"/>
          </w:tcPr>
          <w:p>
            <w:pPr>
              <w:spacing w:after="0"/>
              <w:jc w:val="left"/>
            </w:pPr>
            <w:r>
              <w:rPr>
                <w:sz w:val="16"/>
              </w:rPr>
              <w:t>420135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Kutztown borough</w:t>
            </w:r>
          </w:p>
        </w:tc>
        <w:tc>
          <w:tcPr>
            <w:tcW w:type="dxa" w:w="1447"/>
          </w:tcPr>
          <w:p>
            <w:pPr>
              <w:spacing w:after="0"/>
              <w:jc w:val="left"/>
            </w:pPr>
            <w:r>
              <w:rPr>
                <w:sz w:val="16"/>
              </w:rPr>
              <w:t>420136</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Laureldale borough</w:t>
            </w:r>
          </w:p>
        </w:tc>
        <w:tc>
          <w:tcPr>
            <w:tcW w:type="dxa" w:w="1447"/>
          </w:tcPr>
          <w:p>
            <w:pPr>
              <w:spacing w:after="0"/>
              <w:jc w:val="left"/>
            </w:pPr>
            <w:r>
              <w:rPr>
                <w:sz w:val="16"/>
              </w:rPr>
              <w:t>422646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Leesport borough</w:t>
            </w:r>
          </w:p>
        </w:tc>
        <w:tc>
          <w:tcPr>
            <w:tcW w:type="dxa" w:w="1447"/>
          </w:tcPr>
          <w:p>
            <w:pPr>
              <w:spacing w:after="0"/>
              <w:jc w:val="left"/>
            </w:pPr>
            <w:r>
              <w:rPr>
                <w:sz w:val="16"/>
              </w:rPr>
              <w:t>420138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Lenhartsville borough</w:t>
            </w:r>
          </w:p>
        </w:tc>
        <w:tc>
          <w:tcPr>
            <w:tcW w:type="dxa" w:w="1447"/>
          </w:tcPr>
          <w:p>
            <w:pPr>
              <w:spacing w:after="0"/>
              <w:jc w:val="left"/>
            </w:pPr>
            <w:r>
              <w:rPr>
                <w:sz w:val="16"/>
              </w:rPr>
              <w:t>420139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Lyons borough</w:t>
            </w:r>
          </w:p>
        </w:tc>
        <w:tc>
          <w:tcPr>
            <w:tcW w:type="dxa" w:w="1447"/>
          </w:tcPr>
          <w:p>
            <w:pPr>
              <w:spacing w:after="0"/>
              <w:jc w:val="left"/>
            </w:pPr>
            <w:r>
              <w:rPr>
                <w:sz w:val="16"/>
              </w:rPr>
              <w:t>422674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Mohnton borough</w:t>
            </w:r>
          </w:p>
        </w:tc>
        <w:tc>
          <w:tcPr>
            <w:tcW w:type="dxa" w:w="1447"/>
          </w:tcPr>
          <w:p>
            <w:pPr>
              <w:spacing w:after="0"/>
              <w:jc w:val="left"/>
            </w:pPr>
            <w:r>
              <w:rPr>
                <w:sz w:val="16"/>
              </w:rPr>
              <w:t>420142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Mount Penn borough</w:t>
            </w:r>
          </w:p>
        </w:tc>
        <w:tc>
          <w:tcPr>
            <w:tcW w:type="dxa" w:w="1447"/>
          </w:tcPr>
          <w:p>
            <w:pPr>
              <w:spacing w:after="0"/>
              <w:jc w:val="left"/>
            </w:pPr>
            <w:r>
              <w:rPr>
                <w:sz w:val="16"/>
              </w:rPr>
              <w:t>420143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New Morgan borough</w:t>
            </w:r>
          </w:p>
        </w:tc>
        <w:tc>
          <w:tcPr>
            <w:tcW w:type="dxa" w:w="1447"/>
          </w:tcPr>
          <w:p>
            <w:pPr>
              <w:spacing w:after="0"/>
              <w:jc w:val="left"/>
            </w:pPr>
            <w:r>
              <w:rPr>
                <w:sz w:val="16"/>
              </w:rPr>
              <w:t>422755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Reading city</w:t>
            </w:r>
          </w:p>
        </w:tc>
        <w:tc>
          <w:tcPr>
            <w:tcW w:type="dxa" w:w="1447"/>
          </w:tcPr>
          <w:p>
            <w:pPr>
              <w:spacing w:after="0"/>
              <w:jc w:val="left"/>
            </w:pPr>
            <w:r>
              <w:rPr>
                <w:sz w:val="16"/>
              </w:rPr>
              <w:t>420145</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7</w:t>
            </w:r>
          </w:p>
        </w:tc>
        <w:tc>
          <w:tcPr>
            <w:tcW w:type="dxa" w:w="1300"/>
          </w:tcPr>
          <w:p>
            <w:pPr>
              <w:spacing w:after="0"/>
              <w:jc w:val="right"/>
            </w:pPr>
            <w:r>
              <w:rPr>
                <w:sz w:val="16"/>
              </w:rPr>
              <w:t>1</w:t>
            </w:r>
          </w:p>
        </w:tc>
        <w:tc>
          <w:tcPr>
            <w:tcW w:type="dxa" w:w="1300"/>
          </w:tcPr>
          <w:p>
            <w:pPr>
              <w:spacing w:after="0"/>
              <w:jc w:val="right"/>
            </w:pPr>
            <w:r>
              <w:rPr>
                <w:sz w:val="16"/>
              </w:rPr>
              <w:t>7</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Robesonia borough</w:t>
            </w:r>
          </w:p>
        </w:tc>
        <w:tc>
          <w:tcPr>
            <w:tcW w:type="dxa" w:w="1447"/>
          </w:tcPr>
          <w:p>
            <w:pPr>
              <w:spacing w:after="0"/>
              <w:jc w:val="left"/>
            </w:pPr>
            <w:r>
              <w:rPr>
                <w:sz w:val="16"/>
              </w:rPr>
              <w:t>420147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Shillington borough</w:t>
            </w:r>
          </w:p>
        </w:tc>
        <w:tc>
          <w:tcPr>
            <w:tcW w:type="dxa" w:w="1447"/>
          </w:tcPr>
          <w:p>
            <w:pPr>
              <w:spacing w:after="0"/>
              <w:jc w:val="left"/>
            </w:pPr>
            <w:r>
              <w:rPr>
                <w:sz w:val="16"/>
              </w:rPr>
              <w:t>420148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Shoemakersville borough</w:t>
            </w:r>
          </w:p>
        </w:tc>
        <w:tc>
          <w:tcPr>
            <w:tcW w:type="dxa" w:w="1447"/>
          </w:tcPr>
          <w:p>
            <w:pPr>
              <w:spacing w:after="0"/>
              <w:jc w:val="left"/>
            </w:pPr>
            <w:r>
              <w:rPr>
                <w:sz w:val="16"/>
              </w:rPr>
              <w:t>420149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Sinking Spring borough</w:t>
            </w:r>
          </w:p>
        </w:tc>
        <w:tc>
          <w:tcPr>
            <w:tcW w:type="dxa" w:w="1447"/>
          </w:tcPr>
          <w:p>
            <w:pPr>
              <w:spacing w:after="0"/>
              <w:jc w:val="left"/>
            </w:pPr>
            <w:r>
              <w:rPr>
                <w:sz w:val="16"/>
              </w:rPr>
              <w:t>420150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St. Lawrence borough</w:t>
            </w:r>
          </w:p>
        </w:tc>
        <w:tc>
          <w:tcPr>
            <w:tcW w:type="dxa" w:w="1447"/>
          </w:tcPr>
          <w:p>
            <w:pPr>
              <w:spacing w:after="0"/>
              <w:jc w:val="left"/>
            </w:pPr>
            <w:r>
              <w:rPr>
                <w:sz w:val="16"/>
              </w:rPr>
              <w:t>420151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Topton borough</w:t>
            </w:r>
          </w:p>
        </w:tc>
        <w:tc>
          <w:tcPr>
            <w:tcW w:type="dxa" w:w="1447"/>
          </w:tcPr>
          <w:p>
            <w:pPr>
              <w:spacing w:after="0"/>
              <w:jc w:val="left"/>
            </w:pPr>
            <w:r>
              <w:rPr>
                <w:sz w:val="16"/>
              </w:rPr>
              <w:t>420154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Wernersville borough</w:t>
            </w:r>
          </w:p>
        </w:tc>
        <w:tc>
          <w:tcPr>
            <w:tcW w:type="dxa" w:w="1447"/>
          </w:tcPr>
          <w:p>
            <w:pPr>
              <w:spacing w:after="0"/>
              <w:jc w:val="left"/>
            </w:pPr>
            <w:r>
              <w:rPr>
                <w:sz w:val="16"/>
              </w:rPr>
              <w:t>421374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West Reading borough</w:t>
            </w:r>
          </w:p>
        </w:tc>
        <w:tc>
          <w:tcPr>
            <w:tcW w:type="dxa" w:w="1447"/>
          </w:tcPr>
          <w:p>
            <w:pPr>
              <w:spacing w:after="0"/>
              <w:jc w:val="left"/>
            </w:pPr>
            <w:r>
              <w:rPr>
                <w:sz w:val="16"/>
              </w:rPr>
              <w:t>420156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Womelsdorf borough</w:t>
            </w:r>
          </w:p>
        </w:tc>
        <w:tc>
          <w:tcPr>
            <w:tcW w:type="dxa" w:w="1447"/>
          </w:tcPr>
          <w:p>
            <w:pPr>
              <w:spacing w:after="0"/>
              <w:jc w:val="left"/>
            </w:pPr>
            <w:r>
              <w:rPr>
                <w:sz w:val="16"/>
              </w:rPr>
              <w:t>420157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Wyomissing borough</w:t>
            </w:r>
          </w:p>
        </w:tc>
        <w:tc>
          <w:tcPr>
            <w:tcW w:type="dxa" w:w="1447"/>
          </w:tcPr>
          <w:p>
            <w:pPr>
              <w:spacing w:after="0"/>
              <w:jc w:val="left"/>
            </w:pPr>
            <w:r>
              <w:rPr>
                <w:sz w:val="16"/>
              </w:rPr>
              <w:t>421375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Albany township</w:t>
            </w:r>
          </w:p>
        </w:tc>
        <w:tc>
          <w:tcPr>
            <w:tcW w:type="dxa" w:w="1447"/>
          </w:tcPr>
          <w:p>
            <w:pPr>
              <w:spacing w:after="0"/>
              <w:jc w:val="left"/>
            </w:pPr>
            <w:r>
              <w:rPr>
                <w:sz w:val="16"/>
              </w:rPr>
              <w:t>421046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Alsace township</w:t>
            </w:r>
          </w:p>
        </w:tc>
        <w:tc>
          <w:tcPr>
            <w:tcW w:type="dxa" w:w="1447"/>
          </w:tcPr>
          <w:p>
            <w:pPr>
              <w:spacing w:after="0"/>
              <w:jc w:val="left"/>
            </w:pPr>
            <w:r>
              <w:rPr>
                <w:sz w:val="16"/>
              </w:rPr>
              <w:t>421376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Amity township</w:t>
            </w:r>
          </w:p>
        </w:tc>
        <w:tc>
          <w:tcPr>
            <w:tcW w:type="dxa" w:w="1447"/>
          </w:tcPr>
          <w:p>
            <w:pPr>
              <w:spacing w:after="0"/>
              <w:jc w:val="left"/>
            </w:pPr>
            <w:r>
              <w:rPr>
                <w:sz w:val="16"/>
              </w:rPr>
              <w:t>420124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10</w:t>
            </w:r>
          </w:p>
        </w:tc>
        <w:tc>
          <w:tcPr>
            <w:tcW w:type="dxa" w:w="1300"/>
          </w:tcPr>
          <w:p>
            <w:pPr>
              <w:spacing w:after="0"/>
              <w:jc w:val="right"/>
            </w:pPr>
            <w:r>
              <w:rPr>
                <w:sz w:val="16"/>
              </w:rPr>
              <w:t>0</w:t>
            </w:r>
          </w:p>
        </w:tc>
        <w:tc>
          <w:tcPr>
            <w:tcW w:type="dxa" w:w="1300"/>
          </w:tcPr>
          <w:p>
            <w:pPr>
              <w:spacing w:after="0"/>
              <w:jc w:val="right"/>
            </w:pPr>
            <w:r>
              <w:rPr>
                <w:sz w:val="16"/>
              </w:rPr>
              <w:t>10</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Bern township</w:t>
            </w:r>
          </w:p>
        </w:tc>
        <w:tc>
          <w:tcPr>
            <w:tcW w:type="dxa" w:w="1447"/>
          </w:tcPr>
          <w:p>
            <w:pPr>
              <w:spacing w:after="0"/>
              <w:jc w:val="left"/>
            </w:pPr>
            <w:r>
              <w:rPr>
                <w:sz w:val="16"/>
              </w:rPr>
              <w:t>421050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Bethel township</w:t>
            </w:r>
          </w:p>
        </w:tc>
        <w:tc>
          <w:tcPr>
            <w:tcW w:type="dxa" w:w="1447"/>
          </w:tcPr>
          <w:p>
            <w:pPr>
              <w:spacing w:after="0"/>
              <w:jc w:val="left"/>
            </w:pPr>
            <w:r>
              <w:rPr>
                <w:sz w:val="16"/>
              </w:rPr>
              <w:t>421052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Brecknock township</w:t>
            </w:r>
          </w:p>
        </w:tc>
        <w:tc>
          <w:tcPr>
            <w:tcW w:type="dxa" w:w="1447"/>
          </w:tcPr>
          <w:p>
            <w:pPr>
              <w:spacing w:after="0"/>
              <w:jc w:val="left"/>
            </w:pPr>
            <w:r>
              <w:rPr>
                <w:sz w:val="16"/>
              </w:rPr>
              <w:t>421053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Caernarvon township</w:t>
            </w:r>
          </w:p>
        </w:tc>
        <w:tc>
          <w:tcPr>
            <w:tcW w:type="dxa" w:w="1447"/>
          </w:tcPr>
          <w:p>
            <w:pPr>
              <w:spacing w:after="0"/>
              <w:jc w:val="left"/>
            </w:pPr>
            <w:r>
              <w:rPr>
                <w:sz w:val="16"/>
              </w:rPr>
              <w:t>421055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Centre township</w:t>
            </w:r>
          </w:p>
        </w:tc>
        <w:tc>
          <w:tcPr>
            <w:tcW w:type="dxa" w:w="1447"/>
          </w:tcPr>
          <w:p>
            <w:pPr>
              <w:spacing w:after="0"/>
              <w:jc w:val="left"/>
            </w:pPr>
            <w:r>
              <w:rPr>
                <w:sz w:val="16"/>
              </w:rPr>
              <w:t>421056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Colebrookdale township</w:t>
            </w:r>
          </w:p>
        </w:tc>
        <w:tc>
          <w:tcPr>
            <w:tcW w:type="dxa" w:w="1447"/>
          </w:tcPr>
          <w:p>
            <w:pPr>
              <w:spacing w:after="0"/>
              <w:jc w:val="left"/>
            </w:pPr>
            <w:r>
              <w:rPr>
                <w:sz w:val="16"/>
              </w:rPr>
              <w:t>421057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Cumru township</w:t>
            </w:r>
          </w:p>
        </w:tc>
        <w:tc>
          <w:tcPr>
            <w:tcW w:type="dxa" w:w="1447"/>
          </w:tcPr>
          <w:p>
            <w:pPr>
              <w:spacing w:after="0"/>
              <w:jc w:val="left"/>
            </w:pPr>
            <w:r>
              <w:rPr>
                <w:sz w:val="16"/>
              </w:rPr>
              <w:t>420130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District township</w:t>
            </w:r>
          </w:p>
        </w:tc>
        <w:tc>
          <w:tcPr>
            <w:tcW w:type="dxa" w:w="1447"/>
          </w:tcPr>
          <w:p>
            <w:pPr>
              <w:spacing w:after="0"/>
              <w:jc w:val="left"/>
            </w:pPr>
            <w:r>
              <w:rPr>
                <w:sz w:val="16"/>
              </w:rPr>
              <w:t>421378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Douglass township</w:t>
            </w:r>
          </w:p>
        </w:tc>
        <w:tc>
          <w:tcPr>
            <w:tcW w:type="dxa" w:w="1447"/>
          </w:tcPr>
          <w:p>
            <w:pPr>
              <w:spacing w:after="0"/>
              <w:jc w:val="left"/>
            </w:pPr>
            <w:r>
              <w:rPr>
                <w:sz w:val="16"/>
              </w:rPr>
              <w:t>420131</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7</w:t>
            </w:r>
          </w:p>
        </w:tc>
        <w:tc>
          <w:tcPr>
            <w:tcW w:type="dxa" w:w="1300"/>
          </w:tcPr>
          <w:p>
            <w:pPr>
              <w:spacing w:after="0"/>
              <w:jc w:val="right"/>
            </w:pPr>
            <w:r>
              <w:rPr>
                <w:sz w:val="16"/>
              </w:rPr>
              <w:t>0</w:t>
            </w:r>
          </w:p>
        </w:tc>
        <w:tc>
          <w:tcPr>
            <w:tcW w:type="dxa" w:w="1300"/>
          </w:tcPr>
          <w:p>
            <w:pPr>
              <w:spacing w:after="0"/>
              <w:jc w:val="right"/>
            </w:pPr>
            <w:r>
              <w:rPr>
                <w:sz w:val="16"/>
              </w:rPr>
              <w:t>7</w:t>
            </w:r>
          </w:p>
        </w:tc>
        <w:tc>
          <w:tcPr>
            <w:tcW w:type="dxa" w:w="1300"/>
          </w:tcPr>
          <w:p>
            <w:pPr>
              <w:spacing w:after="0"/>
              <w:jc w:val="right"/>
            </w:pPr>
            <w:r>
              <w:rPr>
                <w:sz w:val="16"/>
              </w:rPr>
              <w:t>0</w:t>
            </w:r>
          </w:p>
        </w:tc>
        <w:tc>
          <w:tcPr>
            <w:tcW w:type="dxa" w:w="1447"/>
          </w:tcPr>
          <w:p>
            <w:pPr>
              <w:spacing w:after="0"/>
              <w:jc w:val="right"/>
            </w:pPr>
            <w:r>
              <w:rPr>
                <w:sz w:val="16"/>
              </w:rPr>
              <w:t>4</w:t>
            </w:r>
          </w:p>
        </w:tc>
        <w:tc>
          <w:tcPr>
            <w:tcW w:type="dxa" w:w="889"/>
          </w:tcPr>
          <w:p>
            <w:pPr>
              <w:spacing w:after="0"/>
              <w:jc w:val="left"/>
            </w:pPr>
          </w:p>
        </w:tc>
      </w:tr>
      <w:tr>
        <w:trPr>
          <w:cantSplit/>
        </w:trPr>
        <w:tc>
          <w:tcPr>
            <w:tcW w:type="dxa" w:w="2526"/>
          </w:tcPr>
          <w:p>
            <w:pPr>
              <w:spacing w:after="0"/>
              <w:jc w:val="left"/>
            </w:pPr>
            <w:r>
              <w:rPr>
                <w:sz w:val="16"/>
              </w:rPr>
              <w:t>Earl township</w:t>
            </w:r>
          </w:p>
        </w:tc>
        <w:tc>
          <w:tcPr>
            <w:tcW w:type="dxa" w:w="1447"/>
          </w:tcPr>
          <w:p>
            <w:pPr>
              <w:spacing w:after="0"/>
              <w:jc w:val="left"/>
            </w:pPr>
            <w:r>
              <w:rPr>
                <w:sz w:val="16"/>
              </w:rPr>
              <w:t>420132</w:t>
            </w:r>
          </w:p>
        </w:tc>
        <w:tc>
          <w:tcPr>
            <w:tcW w:type="dxa" w:w="1300"/>
          </w:tcPr>
          <w:p>
            <w:pPr>
              <w:spacing w:after="0"/>
              <w:jc w:val="right"/>
            </w:pPr>
            <w:r>
              <w:rPr>
                <w:sz w:val="16"/>
              </w:rPr>
              <w:t>2</w:t>
            </w:r>
          </w:p>
        </w:tc>
        <w:tc>
          <w:tcPr>
            <w:tcW w:type="dxa" w:w="1300"/>
          </w:tcPr>
          <w:p>
            <w:pPr>
              <w:spacing w:after="0"/>
              <w:jc w:val="right"/>
            </w:pPr>
            <w:r>
              <w:rPr>
                <w:sz w:val="16"/>
              </w:rPr>
              <w:t>2</w:t>
            </w:r>
          </w:p>
        </w:tc>
        <w:tc>
          <w:tcPr>
            <w:tcW w:type="dxa" w:w="1300"/>
          </w:tcPr>
          <w:p>
            <w:pPr>
              <w:spacing w:after="0"/>
              <w:jc w:val="right"/>
            </w:pPr>
            <w:r>
              <w:rPr>
                <w:sz w:val="16"/>
              </w:rPr>
              <w:t>6</w:t>
            </w:r>
          </w:p>
        </w:tc>
        <w:tc>
          <w:tcPr>
            <w:tcW w:type="dxa" w:w="1300"/>
          </w:tcPr>
          <w:p>
            <w:pPr>
              <w:spacing w:after="0"/>
              <w:jc w:val="right"/>
            </w:pPr>
            <w:r>
              <w:rPr>
                <w:sz w:val="16"/>
              </w:rPr>
              <w:t>2</w:t>
            </w:r>
          </w:p>
        </w:tc>
        <w:tc>
          <w:tcPr>
            <w:tcW w:type="dxa" w:w="1300"/>
          </w:tcPr>
          <w:p>
            <w:pPr>
              <w:spacing w:after="0"/>
              <w:jc w:val="right"/>
            </w:pPr>
            <w:r>
              <w:rPr>
                <w:sz w:val="16"/>
              </w:rPr>
              <w:t>6</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Exeter township</w:t>
            </w:r>
          </w:p>
        </w:tc>
        <w:tc>
          <w:tcPr>
            <w:tcW w:type="dxa" w:w="1447"/>
          </w:tcPr>
          <w:p>
            <w:pPr>
              <w:spacing w:after="0"/>
              <w:jc w:val="left"/>
            </w:pPr>
            <w:r>
              <w:rPr>
                <w:sz w:val="16"/>
              </w:rPr>
              <w:t>421063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447"/>
          </w:tcPr>
          <w:p>
            <w:pPr>
              <w:spacing w:after="0"/>
              <w:jc w:val="right"/>
            </w:pPr>
            <w:r>
              <w:rPr>
                <w:sz w:val="16"/>
              </w:rPr>
              <w:t>3</w:t>
            </w:r>
          </w:p>
        </w:tc>
        <w:tc>
          <w:tcPr>
            <w:tcW w:type="dxa" w:w="889"/>
          </w:tcPr>
          <w:p>
            <w:pPr>
              <w:spacing w:after="0"/>
              <w:jc w:val="left"/>
            </w:pPr>
          </w:p>
        </w:tc>
      </w:tr>
      <w:tr>
        <w:trPr>
          <w:cantSplit/>
        </w:trPr>
        <w:tc>
          <w:tcPr>
            <w:tcW w:type="dxa" w:w="2526"/>
          </w:tcPr>
          <w:p>
            <w:pPr>
              <w:spacing w:after="0"/>
              <w:jc w:val="left"/>
            </w:pPr>
            <w:r>
              <w:rPr>
                <w:sz w:val="16"/>
              </w:rPr>
              <w:t>Greenwich township</w:t>
            </w:r>
          </w:p>
        </w:tc>
        <w:tc>
          <w:tcPr>
            <w:tcW w:type="dxa" w:w="1447"/>
          </w:tcPr>
          <w:p>
            <w:pPr>
              <w:spacing w:after="0"/>
              <w:jc w:val="left"/>
            </w:pPr>
            <w:r>
              <w:rPr>
                <w:sz w:val="16"/>
              </w:rPr>
              <w:t>421067</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3</w:t>
            </w:r>
          </w:p>
        </w:tc>
        <w:tc>
          <w:tcPr>
            <w:tcW w:type="dxa" w:w="1300"/>
          </w:tcPr>
          <w:p>
            <w:pPr>
              <w:spacing w:after="0"/>
              <w:jc w:val="right"/>
            </w:pPr>
            <w:r>
              <w:rPr>
                <w:sz w:val="16"/>
              </w:rPr>
              <w:t>1</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Heidelberg township</w:t>
            </w:r>
          </w:p>
        </w:tc>
        <w:tc>
          <w:tcPr>
            <w:tcW w:type="dxa" w:w="1447"/>
          </w:tcPr>
          <w:p>
            <w:pPr>
              <w:spacing w:after="0"/>
              <w:jc w:val="left"/>
            </w:pPr>
            <w:r>
              <w:rPr>
                <w:sz w:val="16"/>
              </w:rPr>
              <w:t>421069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Hereford township</w:t>
            </w:r>
          </w:p>
        </w:tc>
        <w:tc>
          <w:tcPr>
            <w:tcW w:type="dxa" w:w="1447"/>
          </w:tcPr>
          <w:p>
            <w:pPr>
              <w:spacing w:after="0"/>
              <w:jc w:val="left"/>
            </w:pPr>
            <w:r>
              <w:rPr>
                <w:sz w:val="16"/>
              </w:rPr>
              <w:t>421379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Jefferson township</w:t>
            </w:r>
          </w:p>
        </w:tc>
        <w:tc>
          <w:tcPr>
            <w:tcW w:type="dxa" w:w="1447"/>
          </w:tcPr>
          <w:p>
            <w:pPr>
              <w:spacing w:after="0"/>
              <w:jc w:val="left"/>
            </w:pPr>
            <w:r>
              <w:rPr>
                <w:sz w:val="16"/>
              </w:rPr>
              <w:t>421071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Longswamp township</w:t>
            </w:r>
          </w:p>
        </w:tc>
        <w:tc>
          <w:tcPr>
            <w:tcW w:type="dxa" w:w="1447"/>
          </w:tcPr>
          <w:p>
            <w:pPr>
              <w:spacing w:after="0"/>
              <w:jc w:val="left"/>
            </w:pPr>
            <w:r>
              <w:rPr>
                <w:sz w:val="16"/>
              </w:rPr>
              <w:t>421380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Lower Alsace township</w:t>
            </w:r>
          </w:p>
        </w:tc>
        <w:tc>
          <w:tcPr>
            <w:tcW w:type="dxa" w:w="1447"/>
          </w:tcPr>
          <w:p>
            <w:pPr>
              <w:spacing w:after="0"/>
              <w:jc w:val="left"/>
            </w:pPr>
            <w:r>
              <w:rPr>
                <w:sz w:val="16"/>
              </w:rPr>
              <w:t>420140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Lower Heidelberg township</w:t>
            </w:r>
          </w:p>
        </w:tc>
        <w:tc>
          <w:tcPr>
            <w:tcW w:type="dxa" w:w="1447"/>
          </w:tcPr>
          <w:p>
            <w:pPr>
              <w:spacing w:after="0"/>
              <w:jc w:val="left"/>
            </w:pPr>
            <w:r>
              <w:rPr>
                <w:sz w:val="16"/>
              </w:rPr>
              <w:t>421077</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Maidencreek township</w:t>
            </w:r>
          </w:p>
        </w:tc>
        <w:tc>
          <w:tcPr>
            <w:tcW w:type="dxa" w:w="1447"/>
          </w:tcPr>
          <w:p>
            <w:pPr>
              <w:spacing w:after="0"/>
              <w:jc w:val="left"/>
            </w:pPr>
            <w:r>
              <w:rPr>
                <w:sz w:val="16"/>
              </w:rPr>
              <w:t>421078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447"/>
          </w:tcPr>
          <w:p>
            <w:pPr>
              <w:spacing w:after="0"/>
              <w:jc w:val="right"/>
            </w:pPr>
            <w:r>
              <w:rPr>
                <w:sz w:val="16"/>
              </w:rPr>
              <w:t>3</w:t>
            </w:r>
          </w:p>
        </w:tc>
        <w:tc>
          <w:tcPr>
            <w:tcW w:type="dxa" w:w="889"/>
          </w:tcPr>
          <w:p>
            <w:pPr>
              <w:spacing w:after="0"/>
              <w:jc w:val="left"/>
            </w:pPr>
          </w:p>
        </w:tc>
      </w:tr>
      <w:tr>
        <w:trPr>
          <w:cantSplit/>
        </w:trPr>
        <w:tc>
          <w:tcPr>
            <w:tcW w:type="dxa" w:w="2526"/>
          </w:tcPr>
          <w:p>
            <w:pPr>
              <w:spacing w:after="0"/>
              <w:jc w:val="left"/>
            </w:pPr>
            <w:r>
              <w:rPr>
                <w:sz w:val="16"/>
              </w:rPr>
              <w:t>Marion township</w:t>
            </w:r>
          </w:p>
        </w:tc>
        <w:tc>
          <w:tcPr>
            <w:tcW w:type="dxa" w:w="1447"/>
          </w:tcPr>
          <w:p>
            <w:pPr>
              <w:spacing w:after="0"/>
              <w:jc w:val="left"/>
            </w:pPr>
            <w:r>
              <w:rPr>
                <w:sz w:val="16"/>
              </w:rPr>
              <w:t>421079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Maxatawny township</w:t>
            </w:r>
          </w:p>
        </w:tc>
        <w:tc>
          <w:tcPr>
            <w:tcW w:type="dxa" w:w="1447"/>
          </w:tcPr>
          <w:p>
            <w:pPr>
              <w:spacing w:after="0"/>
              <w:jc w:val="left"/>
            </w:pPr>
            <w:r>
              <w:rPr>
                <w:sz w:val="16"/>
              </w:rPr>
              <w:t>421381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Muhlenberg township</w:t>
            </w:r>
          </w:p>
        </w:tc>
        <w:tc>
          <w:tcPr>
            <w:tcW w:type="dxa" w:w="1447"/>
          </w:tcPr>
          <w:p>
            <w:pPr>
              <w:spacing w:after="0"/>
              <w:jc w:val="left"/>
            </w:pPr>
            <w:r>
              <w:rPr>
                <w:sz w:val="16"/>
              </w:rPr>
              <w:t>420144</w:t>
            </w:r>
          </w:p>
        </w:tc>
        <w:tc>
          <w:tcPr>
            <w:tcW w:type="dxa" w:w="1300"/>
          </w:tcPr>
          <w:p>
            <w:pPr>
              <w:spacing w:after="0"/>
              <w:jc w:val="right"/>
            </w:pPr>
            <w:r>
              <w:rPr>
                <w:sz w:val="16"/>
              </w:rPr>
              <w:t>0</w:t>
            </w:r>
          </w:p>
        </w:tc>
        <w:tc>
          <w:tcPr>
            <w:tcW w:type="dxa" w:w="1300"/>
          </w:tcPr>
          <w:p>
            <w:pPr>
              <w:spacing w:after="0"/>
              <w:jc w:val="right"/>
            </w:pPr>
            <w:r>
              <w:rPr>
                <w:sz w:val="16"/>
              </w:rPr>
              <w:t>4</w:t>
            </w:r>
          </w:p>
        </w:tc>
        <w:tc>
          <w:tcPr>
            <w:tcW w:type="dxa" w:w="1300"/>
          </w:tcPr>
          <w:p>
            <w:pPr>
              <w:spacing w:after="0"/>
              <w:jc w:val="right"/>
            </w:pPr>
            <w:r>
              <w:rPr>
                <w:sz w:val="16"/>
              </w:rPr>
              <w:t>16</w:t>
            </w:r>
          </w:p>
        </w:tc>
        <w:tc>
          <w:tcPr>
            <w:tcW w:type="dxa" w:w="1300"/>
          </w:tcPr>
          <w:p>
            <w:pPr>
              <w:spacing w:after="0"/>
              <w:jc w:val="right"/>
            </w:pPr>
            <w:r>
              <w:rPr>
                <w:sz w:val="16"/>
              </w:rPr>
              <w:t>0</w:t>
            </w:r>
          </w:p>
        </w:tc>
        <w:tc>
          <w:tcPr>
            <w:tcW w:type="dxa" w:w="1300"/>
          </w:tcPr>
          <w:p>
            <w:pPr>
              <w:spacing w:after="0"/>
              <w:jc w:val="right"/>
            </w:pPr>
            <w:r>
              <w:rPr>
                <w:sz w:val="16"/>
              </w:rPr>
              <w:t>20</w:t>
            </w:r>
          </w:p>
        </w:tc>
        <w:tc>
          <w:tcPr>
            <w:tcW w:type="dxa" w:w="1300"/>
          </w:tcPr>
          <w:p>
            <w:pPr>
              <w:spacing w:after="0"/>
              <w:jc w:val="right"/>
            </w:pPr>
            <w:r>
              <w:rPr>
                <w:sz w:val="16"/>
              </w:rPr>
              <w:t>3</w:t>
            </w:r>
          </w:p>
        </w:tc>
        <w:tc>
          <w:tcPr>
            <w:tcW w:type="dxa" w:w="1447"/>
          </w:tcPr>
          <w:p>
            <w:pPr>
              <w:spacing w:after="0"/>
              <w:jc w:val="right"/>
            </w:pPr>
            <w:r>
              <w:rPr>
                <w:sz w:val="16"/>
              </w:rPr>
              <w:t>10</w:t>
            </w:r>
          </w:p>
        </w:tc>
        <w:tc>
          <w:tcPr>
            <w:tcW w:type="dxa" w:w="889"/>
          </w:tcPr>
          <w:p>
            <w:pPr>
              <w:spacing w:after="0"/>
              <w:jc w:val="left"/>
            </w:pPr>
          </w:p>
        </w:tc>
      </w:tr>
      <w:tr>
        <w:trPr>
          <w:cantSplit/>
        </w:trPr>
        <w:tc>
          <w:tcPr>
            <w:tcW w:type="dxa" w:w="2526"/>
          </w:tcPr>
          <w:p>
            <w:pPr>
              <w:spacing w:after="0"/>
              <w:jc w:val="left"/>
            </w:pPr>
            <w:r>
              <w:rPr>
                <w:sz w:val="16"/>
              </w:rPr>
              <w:t>North Heidelberg township</w:t>
            </w:r>
          </w:p>
        </w:tc>
        <w:tc>
          <w:tcPr>
            <w:tcW w:type="dxa" w:w="1447"/>
          </w:tcPr>
          <w:p>
            <w:pPr>
              <w:spacing w:after="0"/>
              <w:jc w:val="left"/>
            </w:pPr>
            <w:r>
              <w:rPr>
                <w:sz w:val="16"/>
              </w:rPr>
              <w:t>421086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Oley township</w:t>
            </w:r>
          </w:p>
        </w:tc>
        <w:tc>
          <w:tcPr>
            <w:tcW w:type="dxa" w:w="1447"/>
          </w:tcPr>
          <w:p>
            <w:pPr>
              <w:spacing w:after="0"/>
              <w:jc w:val="left"/>
            </w:pPr>
            <w:r>
              <w:rPr>
                <w:sz w:val="16"/>
              </w:rPr>
              <w:t>420965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Ontelaunee township</w:t>
            </w:r>
          </w:p>
        </w:tc>
        <w:tc>
          <w:tcPr>
            <w:tcW w:type="dxa" w:w="1447"/>
          </w:tcPr>
          <w:p>
            <w:pPr>
              <w:spacing w:after="0"/>
              <w:jc w:val="left"/>
            </w:pPr>
            <w:r>
              <w:rPr>
                <w:sz w:val="16"/>
              </w:rPr>
              <w:t>420966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Penn township</w:t>
            </w:r>
          </w:p>
        </w:tc>
        <w:tc>
          <w:tcPr>
            <w:tcW w:type="dxa" w:w="1447"/>
          </w:tcPr>
          <w:p>
            <w:pPr>
              <w:spacing w:after="0"/>
              <w:jc w:val="left"/>
            </w:pPr>
            <w:r>
              <w:rPr>
                <w:sz w:val="16"/>
              </w:rPr>
              <w:t>421091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Perry township</w:t>
            </w:r>
          </w:p>
        </w:tc>
        <w:tc>
          <w:tcPr>
            <w:tcW w:type="dxa" w:w="1447"/>
          </w:tcPr>
          <w:p>
            <w:pPr>
              <w:spacing w:after="0"/>
              <w:jc w:val="left"/>
            </w:pPr>
            <w:r>
              <w:rPr>
                <w:sz w:val="16"/>
              </w:rPr>
              <w:t>421093</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5</w:t>
            </w:r>
          </w:p>
        </w:tc>
        <w:tc>
          <w:tcPr>
            <w:tcW w:type="dxa" w:w="1300"/>
          </w:tcPr>
          <w:p>
            <w:pPr>
              <w:spacing w:after="0"/>
              <w:jc w:val="right"/>
            </w:pPr>
            <w:r>
              <w:rPr>
                <w:sz w:val="16"/>
              </w:rPr>
              <w:t>1</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Pike township</w:t>
            </w:r>
          </w:p>
        </w:tc>
        <w:tc>
          <w:tcPr>
            <w:tcW w:type="dxa" w:w="1447"/>
          </w:tcPr>
          <w:p>
            <w:pPr>
              <w:spacing w:after="0"/>
              <w:jc w:val="left"/>
            </w:pPr>
            <w:r>
              <w:rPr>
                <w:sz w:val="16"/>
              </w:rPr>
              <w:t>421382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Richmond township</w:t>
            </w:r>
          </w:p>
        </w:tc>
        <w:tc>
          <w:tcPr>
            <w:tcW w:type="dxa" w:w="1447"/>
          </w:tcPr>
          <w:p>
            <w:pPr>
              <w:spacing w:after="0"/>
              <w:jc w:val="left"/>
            </w:pPr>
            <w:r>
              <w:rPr>
                <w:sz w:val="16"/>
              </w:rPr>
              <w:t>421096</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Robeson township</w:t>
            </w:r>
          </w:p>
        </w:tc>
        <w:tc>
          <w:tcPr>
            <w:tcW w:type="dxa" w:w="1447"/>
          </w:tcPr>
          <w:p>
            <w:pPr>
              <w:spacing w:after="0"/>
              <w:jc w:val="left"/>
            </w:pPr>
            <w:r>
              <w:rPr>
                <w:sz w:val="16"/>
              </w:rPr>
              <w:t>420146</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2</w:t>
            </w:r>
          </w:p>
        </w:tc>
        <w:tc>
          <w:tcPr>
            <w:tcW w:type="dxa" w:w="1300"/>
          </w:tcPr>
          <w:p>
            <w:pPr>
              <w:spacing w:after="0"/>
              <w:jc w:val="right"/>
            </w:pPr>
            <w:r>
              <w:rPr>
                <w:sz w:val="16"/>
              </w:rPr>
              <w:t>1</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Rockland township</w:t>
            </w:r>
          </w:p>
        </w:tc>
        <w:tc>
          <w:tcPr>
            <w:tcW w:type="dxa" w:w="1447"/>
          </w:tcPr>
          <w:p>
            <w:pPr>
              <w:spacing w:after="0"/>
              <w:jc w:val="left"/>
            </w:pPr>
            <w:r>
              <w:rPr>
                <w:sz w:val="16"/>
              </w:rPr>
              <w:t>421098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Ruscombmanor township</w:t>
            </w:r>
          </w:p>
        </w:tc>
        <w:tc>
          <w:tcPr>
            <w:tcW w:type="dxa" w:w="1447"/>
          </w:tcPr>
          <w:p>
            <w:pPr>
              <w:spacing w:after="0"/>
              <w:jc w:val="left"/>
            </w:pPr>
            <w:r>
              <w:rPr>
                <w:sz w:val="16"/>
              </w:rPr>
              <w:t>421099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South Heidelberg township</w:t>
            </w:r>
          </w:p>
        </w:tc>
        <w:tc>
          <w:tcPr>
            <w:tcW w:type="dxa" w:w="1447"/>
          </w:tcPr>
          <w:p>
            <w:pPr>
              <w:spacing w:after="0"/>
              <w:jc w:val="left"/>
            </w:pPr>
            <w:r>
              <w:rPr>
                <w:sz w:val="16"/>
              </w:rPr>
              <w:t>421107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Spring township</w:t>
            </w:r>
          </w:p>
        </w:tc>
        <w:tc>
          <w:tcPr>
            <w:tcW w:type="dxa" w:w="1447"/>
          </w:tcPr>
          <w:p>
            <w:pPr>
              <w:spacing w:after="0"/>
              <w:jc w:val="left"/>
            </w:pPr>
            <w:r>
              <w:rPr>
                <w:sz w:val="16"/>
              </w:rPr>
              <w:t>421108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Tilden township</w:t>
            </w:r>
          </w:p>
        </w:tc>
        <w:tc>
          <w:tcPr>
            <w:tcW w:type="dxa" w:w="1447"/>
          </w:tcPr>
          <w:p>
            <w:pPr>
              <w:spacing w:after="0"/>
              <w:jc w:val="left"/>
            </w:pPr>
            <w:r>
              <w:rPr>
                <w:sz w:val="16"/>
              </w:rPr>
              <w:t>421112</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Tulpehocken township</w:t>
            </w:r>
          </w:p>
        </w:tc>
        <w:tc>
          <w:tcPr>
            <w:tcW w:type="dxa" w:w="1447"/>
          </w:tcPr>
          <w:p>
            <w:pPr>
              <w:spacing w:after="0"/>
              <w:jc w:val="left"/>
            </w:pPr>
            <w:r>
              <w:rPr>
                <w:sz w:val="16"/>
              </w:rPr>
              <w:t>421115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Union township</w:t>
            </w:r>
          </w:p>
        </w:tc>
        <w:tc>
          <w:tcPr>
            <w:tcW w:type="dxa" w:w="1447"/>
          </w:tcPr>
          <w:p>
            <w:pPr>
              <w:spacing w:after="0"/>
              <w:jc w:val="left"/>
            </w:pPr>
            <w:r>
              <w:rPr>
                <w:sz w:val="16"/>
              </w:rPr>
              <w:t>420155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6</w:t>
            </w:r>
          </w:p>
        </w:tc>
        <w:tc>
          <w:tcPr>
            <w:tcW w:type="dxa" w:w="1300"/>
          </w:tcPr>
          <w:p>
            <w:pPr>
              <w:spacing w:after="0"/>
              <w:jc w:val="right"/>
            </w:pPr>
            <w:r>
              <w:rPr>
                <w:sz w:val="16"/>
              </w:rPr>
              <w:t>0</w:t>
            </w:r>
          </w:p>
        </w:tc>
        <w:tc>
          <w:tcPr>
            <w:tcW w:type="dxa" w:w="1300"/>
          </w:tcPr>
          <w:p>
            <w:pPr>
              <w:spacing w:after="0"/>
              <w:jc w:val="right"/>
            </w:pPr>
            <w:r>
              <w:rPr>
                <w:sz w:val="16"/>
              </w:rPr>
              <w:t>6</w:t>
            </w:r>
          </w:p>
        </w:tc>
        <w:tc>
          <w:tcPr>
            <w:tcW w:type="dxa" w:w="1300"/>
          </w:tcPr>
          <w:p>
            <w:pPr>
              <w:spacing w:after="0"/>
              <w:jc w:val="right"/>
            </w:pPr>
            <w:r>
              <w:rPr>
                <w:sz w:val="16"/>
              </w:rPr>
              <w:t>0</w:t>
            </w:r>
          </w:p>
        </w:tc>
        <w:tc>
          <w:tcPr>
            <w:tcW w:type="dxa" w:w="1447"/>
          </w:tcPr>
          <w:p>
            <w:pPr>
              <w:spacing w:after="0"/>
              <w:jc w:val="right"/>
            </w:pPr>
            <w:r>
              <w:rPr>
                <w:sz w:val="16"/>
              </w:rPr>
              <w:t>3</w:t>
            </w:r>
          </w:p>
        </w:tc>
        <w:tc>
          <w:tcPr>
            <w:tcW w:type="dxa" w:w="889"/>
          </w:tcPr>
          <w:p>
            <w:pPr>
              <w:spacing w:after="0"/>
              <w:jc w:val="left"/>
            </w:pPr>
          </w:p>
        </w:tc>
      </w:tr>
      <w:tr>
        <w:trPr>
          <w:cantSplit/>
        </w:trPr>
        <w:tc>
          <w:tcPr>
            <w:tcW w:type="dxa" w:w="2526"/>
          </w:tcPr>
          <w:p>
            <w:pPr>
              <w:spacing w:after="0"/>
              <w:jc w:val="left"/>
            </w:pPr>
            <w:r>
              <w:rPr>
                <w:sz w:val="16"/>
              </w:rPr>
              <w:t>Upper Bern township</w:t>
            </w:r>
          </w:p>
        </w:tc>
        <w:tc>
          <w:tcPr>
            <w:tcW w:type="dxa" w:w="1447"/>
          </w:tcPr>
          <w:p>
            <w:pPr>
              <w:spacing w:after="0"/>
              <w:jc w:val="left"/>
            </w:pPr>
            <w:r>
              <w:rPr>
                <w:sz w:val="16"/>
              </w:rPr>
              <w:t>421118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Upper Tulpehocken township</w:t>
            </w:r>
          </w:p>
        </w:tc>
        <w:tc>
          <w:tcPr>
            <w:tcW w:type="dxa" w:w="1447"/>
          </w:tcPr>
          <w:p>
            <w:pPr>
              <w:spacing w:after="0"/>
              <w:jc w:val="left"/>
            </w:pPr>
            <w:r>
              <w:rPr>
                <w:sz w:val="16"/>
              </w:rPr>
              <w:t>421120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Washington township</w:t>
            </w:r>
          </w:p>
        </w:tc>
        <w:tc>
          <w:tcPr>
            <w:tcW w:type="dxa" w:w="1447"/>
          </w:tcPr>
          <w:p>
            <w:pPr>
              <w:spacing w:after="0"/>
              <w:jc w:val="left"/>
            </w:pPr>
            <w:r>
              <w:rPr>
                <w:sz w:val="16"/>
              </w:rPr>
              <w:t>421383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Windsor township</w:t>
            </w:r>
          </w:p>
        </w:tc>
        <w:tc>
          <w:tcPr>
            <w:tcW w:type="dxa" w:w="1447"/>
          </w:tcPr>
          <w:p>
            <w:pPr>
              <w:spacing w:after="0"/>
              <w:jc w:val="left"/>
            </w:pPr>
            <w:r>
              <w:rPr>
                <w:sz w:val="16"/>
              </w:rPr>
              <w:t>421125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11</w:t>
            </w:r>
          </w:p>
        </w:tc>
        <w:tc>
          <w:tcPr>
            <w:tcW w:type="dxa" w:w="1496"/>
          </w:tcPr>
          <w:p>
            <w:pPr>
              <w:spacing w:after="0"/>
              <w:jc w:val="right"/>
            </w:pPr>
            <w:r>
              <w:rPr>
                <w:sz w:val="16"/>
              </w:rPr>
              <w:t>86</w:t>
            </w:r>
          </w:p>
        </w:tc>
        <w:tc>
          <w:tcPr>
            <w:tcW w:type="dxa" w:w="1496"/>
          </w:tcPr>
          <w:p>
            <w:pPr>
              <w:spacing w:after="0"/>
              <w:jc w:val="right"/>
            </w:pPr>
            <w:r>
              <w:rPr>
                <w:sz w:val="16"/>
              </w:rPr>
              <w:t>7</w:t>
            </w:r>
          </w:p>
        </w:tc>
        <w:tc>
          <w:tcPr>
            <w:tcW w:type="dxa" w:w="1496"/>
          </w:tcPr>
          <w:p>
            <w:pPr>
              <w:spacing w:after="0"/>
              <w:jc w:val="right"/>
            </w:pPr>
            <w:r>
              <w:rPr>
                <w:sz w:val="16"/>
              </w:rPr>
              <w:t>90</w:t>
            </w:r>
          </w:p>
        </w:tc>
        <w:tc>
          <w:tcPr>
            <w:tcW w:type="dxa" w:w="1496"/>
          </w:tcPr>
          <w:p>
            <w:pPr>
              <w:spacing w:after="0"/>
              <w:jc w:val="right"/>
            </w:pPr>
            <w:r>
              <w:rPr>
                <w:sz w:val="16"/>
              </w:rPr>
              <w:t>3</w:t>
            </w:r>
          </w:p>
        </w:tc>
        <w:tc>
          <w:tcPr>
            <w:tcW w:type="dxa" w:w="1665"/>
          </w:tcPr>
          <w:p>
            <w:pPr>
              <w:spacing w:after="0"/>
              <w:jc w:val="right"/>
            </w:pPr>
            <w:r>
              <w:rPr>
                <w:sz w:val="16"/>
              </w:rPr>
              <w:t>44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110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Berks County, PA: risk-assessment baseline packet, release 2026-10 (data as of 2026-09-28; County area 42011).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Berks County, PA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Berks County, PA: Risk-assessment baseline packet</dc:title>
  <dc:subject>Hazard Plain release 2026-10, as of 2026-09-28. Preview: automated baseline</dc:subject>
  <dc:creator>Hazard Plain</dc:creator>
  <cp:keywords>Hazard Plain; hazard mitigation; risk assessment; 42011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