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Wallowa County, OR</w:t>
      </w:r>
    </w:p>
    <w:p>
      <w:pPr>
        <w:spacing w:after="120" w:before="0"/>
      </w:pPr>
      <w:r>
        <w:rPr>
          <w:color w:val="555555"/>
          <w:sz w:val="24"/>
        </w:rPr>
        <w:t>Risk-assessment baseline packet</w:t>
      </w:r>
    </w:p>
    <w:p>
      <w:pPr>
        <w:spacing w:after="120" w:before="0"/>
      </w:pPr>
      <w:r>
        <w:rPr>
          <w:b/>
          <w:sz w:val="18"/>
        </w:rPr>
        <w:t xml:space="preserve">County FIPS: </w:t>
      </w:r>
      <w:r>
        <w:rPr>
          <w:sz w:val="18"/>
        </w:rPr>
        <w:t>41063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2027-12-14. Plan: Wallowa County Multi-Jurisdictional Natural Hazards Mitigation Plan (FEMA plan 108498), approved 2022-12-15.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2022-12-15: no new hazard declaration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($4,579,325 a year), Wildfire ($1,544,629) and Avalanche ($914,047).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2027-12-14</w:t>
      </w:r>
    </w:p>
    <w:p>
      <w:pPr>
        <w:keepNext/>
        <w:spacing w:after="40" w:before="0"/>
      </w:pPr>
      <w:r>
        <w:rPr>
          <w:b/>
        </w:rPr>
        <w:t xml:space="preserve">Plan: </w:t>
      </w:r>
      <w:r>
        <w:rPr/>
        <w:t>Wallowa County Multi-Jurisdictional Natural Hazards Mitigation Plan (FEMA plan 108498)</w:t>
      </w:r>
    </w:p>
    <w:p>
      <w:pPr>
        <w:keepNext/>
        <w:spacing w:after="40" w:before="0"/>
      </w:pPr>
      <w:r>
        <w:rPr>
          <w:b/>
        </w:rPr>
        <w:t xml:space="preserve">Approved: </w:t>
      </w:r>
      <w:r>
        <w:rPr/>
        <w:t>2022-12-15</w:t>
      </w:r>
    </w:p>
    <w:p>
      <w:pPr>
        <w:keepNext/>
        <w:spacing w:after="40" w:before="0"/>
      </w:pPr>
      <w:r>
        <w:rPr>
          <w:b/>
        </w:rPr>
        <w:t xml:space="preserve">Days to expiry: </w:t>
      </w:r>
      <w:r>
        <w:rPr/>
        <w:t>440</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9"/>
        <w:gridCol w:w="1645"/>
        <w:gridCol w:w="1770"/>
        <w:gridCol w:w="2258"/>
        <w:gridCol w:w="1188"/>
        <w:gridCol w:w="1037"/>
        <w:gridCol w:w="832"/>
        <w:gridCol w:w="1361"/>
        <w:gridCol w:w="2162"/>
      </w:tblGrid>
      <w:tr>
        <w:trPr>
          <w:cantSplit/>
          <w:tblHeader/>
        </w:trPr>
        <w:tc>
          <w:tcPr>
            <w:tcW w:type="dxa" w:w="1859"/>
            <w:shd w:val="clear" w:color="auto" w:fill="E8E8E8"/>
          </w:tcPr>
          <w:p>
            <w:pPr>
              <w:spacing w:after="0"/>
              <w:jc w:val="left"/>
            </w:pPr>
            <w:r>
              <w:rPr>
                <w:b/>
                <w:sz w:val="16"/>
              </w:rPr>
              <w:t>Jurisdiction</w:t>
            </w:r>
          </w:p>
        </w:tc>
        <w:tc>
          <w:tcPr>
            <w:tcW w:type="dxa" w:w="1645"/>
            <w:shd w:val="clear" w:color="auto" w:fill="E8E8E8"/>
          </w:tcPr>
          <w:p>
            <w:pPr>
              <w:spacing w:after="0"/>
              <w:jc w:val="left"/>
            </w:pPr>
            <w:r>
              <w:rPr>
                <w:b/>
                <w:sz w:val="16"/>
              </w:rPr>
              <w:t>Type</w:t>
            </w:r>
          </w:p>
        </w:tc>
        <w:tc>
          <w:tcPr>
            <w:tcW w:type="dxa" w:w="1770"/>
            <w:shd w:val="clear" w:color="auto" w:fill="E8E8E8"/>
          </w:tcPr>
          <w:p>
            <w:pPr>
              <w:spacing w:after="0"/>
              <w:jc w:val="left"/>
            </w:pPr>
            <w:r>
              <w:rPr>
                <w:b/>
                <w:sz w:val="16"/>
              </w:rPr>
              <w:t>Status</w:t>
            </w:r>
          </w:p>
        </w:tc>
        <w:tc>
          <w:tcPr>
            <w:tcW w:type="dxa" w:w="2258"/>
            <w:shd w:val="clear" w:color="auto" w:fill="E8E8E8"/>
          </w:tcPr>
          <w:p>
            <w:pPr>
              <w:spacing w:after="0"/>
              <w:jc w:val="left"/>
            </w:pPr>
            <w:r>
              <w:rPr>
                <w:b/>
                <w:sz w:val="16"/>
              </w:rPr>
              <w:t>Plan</w:t>
            </w:r>
          </w:p>
        </w:tc>
        <w:tc>
          <w:tcPr>
            <w:tcW w:type="dxa" w:w="118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1"/>
            <w:shd w:val="clear" w:color="auto" w:fill="E8E8E8"/>
          </w:tcPr>
          <w:p>
            <w:pPr>
              <w:spacing w:after="0"/>
              <w:jc w:val="left"/>
            </w:pPr>
            <w:r>
              <w:rPr>
                <w:b/>
                <w:sz w:val="16"/>
              </w:rPr>
              <w:t>Update underway</w:t>
            </w:r>
          </w:p>
        </w:tc>
        <w:tc>
          <w:tcPr>
            <w:tcW w:type="dxa" w:w="2162"/>
            <w:shd w:val="clear" w:color="auto" w:fill="E8E8E8"/>
          </w:tcPr>
          <w:p>
            <w:pPr>
              <w:spacing w:after="0"/>
              <w:jc w:val="left"/>
            </w:pPr>
            <w:r>
              <w:rPr>
                <w:b/>
                <w:sz w:val="16"/>
              </w:rPr>
              <w:t>Notes</w:t>
            </w:r>
          </w:p>
        </w:tc>
      </w:tr>
      <w:tr>
        <w:trPr>
          <w:cantSplit/>
        </w:trPr>
        <w:tc>
          <w:tcPr>
            <w:tcW w:type="dxa" w:w="1859"/>
          </w:tcPr>
          <w:p>
            <w:pPr>
              <w:spacing w:after="0"/>
              <w:jc w:val="left"/>
            </w:pPr>
            <w:r>
              <w:rPr>
                <w:sz w:val="16"/>
              </w:rPr>
              <w:t>Wallowa County</w:t>
            </w:r>
          </w:p>
        </w:tc>
        <w:tc>
          <w:tcPr>
            <w:tcW w:type="dxa" w:w="1645"/>
          </w:tcPr>
          <w:p>
            <w:pPr>
              <w:spacing w:after="0"/>
              <w:jc w:val="left"/>
            </w:pPr>
            <w:r>
              <w:rPr>
                <w:sz w:val="16"/>
              </w:rPr>
              <w:t>County</w:t>
            </w:r>
          </w:p>
        </w:tc>
        <w:tc>
          <w:tcPr>
            <w:tcW w:type="dxa" w:w="1770"/>
          </w:tcPr>
          <w:p>
            <w:pPr>
              <w:spacing w:after="0"/>
              <w:jc w:val="left"/>
            </w:pPr>
            <w:r>
              <w:rPr>
                <w:sz w:val="16"/>
              </w:rPr>
              <w:t>Approved, expires 2027-12-14</w:t>
            </w:r>
          </w:p>
        </w:tc>
        <w:tc>
          <w:tcPr>
            <w:tcW w:type="dxa" w:w="2258"/>
          </w:tcPr>
          <w:p>
            <w:pPr>
              <w:spacing w:after="0"/>
              <w:jc w:val="left"/>
            </w:pPr>
            <w:r>
              <w:rPr>
                <w:sz w:val="16"/>
              </w:rPr>
              <w:t>Wallowa County Multi-Jurisdictional Natural Hazards Mitigation Plan (FEMA plan 108498)</w:t>
            </w:r>
          </w:p>
        </w:tc>
        <w:tc>
          <w:tcPr>
            <w:tcW w:type="dxa" w:w="1188"/>
          </w:tcPr>
          <w:p>
            <w:pPr>
              <w:spacing w:after="0"/>
              <w:jc w:val="left"/>
            </w:pPr>
            <w:r>
              <w:rPr>
                <w:sz w:val="16"/>
              </w:rPr>
              <w:t>2022-12-15</w:t>
            </w:r>
          </w:p>
        </w:tc>
        <w:tc>
          <w:tcPr>
            <w:tcW w:type="dxa" w:w="1037"/>
          </w:tcPr>
          <w:p>
            <w:pPr>
              <w:spacing w:after="0"/>
              <w:jc w:val="left"/>
            </w:pPr>
            <w:r>
              <w:rPr>
                <w:sz w:val="16"/>
              </w:rPr>
              <w:t>2027-12-14</w:t>
            </w:r>
          </w:p>
        </w:tc>
        <w:tc>
          <w:tcPr>
            <w:tcW w:type="dxa" w:w="832"/>
          </w:tcPr>
          <w:p>
            <w:pPr>
              <w:spacing w:after="0"/>
              <w:jc w:val="right"/>
            </w:pPr>
            <w:r>
              <w:rPr>
                <w:sz w:val="16"/>
              </w:rPr>
              <w:t>440</w:t>
            </w:r>
          </w:p>
        </w:tc>
        <w:tc>
          <w:tcPr>
            <w:tcW w:type="dxa" w:w="1361"/>
          </w:tcPr>
          <w:p>
            <w:pPr>
              <w:spacing w:after="0"/>
              <w:jc w:val="left"/>
            </w:pPr>
          </w:p>
        </w:tc>
        <w:tc>
          <w:tcPr>
            <w:tcW w:type="dxa" w:w="2162"/>
          </w:tcPr>
          <w:p>
            <w:pPr>
              <w:spacing w:after="0"/>
              <w:jc w:val="left"/>
            </w:pPr>
          </w:p>
        </w:tc>
      </w:tr>
      <w:tr>
        <w:trPr>
          <w:cantSplit/>
        </w:trPr>
        <w:tc>
          <w:tcPr>
            <w:tcW w:type="dxa" w:w="1859"/>
          </w:tcPr>
          <w:p>
            <w:pPr>
              <w:spacing w:after="0"/>
              <w:jc w:val="left"/>
            </w:pPr>
            <w:r>
              <w:rPr>
                <w:sz w:val="16"/>
              </w:rPr>
              <w:t>Enterprise city</w:t>
            </w:r>
          </w:p>
        </w:tc>
        <w:tc>
          <w:tcPr>
            <w:tcW w:type="dxa" w:w="1645"/>
          </w:tcPr>
          <w:p>
            <w:pPr>
              <w:spacing w:after="0"/>
              <w:jc w:val="left"/>
            </w:pPr>
            <w:r>
              <w:rPr>
                <w:sz w:val="16"/>
              </w:rPr>
              <w:t>City</w:t>
            </w:r>
          </w:p>
        </w:tc>
        <w:tc>
          <w:tcPr>
            <w:tcW w:type="dxa" w:w="1770"/>
          </w:tcPr>
          <w:p>
            <w:pPr>
              <w:spacing w:after="0"/>
              <w:jc w:val="left"/>
            </w:pPr>
            <w:r>
              <w:rPr>
                <w:sz w:val="16"/>
              </w:rPr>
              <w:t>Approved, expires 2027-12-14</w:t>
            </w:r>
          </w:p>
        </w:tc>
        <w:tc>
          <w:tcPr>
            <w:tcW w:type="dxa" w:w="2258"/>
          </w:tcPr>
          <w:p>
            <w:pPr>
              <w:spacing w:after="0"/>
              <w:jc w:val="left"/>
            </w:pPr>
            <w:r>
              <w:rPr>
                <w:sz w:val="16"/>
              </w:rPr>
              <w:t>Wallowa County Multi-Jurisdictional Natural Hazards Mitigation Plan (FEMA plan 108498)</w:t>
            </w:r>
          </w:p>
        </w:tc>
        <w:tc>
          <w:tcPr>
            <w:tcW w:type="dxa" w:w="1188"/>
          </w:tcPr>
          <w:p>
            <w:pPr>
              <w:spacing w:after="0"/>
              <w:jc w:val="left"/>
            </w:pPr>
            <w:r>
              <w:rPr>
                <w:sz w:val="16"/>
              </w:rPr>
              <w:t>2022-12-15</w:t>
            </w:r>
          </w:p>
        </w:tc>
        <w:tc>
          <w:tcPr>
            <w:tcW w:type="dxa" w:w="1037"/>
          </w:tcPr>
          <w:p>
            <w:pPr>
              <w:spacing w:after="0"/>
              <w:jc w:val="left"/>
            </w:pPr>
            <w:r>
              <w:rPr>
                <w:sz w:val="16"/>
              </w:rPr>
              <w:t>2027-12-14</w:t>
            </w:r>
          </w:p>
        </w:tc>
        <w:tc>
          <w:tcPr>
            <w:tcW w:type="dxa" w:w="832"/>
          </w:tcPr>
          <w:p>
            <w:pPr>
              <w:spacing w:after="0"/>
              <w:jc w:val="right"/>
            </w:pPr>
            <w:r>
              <w:rPr>
                <w:sz w:val="16"/>
              </w:rPr>
              <w:t>440</w:t>
            </w:r>
          </w:p>
        </w:tc>
        <w:tc>
          <w:tcPr>
            <w:tcW w:type="dxa" w:w="1361"/>
          </w:tcPr>
          <w:p>
            <w:pPr>
              <w:spacing w:after="0"/>
              <w:jc w:val="left"/>
            </w:pPr>
          </w:p>
        </w:tc>
        <w:tc>
          <w:tcPr>
            <w:tcW w:type="dxa" w:w="2162"/>
          </w:tcPr>
          <w:p>
            <w:pPr>
              <w:spacing w:after="0"/>
              <w:jc w:val="left"/>
            </w:pPr>
          </w:p>
        </w:tc>
      </w:tr>
      <w:tr>
        <w:trPr>
          <w:cantSplit/>
        </w:trPr>
        <w:tc>
          <w:tcPr>
            <w:tcW w:type="dxa" w:w="1859"/>
          </w:tcPr>
          <w:p>
            <w:pPr>
              <w:spacing w:after="0"/>
              <w:jc w:val="left"/>
            </w:pPr>
            <w:r>
              <w:rPr>
                <w:sz w:val="16"/>
              </w:rPr>
              <w:t>Joseph city</w:t>
            </w:r>
          </w:p>
        </w:tc>
        <w:tc>
          <w:tcPr>
            <w:tcW w:type="dxa" w:w="1645"/>
          </w:tcPr>
          <w:p>
            <w:pPr>
              <w:spacing w:after="0"/>
              <w:jc w:val="left"/>
            </w:pPr>
            <w:r>
              <w:rPr>
                <w:sz w:val="16"/>
              </w:rPr>
              <w:t>City</w:t>
            </w:r>
          </w:p>
        </w:tc>
        <w:tc>
          <w:tcPr>
            <w:tcW w:type="dxa" w:w="1770"/>
          </w:tcPr>
          <w:p>
            <w:pPr>
              <w:spacing w:after="0"/>
              <w:jc w:val="left"/>
            </w:pPr>
            <w:r>
              <w:rPr>
                <w:sz w:val="16"/>
              </w:rPr>
              <w:t>Approved, expires 2027-12-14</w:t>
            </w:r>
          </w:p>
        </w:tc>
        <w:tc>
          <w:tcPr>
            <w:tcW w:type="dxa" w:w="2258"/>
          </w:tcPr>
          <w:p>
            <w:pPr>
              <w:spacing w:after="0"/>
              <w:jc w:val="left"/>
            </w:pPr>
            <w:r>
              <w:rPr>
                <w:sz w:val="16"/>
              </w:rPr>
              <w:t>Wallowa County Multi-Jurisdictional Natural Hazards Mitigation Plan (FEMA plan 108498)</w:t>
            </w:r>
          </w:p>
        </w:tc>
        <w:tc>
          <w:tcPr>
            <w:tcW w:type="dxa" w:w="1188"/>
          </w:tcPr>
          <w:p>
            <w:pPr>
              <w:spacing w:after="0"/>
              <w:jc w:val="left"/>
            </w:pPr>
            <w:r>
              <w:rPr>
                <w:sz w:val="16"/>
              </w:rPr>
              <w:t>2022-12-15</w:t>
            </w:r>
          </w:p>
        </w:tc>
        <w:tc>
          <w:tcPr>
            <w:tcW w:type="dxa" w:w="1037"/>
          </w:tcPr>
          <w:p>
            <w:pPr>
              <w:spacing w:after="0"/>
              <w:jc w:val="left"/>
            </w:pPr>
            <w:r>
              <w:rPr>
                <w:sz w:val="16"/>
              </w:rPr>
              <w:t>2027-12-14</w:t>
            </w:r>
          </w:p>
        </w:tc>
        <w:tc>
          <w:tcPr>
            <w:tcW w:type="dxa" w:w="832"/>
          </w:tcPr>
          <w:p>
            <w:pPr>
              <w:spacing w:after="0"/>
              <w:jc w:val="right"/>
            </w:pPr>
            <w:r>
              <w:rPr>
                <w:sz w:val="16"/>
              </w:rPr>
              <w:t>440</w:t>
            </w:r>
          </w:p>
        </w:tc>
        <w:tc>
          <w:tcPr>
            <w:tcW w:type="dxa" w:w="1361"/>
          </w:tcPr>
          <w:p>
            <w:pPr>
              <w:spacing w:after="0"/>
              <w:jc w:val="left"/>
            </w:pPr>
          </w:p>
        </w:tc>
        <w:tc>
          <w:tcPr>
            <w:tcW w:type="dxa" w:w="2162"/>
          </w:tcPr>
          <w:p>
            <w:pPr>
              <w:spacing w:after="0"/>
              <w:jc w:val="left"/>
            </w:pPr>
            <w:r>
              <w:rPr>
                <w:sz w:val="16"/>
              </w:rPr>
              <w:t>this jurisdiction approved 2024-07-15</w:t>
            </w:r>
          </w:p>
        </w:tc>
      </w:tr>
      <w:tr>
        <w:trPr>
          <w:cantSplit/>
        </w:trPr>
        <w:tc>
          <w:tcPr>
            <w:tcW w:type="dxa" w:w="1859"/>
          </w:tcPr>
          <w:p>
            <w:pPr>
              <w:spacing w:after="0"/>
              <w:jc w:val="left"/>
            </w:pPr>
            <w:r>
              <w:rPr>
                <w:sz w:val="16"/>
              </w:rPr>
              <w:t>Lostine city</w:t>
            </w:r>
          </w:p>
        </w:tc>
        <w:tc>
          <w:tcPr>
            <w:tcW w:type="dxa" w:w="1645"/>
          </w:tcPr>
          <w:p>
            <w:pPr>
              <w:spacing w:after="0"/>
              <w:jc w:val="left"/>
            </w:pPr>
            <w:r>
              <w:rPr>
                <w:sz w:val="16"/>
              </w:rPr>
              <w:t>City</w:t>
            </w:r>
          </w:p>
        </w:tc>
        <w:tc>
          <w:tcPr>
            <w:tcW w:type="dxa" w:w="1770"/>
          </w:tcPr>
          <w:p>
            <w:pPr>
              <w:spacing w:after="0"/>
              <w:jc w:val="left"/>
            </w:pPr>
            <w:r>
              <w:rPr>
                <w:sz w:val="16"/>
              </w:rPr>
              <w:t>Approved, expires 2027-12-14</w:t>
            </w:r>
          </w:p>
        </w:tc>
        <w:tc>
          <w:tcPr>
            <w:tcW w:type="dxa" w:w="2258"/>
          </w:tcPr>
          <w:p>
            <w:pPr>
              <w:spacing w:after="0"/>
              <w:jc w:val="left"/>
            </w:pPr>
            <w:r>
              <w:rPr>
                <w:sz w:val="16"/>
              </w:rPr>
              <w:t>Wallowa County Multi-Jurisdictional Natural Hazards Mitigation Plan (FEMA plan 108498)</w:t>
            </w:r>
          </w:p>
        </w:tc>
        <w:tc>
          <w:tcPr>
            <w:tcW w:type="dxa" w:w="1188"/>
          </w:tcPr>
          <w:p>
            <w:pPr>
              <w:spacing w:after="0"/>
              <w:jc w:val="left"/>
            </w:pPr>
            <w:r>
              <w:rPr>
                <w:sz w:val="16"/>
              </w:rPr>
              <w:t>2022-12-15</w:t>
            </w:r>
          </w:p>
        </w:tc>
        <w:tc>
          <w:tcPr>
            <w:tcW w:type="dxa" w:w="1037"/>
          </w:tcPr>
          <w:p>
            <w:pPr>
              <w:spacing w:after="0"/>
              <w:jc w:val="left"/>
            </w:pPr>
            <w:r>
              <w:rPr>
                <w:sz w:val="16"/>
              </w:rPr>
              <w:t>2027-12-14</w:t>
            </w:r>
          </w:p>
        </w:tc>
        <w:tc>
          <w:tcPr>
            <w:tcW w:type="dxa" w:w="832"/>
          </w:tcPr>
          <w:p>
            <w:pPr>
              <w:spacing w:after="0"/>
              <w:jc w:val="right"/>
            </w:pPr>
            <w:r>
              <w:rPr>
                <w:sz w:val="16"/>
              </w:rPr>
              <w:t>440</w:t>
            </w:r>
          </w:p>
        </w:tc>
        <w:tc>
          <w:tcPr>
            <w:tcW w:type="dxa" w:w="1361"/>
          </w:tcPr>
          <w:p>
            <w:pPr>
              <w:spacing w:after="0"/>
              <w:jc w:val="left"/>
            </w:pPr>
          </w:p>
        </w:tc>
        <w:tc>
          <w:tcPr>
            <w:tcW w:type="dxa" w:w="2162"/>
          </w:tcPr>
          <w:p>
            <w:pPr>
              <w:spacing w:after="0"/>
              <w:jc w:val="left"/>
            </w:pPr>
            <w:r>
              <w:rPr>
                <w:sz w:val="16"/>
              </w:rPr>
              <w:t>this jurisdiction approved 2023-04-07</w:t>
            </w:r>
          </w:p>
        </w:tc>
      </w:tr>
      <w:tr>
        <w:trPr>
          <w:cantSplit/>
        </w:trPr>
        <w:tc>
          <w:tcPr>
            <w:tcW w:type="dxa" w:w="1859"/>
          </w:tcPr>
          <w:p>
            <w:pPr>
              <w:spacing w:after="0"/>
              <w:jc w:val="left"/>
            </w:pPr>
            <w:r>
              <w:rPr>
                <w:sz w:val="16"/>
              </w:rPr>
              <w:t>Wallowa city</w:t>
            </w:r>
          </w:p>
        </w:tc>
        <w:tc>
          <w:tcPr>
            <w:tcW w:type="dxa" w:w="1645"/>
          </w:tcPr>
          <w:p>
            <w:pPr>
              <w:spacing w:after="0"/>
              <w:jc w:val="left"/>
            </w:pPr>
            <w:r>
              <w:rPr>
                <w:sz w:val="16"/>
              </w:rPr>
              <w:t>City</w:t>
            </w:r>
          </w:p>
        </w:tc>
        <w:tc>
          <w:tcPr>
            <w:tcW w:type="dxa" w:w="1770"/>
          </w:tcPr>
          <w:p>
            <w:pPr>
              <w:spacing w:after="0"/>
              <w:jc w:val="left"/>
            </w:pPr>
            <w:r>
              <w:rPr>
                <w:sz w:val="16"/>
              </w:rPr>
              <w:t>Approved, expires 2027-12-14</w:t>
            </w:r>
          </w:p>
        </w:tc>
        <w:tc>
          <w:tcPr>
            <w:tcW w:type="dxa" w:w="2258"/>
          </w:tcPr>
          <w:p>
            <w:pPr>
              <w:spacing w:after="0"/>
              <w:jc w:val="left"/>
            </w:pPr>
            <w:r>
              <w:rPr>
                <w:sz w:val="16"/>
              </w:rPr>
              <w:t>Wallowa County Multi-Jurisdictional Natural Hazards Mitigation Plan (FEMA plan 108498)</w:t>
            </w:r>
          </w:p>
        </w:tc>
        <w:tc>
          <w:tcPr>
            <w:tcW w:type="dxa" w:w="1188"/>
          </w:tcPr>
          <w:p>
            <w:pPr>
              <w:spacing w:after="0"/>
              <w:jc w:val="left"/>
            </w:pPr>
            <w:r>
              <w:rPr>
                <w:sz w:val="16"/>
              </w:rPr>
              <w:t>2022-12-15</w:t>
            </w:r>
          </w:p>
        </w:tc>
        <w:tc>
          <w:tcPr>
            <w:tcW w:type="dxa" w:w="1037"/>
          </w:tcPr>
          <w:p>
            <w:pPr>
              <w:spacing w:after="0"/>
              <w:jc w:val="left"/>
            </w:pPr>
            <w:r>
              <w:rPr>
                <w:sz w:val="16"/>
              </w:rPr>
              <w:t>2027-12-14</w:t>
            </w:r>
          </w:p>
        </w:tc>
        <w:tc>
          <w:tcPr>
            <w:tcW w:type="dxa" w:w="832"/>
          </w:tcPr>
          <w:p>
            <w:pPr>
              <w:spacing w:after="0"/>
              <w:jc w:val="right"/>
            </w:pPr>
            <w:r>
              <w:rPr>
                <w:sz w:val="16"/>
              </w:rPr>
              <w:t>440</w:t>
            </w:r>
          </w:p>
        </w:tc>
        <w:tc>
          <w:tcPr>
            <w:tcW w:type="dxa" w:w="1361"/>
          </w:tcPr>
          <w:p>
            <w:pPr>
              <w:spacing w:after="0"/>
              <w:jc w:val="left"/>
            </w:pPr>
          </w:p>
        </w:tc>
        <w:tc>
          <w:tcPr>
            <w:tcW w:type="dxa" w:w="2162"/>
          </w:tcPr>
          <w:p>
            <w:pPr>
              <w:spacing w:after="0"/>
              <w:jc w:val="left"/>
            </w:pPr>
            <w:r>
              <w:rPr>
                <w:sz w:val="16"/>
              </w:rPr>
              <w:t>this jurisdiction approved 2024-04-24</w:t>
            </w:r>
          </w:p>
        </w:tc>
      </w:tr>
      <w:tr>
        <w:trPr>
          <w:cantSplit/>
        </w:trPr>
        <w:tc>
          <w:tcPr>
            <w:tcW w:type="dxa" w:w="1859"/>
          </w:tcPr>
          <w:p>
            <w:pPr>
              <w:spacing w:after="0"/>
              <w:jc w:val="left"/>
            </w:pPr>
            <w:r>
              <w:rPr>
                <w:sz w:val="16"/>
              </w:rPr>
              <w:t>Enterprise School District 21</w:t>
            </w:r>
          </w:p>
        </w:tc>
        <w:tc>
          <w:tcPr>
            <w:tcW w:type="dxa" w:w="1645"/>
          </w:tcPr>
          <w:p>
            <w:pPr>
              <w:spacing w:after="0"/>
              <w:jc w:val="left"/>
            </w:pPr>
            <w:r>
              <w:rPr>
                <w:sz w:val="16"/>
              </w:rPr>
              <w:t>School/School District</w:t>
            </w:r>
          </w:p>
        </w:tc>
        <w:tc>
          <w:tcPr>
            <w:tcW w:type="dxa" w:w="1770"/>
          </w:tcPr>
          <w:p>
            <w:pPr>
              <w:spacing w:after="0"/>
              <w:jc w:val="left"/>
            </w:pPr>
            <w:r>
              <w:rPr>
                <w:sz w:val="16"/>
              </w:rPr>
              <w:t>Plan 108498 approved 2022-12-15, pending adoption here; not yet eligible</w:t>
            </w:r>
          </w:p>
        </w:tc>
        <w:tc>
          <w:tcPr>
            <w:tcW w:type="dxa" w:w="2258"/>
          </w:tcPr>
          <w:p>
            <w:pPr>
              <w:spacing w:after="0"/>
              <w:jc w:val="left"/>
            </w:pPr>
            <w:r>
              <w:rPr>
                <w:sz w:val="16"/>
              </w:rPr>
              <w:t>Wallowa County Multi-Jurisdictional Natural Hazards Mitigation Plan (FEMA plan 108498), pending adoption here</w:t>
            </w:r>
          </w:p>
        </w:tc>
        <w:tc>
          <w:tcPr>
            <w:tcW w:type="dxa" w:w="1188"/>
          </w:tcPr>
          <w:p>
            <w:pPr>
              <w:spacing w:after="0"/>
              <w:jc w:val="left"/>
            </w:pPr>
            <w:r>
              <w:rPr>
                <w:sz w:val="16"/>
              </w:rPr>
              <w:t>2022-12-15 by FEMA; not yet adopted here</w:t>
            </w:r>
          </w:p>
        </w:tc>
        <w:tc>
          <w:tcPr>
            <w:tcW w:type="dxa" w:w="1037"/>
          </w:tcPr>
          <w:p>
            <w:pPr>
              <w:spacing w:after="0"/>
              <w:jc w:val="left"/>
            </w:pPr>
            <w:r>
              <w:rPr>
                <w:sz w:val="16"/>
              </w:rPr>
              <w:t>2027-12-14 once adopted</w:t>
            </w:r>
          </w:p>
        </w:tc>
        <w:tc>
          <w:tcPr>
            <w:tcW w:type="dxa" w:w="832"/>
          </w:tcPr>
          <w:p>
            <w:pPr>
              <w:spacing w:after="0"/>
              <w:jc w:val="right"/>
            </w:pPr>
          </w:p>
        </w:tc>
        <w:tc>
          <w:tcPr>
            <w:tcW w:type="dxa" w:w="1361"/>
          </w:tcPr>
          <w:p>
            <w:pPr>
              <w:spacing w:after="0"/>
              <w:jc w:val="left"/>
            </w:pPr>
            <w:r>
              <w:rPr>
                <w:sz w:val="16"/>
              </w:rPr>
              <w:t>FEMA tracker shows a plan approvable pending adoption</w:t>
            </w:r>
          </w:p>
        </w:tc>
        <w:tc>
          <w:tcPr>
            <w:tcW w:type="dxa" w:w="2162"/>
          </w:tcPr>
          <w:p>
            <w:pPr>
              <w:spacing w:after="0"/>
              <w:jc w:val="left"/>
            </w:pPr>
            <w:r>
              <w:rPr>
                <w:sz w:val="16"/>
              </w:rPr>
              <w:t>Not yet eligible: adopt the approved plan.</w:t>
            </w:r>
          </w:p>
        </w:tc>
      </w:tr>
      <w:tr>
        <w:trPr>
          <w:cantSplit/>
        </w:trPr>
        <w:tc>
          <w:tcPr>
            <w:tcW w:type="dxa" w:w="1859"/>
          </w:tcPr>
          <w:p>
            <w:pPr>
              <w:spacing w:after="0"/>
              <w:jc w:val="left"/>
            </w:pPr>
            <w:r>
              <w:rPr>
                <w:sz w:val="16"/>
              </w:rPr>
              <w:t>Joseph School District 6</w:t>
            </w:r>
          </w:p>
        </w:tc>
        <w:tc>
          <w:tcPr>
            <w:tcW w:type="dxa" w:w="1645"/>
          </w:tcPr>
          <w:p>
            <w:pPr>
              <w:spacing w:after="0"/>
              <w:jc w:val="left"/>
            </w:pPr>
            <w:r>
              <w:rPr>
                <w:sz w:val="16"/>
              </w:rPr>
              <w:t>School/School District</w:t>
            </w:r>
          </w:p>
        </w:tc>
        <w:tc>
          <w:tcPr>
            <w:tcW w:type="dxa" w:w="1770"/>
          </w:tcPr>
          <w:p>
            <w:pPr>
              <w:spacing w:after="0"/>
              <w:jc w:val="left"/>
            </w:pPr>
            <w:r>
              <w:rPr>
                <w:sz w:val="16"/>
              </w:rPr>
              <w:t>Plan 108498 approved 2022-12-15, pending adoption here; not yet eligible</w:t>
            </w:r>
          </w:p>
        </w:tc>
        <w:tc>
          <w:tcPr>
            <w:tcW w:type="dxa" w:w="2258"/>
          </w:tcPr>
          <w:p>
            <w:pPr>
              <w:spacing w:after="0"/>
              <w:jc w:val="left"/>
            </w:pPr>
            <w:r>
              <w:rPr>
                <w:sz w:val="16"/>
              </w:rPr>
              <w:t>Wallowa County Multi-Jurisdictional Natural Hazards Mitigation Plan (FEMA plan 108498), pending adoption here</w:t>
            </w:r>
          </w:p>
        </w:tc>
        <w:tc>
          <w:tcPr>
            <w:tcW w:type="dxa" w:w="1188"/>
          </w:tcPr>
          <w:p>
            <w:pPr>
              <w:spacing w:after="0"/>
              <w:jc w:val="left"/>
            </w:pPr>
            <w:r>
              <w:rPr>
                <w:sz w:val="16"/>
              </w:rPr>
              <w:t>2022-12-15 by FEMA; not yet adopted here</w:t>
            </w:r>
          </w:p>
        </w:tc>
        <w:tc>
          <w:tcPr>
            <w:tcW w:type="dxa" w:w="1037"/>
          </w:tcPr>
          <w:p>
            <w:pPr>
              <w:spacing w:after="0"/>
              <w:jc w:val="left"/>
            </w:pPr>
            <w:r>
              <w:rPr>
                <w:sz w:val="16"/>
              </w:rPr>
              <w:t>2027-12-14 once adopted</w:t>
            </w:r>
          </w:p>
        </w:tc>
        <w:tc>
          <w:tcPr>
            <w:tcW w:type="dxa" w:w="832"/>
          </w:tcPr>
          <w:p>
            <w:pPr>
              <w:spacing w:after="0"/>
              <w:jc w:val="right"/>
            </w:pPr>
          </w:p>
        </w:tc>
        <w:tc>
          <w:tcPr>
            <w:tcW w:type="dxa" w:w="1361"/>
          </w:tcPr>
          <w:p>
            <w:pPr>
              <w:spacing w:after="0"/>
              <w:jc w:val="left"/>
            </w:pPr>
            <w:r>
              <w:rPr>
                <w:sz w:val="16"/>
              </w:rPr>
              <w:t>FEMA tracker shows a plan approvable pending adoption</w:t>
            </w:r>
          </w:p>
        </w:tc>
        <w:tc>
          <w:tcPr>
            <w:tcW w:type="dxa" w:w="2162"/>
          </w:tcPr>
          <w:p>
            <w:pPr>
              <w:spacing w:after="0"/>
              <w:jc w:val="left"/>
            </w:pPr>
            <w:r>
              <w:rPr>
                <w:sz w:val="16"/>
              </w:rPr>
              <w:t>Not yet eligible: adopt the approved plan.</w:t>
            </w:r>
          </w:p>
        </w:tc>
      </w:tr>
      <w:tr>
        <w:trPr>
          <w:cantSplit/>
        </w:trPr>
        <w:tc>
          <w:tcPr>
            <w:tcW w:type="dxa" w:w="1859"/>
          </w:tcPr>
          <w:p>
            <w:pPr>
              <w:spacing w:after="0"/>
              <w:jc w:val="left"/>
            </w:pPr>
            <w:r>
              <w:rPr>
                <w:sz w:val="16"/>
              </w:rPr>
              <w:t>Wallowa School District 12</w:t>
            </w:r>
          </w:p>
        </w:tc>
        <w:tc>
          <w:tcPr>
            <w:tcW w:type="dxa" w:w="1645"/>
          </w:tcPr>
          <w:p>
            <w:pPr>
              <w:spacing w:after="0"/>
              <w:jc w:val="left"/>
            </w:pPr>
            <w:r>
              <w:rPr>
                <w:sz w:val="16"/>
              </w:rPr>
              <w:t>School/School District</w:t>
            </w:r>
          </w:p>
        </w:tc>
        <w:tc>
          <w:tcPr>
            <w:tcW w:type="dxa" w:w="1770"/>
          </w:tcPr>
          <w:p>
            <w:pPr>
              <w:spacing w:after="0"/>
              <w:jc w:val="left"/>
            </w:pPr>
            <w:r>
              <w:rPr>
                <w:sz w:val="16"/>
              </w:rPr>
              <w:t>Approved, expires 2027-12-14</w:t>
            </w:r>
          </w:p>
        </w:tc>
        <w:tc>
          <w:tcPr>
            <w:tcW w:type="dxa" w:w="2258"/>
          </w:tcPr>
          <w:p>
            <w:pPr>
              <w:spacing w:after="0"/>
              <w:jc w:val="left"/>
            </w:pPr>
            <w:r>
              <w:rPr>
                <w:sz w:val="16"/>
              </w:rPr>
              <w:t>Wallowa County Multi-Jurisdictional Natural Hazards Mitigation Plan (FEMA plan 108498)</w:t>
            </w:r>
          </w:p>
        </w:tc>
        <w:tc>
          <w:tcPr>
            <w:tcW w:type="dxa" w:w="1188"/>
          </w:tcPr>
          <w:p>
            <w:pPr>
              <w:spacing w:after="0"/>
              <w:jc w:val="left"/>
            </w:pPr>
            <w:r>
              <w:rPr>
                <w:sz w:val="16"/>
              </w:rPr>
              <w:t>2022-12-15</w:t>
            </w:r>
          </w:p>
        </w:tc>
        <w:tc>
          <w:tcPr>
            <w:tcW w:type="dxa" w:w="1037"/>
          </w:tcPr>
          <w:p>
            <w:pPr>
              <w:spacing w:after="0"/>
              <w:jc w:val="left"/>
            </w:pPr>
            <w:r>
              <w:rPr>
                <w:sz w:val="16"/>
              </w:rPr>
              <w:t>2027-12-14</w:t>
            </w:r>
          </w:p>
        </w:tc>
        <w:tc>
          <w:tcPr>
            <w:tcW w:type="dxa" w:w="832"/>
          </w:tcPr>
          <w:p>
            <w:pPr>
              <w:spacing w:after="0"/>
              <w:jc w:val="right"/>
            </w:pPr>
            <w:r>
              <w:rPr>
                <w:sz w:val="16"/>
              </w:rPr>
              <w:t>440</w:t>
            </w:r>
          </w:p>
        </w:tc>
        <w:tc>
          <w:tcPr>
            <w:tcW w:type="dxa" w:w="1361"/>
          </w:tcPr>
          <w:p>
            <w:pPr>
              <w:spacing w:after="0"/>
              <w:jc w:val="left"/>
            </w:pPr>
          </w:p>
        </w:tc>
        <w:tc>
          <w:tcPr>
            <w:tcW w:type="dxa" w:w="2162"/>
          </w:tcPr>
          <w:p>
            <w:pPr>
              <w:spacing w:after="0"/>
              <w:jc w:val="left"/>
            </w:pPr>
            <w:r>
              <w:rPr>
                <w:sz w:val="16"/>
              </w:rPr>
              <w:t>this jurisdiction approved 2023-06-26</w:t>
            </w:r>
          </w:p>
        </w:tc>
      </w:tr>
      <w:tr>
        <w:trPr>
          <w:cantSplit/>
        </w:trPr>
        <w:tc>
          <w:tcPr>
            <w:tcW w:type="dxa" w:w="1859"/>
          </w:tcPr>
          <w:p>
            <w:pPr>
              <w:spacing w:after="0"/>
              <w:jc w:val="left"/>
            </w:pPr>
            <w:r>
              <w:rPr>
                <w:sz w:val="16"/>
              </w:rPr>
              <w:t>Wallowa County Soils and Water Conservation District</w:t>
            </w:r>
          </w:p>
        </w:tc>
        <w:tc>
          <w:tcPr>
            <w:tcW w:type="dxa" w:w="1645"/>
          </w:tcPr>
          <w:p>
            <w:pPr>
              <w:spacing w:after="0"/>
              <w:jc w:val="left"/>
            </w:pPr>
            <w:r>
              <w:rPr>
                <w:sz w:val="16"/>
              </w:rPr>
              <w:t>Conservation District</w:t>
            </w:r>
          </w:p>
        </w:tc>
        <w:tc>
          <w:tcPr>
            <w:tcW w:type="dxa" w:w="1770"/>
          </w:tcPr>
          <w:p>
            <w:pPr>
              <w:spacing w:after="0"/>
              <w:jc w:val="left"/>
            </w:pPr>
            <w:r>
              <w:rPr>
                <w:sz w:val="16"/>
              </w:rPr>
              <w:t>Approved, expires 2027-12-14</w:t>
            </w:r>
          </w:p>
        </w:tc>
        <w:tc>
          <w:tcPr>
            <w:tcW w:type="dxa" w:w="2258"/>
          </w:tcPr>
          <w:p>
            <w:pPr>
              <w:spacing w:after="0"/>
              <w:jc w:val="left"/>
            </w:pPr>
            <w:r>
              <w:rPr>
                <w:sz w:val="16"/>
              </w:rPr>
              <w:t>Wallowa County Multi-Jurisdictional Natural Hazards Mitigation Plan (FEMA plan 108498)</w:t>
            </w:r>
          </w:p>
        </w:tc>
        <w:tc>
          <w:tcPr>
            <w:tcW w:type="dxa" w:w="1188"/>
          </w:tcPr>
          <w:p>
            <w:pPr>
              <w:spacing w:after="0"/>
              <w:jc w:val="left"/>
            </w:pPr>
            <w:r>
              <w:rPr>
                <w:sz w:val="16"/>
              </w:rPr>
              <w:t>2022-12-15</w:t>
            </w:r>
          </w:p>
        </w:tc>
        <w:tc>
          <w:tcPr>
            <w:tcW w:type="dxa" w:w="1037"/>
          </w:tcPr>
          <w:p>
            <w:pPr>
              <w:spacing w:after="0"/>
              <w:jc w:val="left"/>
            </w:pPr>
            <w:r>
              <w:rPr>
                <w:sz w:val="16"/>
              </w:rPr>
              <w:t>2027-12-14</w:t>
            </w:r>
          </w:p>
        </w:tc>
        <w:tc>
          <w:tcPr>
            <w:tcW w:type="dxa" w:w="832"/>
          </w:tcPr>
          <w:p>
            <w:pPr>
              <w:spacing w:after="0"/>
              <w:jc w:val="right"/>
            </w:pPr>
            <w:r>
              <w:rPr>
                <w:sz w:val="16"/>
              </w:rPr>
              <w:t>440</w:t>
            </w:r>
          </w:p>
        </w:tc>
        <w:tc>
          <w:tcPr>
            <w:tcW w:type="dxa" w:w="1361"/>
          </w:tcPr>
          <w:p>
            <w:pPr>
              <w:spacing w:after="0"/>
              <w:jc w:val="left"/>
            </w:pPr>
          </w:p>
        </w:tc>
        <w:tc>
          <w:tcPr>
            <w:tcW w:type="dxa" w:w="2162"/>
          </w:tcPr>
          <w:p>
            <w:pPr>
              <w:spacing w:after="0"/>
              <w:jc w:val="left"/>
            </w:pPr>
            <w:r>
              <w:rPr>
                <w:sz w:val="16"/>
              </w:rPr>
              <w:t>this jurisdiction approved 2023-01-06</w:t>
            </w:r>
          </w:p>
        </w:tc>
      </w:tr>
      <w:tr>
        <w:trPr>
          <w:cantSplit/>
        </w:trPr>
        <w:tc>
          <w:tcPr>
            <w:tcW w:type="dxa" w:w="1859"/>
          </w:tcPr>
          <w:p>
            <w:pPr>
              <w:spacing w:after="0"/>
              <w:jc w:val="left"/>
            </w:pPr>
            <w:r>
              <w:rPr>
                <w:sz w:val="16"/>
              </w:rPr>
              <w:t>Wallowa Lake County Service District</w:t>
            </w:r>
          </w:p>
        </w:tc>
        <w:tc>
          <w:tcPr>
            <w:tcW w:type="dxa" w:w="1645"/>
          </w:tcPr>
          <w:p>
            <w:pPr>
              <w:spacing w:after="0"/>
              <w:jc w:val="left"/>
            </w:pPr>
            <w:r>
              <w:rPr>
                <w:sz w:val="16"/>
              </w:rPr>
              <w:t>Special District</w:t>
            </w:r>
          </w:p>
        </w:tc>
        <w:tc>
          <w:tcPr>
            <w:tcW w:type="dxa" w:w="1770"/>
          </w:tcPr>
          <w:p>
            <w:pPr>
              <w:spacing w:after="0"/>
              <w:jc w:val="left"/>
            </w:pPr>
            <w:r>
              <w:rPr>
                <w:sz w:val="16"/>
              </w:rPr>
              <w:t>Plan 108498 approved 2022-12-15, pending adoption here; not yet eligible</w:t>
            </w:r>
          </w:p>
        </w:tc>
        <w:tc>
          <w:tcPr>
            <w:tcW w:type="dxa" w:w="2258"/>
          </w:tcPr>
          <w:p>
            <w:pPr>
              <w:spacing w:after="0"/>
              <w:jc w:val="left"/>
            </w:pPr>
            <w:r>
              <w:rPr>
                <w:sz w:val="16"/>
              </w:rPr>
              <w:t>Wallowa County Multi-Jurisdictional Natural Hazards Mitigation Plan (FEMA plan 108498), pending adoption here</w:t>
            </w:r>
          </w:p>
        </w:tc>
        <w:tc>
          <w:tcPr>
            <w:tcW w:type="dxa" w:w="1188"/>
          </w:tcPr>
          <w:p>
            <w:pPr>
              <w:spacing w:after="0"/>
              <w:jc w:val="left"/>
            </w:pPr>
            <w:r>
              <w:rPr>
                <w:sz w:val="16"/>
              </w:rPr>
              <w:t>2022-12-15 by FEMA; not yet adopted here</w:t>
            </w:r>
          </w:p>
        </w:tc>
        <w:tc>
          <w:tcPr>
            <w:tcW w:type="dxa" w:w="1037"/>
          </w:tcPr>
          <w:p>
            <w:pPr>
              <w:spacing w:after="0"/>
              <w:jc w:val="left"/>
            </w:pPr>
            <w:r>
              <w:rPr>
                <w:sz w:val="16"/>
              </w:rPr>
              <w:t>2027-12-14 once adopted</w:t>
            </w:r>
          </w:p>
        </w:tc>
        <w:tc>
          <w:tcPr>
            <w:tcW w:type="dxa" w:w="832"/>
          </w:tcPr>
          <w:p>
            <w:pPr>
              <w:spacing w:after="0"/>
              <w:jc w:val="right"/>
            </w:pPr>
          </w:p>
        </w:tc>
        <w:tc>
          <w:tcPr>
            <w:tcW w:type="dxa" w:w="1361"/>
          </w:tcPr>
          <w:p>
            <w:pPr>
              <w:spacing w:after="0"/>
              <w:jc w:val="left"/>
            </w:pPr>
            <w:r>
              <w:rPr>
                <w:sz w:val="16"/>
              </w:rPr>
              <w:t>FEMA tracker shows a plan approvable pending adoption</w:t>
            </w:r>
          </w:p>
        </w:tc>
        <w:tc>
          <w:tcPr>
            <w:tcW w:type="dxa" w:w="2162"/>
          </w:tcPr>
          <w:p>
            <w:pPr>
              <w:spacing w:after="0"/>
              <w:jc w:val="left"/>
            </w:pPr>
            <w:r>
              <w:rPr>
                <w:sz w:val="16"/>
              </w:rPr>
              <w:t>Not yet eligible: adopt the approved plan.</w:t>
            </w:r>
          </w:p>
        </w:tc>
      </w:tr>
      <w:tr>
        <w:trPr>
          <w:cantSplit/>
        </w:trPr>
        <w:tc>
          <w:tcPr>
            <w:tcW w:type="dxa" w:w="1859"/>
          </w:tcPr>
          <w:p>
            <w:pPr>
              <w:spacing w:after="0"/>
              <w:jc w:val="left"/>
            </w:pPr>
            <w:r>
              <w:rPr>
                <w:sz w:val="16"/>
              </w:rPr>
              <w:t>Wallowa Lake Irrigation District</w:t>
            </w:r>
          </w:p>
        </w:tc>
        <w:tc>
          <w:tcPr>
            <w:tcW w:type="dxa" w:w="1645"/>
          </w:tcPr>
          <w:p>
            <w:pPr>
              <w:spacing w:after="0"/>
              <w:jc w:val="left"/>
            </w:pPr>
            <w:r>
              <w:rPr>
                <w:sz w:val="16"/>
              </w:rPr>
              <w:t>Flood Control District</w:t>
            </w:r>
          </w:p>
        </w:tc>
        <w:tc>
          <w:tcPr>
            <w:tcW w:type="dxa" w:w="1770"/>
          </w:tcPr>
          <w:p>
            <w:pPr>
              <w:spacing w:after="0"/>
              <w:jc w:val="left"/>
            </w:pPr>
            <w:r>
              <w:rPr>
                <w:sz w:val="16"/>
              </w:rPr>
              <w:t>Approved, expires 2027-12-14</w:t>
            </w:r>
          </w:p>
        </w:tc>
        <w:tc>
          <w:tcPr>
            <w:tcW w:type="dxa" w:w="2258"/>
          </w:tcPr>
          <w:p>
            <w:pPr>
              <w:spacing w:after="0"/>
              <w:jc w:val="left"/>
            </w:pPr>
            <w:r>
              <w:rPr>
                <w:sz w:val="16"/>
              </w:rPr>
              <w:t>Wallowa County Multi-Jurisdictional Natural Hazards Mitigation Plan (FEMA plan 108498)</w:t>
            </w:r>
          </w:p>
        </w:tc>
        <w:tc>
          <w:tcPr>
            <w:tcW w:type="dxa" w:w="1188"/>
          </w:tcPr>
          <w:p>
            <w:pPr>
              <w:spacing w:after="0"/>
              <w:jc w:val="left"/>
            </w:pPr>
            <w:r>
              <w:rPr>
                <w:sz w:val="16"/>
              </w:rPr>
              <w:t>2022-12-15</w:t>
            </w:r>
          </w:p>
        </w:tc>
        <w:tc>
          <w:tcPr>
            <w:tcW w:type="dxa" w:w="1037"/>
          </w:tcPr>
          <w:p>
            <w:pPr>
              <w:spacing w:after="0"/>
              <w:jc w:val="left"/>
            </w:pPr>
            <w:r>
              <w:rPr>
                <w:sz w:val="16"/>
              </w:rPr>
              <w:t>2027-12-14</w:t>
            </w:r>
          </w:p>
        </w:tc>
        <w:tc>
          <w:tcPr>
            <w:tcW w:type="dxa" w:w="832"/>
          </w:tcPr>
          <w:p>
            <w:pPr>
              <w:spacing w:after="0"/>
              <w:jc w:val="right"/>
            </w:pPr>
            <w:r>
              <w:rPr>
                <w:sz w:val="16"/>
              </w:rPr>
              <w:t>440</w:t>
            </w:r>
          </w:p>
        </w:tc>
        <w:tc>
          <w:tcPr>
            <w:tcW w:type="dxa" w:w="1361"/>
          </w:tcPr>
          <w:p>
            <w:pPr>
              <w:spacing w:after="0"/>
              <w:jc w:val="left"/>
            </w:pPr>
          </w:p>
        </w:tc>
        <w:tc>
          <w:tcPr>
            <w:tcW w:type="dxa" w:w="2162"/>
          </w:tcPr>
          <w:p>
            <w:pPr>
              <w:spacing w:after="0"/>
              <w:jc w:val="left"/>
            </w:pPr>
            <w:r>
              <w:rPr>
                <w:sz w:val="16"/>
              </w:rPr>
              <w:t>this jurisdiction approved 2023-03-29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297"/>
        <w:gridCol w:w="1101"/>
        <w:gridCol w:w="1489"/>
        <w:gridCol w:w="1468"/>
        <w:gridCol w:w="2547"/>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47"/>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$4,577,442</w:t>
            </w:r>
          </w:p>
        </w:tc>
        <w:tc>
          <w:tcPr>
            <w:tcW w:type="dxa" w:w="1126"/>
          </w:tcPr>
          <w:p>
            <w:pPr>
              <w:spacing w:after="0"/>
              <w:jc w:val="right"/>
            </w:pPr>
            <w:r>
              <w:rPr>
                <w:sz w:val="16"/>
              </w:rPr>
              <w:t>$1,224</w:t>
            </w:r>
          </w:p>
        </w:tc>
        <w:tc>
          <w:tcPr>
            <w:tcW w:type="dxa" w:w="1297"/>
          </w:tcPr>
          <w:p>
            <w:pPr>
              <w:spacing w:after="0"/>
              <w:jc w:val="right"/>
            </w:pPr>
            <w:r>
              <w:rPr>
                <w:sz w:val="16"/>
              </w:rPr>
              <w:t>$659</w:t>
            </w:r>
          </w:p>
        </w:tc>
        <w:tc>
          <w:tcPr>
            <w:tcW w:type="dxa" w:w="1101"/>
          </w:tcPr>
          <w:p>
            <w:pPr>
              <w:spacing w:after="0"/>
              <w:jc w:val="right"/>
            </w:pPr>
            <w:r>
              <w:rPr>
                <w:sz w:val="16"/>
              </w:rPr>
              <w:t>$4,579,325</w:t>
            </w:r>
          </w:p>
        </w:tc>
        <w:tc>
          <w:tcPr>
            <w:tcW w:type="dxa" w:w="1489"/>
          </w:tcPr>
          <w:p>
            <w:pPr>
              <w:spacing w:after="0"/>
              <w:jc w:val="right"/>
            </w:pPr>
            <w:r>
              <w:rPr>
                <w:sz w:val="16"/>
              </w:rPr>
              <w:t>20</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Wildfire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$1,498,850</w:t>
            </w:r>
          </w:p>
        </w:tc>
        <w:tc>
          <w:tcPr>
            <w:tcW w:type="dxa" w:w="1126"/>
          </w:tcPr>
          <w:p>
            <w:pPr>
              <w:spacing w:after="0"/>
              <w:jc w:val="right"/>
            </w:pPr>
            <w:r>
              <w:rPr>
                <w:sz w:val="16"/>
              </w:rPr>
              <w:t>$375</w:t>
            </w:r>
          </w:p>
        </w:tc>
        <w:tc>
          <w:tcPr>
            <w:tcW w:type="dxa" w:w="1297"/>
          </w:tcPr>
          <w:p>
            <w:pPr>
              <w:spacing w:after="0"/>
              <w:jc w:val="right"/>
            </w:pPr>
            <w:r>
              <w:rPr>
                <w:sz w:val="16"/>
              </w:rPr>
              <w:t>$45,404</w:t>
            </w:r>
          </w:p>
        </w:tc>
        <w:tc>
          <w:tcPr>
            <w:tcW w:type="dxa" w:w="1101"/>
          </w:tcPr>
          <w:p>
            <w:pPr>
              <w:spacing w:after="0"/>
              <w:jc w:val="right"/>
            </w:pPr>
            <w:r>
              <w:rPr>
                <w:sz w:val="16"/>
              </w:rPr>
              <w:t>$1,544,629</w:t>
            </w:r>
          </w:p>
        </w:tc>
        <w:tc>
          <w:tcPr>
            <w:tcW w:type="dxa" w:w="1489"/>
          </w:tcPr>
          <w:p>
            <w:pPr>
              <w:spacing w:after="0"/>
              <w:jc w:val="right"/>
            </w:pPr>
            <w:r>
              <w:rPr>
                <w:sz w:val="16"/>
              </w:rPr>
              <w:t>30</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Avalanche</w:t>
            </w:r>
          </w:p>
        </w:tc>
        <w:tc>
          <w:tcPr>
            <w:tcW w:type="dxa" w:w="1166"/>
          </w:tcPr>
          <w:p>
            <w:pPr>
              <w:spacing w:after="0"/>
              <w:jc w:val="left"/>
            </w:pPr>
            <w:r>
              <w:rPr>
                <w:sz w:val="16"/>
              </w:rPr>
              <w:t>Relatively High</w:t>
            </w:r>
          </w:p>
        </w:tc>
        <w:tc>
          <w:tcPr>
            <w:tcW w:type="dxa" w:w="1166"/>
          </w:tcPr>
          <w:p>
            <w:pPr>
              <w:spacing w:after="0"/>
              <w:jc w:val="left"/>
            </w:pPr>
            <w:r>
              <w:rPr>
                <w:sz w:val="16"/>
              </w:rPr>
              <w:t>Relatively Moderate</w:t>
            </w:r>
          </w:p>
        </w:tc>
        <w:tc>
          <w:tcPr>
            <w:tcW w:type="dxa" w:w="1037"/>
          </w:tcPr>
          <w:p>
            <w:pPr>
              <w:spacing w:after="0"/>
              <w:jc w:val="right"/>
            </w:pPr>
            <w:r>
              <w:rPr>
                <w:sz w:val="16"/>
              </w:rPr>
              <w:t>$714</w:t>
            </w:r>
          </w:p>
        </w:tc>
        <w:tc>
          <w:tcPr>
            <w:tcW w:type="dxa" w:w="1126"/>
          </w:tcPr>
          <w:p>
            <w:pPr>
              <w:spacing w:after="0"/>
              <w:jc w:val="right"/>
            </w:pPr>
            <w:r>
              <w:rPr>
                <w:sz w:val="16"/>
              </w:rPr>
              <w:t>n/a</w:t>
            </w:r>
          </w:p>
        </w:tc>
        <w:tc>
          <w:tcPr>
            <w:tcW w:type="dxa" w:w="1297"/>
          </w:tcPr>
          <w:p>
            <w:pPr>
              <w:spacing w:after="0"/>
              <w:jc w:val="right"/>
            </w:pPr>
            <w:r>
              <w:rPr>
                <w:sz w:val="16"/>
              </w:rPr>
              <w:t>$913,333</w:t>
            </w:r>
          </w:p>
        </w:tc>
        <w:tc>
          <w:tcPr>
            <w:tcW w:type="dxa" w:w="1101"/>
          </w:tcPr>
          <w:p>
            <w:pPr>
              <w:spacing w:after="0"/>
              <w:jc w:val="right"/>
            </w:pPr>
            <w:r>
              <w:rPr>
                <w:sz w:val="16"/>
              </w:rPr>
              <w:t>$914,047</w:t>
            </w:r>
          </w:p>
        </w:tc>
        <w:tc>
          <w:tcPr>
            <w:tcW w:type="dxa" w:w="1489"/>
          </w:tcPr>
          <w:p>
            <w:pPr>
              <w:spacing w:after="0"/>
              <w:jc w:val="right"/>
            </w:pPr>
            <w:r>
              <w:rPr>
                <w:sz w:val="16"/>
              </w:rPr>
              <w:t>1</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$357</w:t>
            </w:r>
          </w:p>
        </w:tc>
        <w:tc>
          <w:tcPr>
            <w:tcW w:type="dxa" w:w="1126"/>
          </w:tcPr>
          <w:p>
            <w:pPr>
              <w:spacing w:after="0"/>
              <w:jc w:val="right"/>
            </w:pPr>
            <w:r>
              <w:rPr>
                <w:sz w:val="16"/>
              </w:rPr>
              <w:t>$9,139</w:t>
            </w:r>
          </w:p>
        </w:tc>
        <w:tc>
          <w:tcPr>
            <w:tcW w:type="dxa" w:w="1297"/>
          </w:tcPr>
          <w:p>
            <w:pPr>
              <w:spacing w:after="0"/>
              <w:jc w:val="right"/>
            </w:pPr>
            <w:r>
              <w:rPr>
                <w:sz w:val="16"/>
              </w:rPr>
              <w:t>$411,678</w:t>
            </w:r>
          </w:p>
        </w:tc>
        <w:tc>
          <w:tcPr>
            <w:tcW w:type="dxa" w:w="1101"/>
          </w:tcPr>
          <w:p>
            <w:pPr>
              <w:spacing w:after="0"/>
              <w:jc w:val="right"/>
            </w:pPr>
            <w:r>
              <w:rPr>
                <w:sz w:val="16"/>
              </w:rPr>
              <w:t>$421,174</w:t>
            </w:r>
          </w:p>
        </w:tc>
        <w:tc>
          <w:tcPr>
            <w:tcW w:type="dxa" w:w="1489"/>
          </w:tcPr>
          <w:p>
            <w:pPr>
              <w:spacing w:after="0"/>
              <w:jc w:val="right"/>
            </w:pPr>
            <w:r>
              <w:rPr>
                <w:sz w:val="16"/>
              </w:rPr>
              <w:t>8</w:t>
            </w:r>
          </w:p>
        </w:tc>
        <w:tc>
          <w:tcPr>
            <w:tcW w:type="dxa" w:w="1468"/>
          </w:tcPr>
          <w:p>
            <w:pPr>
              <w:spacing w:after="0"/>
              <w:jc w:val="left"/>
            </w:pPr>
          </w:p>
        </w:tc>
        <w:tc>
          <w:tcPr>
            <w:tcW w:type="dxa" w:w="2547"/>
          </w:tcPr>
          <w:p>
            <w:pPr>
              <w:spacing w:after="0"/>
              <w:jc w:val="left"/>
            </w:pPr>
            <w:r>
              <w:rPr>
                <w:sz w:val="16"/>
              </w:rPr>
              <w:t>Includes 2 Frost/Freeze records (outside NRI's Cold Wave definition; counted in this table and in B1-d, not in the B1-e descriptor).</w:t>
            </w:r>
          </w:p>
        </w:tc>
      </w:tr>
      <w:tr>
        <w:trPr>
          <w:cantSplit/>
        </w:trPr>
        <w:tc>
          <w:tcPr>
            <w:tcW w:type="dxa" w:w="679"/>
          </w:tcPr>
          <w:p>
            <w:pPr>
              <w:spacing w:after="0"/>
              <w:jc w:val="right"/>
            </w:pPr>
            <w:r>
              <w:rPr>
                <w:sz w:val="16"/>
              </w:rPr>
              <w:t>5</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$82,747</w:t>
            </w:r>
          </w:p>
        </w:tc>
        <w:tc>
          <w:tcPr>
            <w:tcW w:type="dxa" w:w="1126"/>
          </w:tcPr>
          <w:p>
            <w:pPr>
              <w:spacing w:after="0"/>
              <w:jc w:val="right"/>
            </w:pPr>
            <w:r>
              <w:rPr>
                <w:sz w:val="16"/>
              </w:rPr>
              <w:t>n/a</w:t>
            </w:r>
          </w:p>
        </w:tc>
        <w:tc>
          <w:tcPr>
            <w:tcW w:type="dxa" w:w="1297"/>
          </w:tcPr>
          <w:p>
            <w:pPr>
              <w:spacing w:after="0"/>
              <w:jc w:val="right"/>
            </w:pPr>
            <w:r>
              <w:rPr>
                <w:sz w:val="16"/>
              </w:rPr>
              <w:t>$11,942</w:t>
            </w:r>
          </w:p>
        </w:tc>
        <w:tc>
          <w:tcPr>
            <w:tcW w:type="dxa" w:w="1101"/>
          </w:tcPr>
          <w:p>
            <w:pPr>
              <w:spacing w:after="0"/>
              <w:jc w:val="right"/>
            </w:pPr>
            <w:r>
              <w:rPr>
                <w:sz w:val="16"/>
              </w:rPr>
              <w:t>$94,689</w:t>
            </w:r>
          </w:p>
        </w:tc>
        <w:tc>
          <w:tcPr>
            <w:tcW w:type="dxa" w:w="1489"/>
          </w:tcPr>
          <w:p>
            <w:pPr>
              <w:spacing w:after="0"/>
              <w:jc w:val="right"/>
            </w:pPr>
          </w:p>
        </w:tc>
        <w:tc>
          <w:tcPr>
            <w:tcW w:type="dxa" w:w="1468"/>
          </w:tcPr>
          <w:p>
            <w:pPr>
              <w:spacing w:after="0"/>
              <w:jc w:val="left"/>
            </w:pPr>
          </w:p>
        </w:tc>
        <w:tc>
          <w:tcPr>
            <w:tcW w:type="dxa" w:w="2547"/>
          </w:tcPr>
          <w:p>
            <w:pPr>
              <w:spacing w:after="0"/>
              <w:jc w:val="left"/>
            </w:pPr>
            <w:r>
              <w:rPr>
                <w:sz w:val="16"/>
              </w:rPr>
              <w:t>Storm Events does not record earthquakes.</w:t>
            </w:r>
          </w:p>
        </w:tc>
      </w:tr>
      <w:tr>
        <w:trPr>
          <w:cantSplit/>
        </w:trPr>
        <w:tc>
          <w:tcPr>
            <w:tcW w:type="dxa" w:w="679"/>
          </w:tcPr>
          <w:p>
            <w:pPr>
              <w:spacing w:after="0"/>
              <w:jc w:val="right"/>
            </w:pPr>
            <w:r>
              <w:rPr>
                <w:sz w:val="16"/>
              </w:rPr>
              <w:t>6</w:t>
            </w:r>
          </w:p>
        </w:tc>
        <w:tc>
          <w:tcPr>
            <w:tcW w:type="dxa" w:w="1037"/>
          </w:tcPr>
          <w:p>
            <w:pPr>
              <w:spacing w:after="0"/>
              <w:jc w:val="left"/>
            </w:pPr>
            <w:r>
              <w:rPr>
                <w:sz w:val="16"/>
              </w:rPr>
              <w:t>Hail</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$5,817</w:t>
            </w:r>
          </w:p>
        </w:tc>
        <w:tc>
          <w:tcPr>
            <w:tcW w:type="dxa" w:w="1126"/>
          </w:tcPr>
          <w:p>
            <w:pPr>
              <w:spacing w:after="0"/>
              <w:jc w:val="right"/>
            </w:pPr>
            <w:r>
              <w:rPr>
                <w:sz w:val="16"/>
              </w:rPr>
              <w:t>$8,631</w:t>
            </w:r>
          </w:p>
        </w:tc>
        <w:tc>
          <w:tcPr>
            <w:tcW w:type="dxa" w:w="1297"/>
          </w:tcPr>
          <w:p>
            <w:pPr>
              <w:spacing w:after="0"/>
              <w:jc w:val="right"/>
            </w:pPr>
            <w:r>
              <w:rPr>
                <w:sz w:val="16"/>
              </w:rPr>
              <w:t>$70,555</w:t>
            </w:r>
          </w:p>
        </w:tc>
        <w:tc>
          <w:tcPr>
            <w:tcW w:type="dxa" w:w="1101"/>
          </w:tcPr>
          <w:p>
            <w:pPr>
              <w:spacing w:after="0"/>
              <w:jc w:val="right"/>
            </w:pPr>
            <w:r>
              <w:rPr>
                <w:sz w:val="16"/>
              </w:rPr>
              <w:t>$85,003</w:t>
            </w:r>
          </w:p>
        </w:tc>
        <w:tc>
          <w:tcPr>
            <w:tcW w:type="dxa" w:w="1489"/>
          </w:tcPr>
          <w:p>
            <w:pPr>
              <w:spacing w:after="0"/>
              <w:jc w:val="right"/>
            </w:pPr>
            <w:r>
              <w:rPr>
                <w:sz w:val="16"/>
              </w:rPr>
              <w:t>35</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Winter Weather</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$297</w:t>
            </w:r>
          </w:p>
        </w:tc>
        <w:tc>
          <w:tcPr>
            <w:tcW w:type="dxa" w:w="1126"/>
          </w:tcPr>
          <w:p>
            <w:pPr>
              <w:spacing w:after="0"/>
              <w:jc w:val="right"/>
            </w:pPr>
            <w:r>
              <w:rPr>
                <w:sz w:val="16"/>
              </w:rPr>
              <w:t>$623</w:t>
            </w:r>
          </w:p>
        </w:tc>
        <w:tc>
          <w:tcPr>
            <w:tcW w:type="dxa" w:w="1297"/>
          </w:tcPr>
          <w:p>
            <w:pPr>
              <w:spacing w:after="0"/>
              <w:jc w:val="right"/>
            </w:pPr>
            <w:r>
              <w:rPr>
                <w:sz w:val="16"/>
              </w:rPr>
              <w:t>$58,988</w:t>
            </w:r>
          </w:p>
        </w:tc>
        <w:tc>
          <w:tcPr>
            <w:tcW w:type="dxa" w:w="1101"/>
          </w:tcPr>
          <w:p>
            <w:pPr>
              <w:spacing w:after="0"/>
              <w:jc w:val="right"/>
            </w:pPr>
            <w:r>
              <w:rPr>
                <w:sz w:val="16"/>
              </w:rPr>
              <w:t>$59,908</w:t>
            </w:r>
          </w:p>
        </w:tc>
        <w:tc>
          <w:tcPr>
            <w:tcW w:type="dxa" w:w="1489"/>
          </w:tcPr>
          <w:p>
            <w:pPr>
              <w:spacing w:after="0"/>
              <w:jc w:val="right"/>
            </w:pPr>
            <w:r>
              <w:rPr>
                <w:sz w:val="16"/>
              </w:rPr>
              <w:t>138</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$3,246</w:t>
            </w:r>
          </w:p>
        </w:tc>
        <w:tc>
          <w:tcPr>
            <w:tcW w:type="dxa" w:w="1297"/>
          </w:tcPr>
          <w:p>
            <w:pPr>
              <w:spacing w:after="0"/>
              <w:jc w:val="right"/>
            </w:pPr>
            <w:r>
              <w:rPr>
                <w:sz w:val="16"/>
              </w:rPr>
              <w:t>$53,885</w:t>
            </w:r>
          </w:p>
        </w:tc>
        <w:tc>
          <w:tcPr>
            <w:tcW w:type="dxa" w:w="1101"/>
          </w:tcPr>
          <w:p>
            <w:pPr>
              <w:spacing w:after="0"/>
              <w:jc w:val="right"/>
            </w:pPr>
            <w:r>
              <w:rPr>
                <w:sz w:val="16"/>
              </w:rPr>
              <w:t>$57,155</w:t>
            </w:r>
          </w:p>
        </w:tc>
        <w:tc>
          <w:tcPr>
            <w:tcW w:type="dxa" w:w="1489"/>
          </w:tcPr>
          <w:p>
            <w:pPr>
              <w:spacing w:after="0"/>
              <w:jc w:val="right"/>
            </w:pPr>
            <w:r>
              <w:rPr>
                <w:sz w:val="16"/>
              </w:rPr>
              <w:t>11</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$2,638</w:t>
            </w:r>
          </w:p>
        </w:tc>
        <w:tc>
          <w:tcPr>
            <w:tcW w:type="dxa" w:w="1126"/>
          </w:tcPr>
          <w:p>
            <w:pPr>
              <w:spacing w:after="0"/>
              <w:jc w:val="right"/>
            </w:pPr>
            <w:r>
              <w:rPr>
                <w:sz w:val="16"/>
              </w:rPr>
              <w:t>n/a</w:t>
            </w:r>
          </w:p>
        </w:tc>
        <w:tc>
          <w:tcPr>
            <w:tcW w:type="dxa" w:w="1297"/>
          </w:tcPr>
          <w:p>
            <w:pPr>
              <w:spacing w:after="0"/>
              <w:jc w:val="right"/>
            </w:pPr>
            <w:r>
              <w:rPr>
                <w:sz w:val="16"/>
              </w:rPr>
              <w:t>$30,910</w:t>
            </w:r>
          </w:p>
        </w:tc>
        <w:tc>
          <w:tcPr>
            <w:tcW w:type="dxa" w:w="1101"/>
          </w:tcPr>
          <w:p>
            <w:pPr>
              <w:spacing w:after="0"/>
              <w:jc w:val="right"/>
            </w:pPr>
            <w:r>
              <w:rPr>
                <w:sz w:val="16"/>
              </w:rPr>
              <w:t>$33,547</w:t>
            </w:r>
          </w:p>
        </w:tc>
        <w:tc>
          <w:tcPr>
            <w:tcW w:type="dxa" w:w="1489"/>
          </w:tcPr>
          <w:p>
            <w:pPr>
              <w:spacing w:after="0"/>
              <w:jc w:val="right"/>
            </w:pPr>
            <w:r>
              <w:rPr>
                <w:sz w:val="16"/>
              </w:rPr>
              <w:t>6</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Very Low</w:t>
            </w:r>
          </w:p>
        </w:tc>
        <w:tc>
          <w:tcPr>
            <w:tcW w:type="dxa" w:w="1037"/>
          </w:tcPr>
          <w:p>
            <w:pPr>
              <w:spacing w:after="0"/>
              <w:jc w:val="right"/>
            </w:pPr>
            <w:r>
              <w:rPr>
                <w:sz w:val="16"/>
              </w:rPr>
              <w:t>$176</w:t>
            </w:r>
          </w:p>
        </w:tc>
        <w:tc>
          <w:tcPr>
            <w:tcW w:type="dxa" w:w="1126"/>
          </w:tcPr>
          <w:p>
            <w:pPr>
              <w:spacing w:after="0"/>
              <w:jc w:val="right"/>
            </w:pPr>
            <w:r>
              <w:rPr>
                <w:sz w:val="16"/>
              </w:rPr>
              <w:t>n/a</w:t>
            </w:r>
          </w:p>
        </w:tc>
        <w:tc>
          <w:tcPr>
            <w:tcW w:type="dxa" w:w="1297"/>
          </w:tcPr>
          <w:p>
            <w:pPr>
              <w:spacing w:after="0"/>
              <w:jc w:val="right"/>
            </w:pPr>
            <w:r>
              <w:rPr>
                <w:sz w:val="16"/>
              </w:rPr>
              <w:t>$24,877</w:t>
            </w:r>
          </w:p>
        </w:tc>
        <w:tc>
          <w:tcPr>
            <w:tcW w:type="dxa" w:w="1101"/>
          </w:tcPr>
          <w:p>
            <w:pPr>
              <w:spacing w:after="0"/>
              <w:jc w:val="right"/>
            </w:pPr>
            <w:r>
              <w:rPr>
                <w:sz w:val="16"/>
              </w:rPr>
              <w:t>$25,053</w:t>
            </w:r>
          </w:p>
        </w:tc>
        <w:tc>
          <w:tcPr>
            <w:tcW w:type="dxa" w:w="1489"/>
          </w:tcPr>
          <w:p>
            <w:pPr>
              <w:spacing w:after="0"/>
              <w:jc w:val="right"/>
            </w:pPr>
            <w:r>
              <w:rPr>
                <w:sz w:val="16"/>
              </w:rPr>
              <w:t>1</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Strong Wind</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$9,645</w:t>
            </w:r>
          </w:p>
        </w:tc>
        <w:tc>
          <w:tcPr>
            <w:tcW w:type="dxa" w:w="1126"/>
          </w:tcPr>
          <w:p>
            <w:pPr>
              <w:spacing w:after="0"/>
              <w:jc w:val="right"/>
            </w:pPr>
            <w:r>
              <w:rPr>
                <w:sz w:val="16"/>
              </w:rPr>
              <w:t>$212</w:t>
            </w:r>
          </w:p>
        </w:tc>
        <w:tc>
          <w:tcPr>
            <w:tcW w:type="dxa" w:w="1297"/>
          </w:tcPr>
          <w:p>
            <w:pPr>
              <w:spacing w:after="0"/>
              <w:jc w:val="right"/>
            </w:pPr>
            <w:r>
              <w:rPr>
                <w:sz w:val="16"/>
              </w:rPr>
              <w:t>$11,189</w:t>
            </w:r>
          </w:p>
        </w:tc>
        <w:tc>
          <w:tcPr>
            <w:tcW w:type="dxa" w:w="1101"/>
          </w:tcPr>
          <w:p>
            <w:pPr>
              <w:spacing w:after="0"/>
              <w:jc w:val="right"/>
            </w:pPr>
            <w:r>
              <w:rPr>
                <w:sz w:val="16"/>
              </w:rPr>
              <w:t>$21,046</w:t>
            </w:r>
          </w:p>
        </w:tc>
        <w:tc>
          <w:tcPr>
            <w:tcW w:type="dxa" w:w="1489"/>
          </w:tcPr>
          <w:p>
            <w:pPr>
              <w:spacing w:after="0"/>
              <w:jc w:val="right"/>
            </w:pPr>
            <w:r>
              <w:rPr>
                <w:sz w:val="16"/>
              </w:rPr>
              <w:t>46</w:t>
            </w:r>
          </w:p>
        </w:tc>
        <w:tc>
          <w:tcPr>
            <w:tcW w:type="dxa" w:w="1468"/>
          </w:tcPr>
          <w:p>
            <w:pPr>
              <w:spacing w:after="0"/>
              <w:jc w:val="left"/>
            </w:pPr>
          </w:p>
        </w:tc>
        <w:tc>
          <w:tcPr>
            <w:tcW w:type="dxa" w:w="2547"/>
          </w:tcPr>
          <w:p>
            <w:pPr>
              <w:spacing w:after="0"/>
              <w:jc w:val="left"/>
            </w:pPr>
            <w:r>
              <w:rPr>
                <w:sz w:val="16"/>
              </w:rPr>
              <w:t>Includes 30 High Wind and 1 Strong Wind records (NOAA non-thunderstorm wind types, outside NRI's Strong Wind definition).</w:t>
            </w:r>
          </w:p>
        </w:tc>
      </w:tr>
      <w:tr>
        <w:trPr>
          <w:cantSplit/>
        </w:trPr>
        <w:tc>
          <w:tcPr>
            <w:tcW w:type="dxa" w:w="679"/>
          </w:tcPr>
          <w:p>
            <w:pPr>
              <w:spacing w:after="0"/>
              <w:jc w:val="right"/>
            </w:pPr>
            <w:r>
              <w:rPr>
                <w:sz w:val="16"/>
              </w:rPr>
              <w:t>12</w:t>
            </w:r>
          </w:p>
        </w:tc>
        <w:tc>
          <w:tcPr>
            <w:tcW w:type="dxa" w:w="1037"/>
          </w:tcPr>
          <w:p>
            <w:pPr>
              <w:spacing w:after="0"/>
              <w:jc w:val="left"/>
            </w:pPr>
            <w:r>
              <w:rPr>
                <w:sz w:val="16"/>
              </w:rPr>
              <w:t>Tornado</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$5,657</w:t>
            </w:r>
          </w:p>
        </w:tc>
        <w:tc>
          <w:tcPr>
            <w:tcW w:type="dxa" w:w="1126"/>
          </w:tcPr>
          <w:p>
            <w:pPr>
              <w:spacing w:after="0"/>
              <w:jc w:val="right"/>
            </w:pPr>
            <w:r>
              <w:rPr>
                <w:sz w:val="16"/>
              </w:rPr>
              <w:t>$119</w:t>
            </w:r>
          </w:p>
        </w:tc>
        <w:tc>
          <w:tcPr>
            <w:tcW w:type="dxa" w:w="1297"/>
          </w:tcPr>
          <w:p>
            <w:pPr>
              <w:spacing w:after="0"/>
              <w:jc w:val="right"/>
            </w:pPr>
            <w:r>
              <w:rPr>
                <w:sz w:val="16"/>
              </w:rPr>
              <w:t>$4,426</w:t>
            </w:r>
          </w:p>
        </w:tc>
        <w:tc>
          <w:tcPr>
            <w:tcW w:type="dxa" w:w="1101"/>
          </w:tcPr>
          <w:p>
            <w:pPr>
              <w:spacing w:after="0"/>
              <w:jc w:val="right"/>
            </w:pPr>
            <w:r>
              <w:rPr>
                <w:sz w:val="16"/>
              </w:rPr>
              <w:t>$10,203</w:t>
            </w:r>
          </w:p>
        </w:tc>
        <w:tc>
          <w:tcPr>
            <w:tcW w:type="dxa" w:w="1489"/>
          </w:tcPr>
          <w:p>
            <w:pPr>
              <w:spacing w:after="0"/>
              <w:jc w:val="right"/>
            </w:pPr>
            <w:r>
              <w:rPr>
                <w:sz w:val="16"/>
              </w:rPr>
              <w:t>4</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$9,328</w:t>
            </w:r>
          </w:p>
        </w:tc>
        <w:tc>
          <w:tcPr>
            <w:tcW w:type="dxa" w:w="1126"/>
          </w:tcPr>
          <w:p>
            <w:pPr>
              <w:spacing w:after="0"/>
              <w:jc w:val="right"/>
            </w:pPr>
            <w:r>
              <w:rPr>
                <w:sz w:val="16"/>
              </w:rPr>
              <w:t>n/a</w:t>
            </w:r>
          </w:p>
        </w:tc>
        <w:tc>
          <w:tcPr>
            <w:tcW w:type="dxa" w:w="1297"/>
          </w:tcPr>
          <w:p>
            <w:pPr>
              <w:spacing w:after="0"/>
              <w:jc w:val="right"/>
            </w:pPr>
            <w:r>
              <w:rPr>
                <w:sz w:val="16"/>
              </w:rPr>
              <w:t>$414</w:t>
            </w:r>
          </w:p>
        </w:tc>
        <w:tc>
          <w:tcPr>
            <w:tcW w:type="dxa" w:w="1101"/>
          </w:tcPr>
          <w:p>
            <w:pPr>
              <w:spacing w:after="0"/>
              <w:jc w:val="right"/>
            </w:pPr>
            <w:r>
              <w:rPr>
                <w:sz w:val="16"/>
              </w:rPr>
              <w:t>$9,742</w:t>
            </w:r>
          </w:p>
        </w:tc>
        <w:tc>
          <w:tcPr>
            <w:tcW w:type="dxa" w:w="1489"/>
          </w:tcPr>
          <w:p>
            <w:pPr>
              <w:spacing w:after="0"/>
              <w:jc w:val="right"/>
            </w:pPr>
            <w:r>
              <w:rPr>
                <w:sz w:val="16"/>
              </w:rPr>
              <w:t>2</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$392</w:t>
            </w:r>
          </w:p>
        </w:tc>
        <w:tc>
          <w:tcPr>
            <w:tcW w:type="dxa" w:w="1297"/>
          </w:tcPr>
          <w:p>
            <w:pPr>
              <w:spacing w:after="0"/>
              <w:jc w:val="right"/>
            </w:pPr>
            <w:r>
              <w:rPr>
                <w:sz w:val="16"/>
              </w:rPr>
              <w:t>n/a</w:t>
            </w:r>
          </w:p>
        </w:tc>
        <w:tc>
          <w:tcPr>
            <w:tcW w:type="dxa" w:w="1101"/>
          </w:tcPr>
          <w:p>
            <w:pPr>
              <w:spacing w:after="0"/>
              <w:jc w:val="right"/>
            </w:pPr>
            <w:r>
              <w:rPr>
                <w:sz w:val="16"/>
              </w:rPr>
              <w:t>$392</w:t>
            </w:r>
          </w:p>
        </w:tc>
        <w:tc>
          <w:tcPr>
            <w:tcW w:type="dxa" w:w="1489"/>
          </w:tcPr>
          <w:p>
            <w:pPr>
              <w:spacing w:after="0"/>
              <w:jc w:val="right"/>
            </w:pPr>
            <w:r>
              <w:rPr>
                <w:sz w:val="16"/>
              </w:rPr>
              <w:t>1</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01"/>
          </w:tcPr>
          <w:p>
            <w:pPr>
              <w:spacing w:after="0"/>
              <w:jc w:val="right"/>
            </w:pPr>
          </w:p>
        </w:tc>
        <w:tc>
          <w:tcPr>
            <w:tcW w:type="dxa" w:w="1489"/>
          </w:tcPr>
          <w:p>
            <w:pPr>
              <w:spacing w:after="0"/>
              <w:jc w:val="right"/>
            </w:pPr>
            <w:r>
              <w:rPr>
                <w:sz w:val="16"/>
              </w:rPr>
              <w:t>0</w:t>
            </w:r>
          </w:p>
        </w:tc>
        <w:tc>
          <w:tcPr>
            <w:tcW w:type="dxa" w:w="1468"/>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5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9601 (Relatively Moderate, 82.3); tract 9603 (Relatively Moderate, 81.3); tract 9602 (Relatively Moderate, 80.2)</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9603 (Relatively Low, 69.1); tract 9602 (Relatively Low, 44.4); tract 9601 (Relatively Low, 44.1)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9602 (Relatively Moderate, 97.1); tract 9603 (Relatively Moderate, 95.9); tract 9601 (Relatively Low, 93.6)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9603 (Very Low, 14.1); tract 9601 (Very Low, 9.7); tract 9602 (Very Low, 7.9)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9603 (Relatively High, 98.7); tract 9601 (Relatively High, 98.7); tract 9602 (Relatively High, 97.8)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1"/>
        <w:gridCol w:w="1775"/>
        <w:gridCol w:w="1971"/>
        <w:gridCol w:w="1463"/>
        <w:gridCol w:w="1602"/>
        <w:gridCol w:w="1969"/>
        <w:gridCol w:w="1586"/>
      </w:tblGrid>
      <w:tr>
        <w:trPr>
          <w:cantSplit/>
          <w:tblHeader/>
        </w:trPr>
        <w:tc>
          <w:tcPr>
            <w:tcW w:type="dxa" w:w="1864"/>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1"/>
            <w:shd w:val="clear" w:color="auto" w:fill="E8E8E8"/>
          </w:tcPr>
          <w:p>
            <w:pPr>
              <w:spacing w:after="0"/>
              <w:jc w:val="left"/>
            </w:pPr>
            <w:r>
              <w:rPr>
                <w:b/>
                <w:sz w:val="16"/>
              </w:rPr>
              <w:t>Observed range</w:t>
            </w:r>
          </w:p>
        </w:tc>
        <w:tc>
          <w:tcPr>
            <w:tcW w:type="dxa" w:w="1463"/>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969"/>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Avalanche</w:t>
            </w:r>
          </w:p>
        </w:tc>
        <w:tc>
          <w:tcPr>
            <w:tcW w:type="dxa" w:w="1881"/>
          </w:tcPr>
          <w:p>
            <w:pPr>
              <w:spacing w:after="0"/>
              <w:jc w:val="left"/>
            </w:pPr>
            <w:r>
              <w:rPr>
                <w:sz w:val="16"/>
              </w:rPr>
              <w:t>none (count and damage only)</w:t>
            </w:r>
          </w:p>
        </w:tc>
        <w:tc>
          <w:tcPr>
            <w:tcW w:type="dxa" w:w="1775"/>
          </w:tcPr>
          <w:p>
            <w:pPr>
              <w:spacing w:after="0"/>
              <w:jc w:val="right"/>
            </w:pPr>
            <w:r>
              <w:rPr>
                <w:sz w:val="16"/>
              </w:rPr>
              <w:t>1 record, 2009 (1 zone-level)</w:t>
            </w:r>
          </w:p>
        </w:tc>
        <w:tc>
          <w:tcPr>
            <w:tcW w:type="dxa" w:w="1971"/>
          </w:tcPr>
          <w:p>
            <w:pPr>
              <w:spacing w:after="0"/>
              <w:jc w:val="left"/>
            </w:pPr>
          </w:p>
        </w:tc>
        <w:tc>
          <w:tcPr>
            <w:tcW w:type="dxa" w:w="1463"/>
          </w:tcPr>
          <w:p>
            <w:pPr>
              <w:spacing w:after="0"/>
              <w:jc w:val="left"/>
            </w:pPr>
            <w:r>
              <w:rPr>
                <w:sz w:val="16"/>
              </w:rPr>
              <w:t>No damage reported in 1 record.</w:t>
            </w:r>
          </w:p>
        </w:tc>
        <w:tc>
          <w:tcPr>
            <w:tcW w:type="dxa" w:w="1602"/>
          </w:tcPr>
          <w:p>
            <w:pPr>
              <w:spacing w:after="0"/>
              <w:jc w:val="left"/>
            </w:pPr>
          </w:p>
        </w:tc>
        <w:tc>
          <w:tcPr>
            <w:tcW w:type="dxa" w:w="1969"/>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75"/>
          </w:tcPr>
          <w:p>
            <w:pPr>
              <w:spacing w:after="0"/>
              <w:jc w:val="right"/>
            </w:pPr>
            <w:r>
              <w:rPr>
                <w:sz w:val="16"/>
              </w:rPr>
              <w:t>6 records, 2002 to 2025 (6 zone-level)</w:t>
            </w:r>
          </w:p>
        </w:tc>
        <w:tc>
          <w:tcPr>
            <w:tcW w:type="dxa" w:w="1971"/>
          </w:tcPr>
          <w:p>
            <w:pPr>
              <w:spacing w:after="0"/>
              <w:jc w:val="left"/>
            </w:pPr>
            <w:r>
              <w:rPr>
                <w:sz w:val="16"/>
              </w:rPr>
              <w:t>1 day to 6 days (median 2 days); 5 with a recorded value</w:t>
            </w:r>
          </w:p>
        </w:tc>
        <w:tc>
          <w:tcPr>
            <w:tcW w:type="dxa" w:w="1463"/>
          </w:tcPr>
          <w:p>
            <w:pPr>
              <w:spacing w:after="0"/>
              <w:jc w:val="left"/>
            </w:pPr>
            <w:r>
              <w:rPr>
                <w:sz w:val="16"/>
              </w:rPr>
              <w:t>6 consecutive days, 2002-10-30 to 2002-11-04, zone-level</w:t>
            </w:r>
          </w:p>
        </w:tc>
        <w:tc>
          <w:tcPr>
            <w:tcW w:type="dxa" w:w="1602"/>
          </w:tcPr>
          <w:p>
            <w:pPr>
              <w:spacing w:after="0"/>
              <w:jc w:val="left"/>
            </w:pPr>
          </w:p>
        </w:tc>
        <w:tc>
          <w:tcPr>
            <w:tcW w:type="dxa" w:w="1969"/>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75"/>
          </w:tcPr>
          <w:p>
            <w:pPr>
              <w:spacing w:after="0"/>
              <w:jc w:val="right"/>
            </w:pPr>
            <w:r>
              <w:rPr>
                <w:sz w:val="16"/>
              </w:rPr>
              <w:t>2 records, 2023 to 2024 (2 zone-level)</w:t>
            </w:r>
          </w:p>
        </w:tc>
        <w:tc>
          <w:tcPr>
            <w:tcW w:type="dxa" w:w="1971"/>
          </w:tcPr>
          <w:p>
            <w:pPr>
              <w:spacing w:after="0"/>
              <w:jc w:val="left"/>
            </w:pPr>
          </w:p>
        </w:tc>
        <w:tc>
          <w:tcPr>
            <w:tcW w:type="dxa" w:w="1463"/>
          </w:tcPr>
          <w:p>
            <w:pPr>
              <w:spacing w:after="0"/>
              <w:jc w:val="left"/>
            </w:pPr>
            <w:r>
              <w:rPr>
                <w:sz w:val="16"/>
              </w:rPr>
              <w:t>No crop damage reported in 2 records.</w:t>
            </w:r>
          </w:p>
        </w:tc>
        <w:tc>
          <w:tcPr>
            <w:tcW w:type="dxa" w:w="1602"/>
          </w:tcPr>
          <w:p>
            <w:pPr>
              <w:spacing w:after="0"/>
              <w:jc w:val="left"/>
            </w:pPr>
          </w:p>
        </w:tc>
        <w:tc>
          <w:tcPr>
            <w:tcW w:type="dxa" w:w="1969"/>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1"/>
          </w:tcPr>
          <w:p>
            <w:pPr>
              <w:spacing w:after="0"/>
              <w:jc w:val="left"/>
            </w:pPr>
            <w:r>
              <w:rPr>
                <w:sz w:val="16"/>
              </w:rPr>
              <w:t>U.S. Drought Monitor scale (D0 to D4)</w:t>
            </w:r>
          </w:p>
        </w:tc>
        <w:tc>
          <w:tcPr>
            <w:tcW w:type="dxa" w:w="1775"/>
          </w:tcPr>
          <w:p>
            <w:pPr>
              <w:spacing w:after="0"/>
              <w:jc w:val="right"/>
            </w:pPr>
            <w:r>
              <w:rPr>
                <w:sz w:val="16"/>
              </w:rPr>
              <w:t>1 record, 2012 (1 zone-level)</w:t>
            </w:r>
          </w:p>
        </w:tc>
        <w:tc>
          <w:tcPr>
            <w:tcW w:type="dxa" w:w="1971"/>
          </w:tcPr>
          <w:p>
            <w:pPr>
              <w:spacing w:after="0"/>
              <w:jc w:val="left"/>
            </w:pPr>
            <w:r>
              <w:rPr>
                <w:sz w:val="16"/>
              </w:rPr>
              <w:t>11 days; 1 with a recorded value</w:t>
            </w:r>
          </w:p>
        </w:tc>
        <w:tc>
          <w:tcPr>
            <w:tcW w:type="dxa" w:w="1463"/>
          </w:tcPr>
          <w:p>
            <w:pPr>
              <w:spacing w:after="0"/>
              <w:jc w:val="left"/>
            </w:pPr>
            <w:r>
              <w:rPr>
                <w:sz w:val="16"/>
              </w:rPr>
              <w:t>11 days, 2012-10-01 to 2012-10-11, zone-level</w:t>
            </w:r>
          </w:p>
        </w:tc>
        <w:tc>
          <w:tcPr>
            <w:tcW w:type="dxa" w:w="1602"/>
          </w:tcPr>
          <w:p>
            <w:pPr>
              <w:spacing w:after="0"/>
              <w:jc w:val="left"/>
            </w:pPr>
          </w:p>
        </w:tc>
        <w:tc>
          <w:tcPr>
            <w:tcW w:type="dxa" w:w="1969"/>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1"/>
          </w:tcPr>
          <w:p>
            <w:pPr>
              <w:spacing w:after="0"/>
              <w:jc w:val="left"/>
            </w:pPr>
            <w:r>
              <w:rPr>
                <w:sz w:val="16"/>
              </w:rPr>
              <w:t>Modified Mercalli (local data)</w:t>
            </w:r>
          </w:p>
        </w:tc>
        <w:tc>
          <w:tcPr>
            <w:tcW w:type="dxa" w:w="1775"/>
          </w:tcPr>
          <w:p>
            <w:pPr>
              <w:spacing w:after="0"/>
              <w:jc w:val="right"/>
            </w:pPr>
            <w:r>
              <w:rPr>
                <w:sz w:val="16"/>
              </w:rPr>
              <w:t>0</w:t>
            </w:r>
          </w:p>
        </w:tc>
        <w:tc>
          <w:tcPr>
            <w:tcW w:type="dxa" w:w="1971"/>
          </w:tcPr>
          <w:p>
            <w:pPr>
              <w:spacing w:after="0"/>
              <w:jc w:val="left"/>
            </w:pPr>
          </w:p>
        </w:tc>
        <w:tc>
          <w:tcPr>
            <w:tcW w:type="dxa" w:w="1463"/>
          </w:tcPr>
          <w:p>
            <w:pPr>
              <w:spacing w:after="0"/>
              <w:jc w:val="left"/>
            </w:pPr>
          </w:p>
        </w:tc>
        <w:tc>
          <w:tcPr>
            <w:tcW w:type="dxa" w:w="1602"/>
          </w:tcPr>
          <w:p>
            <w:pPr>
              <w:spacing w:after="0"/>
              <w:jc w:val="left"/>
            </w:pPr>
          </w:p>
        </w:tc>
        <w:tc>
          <w:tcPr>
            <w:tcW w:type="dxa" w:w="1969"/>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1"/>
          </w:tcPr>
          <w:p>
            <w:pPr>
              <w:spacing w:after="0"/>
              <w:jc w:val="left"/>
            </w:pPr>
            <w:r>
              <w:rPr>
                <w:sz w:val="16"/>
              </w:rPr>
              <w:t>hail size (inches)</w:t>
            </w:r>
          </w:p>
        </w:tc>
        <w:tc>
          <w:tcPr>
            <w:tcW w:type="dxa" w:w="1775"/>
          </w:tcPr>
          <w:p>
            <w:pPr>
              <w:spacing w:after="0"/>
              <w:jc w:val="right"/>
            </w:pPr>
            <w:r>
              <w:rPr>
                <w:sz w:val="16"/>
              </w:rPr>
              <w:t>39 records, 1956 to 2024</w:t>
            </w:r>
          </w:p>
        </w:tc>
        <w:tc>
          <w:tcPr>
            <w:tcW w:type="dxa" w:w="1971"/>
          </w:tcPr>
          <w:p>
            <w:pPr>
              <w:spacing w:after="0"/>
              <w:jc w:val="left"/>
            </w:pPr>
            <w:r>
              <w:rPr>
                <w:sz w:val="16"/>
              </w:rPr>
              <w:t>0.75 in to 2.5 in (median 0.88 in); 39 with a recorded value</w:t>
            </w:r>
          </w:p>
        </w:tc>
        <w:tc>
          <w:tcPr>
            <w:tcW w:type="dxa" w:w="1463"/>
          </w:tcPr>
          <w:p>
            <w:pPr>
              <w:spacing w:after="0"/>
              <w:jc w:val="left"/>
            </w:pPr>
            <w:r>
              <w:rPr>
                <w:sz w:val="16"/>
              </w:rPr>
              <w:t>2.5 in hail, 2022-08-11</w:t>
            </w:r>
          </w:p>
        </w:tc>
        <w:tc>
          <w:tcPr>
            <w:tcW w:type="dxa" w:w="1602"/>
          </w:tcPr>
          <w:p>
            <w:pPr>
              <w:spacing w:after="0"/>
              <w:jc w:val="left"/>
            </w:pPr>
          </w:p>
        </w:tc>
        <w:tc>
          <w:tcPr>
            <w:tcW w:type="dxa" w:w="1969"/>
          </w:tcPr>
          <w:p>
            <w:pPr>
              <w:spacing w:after="0"/>
              <w:jc w:val="left"/>
            </w:pPr>
            <w:r>
              <w:rPr>
                <w:sz w:val="16"/>
              </w:rPr>
              <w:t>Event records naming jurisdictions in the plan: Joseph city (5 records), Enterprise city (4 records), Wallowa city (4 records), Lostine city (3 records).</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75"/>
          </w:tcPr>
          <w:p>
            <w:pPr>
              <w:spacing w:after="0"/>
              <w:jc w:val="right"/>
            </w:pPr>
            <w:r>
              <w:rPr>
                <w:sz w:val="16"/>
              </w:rPr>
              <w:t>11 records, 2002 to 2022 (11 zone-level)</w:t>
            </w:r>
          </w:p>
        </w:tc>
        <w:tc>
          <w:tcPr>
            <w:tcW w:type="dxa" w:w="1971"/>
          </w:tcPr>
          <w:p>
            <w:pPr>
              <w:spacing w:after="0"/>
              <w:jc w:val="left"/>
            </w:pPr>
            <w:r>
              <w:rPr>
                <w:sz w:val="16"/>
              </w:rPr>
              <w:t>2 days to 7 days (median 4 days); 9 with a recorded value</w:t>
            </w:r>
          </w:p>
        </w:tc>
        <w:tc>
          <w:tcPr>
            <w:tcW w:type="dxa" w:w="1463"/>
          </w:tcPr>
          <w:p>
            <w:pPr>
              <w:spacing w:after="0"/>
              <w:jc w:val="left"/>
            </w:pPr>
            <w:r>
              <w:rPr>
                <w:sz w:val="16"/>
              </w:rPr>
              <w:t>7 consecutive days, 2022-07-25 to 2022-07-31, zone-level</w:t>
            </w:r>
          </w:p>
        </w:tc>
        <w:tc>
          <w:tcPr>
            <w:tcW w:type="dxa" w:w="1602"/>
          </w:tcPr>
          <w:p>
            <w:pPr>
              <w:spacing w:after="0"/>
              <w:jc w:val="left"/>
            </w:pPr>
          </w:p>
        </w:tc>
        <w:tc>
          <w:tcPr>
            <w:tcW w:type="dxa" w:w="1969"/>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75"/>
          </w:tcPr>
          <w:p>
            <w:pPr>
              <w:spacing w:after="0"/>
              <w:jc w:val="right"/>
            </w:pPr>
            <w:r>
              <w:rPr>
                <w:sz w:val="16"/>
              </w:rPr>
              <w:t>0</w:t>
            </w:r>
          </w:p>
        </w:tc>
        <w:tc>
          <w:tcPr>
            <w:tcW w:type="dxa" w:w="1971"/>
          </w:tcPr>
          <w:p>
            <w:pPr>
              <w:spacing w:after="0"/>
              <w:jc w:val="left"/>
            </w:pPr>
          </w:p>
        </w:tc>
        <w:tc>
          <w:tcPr>
            <w:tcW w:type="dxa" w:w="1463"/>
          </w:tcPr>
          <w:p>
            <w:pPr>
              <w:spacing w:after="0"/>
              <w:jc w:val="left"/>
            </w:pPr>
          </w:p>
        </w:tc>
        <w:tc>
          <w:tcPr>
            <w:tcW w:type="dxa" w:w="1602"/>
          </w:tcPr>
          <w:p>
            <w:pPr>
              <w:spacing w:after="0"/>
              <w:jc w:val="left"/>
            </w:pPr>
          </w:p>
        </w:tc>
        <w:tc>
          <w:tcPr>
            <w:tcW w:type="dxa" w:w="1969"/>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1"/>
          </w:tcPr>
          <w:p>
            <w:pPr>
              <w:spacing w:after="0"/>
              <w:jc w:val="left"/>
            </w:pPr>
            <w:r>
              <w:rPr>
                <w:sz w:val="16"/>
              </w:rPr>
              <w:t>Sperry-Piltz ice scale (local data)</w:t>
            </w:r>
          </w:p>
        </w:tc>
        <w:tc>
          <w:tcPr>
            <w:tcW w:type="dxa" w:w="1775"/>
          </w:tcPr>
          <w:p>
            <w:pPr>
              <w:spacing w:after="0"/>
              <w:jc w:val="right"/>
            </w:pPr>
            <w:r>
              <w:rPr>
                <w:sz w:val="16"/>
              </w:rPr>
              <w:t>1 record, 2017 (1 zone-level)</w:t>
            </w:r>
          </w:p>
        </w:tc>
        <w:tc>
          <w:tcPr>
            <w:tcW w:type="dxa" w:w="1971"/>
          </w:tcPr>
          <w:p>
            <w:pPr>
              <w:spacing w:after="0"/>
              <w:jc w:val="left"/>
            </w:pPr>
          </w:p>
        </w:tc>
        <w:tc>
          <w:tcPr>
            <w:tcW w:type="dxa" w:w="1463"/>
          </w:tcPr>
          <w:p>
            <w:pPr>
              <w:spacing w:after="0"/>
              <w:jc w:val="left"/>
            </w:pPr>
            <w:r>
              <w:rPr>
                <w:sz w:val="16"/>
              </w:rPr>
              <w:t>No damage reported in 1 record.</w:t>
            </w:r>
          </w:p>
        </w:tc>
        <w:tc>
          <w:tcPr>
            <w:tcW w:type="dxa" w:w="1602"/>
          </w:tcPr>
          <w:p>
            <w:pPr>
              <w:spacing w:after="0"/>
              <w:jc w:val="left"/>
            </w:pPr>
          </w:p>
        </w:tc>
        <w:tc>
          <w:tcPr>
            <w:tcW w:type="dxa" w:w="1969"/>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75"/>
          </w:tcPr>
          <w:p>
            <w:pPr>
              <w:spacing w:after="0"/>
              <w:jc w:val="right"/>
            </w:pPr>
            <w:r>
              <w:rPr>
                <w:sz w:val="16"/>
              </w:rPr>
              <w:t>20 records, 1998 to 2020 (1 zone-level)</w:t>
            </w:r>
          </w:p>
        </w:tc>
        <w:tc>
          <w:tcPr>
            <w:tcW w:type="dxa" w:w="1971"/>
          </w:tcPr>
          <w:p>
            <w:pPr>
              <w:spacing w:after="0"/>
              <w:jc w:val="left"/>
            </w:pPr>
          </w:p>
        </w:tc>
        <w:tc>
          <w:tcPr>
            <w:tcW w:type="dxa" w:w="1463"/>
          </w:tcPr>
          <w:p>
            <w:pPr>
              <w:spacing w:after="0"/>
              <w:jc w:val="left"/>
            </w:pPr>
            <w:r>
              <w:rPr>
                <w:sz w:val="16"/>
              </w:rPr>
              <w:t>Flash Flood, 2002-07-18, $1,000,000 property; crops not reported (2002 dollars)</w:t>
            </w:r>
          </w:p>
        </w:tc>
        <w:tc>
          <w:tcPr>
            <w:tcW w:type="dxa" w:w="1602"/>
          </w:tcPr>
          <w:p>
            <w:pPr>
              <w:spacing w:after="0"/>
              <w:jc w:val="left"/>
            </w:pPr>
          </w:p>
        </w:tc>
        <w:tc>
          <w:tcPr>
            <w:tcW w:type="dxa" w:w="1969"/>
          </w:tcPr>
          <w:p>
            <w:pPr>
              <w:spacing w:after="0"/>
              <w:jc w:val="left"/>
            </w:pPr>
            <w:r>
              <w:rPr>
                <w:sz w:val="16"/>
              </w:rPr>
              <w:t>Event records naming jurisdictions in the plan: Joseph city (3 records), Lostine city (1 record), Wallowa city (1 record). Zone-level records (1)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1"/>
          </w:tcPr>
          <w:p>
            <w:pPr>
              <w:spacing w:after="0"/>
              <w:jc w:val="left"/>
            </w:pPr>
            <w:r>
              <w:rPr>
                <w:sz w:val="16"/>
              </w:rPr>
              <w:t>none (count and damage only)</w:t>
            </w:r>
          </w:p>
        </w:tc>
        <w:tc>
          <w:tcPr>
            <w:tcW w:type="dxa" w:w="1775"/>
          </w:tcPr>
          <w:p>
            <w:pPr>
              <w:spacing w:after="0"/>
              <w:jc w:val="right"/>
            </w:pPr>
            <w:r>
              <w:rPr>
                <w:sz w:val="16"/>
              </w:rPr>
              <w:t>2 records, 2009 to 2010 (2 zone-level)</w:t>
            </w:r>
          </w:p>
        </w:tc>
        <w:tc>
          <w:tcPr>
            <w:tcW w:type="dxa" w:w="1971"/>
          </w:tcPr>
          <w:p>
            <w:pPr>
              <w:spacing w:after="0"/>
              <w:jc w:val="left"/>
            </w:pPr>
          </w:p>
        </w:tc>
        <w:tc>
          <w:tcPr>
            <w:tcW w:type="dxa" w:w="1463"/>
          </w:tcPr>
          <w:p>
            <w:pPr>
              <w:spacing w:after="0"/>
              <w:jc w:val="left"/>
            </w:pPr>
            <w:r>
              <w:rPr>
                <w:sz w:val="16"/>
              </w:rPr>
              <w:t>No damage reported in 2 records.</w:t>
            </w:r>
          </w:p>
        </w:tc>
        <w:tc>
          <w:tcPr>
            <w:tcW w:type="dxa" w:w="1602"/>
          </w:tcPr>
          <w:p>
            <w:pPr>
              <w:spacing w:after="0"/>
              <w:jc w:val="left"/>
            </w:pPr>
          </w:p>
        </w:tc>
        <w:tc>
          <w:tcPr>
            <w:tcW w:type="dxa" w:w="1969"/>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75"/>
          </w:tcPr>
          <w:p>
            <w:pPr>
              <w:spacing w:after="0"/>
              <w:jc w:val="right"/>
            </w:pPr>
            <w:r>
              <w:rPr>
                <w:sz w:val="16"/>
              </w:rPr>
              <w:t>6 records, 2000 to 2006</w:t>
            </w:r>
          </w:p>
        </w:tc>
        <w:tc>
          <w:tcPr>
            <w:tcW w:type="dxa" w:w="1971"/>
          </w:tcPr>
          <w:p>
            <w:pPr>
              <w:spacing w:after="0"/>
              <w:jc w:val="left"/>
            </w:pPr>
          </w:p>
        </w:tc>
        <w:tc>
          <w:tcPr>
            <w:tcW w:type="dxa" w:w="1463"/>
          </w:tcPr>
          <w:p>
            <w:pPr>
              <w:spacing w:after="0"/>
              <w:jc w:val="left"/>
            </w:pPr>
            <w:r>
              <w:rPr>
                <w:sz w:val="16"/>
              </w:rPr>
              <w:t>Lightning, 2001-05-24, $40,000 property; $0 crops (2001 dollars)</w:t>
            </w:r>
          </w:p>
        </w:tc>
        <w:tc>
          <w:tcPr>
            <w:tcW w:type="dxa" w:w="1602"/>
          </w:tcPr>
          <w:p>
            <w:pPr>
              <w:spacing w:after="0"/>
              <w:jc w:val="left"/>
            </w:pPr>
          </w:p>
        </w:tc>
        <w:tc>
          <w:tcPr>
            <w:tcW w:type="dxa" w:w="1969"/>
          </w:tcPr>
          <w:p>
            <w:pPr>
              <w:spacing w:after="0"/>
              <w:jc w:val="left"/>
            </w:pPr>
            <w:r>
              <w:rPr>
                <w:sz w:val="16"/>
              </w:rPr>
              <w:t>Event records naming jurisdictions in the plan: Enterprise city (3 records), Joseph city (1 record), Lostine city (1 record).</w:t>
            </w: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75"/>
          </w:tcPr>
          <w:p>
            <w:pPr>
              <w:spacing w:after="0"/>
              <w:jc w:val="right"/>
            </w:pPr>
            <w:r>
              <w:rPr>
                <w:sz w:val="16"/>
              </w:rPr>
              <w:t>31 records, 2000 to 2021 (31 zone-level)</w:t>
            </w:r>
          </w:p>
        </w:tc>
        <w:tc>
          <w:tcPr>
            <w:tcW w:type="dxa" w:w="1971"/>
          </w:tcPr>
          <w:p>
            <w:pPr>
              <w:spacing w:after="0"/>
              <w:jc w:val="left"/>
            </w:pPr>
            <w:r>
              <w:rPr>
                <w:sz w:val="16"/>
              </w:rPr>
              <w:t>45 kt (52 mph) to 86 kt (99 mph) (median 60 kt (69 mph)); 31 with a recorded value</w:t>
            </w:r>
          </w:p>
        </w:tc>
        <w:tc>
          <w:tcPr>
            <w:tcW w:type="dxa" w:w="1463"/>
          </w:tcPr>
          <w:p>
            <w:pPr>
              <w:spacing w:after="0"/>
              <w:jc w:val="left"/>
            </w:pPr>
            <w:r>
              <w:rPr>
                <w:sz w:val="16"/>
              </w:rPr>
              <w:t>86 kt (99 mph) measured gust, High Wind, 2015-11-17; NWS zone ORZ502</w:t>
            </w:r>
          </w:p>
        </w:tc>
        <w:tc>
          <w:tcPr>
            <w:tcW w:type="dxa" w:w="1602"/>
          </w:tcPr>
          <w:p>
            <w:pPr>
              <w:spacing w:after="0"/>
              <w:jc w:val="left"/>
            </w:pPr>
            <w:r>
              <w:rPr>
                <w:sz w:val="16"/>
              </w:rPr>
              <w:t>High Wind, 2007-11-12, $500,000 property; $0 crops (zone total, 2007 dollars)</w:t>
            </w:r>
          </w:p>
        </w:tc>
        <w:tc>
          <w:tcPr>
            <w:tcW w:type="dxa" w:w="1969"/>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1"/>
          </w:tcPr>
          <w:p>
            <w:pPr>
              <w:spacing w:after="0"/>
              <w:jc w:val="left"/>
            </w:pPr>
            <w:r>
              <w:rPr>
                <w:sz w:val="16"/>
              </w:rPr>
              <w:t>wind speed (kt and mph)</w:t>
            </w:r>
          </w:p>
        </w:tc>
        <w:tc>
          <w:tcPr>
            <w:tcW w:type="dxa" w:w="1775"/>
          </w:tcPr>
          <w:p>
            <w:pPr>
              <w:spacing w:after="0"/>
              <w:jc w:val="right"/>
            </w:pPr>
            <w:r>
              <w:rPr>
                <w:sz w:val="16"/>
              </w:rPr>
              <w:t>17 records, 1956 to 2024</w:t>
            </w:r>
          </w:p>
        </w:tc>
        <w:tc>
          <w:tcPr>
            <w:tcW w:type="dxa" w:w="1971"/>
          </w:tcPr>
          <w:p>
            <w:pPr>
              <w:spacing w:after="0"/>
              <w:jc w:val="left"/>
            </w:pPr>
            <w:r>
              <w:rPr>
                <w:sz w:val="16"/>
              </w:rPr>
              <w:t>50 kt (58 mph) to 61 kt (70 mph) (median 50.5 kt (58 mph)); 14 with a recorded value</w:t>
            </w:r>
          </w:p>
        </w:tc>
        <w:tc>
          <w:tcPr>
            <w:tcW w:type="dxa" w:w="1463"/>
          </w:tcPr>
          <w:p>
            <w:pPr>
              <w:spacing w:after="0"/>
              <w:jc w:val="left"/>
            </w:pPr>
            <w:r>
              <w:rPr>
                <w:sz w:val="16"/>
              </w:rPr>
              <w:t>61 kt (70 mph) estimated gust, Thunderstorm Wind, 2016-10-14; same speed and measurement basis also recorded on 2001-05-24</w:t>
            </w:r>
          </w:p>
        </w:tc>
        <w:tc>
          <w:tcPr>
            <w:tcW w:type="dxa" w:w="1602"/>
          </w:tcPr>
          <w:p>
            <w:pPr>
              <w:spacing w:after="0"/>
              <w:jc w:val="left"/>
            </w:pPr>
            <w:r>
              <w:rPr>
                <w:sz w:val="16"/>
              </w:rPr>
              <w:t>Thunderstorm Wind, 2001-05-24, $10,000 property; crops not reported (2001 dollars)</w:t>
            </w:r>
          </w:p>
        </w:tc>
        <w:tc>
          <w:tcPr>
            <w:tcW w:type="dxa" w:w="1969"/>
          </w:tcPr>
          <w:p>
            <w:pPr>
              <w:spacing w:after="0"/>
              <w:jc w:val="left"/>
            </w:pPr>
            <w:r>
              <w:rPr>
                <w:sz w:val="16"/>
              </w:rPr>
              <w:t>Event records naming jurisdictions in the plan: Joseph city (4 records), Enterprise city (2 records), Lostine city (1 record), Wallowa city (1 record).</w:t>
            </w:r>
          </w:p>
        </w:tc>
        <w:tc>
          <w:tcPr>
            <w:tcW w:type="dxa" w:w="1586"/>
          </w:tcPr>
          <w:p>
            <w:pPr>
              <w:spacing w:after="0"/>
              <w:jc w:val="left"/>
            </w:pPr>
          </w:p>
        </w:tc>
      </w:tr>
      <w:tr>
        <w:trPr>
          <w:cantSplit/>
        </w:trPr>
        <w:tc>
          <w:tcPr>
            <w:tcW w:type="dxa" w:w="1864"/>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75"/>
          </w:tcPr>
          <w:p>
            <w:pPr>
              <w:spacing w:after="0"/>
              <w:jc w:val="right"/>
            </w:pPr>
            <w:r>
              <w:rPr>
                <w:sz w:val="16"/>
              </w:rPr>
              <w:t>7 records, 1968 to 2016</w:t>
            </w:r>
          </w:p>
        </w:tc>
        <w:tc>
          <w:tcPr>
            <w:tcW w:type="dxa" w:w="1971"/>
          </w:tcPr>
          <w:p>
            <w:pPr>
              <w:spacing w:after="0"/>
              <w:jc w:val="left"/>
            </w:pPr>
            <w:r>
              <w:rPr>
                <w:sz w:val="16"/>
              </w:rPr>
              <w:t>F/EF0 to F/EF2 (median F/EF0); 7 with a recorded value</w:t>
            </w:r>
          </w:p>
        </w:tc>
        <w:tc>
          <w:tcPr>
            <w:tcW w:type="dxa" w:w="1463"/>
          </w:tcPr>
          <w:p>
            <w:pPr>
              <w:spacing w:after="0"/>
              <w:jc w:val="left"/>
            </w:pPr>
            <w:r>
              <w:rPr>
                <w:sz w:val="16"/>
              </w:rPr>
              <w:t>F2 tornado, 1968-06-11, 9.6 mi path length (whole path, pre-1996), 880 yd wide, $25,000,000 property; crops not recorded (1968 dollars)</w:t>
            </w:r>
          </w:p>
        </w:tc>
        <w:tc>
          <w:tcPr>
            <w:tcW w:type="dxa" w:w="1602"/>
          </w:tcPr>
          <w:p>
            <w:pPr>
              <w:spacing w:after="0"/>
              <w:jc w:val="left"/>
            </w:pPr>
          </w:p>
        </w:tc>
        <w:tc>
          <w:tcPr>
            <w:tcW w:type="dxa" w:w="1969"/>
          </w:tcPr>
          <w:p>
            <w:pPr>
              <w:spacing w:after="0"/>
              <w:jc w:val="left"/>
            </w:pPr>
            <w:r>
              <w:rPr>
                <w:sz w:val="16"/>
              </w:rPr>
              <w:t>Event records naming jurisdictions in the plan: Enterprise city (1 record), Lostine city (1 record), Wallowa city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1"/>
          </w:tcPr>
          <w:p>
            <w:pPr>
              <w:spacing w:after="0"/>
              <w:jc w:val="left"/>
            </w:pPr>
            <w:r>
              <w:rPr>
                <w:sz w:val="16"/>
              </w:rPr>
              <w:t>acres burned (local data)</w:t>
            </w:r>
          </w:p>
        </w:tc>
        <w:tc>
          <w:tcPr>
            <w:tcW w:type="dxa" w:w="1775"/>
          </w:tcPr>
          <w:p>
            <w:pPr>
              <w:spacing w:after="0"/>
              <w:jc w:val="right"/>
            </w:pPr>
            <w:r>
              <w:rPr>
                <w:sz w:val="16"/>
              </w:rPr>
              <w:t>30 records, 2002 to 2016 (28 zone-level)</w:t>
            </w:r>
          </w:p>
        </w:tc>
        <w:tc>
          <w:tcPr>
            <w:tcW w:type="dxa" w:w="1971"/>
          </w:tcPr>
          <w:p>
            <w:pPr>
              <w:spacing w:after="0"/>
              <w:jc w:val="left"/>
            </w:pPr>
          </w:p>
        </w:tc>
        <w:tc>
          <w:tcPr>
            <w:tcW w:type="dxa" w:w="1463"/>
          </w:tcPr>
          <w:p>
            <w:pPr>
              <w:spacing w:after="0"/>
              <w:jc w:val="left"/>
            </w:pPr>
            <w:r>
              <w:rPr>
                <w:sz w:val="16"/>
              </w:rPr>
              <w:t>No damage reported in 30 records.</w:t>
            </w:r>
          </w:p>
        </w:tc>
        <w:tc>
          <w:tcPr>
            <w:tcW w:type="dxa" w:w="1602"/>
          </w:tcPr>
          <w:p>
            <w:pPr>
              <w:spacing w:after="0"/>
              <w:jc w:val="left"/>
            </w:pPr>
          </w:p>
        </w:tc>
        <w:tc>
          <w:tcPr>
            <w:tcW w:type="dxa" w:w="1969"/>
          </w:tcPr>
          <w:p>
            <w:pPr>
              <w:spacing w:after="0"/>
              <w:jc w:val="left"/>
            </w:pPr>
            <w:r>
              <w:rPr>
                <w:sz w:val="16"/>
              </w:rPr>
              <w:t>Event records naming jurisdictions in the plan: Joseph city (1 record), Wallowa city (1 record). Zone-level records (28) apply countywide.</w:t>
            </w: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75"/>
          </w:tcPr>
          <w:p>
            <w:pPr>
              <w:spacing w:after="0"/>
              <w:jc w:val="right"/>
            </w:pPr>
            <w:r>
              <w:rPr>
                <w:sz w:val="16"/>
              </w:rPr>
              <w:t>138 records, 2001 to 2026 (138 zone-level)</w:t>
            </w:r>
          </w:p>
        </w:tc>
        <w:tc>
          <w:tcPr>
            <w:tcW w:type="dxa" w:w="1971"/>
          </w:tcPr>
          <w:p>
            <w:pPr>
              <w:spacing w:after="0"/>
              <w:jc w:val="left"/>
            </w:pPr>
          </w:p>
        </w:tc>
        <w:tc>
          <w:tcPr>
            <w:tcW w:type="dxa" w:w="1463"/>
          </w:tcPr>
          <w:p>
            <w:pPr>
              <w:spacing w:after="0"/>
              <w:jc w:val="left"/>
            </w:pPr>
            <w:r>
              <w:rPr>
                <w:sz w:val="16"/>
              </w:rPr>
              <w:t>Blizzard, 2001-11-28, $50,000 property; $0 crops (2001 dollars); NWS zone ORZ050</w:t>
            </w:r>
          </w:p>
        </w:tc>
        <w:tc>
          <w:tcPr>
            <w:tcW w:type="dxa" w:w="1602"/>
          </w:tcPr>
          <w:p>
            <w:pPr>
              <w:spacing w:after="0"/>
              <w:jc w:val="left"/>
            </w:pPr>
          </w:p>
        </w:tc>
        <w:tc>
          <w:tcPr>
            <w:tcW w:type="dxa" w:w="1969"/>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2559"/>
        <w:gridCol w:w="3085"/>
        <w:gridCol w:w="3189"/>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2559"/>
            <w:shd w:val="clear" w:color="auto" w:fill="E8E8E8"/>
          </w:tcPr>
          <w:p>
            <w:pPr>
              <w:spacing w:after="0"/>
              <w:jc w:val="left"/>
            </w:pPr>
            <w:r>
              <w:rPr>
                <w:b/>
                <w:sz w:val="16"/>
              </w:rPr>
              <w:t>Title</w:t>
            </w:r>
          </w:p>
        </w:tc>
        <w:tc>
          <w:tcPr>
            <w:tcW w:type="dxa" w:w="3085"/>
            <w:shd w:val="clear" w:color="auto" w:fill="E8E8E8"/>
          </w:tcPr>
          <w:p>
            <w:pPr>
              <w:spacing w:after="0"/>
              <w:jc w:val="left"/>
            </w:pPr>
            <w:r>
              <w:rPr>
                <w:b/>
                <w:sz w:val="16"/>
              </w:rPr>
              <w:t>Mapped hazard</w:t>
            </w:r>
          </w:p>
        </w:tc>
        <w:tc>
          <w:tcPr>
            <w:tcW w:type="dxa" w:w="31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2020-04-03</w:t>
            </w:r>
          </w:p>
        </w:tc>
        <w:tc>
          <w:tcPr>
            <w:tcW w:type="dxa" w:w="1037"/>
          </w:tcPr>
          <w:p>
            <w:pPr>
              <w:spacing w:after="0"/>
              <w:jc w:val="left"/>
            </w:pPr>
            <w:r>
              <w:rPr>
                <w:sz w:val="16"/>
              </w:rPr>
              <w:t>2020-02-05</w:t>
            </w:r>
          </w:p>
        </w:tc>
        <w:tc>
          <w:tcPr>
            <w:tcW w:type="dxa" w:w="1037"/>
          </w:tcPr>
          <w:p>
            <w:pPr>
              <w:spacing w:after="0"/>
              <w:jc w:val="left"/>
            </w:pPr>
            <w:r>
              <w:rPr>
                <w:sz w:val="16"/>
              </w:rPr>
              <w:t>DR-4519-OR</w:t>
            </w:r>
          </w:p>
        </w:tc>
        <w:tc>
          <w:tcPr>
            <w:tcW w:type="dxa" w:w="1286"/>
          </w:tcPr>
          <w:p>
            <w:pPr>
              <w:spacing w:after="0"/>
              <w:jc w:val="left"/>
            </w:pPr>
            <w:r>
              <w:rPr>
                <w:sz w:val="16"/>
              </w:rPr>
              <w:t>Major disaster</w:t>
            </w:r>
          </w:p>
        </w:tc>
        <w:tc>
          <w:tcPr>
            <w:tcW w:type="dxa" w:w="2559"/>
          </w:tcPr>
          <w:p>
            <w:pPr>
              <w:spacing w:after="0"/>
              <w:jc w:val="left"/>
            </w:pPr>
            <w:r>
              <w:rPr>
                <w:sz w:val="16"/>
              </w:rPr>
              <w:t>Severe Storms, Flooding, Landslides, and Mudslides</w:t>
            </w:r>
          </w:p>
        </w:tc>
        <w:tc>
          <w:tcPr>
            <w:tcW w:type="dxa" w:w="3085"/>
          </w:tcPr>
          <w:p>
            <w:pPr>
              <w:spacing w:after="0"/>
              <w:jc w:val="left"/>
            </w:pPr>
            <w:r>
              <w:rPr>
                <w:sz w:val="16"/>
              </w:rPr>
              <w:t>Inland Flooding (primary); also designated: Landslide</w:t>
            </w:r>
          </w:p>
        </w:tc>
        <w:tc>
          <w:tcPr>
            <w:tcW w:type="dxa" w:w="3189"/>
          </w:tcPr>
          <w:p>
            <w:pPr>
              <w:spacing w:after="0"/>
              <w:jc w:val="right"/>
            </w:pPr>
            <w:r>
              <w:rPr>
                <w:sz w:val="16"/>
              </w:rPr>
              <w:t>none placed in this county by FEMA's record; $479,867.27 for this declaration is not placed in any county (see the state page)</w:t>
            </w:r>
          </w:p>
        </w:tc>
        <w:tc>
          <w:tcPr>
            <w:tcW w:type="dxa" w:w="88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86"/>
          </w:tcPr>
          <w:p>
            <w:pPr>
              <w:spacing w:after="0"/>
              <w:jc w:val="left"/>
            </w:pPr>
            <w:r>
              <w:rPr>
                <w:sz w:val="16"/>
              </w:rPr>
              <w:t>Major disaster</w:t>
            </w:r>
          </w:p>
        </w:tc>
        <w:tc>
          <w:tcPr>
            <w:tcW w:type="dxa" w:w="2559"/>
          </w:tcPr>
          <w:p>
            <w:pPr>
              <w:spacing w:after="0"/>
              <w:jc w:val="left"/>
            </w:pPr>
            <w:r>
              <w:rPr>
                <w:sz w:val="16"/>
              </w:rPr>
              <w:t>COVID-19 Pandemic</w:t>
            </w:r>
          </w:p>
        </w:tc>
        <w:tc>
          <w:tcPr>
            <w:tcW w:type="dxa" w:w="3085"/>
          </w:tcPr>
          <w:p>
            <w:pPr>
              <w:spacing w:after="0"/>
              <w:jc w:val="left"/>
            </w:pPr>
            <w:r>
              <w:rPr>
                <w:sz w:val="16"/>
              </w:rPr>
              <w:t>Non-natural, not counted</w:t>
            </w:r>
          </w:p>
        </w:tc>
        <w:tc>
          <w:tcPr>
            <w:tcW w:type="dxa" w:w="3189"/>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86"/>
          </w:tcPr>
          <w:p>
            <w:pPr>
              <w:spacing w:after="0"/>
              <w:jc w:val="left"/>
            </w:pPr>
            <w:r>
              <w:rPr>
                <w:sz w:val="16"/>
              </w:rPr>
              <w:t>Emergency</w:t>
            </w:r>
          </w:p>
        </w:tc>
        <w:tc>
          <w:tcPr>
            <w:tcW w:type="dxa" w:w="2559"/>
          </w:tcPr>
          <w:p>
            <w:pPr>
              <w:spacing w:after="0"/>
              <w:jc w:val="left"/>
            </w:pPr>
            <w:r>
              <w:rPr>
                <w:sz w:val="16"/>
              </w:rPr>
              <w:t>COVID-19</w:t>
            </w:r>
          </w:p>
        </w:tc>
        <w:tc>
          <w:tcPr>
            <w:tcW w:type="dxa" w:w="3085"/>
          </w:tcPr>
          <w:p>
            <w:pPr>
              <w:spacing w:after="0"/>
              <w:jc w:val="left"/>
            </w:pPr>
            <w:r>
              <w:rPr>
                <w:sz w:val="16"/>
              </w:rPr>
              <w:t>Non-natural, not counted</w:t>
            </w:r>
          </w:p>
        </w:tc>
        <w:tc>
          <w:tcPr>
            <w:tcW w:type="dxa" w:w="3189"/>
          </w:tcPr>
          <w:p>
            <w:pPr>
              <w:spacing w:after="0"/>
              <w:jc w:val="right"/>
            </w:pPr>
            <w:r>
              <w:rPr>
                <w:sz w:val="16"/>
              </w:rPr>
              <w:t>no Public Assistance recorded</w:t>
            </w:r>
          </w:p>
        </w:tc>
        <w:tc>
          <w:tcPr>
            <w:tcW w:type="dxa" w:w="883"/>
          </w:tcPr>
          <w:p>
            <w:pPr>
              <w:spacing w:after="0"/>
              <w:jc w:val="left"/>
            </w:pPr>
            <w:r>
              <w:rPr>
                <w:sz w:val="16"/>
              </w:rPr>
              <w:t>same incident as DR-4499</w:t>
            </w:r>
          </w:p>
        </w:tc>
      </w:tr>
      <w:tr>
        <w:trPr>
          <w:cantSplit/>
        </w:trPr>
        <w:tc>
          <w:tcPr>
            <w:tcW w:type="dxa" w:w="1037"/>
          </w:tcPr>
          <w:p>
            <w:pPr>
              <w:spacing w:after="0"/>
              <w:jc w:val="left"/>
            </w:pPr>
            <w:r>
              <w:rPr>
                <w:sz w:val="16"/>
              </w:rPr>
              <w:t>2015-08-21</w:t>
            </w:r>
          </w:p>
        </w:tc>
        <w:tc>
          <w:tcPr>
            <w:tcW w:type="dxa" w:w="1037"/>
          </w:tcPr>
          <w:p>
            <w:pPr>
              <w:spacing w:after="0"/>
              <w:jc w:val="left"/>
            </w:pPr>
            <w:r>
              <w:rPr>
                <w:sz w:val="16"/>
              </w:rPr>
              <w:t>2015-08-20</w:t>
            </w:r>
          </w:p>
        </w:tc>
        <w:tc>
          <w:tcPr>
            <w:tcW w:type="dxa" w:w="1037"/>
          </w:tcPr>
          <w:p>
            <w:pPr>
              <w:spacing w:after="0"/>
              <w:jc w:val="left"/>
            </w:pPr>
            <w:r>
              <w:rPr>
                <w:sz w:val="16"/>
              </w:rPr>
              <w:t>FM-5107-OR</w:t>
            </w:r>
          </w:p>
        </w:tc>
        <w:tc>
          <w:tcPr>
            <w:tcW w:type="dxa" w:w="1286"/>
          </w:tcPr>
          <w:p>
            <w:pPr>
              <w:spacing w:after="0"/>
              <w:jc w:val="left"/>
            </w:pPr>
            <w:r>
              <w:rPr>
                <w:sz w:val="16"/>
              </w:rPr>
              <w:t>Fire management</w:t>
            </w:r>
          </w:p>
        </w:tc>
        <w:tc>
          <w:tcPr>
            <w:tcW w:type="dxa" w:w="2559"/>
          </w:tcPr>
          <w:p>
            <w:pPr>
              <w:spacing w:after="0"/>
              <w:jc w:val="left"/>
            </w:pPr>
            <w:r>
              <w:rPr>
                <w:sz w:val="16"/>
              </w:rPr>
              <w:t>Grizzly Bear Fire Complex</w:t>
            </w:r>
          </w:p>
        </w:tc>
        <w:tc>
          <w:tcPr>
            <w:tcW w:type="dxa" w:w="3085"/>
          </w:tcPr>
          <w:p>
            <w:pPr>
              <w:spacing w:after="0"/>
              <w:jc w:val="left"/>
            </w:pPr>
            <w:r>
              <w:rPr>
                <w:sz w:val="16"/>
              </w:rPr>
              <w:t>Wildfire</w:t>
            </w:r>
          </w:p>
        </w:tc>
        <w:tc>
          <w:tcPr>
            <w:tcW w:type="dxa" w:w="3189"/>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86"/>
          </w:tcPr>
          <w:p>
            <w:pPr>
              <w:spacing w:after="0"/>
              <w:jc w:val="left"/>
            </w:pPr>
            <w:r>
              <w:rPr>
                <w:sz w:val="16"/>
              </w:rPr>
              <w:t>Emergency</w:t>
            </w:r>
          </w:p>
        </w:tc>
        <w:tc>
          <w:tcPr>
            <w:tcW w:type="dxa" w:w="2559"/>
          </w:tcPr>
          <w:p>
            <w:pPr>
              <w:spacing w:after="0"/>
              <w:jc w:val="left"/>
            </w:pPr>
            <w:r>
              <w:rPr>
                <w:sz w:val="16"/>
              </w:rPr>
              <w:t>Hurricane Katrina Evacuation</w:t>
            </w:r>
          </w:p>
        </w:tc>
        <w:tc>
          <w:tcPr>
            <w:tcW w:type="dxa" w:w="3085"/>
          </w:tcPr>
          <w:p>
            <w:pPr>
              <w:spacing w:after="0"/>
              <w:jc w:val="left"/>
            </w:pPr>
            <w:r>
              <w:rPr>
                <w:sz w:val="16"/>
              </w:rPr>
              <w:t>Hurricane: evacuation support, not a local hazard event; not counted</w:t>
            </w:r>
          </w:p>
        </w:tc>
        <w:tc>
          <w:tcPr>
            <w:tcW w:type="dxa" w:w="3189"/>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86"/>
          </w:tcPr>
          <w:p>
            <w:pPr>
              <w:spacing w:after="0"/>
              <w:jc w:val="left"/>
            </w:pPr>
            <w:r>
              <w:rPr>
                <w:sz w:val="16"/>
              </w:rPr>
              <w:t>Major disaster</w:t>
            </w:r>
          </w:p>
        </w:tc>
        <w:tc>
          <w:tcPr>
            <w:tcW w:type="dxa" w:w="2559"/>
          </w:tcPr>
          <w:p>
            <w:pPr>
              <w:spacing w:after="0"/>
              <w:jc w:val="left"/>
            </w:pPr>
            <w:r>
              <w:rPr>
                <w:sz w:val="16"/>
              </w:rPr>
              <w:t>Severe Winter Storms</w:t>
            </w:r>
          </w:p>
        </w:tc>
        <w:tc>
          <w:tcPr>
            <w:tcW w:type="dxa" w:w="3085"/>
          </w:tcPr>
          <w:p>
            <w:pPr>
              <w:spacing w:after="0"/>
              <w:jc w:val="left"/>
            </w:pPr>
            <w:r>
              <w:rPr>
                <w:sz w:val="16"/>
              </w:rPr>
              <w:t>Winter Weather</w:t>
            </w:r>
          </w:p>
        </w:tc>
        <w:tc>
          <w:tcPr>
            <w:tcW w:type="dxa" w:w="3189"/>
          </w:tcPr>
          <w:p>
            <w:pPr>
              <w:spacing w:after="0"/>
              <w:jc w:val="right"/>
            </w:pPr>
            <w:r>
              <w:rPr>
                <w:sz w:val="16"/>
              </w:rPr>
              <w:t>$4,547.19</w:t>
            </w:r>
          </w:p>
        </w:tc>
        <w:tc>
          <w:tcPr>
            <w:tcW w:type="dxa" w:w="883"/>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286"/>
          </w:tcPr>
          <w:p>
            <w:pPr>
              <w:spacing w:after="0"/>
              <w:jc w:val="left"/>
            </w:pPr>
            <w:r>
              <w:rPr>
                <w:sz w:val="16"/>
              </w:rPr>
              <w:t>Major disaster</w:t>
            </w:r>
          </w:p>
        </w:tc>
        <w:tc>
          <w:tcPr>
            <w:tcW w:type="dxa" w:w="2559"/>
          </w:tcPr>
          <w:p>
            <w:pPr>
              <w:spacing w:after="0"/>
              <w:jc w:val="left"/>
            </w:pPr>
            <w:r>
              <w:rPr>
                <w:sz w:val="16"/>
              </w:rPr>
              <w:t>Severe Winter Storms, Land and Mudslides, Flooding</w:t>
            </w:r>
          </w:p>
        </w:tc>
        <w:tc>
          <w:tcPr>
            <w:tcW w:type="dxa" w:w="3085"/>
          </w:tcPr>
          <w:p>
            <w:pPr>
              <w:spacing w:after="0"/>
              <w:jc w:val="left"/>
            </w:pPr>
            <w:r>
              <w:rPr>
                <w:sz w:val="16"/>
              </w:rPr>
              <w:t>Inland Flooding; Landslide; Winter Weather</w:t>
            </w:r>
          </w:p>
        </w:tc>
        <w:tc>
          <w:tcPr>
            <w:tcW w:type="dxa" w:w="3189"/>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86"/>
          </w:tcPr>
          <w:p>
            <w:pPr>
              <w:spacing w:after="0"/>
              <w:jc w:val="left"/>
            </w:pPr>
            <w:r>
              <w:rPr>
                <w:sz w:val="16"/>
              </w:rPr>
              <w:t>Major disaster</w:t>
            </w:r>
          </w:p>
        </w:tc>
        <w:tc>
          <w:tcPr>
            <w:tcW w:type="dxa" w:w="2559"/>
          </w:tcPr>
          <w:p>
            <w:pPr>
              <w:spacing w:after="0"/>
              <w:jc w:val="left"/>
            </w:pPr>
            <w:r>
              <w:rPr>
                <w:sz w:val="16"/>
              </w:rPr>
              <w:t>High Winds, Severe  Storms and Flooding</w:t>
            </w:r>
          </w:p>
        </w:tc>
        <w:tc>
          <w:tcPr>
            <w:tcW w:type="dxa" w:w="3085"/>
          </w:tcPr>
          <w:p>
            <w:pPr>
              <w:spacing w:after="0"/>
              <w:jc w:val="left"/>
            </w:pPr>
            <w:r>
              <w:rPr>
                <w:sz w:val="16"/>
              </w:rPr>
              <w:t>Inland Flooding (primary); also designated: Strong Wind</w:t>
            </w:r>
          </w:p>
        </w:tc>
        <w:tc>
          <w:tcPr>
            <w:tcW w:type="dxa" w:w="3189"/>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286"/>
          </w:tcPr>
          <w:p>
            <w:pPr>
              <w:spacing w:after="0"/>
              <w:jc w:val="left"/>
            </w:pPr>
            <w:r>
              <w:rPr>
                <w:sz w:val="16"/>
              </w:rPr>
              <w:t>Emergency</w:t>
            </w:r>
          </w:p>
        </w:tc>
        <w:tc>
          <w:tcPr>
            <w:tcW w:type="dxa" w:w="2559"/>
          </w:tcPr>
          <w:p>
            <w:pPr>
              <w:spacing w:after="0"/>
              <w:jc w:val="left"/>
            </w:pPr>
            <w:r>
              <w:rPr>
                <w:sz w:val="16"/>
              </w:rPr>
              <w:t>Drought</w:t>
            </w:r>
          </w:p>
        </w:tc>
        <w:tc>
          <w:tcPr>
            <w:tcW w:type="dxa" w:w="3085"/>
          </w:tcPr>
          <w:p>
            <w:pPr>
              <w:spacing w:after="0"/>
              <w:jc w:val="left"/>
            </w:pPr>
            <w:r>
              <w:rPr>
                <w:sz w:val="16"/>
              </w:rPr>
              <w:t>Drought</w:t>
            </w:r>
          </w:p>
        </w:tc>
        <w:tc>
          <w:tcPr>
            <w:tcW w:type="dxa" w:w="3189"/>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286"/>
          </w:tcPr>
          <w:p>
            <w:pPr>
              <w:spacing w:after="0"/>
              <w:jc w:val="left"/>
            </w:pPr>
            <w:r>
              <w:rPr>
                <w:sz w:val="16"/>
              </w:rPr>
              <w:t>Major disaster</w:t>
            </w:r>
          </w:p>
        </w:tc>
        <w:tc>
          <w:tcPr>
            <w:tcW w:type="dxa" w:w="2559"/>
          </w:tcPr>
          <w:p>
            <w:pPr>
              <w:spacing w:after="0"/>
              <w:jc w:val="left"/>
            </w:pPr>
            <w:r>
              <w:rPr>
                <w:sz w:val="16"/>
              </w:rPr>
              <w:t>Severe Storms, Snowmelt &amp; Flooding</w:t>
            </w:r>
          </w:p>
        </w:tc>
        <w:tc>
          <w:tcPr>
            <w:tcW w:type="dxa" w:w="3085"/>
          </w:tcPr>
          <w:p>
            <w:pPr>
              <w:spacing w:after="0"/>
              <w:jc w:val="left"/>
            </w:pPr>
            <w:r>
              <w:rPr>
                <w:sz w:val="16"/>
              </w:rPr>
              <w:t>Inland Flooding</w:t>
            </w:r>
          </w:p>
        </w:tc>
        <w:tc>
          <w:tcPr>
            <w:tcW w:type="dxa" w:w="3189"/>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86"/>
          </w:tcPr>
          <w:p>
            <w:pPr>
              <w:spacing w:after="0"/>
              <w:jc w:val="left"/>
            </w:pPr>
            <w:r>
              <w:rPr>
                <w:sz w:val="16"/>
              </w:rPr>
              <w:t>Major disaster</w:t>
            </w:r>
          </w:p>
        </w:tc>
        <w:tc>
          <w:tcPr>
            <w:tcW w:type="dxa" w:w="2559"/>
          </w:tcPr>
          <w:p>
            <w:pPr>
              <w:spacing w:after="0"/>
              <w:jc w:val="left"/>
            </w:pPr>
            <w:r>
              <w:rPr>
                <w:sz w:val="16"/>
              </w:rPr>
              <w:t>Heavy Rains &amp; Flooding</w:t>
            </w:r>
          </w:p>
        </w:tc>
        <w:tc>
          <w:tcPr>
            <w:tcW w:type="dxa" w:w="3085"/>
          </w:tcPr>
          <w:p>
            <w:pPr>
              <w:spacing w:after="0"/>
              <w:jc w:val="left"/>
            </w:pPr>
            <w:r>
              <w:rPr>
                <w:sz w:val="16"/>
              </w:rPr>
              <w:t>Inland Flooding</w:t>
            </w:r>
          </w:p>
        </w:tc>
        <w:tc>
          <w:tcPr>
            <w:tcW w:type="dxa" w:w="3189"/>
          </w:tcPr>
          <w:p>
            <w:pPr>
              <w:spacing w:after="0"/>
              <w:jc w:val="right"/>
            </w:pPr>
            <w:r>
              <w:rPr>
                <w:sz w:val="16"/>
              </w:rPr>
              <w:t>no Public Assistance recorded</w:t>
            </w: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39</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5</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48</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30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138</w:t>
            </w:r>
          </w:p>
        </w:tc>
        <w:tc>
          <w:tcPr>
            <w:tcW w:type="dxa" w:w="1123"/>
          </w:tcPr>
          <w:p>
            <w:pPr>
              <w:spacing w:after="0"/>
              <w:jc w:val="right"/>
            </w:pPr>
            <w:r>
              <w:rPr>
                <w:sz w:val="16"/>
              </w:rPr>
              <w:t>18</w:t>
            </w:r>
          </w:p>
        </w:tc>
        <w:tc>
          <w:tcPr>
            <w:tcW w:type="dxa" w:w="1964"/>
          </w:tcPr>
          <w:p>
            <w:pPr>
              <w:spacing w:after="0"/>
              <w:jc w:val="right"/>
            </w:pPr>
            <w:r>
              <w:rPr>
                <w:sz w:val="16"/>
              </w:rPr>
              <w:t>9</w:t>
            </w:r>
          </w:p>
        </w:tc>
        <w:tc>
          <w:tcPr>
            <w:tcW w:type="dxa" w:w="777"/>
          </w:tcPr>
          <w:p>
            <w:pPr>
              <w:spacing w:after="0"/>
              <w:jc w:val="right"/>
            </w:pPr>
            <w:r>
              <w:rPr>
                <w:sz w:val="16"/>
              </w:rPr>
              <w:t>27</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51"/>
        <w:gridCol w:w="2792"/>
        <w:gridCol w:w="922"/>
        <w:gridCol w:w="2435"/>
        <w:gridCol w:w="1396"/>
        <w:gridCol w:w="25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51"/>
            <w:shd w:val="clear" w:color="auto" w:fill="E8E8E8"/>
          </w:tcPr>
          <w:p>
            <w:pPr>
              <w:spacing w:after="0"/>
              <w:jc w:val="left"/>
            </w:pPr>
            <w:r>
              <w:rPr>
                <w:b/>
                <w:sz w:val="16"/>
              </w:rPr>
              <w:t>Magnitude or extent</w:t>
            </w:r>
          </w:p>
        </w:tc>
        <w:tc>
          <w:tcPr>
            <w:tcW w:type="dxa" w:w="2792"/>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5"/>
            <w:shd w:val="clear" w:color="auto" w:fill="E8E8E8"/>
          </w:tcPr>
          <w:p>
            <w:pPr>
              <w:spacing w:after="0"/>
              <w:jc w:val="left"/>
            </w:pPr>
            <w:r>
              <w:rPr>
                <w:b/>
                <w:sz w:val="16"/>
              </w:rPr>
              <w:t>Location</w:t>
            </w:r>
          </w:p>
        </w:tc>
        <w:tc>
          <w:tcPr>
            <w:tcW w:type="dxa" w:w="1396"/>
            <w:shd w:val="clear" w:color="auto" w:fill="E8E8E8"/>
          </w:tcPr>
          <w:p>
            <w:pPr>
              <w:spacing w:after="0"/>
              <w:jc w:val="left"/>
            </w:pPr>
            <w:r>
              <w:rPr>
                <w:b/>
                <w:sz w:val="16"/>
              </w:rPr>
              <w:t>Flags</w:t>
            </w:r>
          </w:p>
        </w:tc>
        <w:tc>
          <w:tcPr>
            <w:tcW w:type="dxa" w:w="25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2022-08-11</w:t>
            </w:r>
          </w:p>
        </w:tc>
        <w:tc>
          <w:tcPr>
            <w:tcW w:type="dxa" w:w="1215"/>
          </w:tcPr>
          <w:p>
            <w:pPr>
              <w:spacing w:after="0"/>
              <w:jc w:val="left"/>
            </w:pPr>
            <w:r>
              <w:rPr>
                <w:sz w:val="16"/>
              </w:rPr>
              <w:t>Hail</w:t>
            </w:r>
          </w:p>
        </w:tc>
        <w:tc>
          <w:tcPr>
            <w:tcW w:type="dxa" w:w="1751"/>
          </w:tcPr>
          <w:p>
            <w:pPr>
              <w:spacing w:after="0"/>
              <w:jc w:val="left"/>
            </w:pPr>
            <w:r>
              <w:rPr>
                <w:sz w:val="16"/>
              </w:rPr>
              <w:t>2.5 in</w:t>
            </w:r>
          </w:p>
        </w:tc>
        <w:tc>
          <w:tcPr>
            <w:tcW w:type="dxa" w:w="2792"/>
          </w:tcPr>
          <w:p>
            <w:pPr>
              <w:spacing w:after="0"/>
              <w:jc w:val="left"/>
            </w:pPr>
            <w:r>
              <w:rPr>
                <w:sz w:val="16"/>
              </w:rPr>
              <w:t>$0 property; $0 crops (2022 dollars)</w:t>
            </w:r>
          </w:p>
        </w:tc>
        <w:tc>
          <w:tcPr>
            <w:tcW w:type="dxa" w:w="922"/>
          </w:tcPr>
          <w:p>
            <w:pPr>
              <w:spacing w:after="0"/>
              <w:jc w:val="right"/>
            </w:pPr>
            <w:r>
              <w:rPr>
                <w:sz w:val="16"/>
              </w:rPr>
              <w:t>0, 4</w:t>
            </w:r>
          </w:p>
        </w:tc>
        <w:tc>
          <w:tcPr>
            <w:tcW w:type="dxa" w:w="2435"/>
          </w:tcPr>
          <w:p>
            <w:pPr>
              <w:spacing w:after="0"/>
              <w:jc w:val="left"/>
            </w:pPr>
            <w:r>
              <w:rPr>
                <w:sz w:val="16"/>
              </w:rPr>
              <w:t>MINAM to WALLOWA</w:t>
            </w:r>
          </w:p>
        </w:tc>
        <w:tc>
          <w:tcPr>
            <w:tcW w:type="dxa" w:w="1396"/>
          </w:tcPr>
          <w:p>
            <w:pPr>
              <w:spacing w:after="0"/>
              <w:jc w:val="left"/>
            </w:pPr>
            <w:r>
              <w:rPr>
                <w:sz w:val="16"/>
              </w:rPr>
              <w:t>in the 12 months before plan approval; within last 5 years</w:t>
            </w:r>
          </w:p>
        </w:tc>
        <w:tc>
          <w:tcPr>
            <w:tcW w:type="dxa" w:w="2564"/>
          </w:tcPr>
          <w:p>
            <w:pPr>
              <w:spacing w:after="0"/>
              <w:jc w:val="left"/>
            </w:pPr>
            <w:r>
              <w:rPr>
                <w:sz w:val="16"/>
              </w:rPr>
              <w:t>deaths or injuries recorded</w:t>
            </w:r>
          </w:p>
        </w:tc>
      </w:tr>
      <w:tr>
        <w:trPr>
          <w:cantSplit/>
        </w:trPr>
        <w:tc>
          <w:tcPr>
            <w:tcW w:type="dxa" w:w="1037"/>
          </w:tcPr>
          <w:p>
            <w:pPr>
              <w:spacing w:after="0"/>
              <w:jc w:val="left"/>
            </w:pPr>
            <w:r>
              <w:rPr>
                <w:sz w:val="16"/>
              </w:rPr>
              <w:t>2022-07-25</w:t>
            </w:r>
          </w:p>
        </w:tc>
        <w:tc>
          <w:tcPr>
            <w:tcW w:type="dxa" w:w="1215"/>
          </w:tcPr>
          <w:p>
            <w:pPr>
              <w:spacing w:after="0"/>
              <w:jc w:val="left"/>
            </w:pPr>
            <w:r>
              <w:rPr>
                <w:sz w:val="16"/>
              </w:rPr>
              <w:t>Excessive Heat</w:t>
            </w:r>
          </w:p>
        </w:tc>
        <w:tc>
          <w:tcPr>
            <w:tcW w:type="dxa" w:w="1751"/>
          </w:tcPr>
          <w:p>
            <w:pPr>
              <w:spacing w:after="0"/>
              <w:jc w:val="left"/>
            </w:pPr>
          </w:p>
        </w:tc>
        <w:tc>
          <w:tcPr>
            <w:tcW w:type="dxa" w:w="2792"/>
          </w:tcPr>
          <w:p>
            <w:pPr>
              <w:spacing w:after="0"/>
              <w:jc w:val="left"/>
            </w:pPr>
            <w:r>
              <w:rPr>
                <w:sz w:val="16"/>
              </w:rPr>
              <w:t>$0 property; $0 crops (zone total, 2022 dollars)</w:t>
            </w:r>
          </w:p>
        </w:tc>
        <w:tc>
          <w:tcPr>
            <w:tcW w:type="dxa" w:w="922"/>
          </w:tcPr>
          <w:p>
            <w:pPr>
              <w:spacing w:after="0"/>
              <w:jc w:val="right"/>
            </w:pPr>
            <w:r>
              <w:rPr>
                <w:sz w:val="16"/>
              </w:rPr>
              <w:t>0, 0</w:t>
            </w:r>
          </w:p>
        </w:tc>
        <w:tc>
          <w:tcPr>
            <w:tcW w:type="dxa" w:w="2435"/>
          </w:tcPr>
          <w:p>
            <w:pPr>
              <w:spacing w:after="0"/>
              <w:jc w:val="left"/>
            </w:pPr>
            <w:r>
              <w:rPr>
                <w:sz w:val="16"/>
              </w:rPr>
              <w:t>NWS zone ORZ050 (WALLOWA COUNTY), zone-level</w:t>
            </w:r>
          </w:p>
        </w:tc>
        <w:tc>
          <w:tcPr>
            <w:tcW w:type="dxa" w:w="1396"/>
          </w:tcPr>
          <w:p>
            <w:pPr>
              <w:spacing w:after="0"/>
              <w:jc w:val="left"/>
            </w:pPr>
            <w:r>
              <w:rPr>
                <w:sz w:val="16"/>
              </w:rPr>
              <w:t>in the 12 months before plan approval; within last 5 years</w:t>
            </w:r>
          </w:p>
        </w:tc>
        <w:tc>
          <w:tcPr>
            <w:tcW w:type="dxa" w:w="2564"/>
          </w:tcPr>
          <w:p>
            <w:pPr>
              <w:spacing w:after="0"/>
              <w:jc w:val="left"/>
            </w:pPr>
            <w:r>
              <w:rPr>
                <w:sz w:val="16"/>
              </w:rPr>
              <w:t>B1-c worst recorded: Excessive Heat, Heat</w:t>
            </w:r>
          </w:p>
        </w:tc>
      </w:tr>
      <w:tr>
        <w:trPr>
          <w:cantSplit/>
        </w:trPr>
        <w:tc>
          <w:tcPr>
            <w:tcW w:type="dxa" w:w="1037"/>
          </w:tcPr>
          <w:p>
            <w:pPr>
              <w:spacing w:after="0"/>
              <w:jc w:val="left"/>
            </w:pPr>
            <w:r>
              <w:rPr>
                <w:sz w:val="16"/>
              </w:rPr>
              <w:t>2016-10-14</w:t>
            </w:r>
          </w:p>
        </w:tc>
        <w:tc>
          <w:tcPr>
            <w:tcW w:type="dxa" w:w="1215"/>
          </w:tcPr>
          <w:p>
            <w:pPr>
              <w:spacing w:after="0"/>
              <w:jc w:val="left"/>
            </w:pPr>
            <w:r>
              <w:rPr>
                <w:sz w:val="16"/>
              </w:rPr>
              <w:t>Thunderstorm Wind</w:t>
            </w:r>
          </w:p>
        </w:tc>
        <w:tc>
          <w:tcPr>
            <w:tcW w:type="dxa" w:w="1751"/>
          </w:tcPr>
          <w:p>
            <w:pPr>
              <w:spacing w:after="0"/>
              <w:jc w:val="left"/>
            </w:pPr>
            <w:r>
              <w:rPr>
                <w:sz w:val="16"/>
              </w:rPr>
              <w:t>61 kt (70 mph) estimated gust</w:t>
            </w:r>
          </w:p>
        </w:tc>
        <w:tc>
          <w:tcPr>
            <w:tcW w:type="dxa" w:w="2792"/>
          </w:tcPr>
          <w:p>
            <w:pPr>
              <w:spacing w:after="0"/>
              <w:jc w:val="left"/>
            </w:pPr>
            <w:r>
              <w:rPr>
                <w:sz w:val="16"/>
              </w:rPr>
              <w:t>$0 property; $0 crops (2016 dollars)</w:t>
            </w:r>
          </w:p>
        </w:tc>
        <w:tc>
          <w:tcPr>
            <w:tcW w:type="dxa" w:w="922"/>
          </w:tcPr>
          <w:p>
            <w:pPr>
              <w:spacing w:after="0"/>
              <w:jc w:val="right"/>
            </w:pPr>
            <w:r>
              <w:rPr>
                <w:sz w:val="16"/>
              </w:rPr>
              <w:t>0, 0</w:t>
            </w:r>
          </w:p>
        </w:tc>
        <w:tc>
          <w:tcPr>
            <w:tcW w:type="dxa" w:w="2435"/>
          </w:tcPr>
          <w:p>
            <w:pPr>
              <w:spacing w:after="0"/>
              <w:jc w:val="left"/>
            </w:pPr>
            <w:r>
              <w:rPr>
                <w:sz w:val="16"/>
              </w:rPr>
              <w:t>JOSEPH</w:t>
            </w:r>
          </w:p>
        </w:tc>
        <w:tc>
          <w:tcPr>
            <w:tcW w:type="dxa" w:w="1396"/>
          </w:tcPr>
          <w:p>
            <w:pPr>
              <w:spacing w:after="0"/>
              <w:jc w:val="left"/>
            </w:pPr>
          </w:p>
        </w:tc>
        <w:tc>
          <w:tcPr>
            <w:tcW w:type="dxa" w:w="2564"/>
          </w:tcPr>
          <w:p>
            <w:pPr>
              <w:spacing w:after="0"/>
              <w:jc w:val="left"/>
            </w:pPr>
            <w:r>
              <w:rPr>
                <w:sz w:val="16"/>
              </w:rPr>
              <w:t>B1-c worst recorded: Thunderstorm Wind</w:t>
            </w:r>
          </w:p>
        </w:tc>
      </w:tr>
      <w:tr>
        <w:trPr>
          <w:cantSplit/>
        </w:trPr>
        <w:tc>
          <w:tcPr>
            <w:tcW w:type="dxa" w:w="1037"/>
          </w:tcPr>
          <w:p>
            <w:pPr>
              <w:spacing w:after="0"/>
              <w:jc w:val="left"/>
            </w:pPr>
            <w:r>
              <w:rPr>
                <w:sz w:val="16"/>
              </w:rPr>
              <w:t>2015-11-17</w:t>
            </w:r>
          </w:p>
        </w:tc>
        <w:tc>
          <w:tcPr>
            <w:tcW w:type="dxa" w:w="1215"/>
          </w:tcPr>
          <w:p>
            <w:pPr>
              <w:spacing w:after="0"/>
              <w:jc w:val="left"/>
            </w:pPr>
            <w:r>
              <w:rPr>
                <w:sz w:val="16"/>
              </w:rPr>
              <w:t>High Wind</w:t>
            </w:r>
          </w:p>
        </w:tc>
        <w:tc>
          <w:tcPr>
            <w:tcW w:type="dxa" w:w="1751"/>
          </w:tcPr>
          <w:p>
            <w:pPr>
              <w:spacing w:after="0"/>
              <w:jc w:val="left"/>
            </w:pPr>
            <w:r>
              <w:rPr>
                <w:sz w:val="16"/>
              </w:rPr>
              <w:t>86 kt (99 mph) measured gust</w:t>
            </w:r>
          </w:p>
        </w:tc>
        <w:tc>
          <w:tcPr>
            <w:tcW w:type="dxa" w:w="2792"/>
          </w:tcPr>
          <w:p>
            <w:pPr>
              <w:spacing w:after="0"/>
              <w:jc w:val="left"/>
            </w:pPr>
            <w:r>
              <w:rPr>
                <w:sz w:val="16"/>
              </w:rPr>
              <w:t>$0 property; $0 crops (zone total, 2015 dollars)</w:t>
            </w:r>
          </w:p>
        </w:tc>
        <w:tc>
          <w:tcPr>
            <w:tcW w:type="dxa" w:w="922"/>
          </w:tcPr>
          <w:p>
            <w:pPr>
              <w:spacing w:after="0"/>
              <w:jc w:val="right"/>
            </w:pPr>
            <w:r>
              <w:rPr>
                <w:sz w:val="16"/>
              </w:rPr>
              <w:t>0, 0</w:t>
            </w:r>
          </w:p>
        </w:tc>
        <w:tc>
          <w:tcPr>
            <w:tcW w:type="dxa" w:w="2435"/>
          </w:tcPr>
          <w:p>
            <w:pPr>
              <w:spacing w:after="0"/>
              <w:jc w:val="left"/>
            </w:pPr>
            <w:r>
              <w:rPr>
                <w:sz w:val="16"/>
              </w:rPr>
              <w:t>NWS zone ORZ502 (NORTHERN BLUE MOUNTAINS), zone-level</w:t>
            </w:r>
          </w:p>
        </w:tc>
        <w:tc>
          <w:tcPr>
            <w:tcW w:type="dxa" w:w="1396"/>
          </w:tcPr>
          <w:p>
            <w:pPr>
              <w:spacing w:after="0"/>
              <w:jc w:val="left"/>
            </w:pPr>
          </w:p>
        </w:tc>
        <w:tc>
          <w:tcPr>
            <w:tcW w:type="dxa" w:w="2564"/>
          </w:tcPr>
          <w:p>
            <w:pPr>
              <w:spacing w:after="0"/>
              <w:jc w:val="left"/>
            </w:pPr>
            <w:r>
              <w:rPr>
                <w:sz w:val="16"/>
              </w:rPr>
              <w:t>B1-c worst recorded: High Wind and Strong Wind</w:t>
            </w:r>
          </w:p>
        </w:tc>
      </w:tr>
      <w:tr>
        <w:trPr>
          <w:cantSplit/>
        </w:trPr>
        <w:tc>
          <w:tcPr>
            <w:tcW w:type="dxa" w:w="1037"/>
          </w:tcPr>
          <w:p>
            <w:pPr>
              <w:spacing w:after="0"/>
              <w:jc w:val="left"/>
            </w:pPr>
            <w:r>
              <w:rPr>
                <w:sz w:val="16"/>
              </w:rPr>
              <w:t>2012-10-01</w:t>
            </w:r>
          </w:p>
        </w:tc>
        <w:tc>
          <w:tcPr>
            <w:tcW w:type="dxa" w:w="1215"/>
          </w:tcPr>
          <w:p>
            <w:pPr>
              <w:spacing w:after="0"/>
              <w:jc w:val="left"/>
            </w:pPr>
            <w:r>
              <w:rPr>
                <w:sz w:val="16"/>
              </w:rPr>
              <w:t>Drought</w:t>
            </w:r>
          </w:p>
        </w:tc>
        <w:tc>
          <w:tcPr>
            <w:tcW w:type="dxa" w:w="1751"/>
          </w:tcPr>
          <w:p>
            <w:pPr>
              <w:spacing w:after="0"/>
              <w:jc w:val="left"/>
            </w:pPr>
          </w:p>
        </w:tc>
        <w:tc>
          <w:tcPr>
            <w:tcW w:type="dxa" w:w="2792"/>
          </w:tcPr>
          <w:p>
            <w:pPr>
              <w:spacing w:after="0"/>
              <w:jc w:val="left"/>
            </w:pPr>
            <w:r>
              <w:rPr>
                <w:sz w:val="16"/>
              </w:rPr>
              <w:t>$0 property; $0 crops (zone total, 2012 dollars)</w:t>
            </w:r>
          </w:p>
        </w:tc>
        <w:tc>
          <w:tcPr>
            <w:tcW w:type="dxa" w:w="922"/>
          </w:tcPr>
          <w:p>
            <w:pPr>
              <w:spacing w:after="0"/>
              <w:jc w:val="right"/>
            </w:pPr>
            <w:r>
              <w:rPr>
                <w:sz w:val="16"/>
              </w:rPr>
              <w:t>0, 0</w:t>
            </w:r>
          </w:p>
        </w:tc>
        <w:tc>
          <w:tcPr>
            <w:tcW w:type="dxa" w:w="2435"/>
          </w:tcPr>
          <w:p>
            <w:pPr>
              <w:spacing w:after="0"/>
              <w:jc w:val="left"/>
            </w:pPr>
            <w:r>
              <w:rPr>
                <w:sz w:val="16"/>
              </w:rPr>
              <w:t>NWS zone ORZ050 (WALLOWA COUNTY), zone-level</w:t>
            </w:r>
          </w:p>
        </w:tc>
        <w:tc>
          <w:tcPr>
            <w:tcW w:type="dxa" w:w="1396"/>
          </w:tcPr>
          <w:p>
            <w:pPr>
              <w:spacing w:after="0"/>
              <w:jc w:val="left"/>
            </w:pPr>
          </w:p>
        </w:tc>
        <w:tc>
          <w:tcPr>
            <w:tcW w:type="dxa" w:w="2564"/>
          </w:tcPr>
          <w:p>
            <w:pPr>
              <w:spacing w:after="0"/>
              <w:jc w:val="left"/>
            </w:pPr>
            <w:r>
              <w:rPr>
                <w:sz w:val="16"/>
              </w:rPr>
              <w:t>B1-c worst recorded: Drought</w:t>
            </w:r>
          </w:p>
        </w:tc>
      </w:tr>
      <w:tr>
        <w:trPr>
          <w:cantSplit/>
        </w:trPr>
        <w:tc>
          <w:tcPr>
            <w:tcW w:type="dxa" w:w="1037"/>
          </w:tcPr>
          <w:p>
            <w:pPr>
              <w:spacing w:after="0"/>
              <w:jc w:val="left"/>
            </w:pPr>
            <w:r>
              <w:rPr>
                <w:sz w:val="16"/>
              </w:rPr>
              <w:t>2009-03-07</w:t>
            </w:r>
          </w:p>
        </w:tc>
        <w:tc>
          <w:tcPr>
            <w:tcW w:type="dxa" w:w="1215"/>
          </w:tcPr>
          <w:p>
            <w:pPr>
              <w:spacing w:after="0"/>
              <w:jc w:val="left"/>
            </w:pPr>
            <w:r>
              <w:rPr>
                <w:sz w:val="16"/>
              </w:rPr>
              <w:t>Avalanche</w:t>
            </w:r>
          </w:p>
        </w:tc>
        <w:tc>
          <w:tcPr>
            <w:tcW w:type="dxa" w:w="1751"/>
          </w:tcPr>
          <w:p>
            <w:pPr>
              <w:spacing w:after="0"/>
              <w:jc w:val="left"/>
            </w:pPr>
          </w:p>
        </w:tc>
        <w:tc>
          <w:tcPr>
            <w:tcW w:type="dxa" w:w="2792"/>
          </w:tcPr>
          <w:p>
            <w:pPr>
              <w:spacing w:after="0"/>
              <w:jc w:val="left"/>
            </w:pPr>
            <w:r>
              <w:rPr>
                <w:sz w:val="16"/>
              </w:rPr>
              <w:t>$0 property; $0 crops (zone total, 2009 dollars)</w:t>
            </w:r>
          </w:p>
        </w:tc>
        <w:tc>
          <w:tcPr>
            <w:tcW w:type="dxa" w:w="922"/>
          </w:tcPr>
          <w:p>
            <w:pPr>
              <w:spacing w:after="0"/>
              <w:jc w:val="right"/>
            </w:pPr>
            <w:r>
              <w:rPr>
                <w:sz w:val="16"/>
              </w:rPr>
              <w:t>1, 2</w:t>
            </w:r>
          </w:p>
        </w:tc>
        <w:tc>
          <w:tcPr>
            <w:tcW w:type="dxa" w:w="2435"/>
          </w:tcPr>
          <w:p>
            <w:pPr>
              <w:spacing w:after="0"/>
              <w:jc w:val="left"/>
            </w:pPr>
            <w:r>
              <w:rPr>
                <w:sz w:val="16"/>
              </w:rPr>
              <w:t>NWS zone ORZ050 (WALLOWA COUNTY), zone-level</w:t>
            </w:r>
          </w:p>
        </w:tc>
        <w:tc>
          <w:tcPr>
            <w:tcW w:type="dxa" w:w="1396"/>
          </w:tcPr>
          <w:p>
            <w:pPr>
              <w:spacing w:after="0"/>
              <w:jc w:val="left"/>
            </w:pPr>
          </w:p>
        </w:tc>
        <w:tc>
          <w:tcPr>
            <w:tcW w:type="dxa" w:w="2564"/>
          </w:tcPr>
          <w:p>
            <w:pPr>
              <w:spacing w:after="0"/>
              <w:jc w:val="left"/>
            </w:pPr>
            <w:r>
              <w:rPr>
                <w:sz w:val="16"/>
              </w:rPr>
              <w:t>deaths or injuries recorded</w:t>
            </w:r>
          </w:p>
        </w:tc>
      </w:tr>
      <w:tr>
        <w:trPr>
          <w:cantSplit/>
        </w:trPr>
        <w:tc>
          <w:tcPr>
            <w:tcW w:type="dxa" w:w="1037"/>
          </w:tcPr>
          <w:p>
            <w:pPr>
              <w:spacing w:after="0"/>
              <w:jc w:val="left"/>
            </w:pPr>
            <w:r>
              <w:rPr>
                <w:sz w:val="16"/>
              </w:rPr>
              <w:t>2007-11-12</w:t>
            </w:r>
          </w:p>
        </w:tc>
        <w:tc>
          <w:tcPr>
            <w:tcW w:type="dxa" w:w="1215"/>
          </w:tcPr>
          <w:p>
            <w:pPr>
              <w:spacing w:after="0"/>
              <w:jc w:val="left"/>
            </w:pPr>
            <w:r>
              <w:rPr>
                <w:sz w:val="16"/>
              </w:rPr>
              <w:t>High Wind</w:t>
            </w:r>
          </w:p>
        </w:tc>
        <w:tc>
          <w:tcPr>
            <w:tcW w:type="dxa" w:w="1751"/>
          </w:tcPr>
          <w:p>
            <w:pPr>
              <w:spacing w:after="0"/>
              <w:jc w:val="left"/>
            </w:pPr>
            <w:r>
              <w:rPr>
                <w:sz w:val="16"/>
              </w:rPr>
              <w:t>68 kt (78 mph) measured gust</w:t>
            </w:r>
          </w:p>
        </w:tc>
        <w:tc>
          <w:tcPr>
            <w:tcW w:type="dxa" w:w="2792"/>
          </w:tcPr>
          <w:p>
            <w:pPr>
              <w:spacing w:after="0"/>
              <w:jc w:val="left"/>
            </w:pPr>
            <w:r>
              <w:rPr>
                <w:sz w:val="16"/>
              </w:rPr>
              <w:t>$500,000 property; $0 crops (zone total, 2007 dollars)</w:t>
            </w:r>
          </w:p>
        </w:tc>
        <w:tc>
          <w:tcPr>
            <w:tcW w:type="dxa" w:w="922"/>
          </w:tcPr>
          <w:p>
            <w:pPr>
              <w:spacing w:after="0"/>
              <w:jc w:val="right"/>
            </w:pPr>
            <w:r>
              <w:rPr>
                <w:sz w:val="16"/>
              </w:rPr>
              <w:t>0, 0</w:t>
            </w:r>
          </w:p>
        </w:tc>
        <w:tc>
          <w:tcPr>
            <w:tcW w:type="dxa" w:w="2435"/>
          </w:tcPr>
          <w:p>
            <w:pPr>
              <w:spacing w:after="0"/>
              <w:jc w:val="left"/>
            </w:pPr>
            <w:r>
              <w:rPr>
                <w:sz w:val="16"/>
              </w:rPr>
              <w:t>NWS zone ORZ050 (WALLOWA COUNTY), zone-level</w:t>
            </w:r>
          </w:p>
        </w:tc>
        <w:tc>
          <w:tcPr>
            <w:tcW w:type="dxa" w:w="1396"/>
          </w:tcPr>
          <w:p>
            <w:pPr>
              <w:spacing w:after="0"/>
              <w:jc w:val="left"/>
            </w:pPr>
          </w:p>
        </w:tc>
        <w:tc>
          <w:tcPr>
            <w:tcW w:type="dxa" w:w="2564"/>
          </w:tcPr>
          <w:p>
            <w:pPr>
              <w:spacing w:after="0"/>
              <w:jc w:val="left"/>
            </w:pPr>
            <w:r>
              <w:rPr>
                <w:sz w:val="16"/>
              </w:rPr>
              <w:t>B1-c most damaging: High Wind and Strong Wind</w:t>
            </w:r>
          </w:p>
        </w:tc>
      </w:tr>
      <w:tr>
        <w:trPr>
          <w:cantSplit/>
        </w:trPr>
        <w:tc>
          <w:tcPr>
            <w:tcW w:type="dxa" w:w="1037"/>
          </w:tcPr>
          <w:p>
            <w:pPr>
              <w:spacing w:after="0"/>
              <w:jc w:val="left"/>
            </w:pPr>
            <w:r>
              <w:rPr>
                <w:sz w:val="16"/>
              </w:rPr>
              <w:t>2002-10-30</w:t>
            </w:r>
          </w:p>
        </w:tc>
        <w:tc>
          <w:tcPr>
            <w:tcW w:type="dxa" w:w="1215"/>
          </w:tcPr>
          <w:p>
            <w:pPr>
              <w:spacing w:after="0"/>
              <w:jc w:val="left"/>
            </w:pPr>
            <w:r>
              <w:rPr>
                <w:sz w:val="16"/>
              </w:rPr>
              <w:t>Extreme Cold/Wind Chill</w:t>
            </w:r>
          </w:p>
        </w:tc>
        <w:tc>
          <w:tcPr>
            <w:tcW w:type="dxa" w:w="1751"/>
          </w:tcPr>
          <w:p>
            <w:pPr>
              <w:spacing w:after="0"/>
              <w:jc w:val="left"/>
            </w:pPr>
          </w:p>
        </w:tc>
        <w:tc>
          <w:tcPr>
            <w:tcW w:type="dxa" w:w="2792"/>
          </w:tcPr>
          <w:p>
            <w:pPr>
              <w:spacing w:after="0"/>
              <w:jc w:val="left"/>
            </w:pPr>
            <w:r>
              <w:rPr>
                <w:sz w:val="16"/>
              </w:rPr>
              <w:t>damage not reported</w:t>
            </w:r>
          </w:p>
        </w:tc>
        <w:tc>
          <w:tcPr>
            <w:tcW w:type="dxa" w:w="922"/>
          </w:tcPr>
          <w:p>
            <w:pPr>
              <w:spacing w:after="0"/>
              <w:jc w:val="right"/>
            </w:pPr>
            <w:r>
              <w:rPr>
                <w:sz w:val="16"/>
              </w:rPr>
              <w:t>0, 0</w:t>
            </w:r>
          </w:p>
        </w:tc>
        <w:tc>
          <w:tcPr>
            <w:tcW w:type="dxa" w:w="2435"/>
          </w:tcPr>
          <w:p>
            <w:pPr>
              <w:spacing w:after="0"/>
              <w:jc w:val="left"/>
            </w:pPr>
            <w:r>
              <w:rPr>
                <w:sz w:val="16"/>
              </w:rPr>
              <w:t>NWS zone ORZ050 (WALLOWA COUNTY), zone-level</w:t>
            </w:r>
          </w:p>
        </w:tc>
        <w:tc>
          <w:tcPr>
            <w:tcW w:type="dxa" w:w="1396"/>
          </w:tcPr>
          <w:p>
            <w:pPr>
              <w:spacing w:after="0"/>
              <w:jc w:val="left"/>
            </w:pPr>
          </w:p>
        </w:tc>
        <w:tc>
          <w:tcPr>
            <w:tcW w:type="dxa" w:w="25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2002-07-18</w:t>
            </w:r>
          </w:p>
        </w:tc>
        <w:tc>
          <w:tcPr>
            <w:tcW w:type="dxa" w:w="1215"/>
          </w:tcPr>
          <w:p>
            <w:pPr>
              <w:spacing w:after="0"/>
              <w:jc w:val="left"/>
            </w:pPr>
            <w:r>
              <w:rPr>
                <w:sz w:val="16"/>
              </w:rPr>
              <w:t>Flash Flood</w:t>
            </w:r>
          </w:p>
        </w:tc>
        <w:tc>
          <w:tcPr>
            <w:tcW w:type="dxa" w:w="1751"/>
          </w:tcPr>
          <w:p>
            <w:pPr>
              <w:spacing w:after="0"/>
              <w:jc w:val="left"/>
            </w:pPr>
          </w:p>
        </w:tc>
        <w:tc>
          <w:tcPr>
            <w:tcW w:type="dxa" w:w="2792"/>
          </w:tcPr>
          <w:p>
            <w:pPr>
              <w:spacing w:after="0"/>
              <w:jc w:val="left"/>
            </w:pPr>
            <w:r>
              <w:rPr>
                <w:sz w:val="16"/>
              </w:rPr>
              <w:t>$1,000,000 property; crops not reported (2002 dollars)</w:t>
            </w:r>
          </w:p>
        </w:tc>
        <w:tc>
          <w:tcPr>
            <w:tcW w:type="dxa" w:w="922"/>
          </w:tcPr>
          <w:p>
            <w:pPr>
              <w:spacing w:after="0"/>
              <w:jc w:val="right"/>
            </w:pPr>
            <w:r>
              <w:rPr>
                <w:sz w:val="16"/>
              </w:rPr>
              <w:t>0, 0</w:t>
            </w:r>
          </w:p>
        </w:tc>
        <w:tc>
          <w:tcPr>
            <w:tcW w:type="dxa" w:w="2435"/>
          </w:tcPr>
          <w:p>
            <w:pPr>
              <w:spacing w:after="0"/>
              <w:jc w:val="left"/>
            </w:pPr>
            <w:r>
              <w:rPr>
                <w:sz w:val="16"/>
              </w:rPr>
              <w:t>JOSEPH</w:t>
            </w:r>
          </w:p>
        </w:tc>
        <w:tc>
          <w:tcPr>
            <w:tcW w:type="dxa" w:w="1396"/>
          </w:tcPr>
          <w:p>
            <w:pPr>
              <w:spacing w:after="0"/>
              <w:jc w:val="left"/>
            </w:pPr>
          </w:p>
        </w:tc>
        <w:tc>
          <w:tcPr>
            <w:tcW w:type="dxa" w:w="25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2001-11-28</w:t>
            </w:r>
          </w:p>
        </w:tc>
        <w:tc>
          <w:tcPr>
            <w:tcW w:type="dxa" w:w="1215"/>
          </w:tcPr>
          <w:p>
            <w:pPr>
              <w:spacing w:after="0"/>
              <w:jc w:val="left"/>
            </w:pPr>
            <w:r>
              <w:rPr>
                <w:sz w:val="16"/>
              </w:rPr>
              <w:t>Blizzard</w:t>
            </w:r>
          </w:p>
        </w:tc>
        <w:tc>
          <w:tcPr>
            <w:tcW w:type="dxa" w:w="1751"/>
          </w:tcPr>
          <w:p>
            <w:pPr>
              <w:spacing w:after="0"/>
              <w:jc w:val="left"/>
            </w:pPr>
          </w:p>
        </w:tc>
        <w:tc>
          <w:tcPr>
            <w:tcW w:type="dxa" w:w="2792"/>
          </w:tcPr>
          <w:p>
            <w:pPr>
              <w:spacing w:after="0"/>
              <w:jc w:val="left"/>
            </w:pPr>
            <w:r>
              <w:rPr>
                <w:sz w:val="16"/>
              </w:rPr>
              <w:t>$50,000 property; $0 crops (zone total, 2001 dollars)</w:t>
            </w:r>
          </w:p>
        </w:tc>
        <w:tc>
          <w:tcPr>
            <w:tcW w:type="dxa" w:w="922"/>
          </w:tcPr>
          <w:p>
            <w:pPr>
              <w:spacing w:after="0"/>
              <w:jc w:val="right"/>
            </w:pPr>
            <w:r>
              <w:rPr>
                <w:sz w:val="16"/>
              </w:rPr>
              <w:t>0, 0</w:t>
            </w:r>
          </w:p>
        </w:tc>
        <w:tc>
          <w:tcPr>
            <w:tcW w:type="dxa" w:w="2435"/>
          </w:tcPr>
          <w:p>
            <w:pPr>
              <w:spacing w:after="0"/>
              <w:jc w:val="left"/>
            </w:pPr>
            <w:r>
              <w:rPr>
                <w:sz w:val="16"/>
              </w:rPr>
              <w:t>NWS zone ORZ050 (WALLOWA COUNTY), zone-level</w:t>
            </w:r>
          </w:p>
        </w:tc>
        <w:tc>
          <w:tcPr>
            <w:tcW w:type="dxa" w:w="1396"/>
          </w:tcPr>
          <w:p>
            <w:pPr>
              <w:spacing w:after="0"/>
              <w:jc w:val="left"/>
            </w:pPr>
          </w:p>
        </w:tc>
        <w:tc>
          <w:tcPr>
            <w:tcW w:type="dxa" w:w="25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2001-05-24</w:t>
            </w:r>
          </w:p>
        </w:tc>
        <w:tc>
          <w:tcPr>
            <w:tcW w:type="dxa" w:w="1215"/>
          </w:tcPr>
          <w:p>
            <w:pPr>
              <w:spacing w:after="0"/>
              <w:jc w:val="left"/>
            </w:pPr>
            <w:r>
              <w:rPr>
                <w:sz w:val="16"/>
              </w:rPr>
              <w:t>Lightning</w:t>
            </w:r>
          </w:p>
        </w:tc>
        <w:tc>
          <w:tcPr>
            <w:tcW w:type="dxa" w:w="1751"/>
          </w:tcPr>
          <w:p>
            <w:pPr>
              <w:spacing w:after="0"/>
              <w:jc w:val="left"/>
            </w:pPr>
          </w:p>
        </w:tc>
        <w:tc>
          <w:tcPr>
            <w:tcW w:type="dxa" w:w="2792"/>
          </w:tcPr>
          <w:p>
            <w:pPr>
              <w:spacing w:after="0"/>
              <w:jc w:val="left"/>
            </w:pPr>
            <w:r>
              <w:rPr>
                <w:sz w:val="16"/>
              </w:rPr>
              <w:t>$40,000 property; $0 crops (2001 dollars)</w:t>
            </w:r>
          </w:p>
        </w:tc>
        <w:tc>
          <w:tcPr>
            <w:tcW w:type="dxa" w:w="922"/>
          </w:tcPr>
          <w:p>
            <w:pPr>
              <w:spacing w:after="0"/>
              <w:jc w:val="right"/>
            </w:pPr>
            <w:r>
              <w:rPr>
                <w:sz w:val="16"/>
              </w:rPr>
              <w:t>0, 0</w:t>
            </w:r>
          </w:p>
        </w:tc>
        <w:tc>
          <w:tcPr>
            <w:tcW w:type="dxa" w:w="2435"/>
          </w:tcPr>
          <w:p>
            <w:pPr>
              <w:spacing w:after="0"/>
              <w:jc w:val="left"/>
            </w:pPr>
            <w:r>
              <w:rPr>
                <w:sz w:val="16"/>
              </w:rPr>
              <w:t>ENTERPRISE</w:t>
            </w:r>
          </w:p>
        </w:tc>
        <w:tc>
          <w:tcPr>
            <w:tcW w:type="dxa" w:w="1396"/>
          </w:tcPr>
          <w:p>
            <w:pPr>
              <w:spacing w:after="0"/>
              <w:jc w:val="left"/>
            </w:pPr>
          </w:p>
        </w:tc>
        <w:tc>
          <w:tcPr>
            <w:tcW w:type="dxa" w:w="2564"/>
          </w:tcPr>
          <w:p>
            <w:pPr>
              <w:spacing w:after="0"/>
              <w:jc w:val="left"/>
            </w:pPr>
            <w:r>
              <w:rPr>
                <w:sz w:val="16"/>
              </w:rPr>
              <w:t>B1-c worst recorded: Lightning</w:t>
            </w:r>
          </w:p>
        </w:tc>
      </w:tr>
      <w:tr>
        <w:trPr>
          <w:cantSplit/>
        </w:trPr>
        <w:tc>
          <w:tcPr>
            <w:tcW w:type="dxa" w:w="1037"/>
          </w:tcPr>
          <w:p>
            <w:pPr>
              <w:spacing w:after="0"/>
              <w:jc w:val="left"/>
            </w:pPr>
            <w:r>
              <w:rPr>
                <w:sz w:val="16"/>
              </w:rPr>
              <w:t>1968-06-11</w:t>
            </w:r>
          </w:p>
        </w:tc>
        <w:tc>
          <w:tcPr>
            <w:tcW w:type="dxa" w:w="1215"/>
          </w:tcPr>
          <w:p>
            <w:pPr>
              <w:spacing w:after="0"/>
              <w:jc w:val="left"/>
            </w:pPr>
            <w:r>
              <w:rPr>
                <w:sz w:val="16"/>
              </w:rPr>
              <w:t>Tornado</w:t>
            </w:r>
          </w:p>
        </w:tc>
        <w:tc>
          <w:tcPr>
            <w:tcW w:type="dxa" w:w="1751"/>
          </w:tcPr>
          <w:p>
            <w:pPr>
              <w:spacing w:after="0"/>
              <w:jc w:val="left"/>
            </w:pPr>
            <w:r>
              <w:rPr>
                <w:sz w:val="16"/>
              </w:rPr>
              <w:t>F2, 9.6 mi path length (whole path, pre-1996), 880 yd wide</w:t>
            </w:r>
          </w:p>
        </w:tc>
        <w:tc>
          <w:tcPr>
            <w:tcW w:type="dxa" w:w="2792"/>
          </w:tcPr>
          <w:p>
            <w:pPr>
              <w:spacing w:after="0"/>
              <w:jc w:val="left"/>
            </w:pPr>
            <w:r>
              <w:rPr>
                <w:sz w:val="16"/>
              </w:rPr>
              <w:t>$25,000,000 property; crops not recorded (1968 dollars)</w:t>
            </w:r>
          </w:p>
        </w:tc>
        <w:tc>
          <w:tcPr>
            <w:tcW w:type="dxa" w:w="922"/>
          </w:tcPr>
          <w:p>
            <w:pPr>
              <w:spacing w:after="0"/>
              <w:jc w:val="right"/>
            </w:pPr>
            <w:r>
              <w:rPr>
                <w:sz w:val="16"/>
              </w:rPr>
              <w:t>0, 0</w:t>
            </w:r>
          </w:p>
        </w:tc>
        <w:tc>
          <w:tcPr>
            <w:tcW w:type="dxa" w:w="2435"/>
          </w:tcPr>
          <w:p>
            <w:pPr>
              <w:spacing w:after="0"/>
              <w:jc w:val="left"/>
            </w:pPr>
            <w:r>
              <w:rPr>
                <w:sz w:val="16"/>
              </w:rPr>
              <w:t>location not recorded</w:t>
            </w:r>
          </w:p>
        </w:tc>
        <w:tc>
          <w:tcPr>
            <w:tcW w:type="dxa" w:w="1396"/>
          </w:tcPr>
          <w:p>
            <w:pPr>
              <w:spacing w:after="0"/>
              <w:jc w:val="left"/>
            </w:pPr>
          </w:p>
        </w:tc>
        <w:tc>
          <w:tcPr>
            <w:tcW w:type="dxa" w:w="256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9"/>
        <w:gridCol w:w="1382"/>
        <w:gridCol w:w="1829"/>
        <w:gridCol w:w="1037"/>
        <w:gridCol w:w="1368"/>
        <w:gridCol w:w="1612"/>
        <w:gridCol w:w="1895"/>
        <w:gridCol w:w="1037"/>
        <w:gridCol w:w="1527"/>
      </w:tblGrid>
      <w:tr>
        <w:trPr>
          <w:cantSplit/>
          <w:tblHeader/>
        </w:trPr>
        <w:tc>
          <w:tcPr>
            <w:tcW w:type="dxa" w:w="1037"/>
            <w:shd w:val="clear" w:color="auto" w:fill="E8E8E8"/>
          </w:tcPr>
          <w:p>
            <w:pPr>
              <w:spacing w:after="0"/>
              <w:jc w:val="left"/>
            </w:pPr>
            <w:r>
              <w:rPr>
                <w:b/>
                <w:sz w:val="16"/>
              </w:rPr>
              <w:t>Hazard</w:t>
            </w:r>
          </w:p>
        </w:tc>
        <w:tc>
          <w:tcPr>
            <w:tcW w:type="dxa" w:w="138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2"/>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8"/>
            <w:shd w:val="clear" w:color="auto" w:fill="E8E8E8"/>
          </w:tcPr>
          <w:p>
            <w:pPr>
              <w:spacing w:after="0"/>
              <w:jc w:val="left"/>
            </w:pPr>
            <w:r>
              <w:rPr>
                <w:b/>
                <w:sz w:val="16"/>
              </w:rPr>
              <w:t>Descriptor basis</w:t>
            </w:r>
          </w:p>
        </w:tc>
        <w:tc>
          <w:tcPr>
            <w:tcW w:type="dxa" w:w="1612"/>
            <w:shd w:val="clear" w:color="auto" w:fill="E8E8E8"/>
          </w:tcPr>
          <w:p>
            <w:pPr>
              <w:spacing w:after="0"/>
              <w:jc w:val="right"/>
            </w:pPr>
            <w:r>
              <w:rPr>
                <w:b/>
                <w:sz w:val="16"/>
              </w:rPr>
              <w:t>NRI events or days in its record period (hail, wind and tornado are area-weighted, so can be fractional)</w:t>
            </w:r>
          </w:p>
        </w:tc>
        <w:tc>
          <w:tcPr>
            <w:tcW w:type="dxa" w:w="189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9"/>
          </w:tcPr>
          <w:p>
            <w:pPr>
              <w:spacing w:after="0"/>
              <w:jc w:val="right"/>
            </w:pPr>
            <w:r>
              <w:rPr>
                <w:sz w:val="16"/>
              </w:rPr>
              <w:t>0.0667</w:t>
            </w:r>
          </w:p>
        </w:tc>
        <w:tc>
          <w:tcPr>
            <w:tcW w:type="dxa" w:w="1382"/>
          </w:tcPr>
          <w:p>
            <w:pPr>
              <w:spacing w:after="0"/>
              <w:jc w:val="left"/>
            </w:pPr>
            <w:r>
              <w:rPr>
                <w:sz w:val="16"/>
              </w:rPr>
              <w:t>events per year</w:t>
            </w:r>
          </w:p>
        </w:tc>
        <w:tc>
          <w:tcPr>
            <w:tcW w:type="dxa" w:w="1829"/>
          </w:tcPr>
          <w:p>
            <w:pPr>
              <w:spacing w:after="0"/>
              <w:jc w:val="left"/>
            </w:pPr>
            <w:r>
              <w:rPr>
                <w:sz w:val="16"/>
              </w:rPr>
              <w:t>about 1 in 15 years</w:t>
            </w:r>
          </w:p>
        </w:tc>
        <w:tc>
          <w:tcPr>
            <w:tcW w:type="dxa" w:w="1037"/>
          </w:tcPr>
          <w:p>
            <w:pPr>
              <w:spacing w:after="0"/>
              <w:jc w:val="left"/>
            </w:pPr>
            <w:r>
              <w:rPr>
                <w:sz w:val="16"/>
              </w:rPr>
              <w:t>Possible</w:t>
            </w:r>
          </w:p>
        </w:tc>
        <w:tc>
          <w:tcPr>
            <w:tcW w:type="dxa" w:w="1368"/>
          </w:tcPr>
          <w:p>
            <w:pPr>
              <w:spacing w:after="0"/>
              <w:jc w:val="left"/>
            </w:pPr>
            <w:r>
              <w:rPr>
                <w:sz w:val="16"/>
              </w:rPr>
              <w:t>FEMA annualized frequency (modeled)</w:t>
            </w:r>
          </w:p>
        </w:tc>
        <w:tc>
          <w:tcPr>
            <w:tcW w:type="dxa" w:w="1612"/>
          </w:tcPr>
          <w:p>
            <w:pPr>
              <w:spacing w:after="0"/>
              <w:jc w:val="right"/>
            </w:pPr>
            <w:r>
              <w:rPr>
                <w:sz w:val="16"/>
              </w:rPr>
              <w:t>2</w:t>
            </w:r>
          </w:p>
        </w:tc>
        <w:tc>
          <w:tcPr>
            <w:tcW w:type="dxa" w:w="1895"/>
          </w:tcPr>
          <w:p>
            <w:pPr>
              <w:spacing w:after="0"/>
              <w:jc w:val="left"/>
            </w:pPr>
            <w:r>
              <w:rPr>
                <w:sz w:val="16"/>
              </w:rPr>
              <w:t>1994 to 2023 (30 years)</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Cold Wave</w:t>
            </w:r>
          </w:p>
        </w:tc>
        <w:tc>
          <w:tcPr>
            <w:tcW w:type="dxa" w:w="1389"/>
          </w:tcPr>
          <w:p>
            <w:pPr>
              <w:spacing w:after="0"/>
              <w:jc w:val="right"/>
            </w:pPr>
            <w:r>
              <w:rPr>
                <w:sz w:val="16"/>
              </w:rPr>
              <w:t>0.282</w:t>
            </w:r>
          </w:p>
        </w:tc>
        <w:tc>
          <w:tcPr>
            <w:tcW w:type="dxa" w:w="1382"/>
          </w:tcPr>
          <w:p>
            <w:pPr>
              <w:spacing w:after="0"/>
              <w:jc w:val="left"/>
            </w:pPr>
            <w:r>
              <w:rPr>
                <w:sz w:val="16"/>
              </w:rPr>
              <w:t>event-days per year</w:t>
            </w:r>
          </w:p>
        </w:tc>
        <w:tc>
          <w:tcPr>
            <w:tcW w:type="dxa" w:w="1829"/>
          </w:tcPr>
          <w:p>
            <w:pPr>
              <w:spacing w:after="0"/>
              <w:jc w:val="left"/>
            </w:pPr>
            <w:r>
              <w:rPr>
                <w:sz w:val="16"/>
              </w:rPr>
              <w:t>about 0.282 days per year</w:t>
            </w:r>
          </w:p>
        </w:tc>
        <w:tc>
          <w:tcPr>
            <w:tcW w:type="dxa" w:w="1037"/>
          </w:tcPr>
          <w:p>
            <w:pPr>
              <w:spacing w:after="0"/>
              <w:jc w:val="left"/>
            </w:pPr>
            <w:r>
              <w:rPr>
                <w:sz w:val="16"/>
              </w:rPr>
              <w:t>Likely</w:t>
            </w:r>
          </w:p>
        </w:tc>
        <w:tc>
          <w:tcPr>
            <w:tcW w:type="dxa" w:w="1368"/>
          </w:tcPr>
          <w:p>
            <w:pPr>
              <w:spacing w:after="0"/>
              <w:jc w:val="left"/>
            </w:pPr>
            <w:r>
              <w:rPr>
                <w:sz w:val="16"/>
              </w:rPr>
              <w:t>Storm Events event-days in 5 of 30 years, 1996 to 2025 (16.7%)</w:t>
            </w:r>
          </w:p>
        </w:tc>
        <w:tc>
          <w:tcPr>
            <w:tcW w:type="dxa" w:w="1612"/>
          </w:tcPr>
          <w:p>
            <w:pPr>
              <w:spacing w:after="0"/>
              <w:jc w:val="right"/>
            </w:pPr>
            <w:r>
              <w:rPr>
                <w:sz w:val="16"/>
              </w:rPr>
              <w:t>5.36</w:t>
            </w:r>
          </w:p>
        </w:tc>
        <w:tc>
          <w:tcPr>
            <w:tcW w:type="dxa" w:w="1895"/>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Drought</w:t>
            </w:r>
          </w:p>
        </w:tc>
        <w:tc>
          <w:tcPr>
            <w:tcW w:type="dxa" w:w="1389"/>
          </w:tcPr>
          <w:p>
            <w:pPr>
              <w:spacing w:after="0"/>
              <w:jc w:val="right"/>
            </w:pPr>
            <w:r>
              <w:rPr>
                <w:sz w:val="16"/>
              </w:rPr>
              <w:t>29</w:t>
            </w:r>
          </w:p>
        </w:tc>
        <w:tc>
          <w:tcPr>
            <w:tcW w:type="dxa" w:w="1382"/>
          </w:tcPr>
          <w:p>
            <w:pPr>
              <w:spacing w:after="0"/>
              <w:jc w:val="left"/>
            </w:pPr>
            <w:r>
              <w:rPr>
                <w:sz w:val="16"/>
              </w:rPr>
              <w:t>event-days per year</w:t>
            </w:r>
          </w:p>
        </w:tc>
        <w:tc>
          <w:tcPr>
            <w:tcW w:type="dxa" w:w="1829"/>
          </w:tcPr>
          <w:p>
            <w:pPr>
              <w:spacing w:after="0"/>
              <w:jc w:val="left"/>
            </w:pPr>
            <w:r>
              <w:rPr>
                <w:sz w:val="16"/>
              </w:rPr>
              <w:t>about 29 days per year</w:t>
            </w:r>
          </w:p>
        </w:tc>
        <w:tc>
          <w:tcPr>
            <w:tcW w:type="dxa" w:w="1037"/>
          </w:tcPr>
          <w:p>
            <w:pPr>
              <w:spacing w:after="0"/>
              <w:jc w:val="left"/>
            </w:pPr>
            <w:r>
              <w:rPr>
                <w:sz w:val="16"/>
              </w:rPr>
              <w:t>Possible</w:t>
            </w:r>
          </w:p>
        </w:tc>
        <w:tc>
          <w:tcPr>
            <w:tcW w:type="dxa" w:w="1368"/>
          </w:tcPr>
          <w:p>
            <w:pPr>
              <w:spacing w:after="0"/>
              <w:jc w:val="left"/>
            </w:pPr>
            <w:r>
              <w:rPr>
                <w:sz w:val="16"/>
              </w:rPr>
              <w:t>Storm Events event-days in 1 of 30 years, 1996 to 2025 (3.33%)</w:t>
            </w:r>
          </w:p>
        </w:tc>
        <w:tc>
          <w:tcPr>
            <w:tcW w:type="dxa" w:w="1612"/>
          </w:tcPr>
          <w:p>
            <w:pPr>
              <w:spacing w:after="0"/>
              <w:jc w:val="right"/>
            </w:pPr>
            <w:r>
              <w:rPr>
                <w:sz w:val="16"/>
              </w:rPr>
              <w:t>819</w:t>
            </w:r>
          </w:p>
        </w:tc>
        <w:tc>
          <w:tcPr>
            <w:tcW w:type="dxa" w:w="189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Earthquake</w:t>
            </w:r>
          </w:p>
        </w:tc>
        <w:tc>
          <w:tcPr>
            <w:tcW w:type="dxa" w:w="1389"/>
          </w:tcPr>
          <w:p>
            <w:pPr>
              <w:spacing w:after="0"/>
              <w:jc w:val="right"/>
            </w:pPr>
            <w:r>
              <w:rPr>
                <w:sz w:val="16"/>
              </w:rPr>
              <w:t>0.00304</w:t>
            </w:r>
          </w:p>
        </w:tc>
        <w:tc>
          <w:tcPr>
            <w:tcW w:type="dxa" w:w="1382"/>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0.304%</w:t>
            </w:r>
          </w:p>
        </w:tc>
        <w:tc>
          <w:tcPr>
            <w:tcW w:type="dxa" w:w="1037"/>
          </w:tcPr>
          <w:p>
            <w:pPr>
              <w:spacing w:after="0"/>
              <w:jc w:val="left"/>
            </w:pPr>
          </w:p>
        </w:tc>
        <w:tc>
          <w:tcPr>
            <w:tcW w:type="dxa" w:w="1368"/>
          </w:tcPr>
          <w:p>
            <w:pPr>
              <w:spacing w:after="0"/>
              <w:jc w:val="left"/>
            </w:pP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9"/>
          </w:tcPr>
          <w:p>
            <w:pPr>
              <w:spacing w:after="0"/>
              <w:jc w:val="right"/>
            </w:pPr>
            <w:r>
              <w:rPr>
                <w:sz w:val="16"/>
              </w:rPr>
              <w:t>0.37</w:t>
            </w:r>
          </w:p>
        </w:tc>
        <w:tc>
          <w:tcPr>
            <w:tcW w:type="dxa" w:w="1382"/>
          </w:tcPr>
          <w:p>
            <w:pPr>
              <w:spacing w:after="0"/>
              <w:jc w:val="left"/>
            </w:pPr>
            <w:r>
              <w:rPr>
                <w:sz w:val="16"/>
              </w:rPr>
              <w:t>events per year</w:t>
            </w:r>
          </w:p>
        </w:tc>
        <w:tc>
          <w:tcPr>
            <w:tcW w:type="dxa" w:w="1829"/>
          </w:tcPr>
          <w:p>
            <w:pPr>
              <w:spacing w:after="0"/>
              <w:jc w:val="left"/>
            </w:pPr>
            <w:r>
              <w:rPr>
                <w:sz w:val="16"/>
              </w:rPr>
              <w:t>about 1 in 3 years</w:t>
            </w:r>
          </w:p>
        </w:tc>
        <w:tc>
          <w:tcPr>
            <w:tcW w:type="dxa" w:w="1037"/>
          </w:tcPr>
          <w:p>
            <w:pPr>
              <w:spacing w:after="0"/>
              <w:jc w:val="left"/>
            </w:pPr>
            <w:r>
              <w:rPr>
                <w:sz w:val="16"/>
              </w:rPr>
              <w:t>Likely</w:t>
            </w:r>
          </w:p>
        </w:tc>
        <w:tc>
          <w:tcPr>
            <w:tcW w:type="dxa" w:w="1368"/>
          </w:tcPr>
          <w:p>
            <w:pPr>
              <w:spacing w:after="0"/>
              <w:jc w:val="left"/>
            </w:pPr>
            <w:r>
              <w:rPr>
                <w:sz w:val="16"/>
              </w:rPr>
              <w:t>FEMA annualized frequency (modeled)</w:t>
            </w:r>
          </w:p>
        </w:tc>
        <w:tc>
          <w:tcPr>
            <w:tcW w:type="dxa" w:w="1612"/>
          </w:tcPr>
          <w:p>
            <w:pPr>
              <w:spacing w:after="0"/>
              <w:jc w:val="right"/>
            </w:pPr>
            <w:r>
              <w:rPr>
                <w:sz w:val="16"/>
              </w:rPr>
              <w:t>14.0 (modeled)</w:t>
            </w:r>
          </w:p>
        </w:tc>
        <w:tc>
          <w:tcPr>
            <w:tcW w:type="dxa" w:w="1895"/>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Heat Wave</w:t>
            </w:r>
          </w:p>
        </w:tc>
        <w:tc>
          <w:tcPr>
            <w:tcW w:type="dxa" w:w="1389"/>
          </w:tcPr>
          <w:p>
            <w:pPr>
              <w:spacing w:after="0"/>
              <w:jc w:val="right"/>
            </w:pPr>
            <w:r>
              <w:rPr>
                <w:sz w:val="16"/>
              </w:rPr>
              <w:t>2.25</w:t>
            </w:r>
          </w:p>
        </w:tc>
        <w:tc>
          <w:tcPr>
            <w:tcW w:type="dxa" w:w="1382"/>
          </w:tcPr>
          <w:p>
            <w:pPr>
              <w:spacing w:after="0"/>
              <w:jc w:val="left"/>
            </w:pPr>
            <w:r>
              <w:rPr>
                <w:sz w:val="16"/>
              </w:rPr>
              <w:t>event-days per year</w:t>
            </w:r>
          </w:p>
        </w:tc>
        <w:tc>
          <w:tcPr>
            <w:tcW w:type="dxa" w:w="1829"/>
          </w:tcPr>
          <w:p>
            <w:pPr>
              <w:spacing w:after="0"/>
              <w:jc w:val="left"/>
            </w:pPr>
            <w:r>
              <w:rPr>
                <w:sz w:val="16"/>
              </w:rPr>
              <w:t>about 2.25 days per year</w:t>
            </w:r>
          </w:p>
        </w:tc>
        <w:tc>
          <w:tcPr>
            <w:tcW w:type="dxa" w:w="1037"/>
          </w:tcPr>
          <w:p>
            <w:pPr>
              <w:spacing w:after="0"/>
              <w:jc w:val="left"/>
            </w:pPr>
            <w:r>
              <w:rPr>
                <w:sz w:val="16"/>
              </w:rPr>
              <w:t>Likely</w:t>
            </w:r>
          </w:p>
        </w:tc>
        <w:tc>
          <w:tcPr>
            <w:tcW w:type="dxa" w:w="1368"/>
          </w:tcPr>
          <w:p>
            <w:pPr>
              <w:spacing w:after="0"/>
              <w:jc w:val="left"/>
            </w:pPr>
            <w:r>
              <w:rPr>
                <w:sz w:val="16"/>
              </w:rPr>
              <w:t>Storm Events event-days in 6 of 30 years, 1996 to 2025 (20%)</w:t>
            </w:r>
          </w:p>
        </w:tc>
        <w:tc>
          <w:tcPr>
            <w:tcW w:type="dxa" w:w="1612"/>
          </w:tcPr>
          <w:p>
            <w:pPr>
              <w:spacing w:after="0"/>
              <w:jc w:val="right"/>
            </w:pPr>
            <w:r>
              <w:rPr>
                <w:sz w:val="16"/>
              </w:rPr>
              <w:t>25.4</w:t>
            </w:r>
          </w:p>
        </w:tc>
        <w:tc>
          <w:tcPr>
            <w:tcW w:type="dxa" w:w="1895"/>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Hurricane</w:t>
            </w:r>
          </w:p>
        </w:tc>
        <w:tc>
          <w:tcPr>
            <w:tcW w:type="dxa" w:w="1389"/>
          </w:tcPr>
          <w:p>
            <w:pPr>
              <w:spacing w:after="0"/>
              <w:jc w:val="right"/>
            </w:pPr>
          </w:p>
        </w:tc>
        <w:tc>
          <w:tcPr>
            <w:tcW w:type="dxa" w:w="1382"/>
          </w:tcPr>
          <w:p>
            <w:pPr>
              <w:spacing w:after="0"/>
              <w:jc w:val="left"/>
            </w:pPr>
            <w:r>
              <w:rPr>
                <w:sz w:val="16"/>
              </w:rPr>
              <w:t>events per year</w:t>
            </w:r>
          </w:p>
        </w:tc>
        <w:tc>
          <w:tcPr>
            <w:tcW w:type="dxa" w:w="1829"/>
          </w:tcPr>
          <w:p>
            <w:pPr>
              <w:spacing w:after="0"/>
              <w:jc w:val="left"/>
            </w:pPr>
          </w:p>
        </w:tc>
        <w:tc>
          <w:tcPr>
            <w:tcW w:type="dxa" w:w="1037"/>
          </w:tcPr>
          <w:p>
            <w:pPr>
              <w:spacing w:after="0"/>
              <w:jc w:val="left"/>
            </w:pPr>
          </w:p>
        </w:tc>
        <w:tc>
          <w:tcPr>
            <w:tcW w:type="dxa" w:w="1368"/>
          </w:tcPr>
          <w:p>
            <w:pPr>
              <w:spacing w:after="0"/>
              <w:jc w:val="left"/>
            </w:pPr>
          </w:p>
        </w:tc>
        <w:tc>
          <w:tcPr>
            <w:tcW w:type="dxa" w:w="1612"/>
          </w:tcPr>
          <w:p>
            <w:pPr>
              <w:spacing w:after="0"/>
              <w:jc w:val="right"/>
            </w:pPr>
          </w:p>
        </w:tc>
        <w:tc>
          <w:tcPr>
            <w:tcW w:type="dxa" w:w="189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9"/>
          </w:tcPr>
          <w:p>
            <w:pPr>
              <w:spacing w:after="0"/>
              <w:jc w:val="right"/>
            </w:pPr>
            <w:r>
              <w:rPr>
                <w:sz w:val="16"/>
              </w:rPr>
              <w:t>0.0336</w:t>
            </w:r>
          </w:p>
        </w:tc>
        <w:tc>
          <w:tcPr>
            <w:tcW w:type="dxa" w:w="1382"/>
          </w:tcPr>
          <w:p>
            <w:pPr>
              <w:spacing w:after="0"/>
              <w:jc w:val="left"/>
            </w:pPr>
            <w:r>
              <w:rPr>
                <w:sz w:val="16"/>
              </w:rPr>
              <w:t>event-days per year</w:t>
            </w:r>
          </w:p>
        </w:tc>
        <w:tc>
          <w:tcPr>
            <w:tcW w:type="dxa" w:w="1829"/>
          </w:tcPr>
          <w:p>
            <w:pPr>
              <w:spacing w:after="0"/>
              <w:jc w:val="left"/>
            </w:pPr>
            <w:r>
              <w:rPr>
                <w:sz w:val="16"/>
              </w:rPr>
              <w:t>about 0.0336 days per year</w:t>
            </w:r>
          </w:p>
        </w:tc>
        <w:tc>
          <w:tcPr>
            <w:tcW w:type="dxa" w:w="1037"/>
          </w:tcPr>
          <w:p>
            <w:pPr>
              <w:spacing w:after="0"/>
              <w:jc w:val="left"/>
            </w:pPr>
            <w:r>
              <w:rPr>
                <w:sz w:val="16"/>
              </w:rPr>
              <w:t>Possible</w:t>
            </w:r>
          </w:p>
        </w:tc>
        <w:tc>
          <w:tcPr>
            <w:tcW w:type="dxa" w:w="1368"/>
          </w:tcPr>
          <w:p>
            <w:pPr>
              <w:spacing w:after="0"/>
              <w:jc w:val="left"/>
            </w:pPr>
            <w:r>
              <w:rPr>
                <w:sz w:val="16"/>
              </w:rPr>
              <w:t>Storm Events event-days in 1 of 30 years, 1996 to 2025 (3.33%)</w:t>
            </w:r>
          </w:p>
        </w:tc>
        <w:tc>
          <w:tcPr>
            <w:tcW w:type="dxa" w:w="1612"/>
          </w:tcPr>
          <w:p>
            <w:pPr>
              <w:spacing w:after="0"/>
              <w:jc w:val="right"/>
            </w:pPr>
            <w:r>
              <w:rPr>
                <w:sz w:val="16"/>
              </w:rPr>
              <w:t>2</w:t>
            </w:r>
          </w:p>
        </w:tc>
        <w:tc>
          <w:tcPr>
            <w:tcW w:type="dxa" w:w="1895"/>
          </w:tcPr>
          <w:p>
            <w:pPr>
              <w:spacing w:after="0"/>
              <w:jc w:val="left"/>
            </w:pPr>
            <w:r>
              <w:rPr>
                <w:sz w:val="16"/>
              </w:rPr>
              <w:t>1946-12-31 to 2014-02-12 (67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Inland Flooding</w:t>
            </w:r>
          </w:p>
        </w:tc>
        <w:tc>
          <w:tcPr>
            <w:tcW w:type="dxa" w:w="1389"/>
          </w:tcPr>
          <w:p>
            <w:pPr>
              <w:spacing w:after="0"/>
              <w:jc w:val="right"/>
            </w:pPr>
            <w:r>
              <w:rPr>
                <w:sz w:val="16"/>
              </w:rPr>
              <w:t>0.607</w:t>
            </w:r>
          </w:p>
        </w:tc>
        <w:tc>
          <w:tcPr>
            <w:tcW w:type="dxa" w:w="1382"/>
          </w:tcPr>
          <w:p>
            <w:pPr>
              <w:spacing w:after="0"/>
              <w:jc w:val="left"/>
            </w:pPr>
            <w:r>
              <w:rPr>
                <w:sz w:val="16"/>
              </w:rPr>
              <w:t>event-days per year</w:t>
            </w:r>
          </w:p>
        </w:tc>
        <w:tc>
          <w:tcPr>
            <w:tcW w:type="dxa" w:w="1829"/>
          </w:tcPr>
          <w:p>
            <w:pPr>
              <w:spacing w:after="0"/>
              <w:jc w:val="left"/>
            </w:pPr>
            <w:r>
              <w:rPr>
                <w:sz w:val="16"/>
              </w:rPr>
              <w:t>about 0.607 days per year</w:t>
            </w:r>
          </w:p>
        </w:tc>
        <w:tc>
          <w:tcPr>
            <w:tcW w:type="dxa" w:w="1037"/>
          </w:tcPr>
          <w:p>
            <w:pPr>
              <w:spacing w:after="0"/>
              <w:jc w:val="left"/>
            </w:pPr>
            <w:r>
              <w:rPr>
                <w:sz w:val="16"/>
              </w:rPr>
              <w:t>Likely</w:t>
            </w:r>
          </w:p>
        </w:tc>
        <w:tc>
          <w:tcPr>
            <w:tcW w:type="dxa" w:w="1368"/>
          </w:tcPr>
          <w:p>
            <w:pPr>
              <w:spacing w:after="0"/>
              <w:jc w:val="left"/>
            </w:pPr>
            <w:r>
              <w:rPr>
                <w:sz w:val="16"/>
              </w:rPr>
              <w:t>Storm Events event-days in 13 of 30 years, 1996 to 2025 (43.3%)</w:t>
            </w:r>
          </w:p>
        </w:tc>
        <w:tc>
          <w:tcPr>
            <w:tcW w:type="dxa" w:w="1612"/>
          </w:tcPr>
          <w:p>
            <w:pPr>
              <w:spacing w:after="0"/>
              <w:jc w:val="right"/>
            </w:pPr>
            <w:r>
              <w:rPr>
                <w:sz w:val="16"/>
              </w:rPr>
              <w:t>17</w:t>
            </w:r>
          </w:p>
        </w:tc>
        <w:tc>
          <w:tcPr>
            <w:tcW w:type="dxa" w:w="1895"/>
          </w:tcPr>
          <w:p>
            <w:pPr>
              <w:spacing w:after="0"/>
              <w:jc w:val="left"/>
            </w:pPr>
            <w:r>
              <w:rPr>
                <w:sz w:val="16"/>
              </w:rPr>
              <w:t>1996 to 2023 (28 years)</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Landslide</w:t>
            </w:r>
          </w:p>
        </w:tc>
        <w:tc>
          <w:tcPr>
            <w:tcW w:type="dxa" w:w="1389"/>
          </w:tcPr>
          <w:p>
            <w:pPr>
              <w:spacing w:after="0"/>
              <w:jc w:val="right"/>
            </w:pPr>
            <w:r>
              <w:rPr>
                <w:sz w:val="16"/>
              </w:rPr>
              <w:t>1.68</w:t>
            </w:r>
          </w:p>
        </w:tc>
        <w:tc>
          <w:tcPr>
            <w:tcW w:type="dxa" w:w="1382"/>
          </w:tcPr>
          <w:p>
            <w:pPr>
              <w:spacing w:after="0"/>
              <w:jc w:val="left"/>
            </w:pPr>
            <w:r>
              <w:rPr>
                <w:sz w:val="16"/>
              </w:rPr>
              <w:t>events per year (modeled)</w:t>
            </w:r>
          </w:p>
        </w:tc>
        <w:tc>
          <w:tcPr>
            <w:tcW w:type="dxa" w:w="1829"/>
          </w:tcPr>
          <w:p>
            <w:pPr>
              <w:spacing w:after="0"/>
              <w:jc w:val="left"/>
            </w:pPr>
            <w:r>
              <w:rPr>
                <w:sz w:val="16"/>
              </w:rPr>
              <w:t>about 1.68 per year</w:t>
            </w:r>
          </w:p>
        </w:tc>
        <w:tc>
          <w:tcPr>
            <w:tcW w:type="dxa" w:w="1037"/>
          </w:tcPr>
          <w:p>
            <w:pPr>
              <w:spacing w:after="0"/>
              <w:jc w:val="left"/>
            </w:pPr>
            <w:r>
              <w:rPr>
                <w:sz w:val="16"/>
              </w:rPr>
              <w:t>Highly likely</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Lightning</w:t>
            </w:r>
          </w:p>
        </w:tc>
        <w:tc>
          <w:tcPr>
            <w:tcW w:type="dxa" w:w="1389"/>
          </w:tcPr>
          <w:p>
            <w:pPr>
              <w:spacing w:after="0"/>
              <w:jc w:val="right"/>
            </w:pPr>
            <w:r>
              <w:rPr>
                <w:sz w:val="16"/>
              </w:rPr>
              <w:t>20.7</w:t>
            </w:r>
          </w:p>
        </w:tc>
        <w:tc>
          <w:tcPr>
            <w:tcW w:type="dxa" w:w="1382"/>
          </w:tcPr>
          <w:p>
            <w:pPr>
              <w:spacing w:after="0"/>
              <w:jc w:val="left"/>
            </w:pPr>
            <w:r>
              <w:rPr>
                <w:sz w:val="16"/>
              </w:rPr>
              <w:t>days per year with a strike</w:t>
            </w:r>
          </w:p>
        </w:tc>
        <w:tc>
          <w:tcPr>
            <w:tcW w:type="dxa" w:w="1829"/>
          </w:tcPr>
          <w:p>
            <w:pPr>
              <w:spacing w:after="0"/>
              <w:jc w:val="left"/>
            </w:pPr>
            <w:r>
              <w:rPr>
                <w:sz w:val="16"/>
              </w:rPr>
              <w:t>about 20.7 days per year</w:t>
            </w:r>
          </w:p>
        </w:tc>
        <w:tc>
          <w:tcPr>
            <w:tcW w:type="dxa" w:w="1037"/>
          </w:tcPr>
          <w:p>
            <w:pPr>
              <w:spacing w:after="0"/>
              <w:jc w:val="left"/>
            </w:pPr>
            <w:r>
              <w:rPr>
                <w:sz w:val="16"/>
              </w:rPr>
              <w:t>Highly likely</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1995 to 2023 (29 years; CONUS)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Strong Wind</w:t>
            </w:r>
          </w:p>
        </w:tc>
        <w:tc>
          <w:tcPr>
            <w:tcW w:type="dxa" w:w="1389"/>
          </w:tcPr>
          <w:p>
            <w:pPr>
              <w:spacing w:after="0"/>
              <w:jc w:val="right"/>
            </w:pPr>
            <w:r>
              <w:rPr>
                <w:sz w:val="16"/>
              </w:rPr>
              <w:t>0.162</w:t>
            </w:r>
          </w:p>
        </w:tc>
        <w:tc>
          <w:tcPr>
            <w:tcW w:type="dxa" w:w="1382"/>
          </w:tcPr>
          <w:p>
            <w:pPr>
              <w:spacing w:after="0"/>
              <w:jc w:val="left"/>
            </w:pPr>
            <w:r>
              <w:rPr>
                <w:sz w:val="16"/>
              </w:rPr>
              <w:t>events per year</w:t>
            </w:r>
          </w:p>
        </w:tc>
        <w:tc>
          <w:tcPr>
            <w:tcW w:type="dxa" w:w="1829"/>
          </w:tcPr>
          <w:p>
            <w:pPr>
              <w:spacing w:after="0"/>
              <w:jc w:val="left"/>
            </w:pPr>
            <w:r>
              <w:rPr>
                <w:sz w:val="16"/>
              </w:rPr>
              <w:t>about 1 in 6 years</w:t>
            </w:r>
          </w:p>
        </w:tc>
        <w:tc>
          <w:tcPr>
            <w:tcW w:type="dxa" w:w="1037"/>
          </w:tcPr>
          <w:p>
            <w:pPr>
              <w:spacing w:after="0"/>
              <w:jc w:val="left"/>
            </w:pPr>
            <w:r>
              <w:rPr>
                <w:sz w:val="16"/>
              </w:rPr>
              <w:t>Likely</w:t>
            </w:r>
          </w:p>
        </w:tc>
        <w:tc>
          <w:tcPr>
            <w:tcW w:type="dxa" w:w="1368"/>
          </w:tcPr>
          <w:p>
            <w:pPr>
              <w:spacing w:after="0"/>
              <w:jc w:val="left"/>
            </w:pPr>
            <w:r>
              <w:rPr>
                <w:sz w:val="16"/>
              </w:rPr>
              <w:t>FEMA annualized frequency (modeled)</w:t>
            </w:r>
          </w:p>
        </w:tc>
        <w:tc>
          <w:tcPr>
            <w:tcW w:type="dxa" w:w="1612"/>
          </w:tcPr>
          <w:p>
            <w:pPr>
              <w:spacing w:after="0"/>
              <w:jc w:val="right"/>
            </w:pPr>
            <w:r>
              <w:rPr>
                <w:sz w:val="16"/>
              </w:rPr>
              <w:t>7</w:t>
            </w:r>
          </w:p>
        </w:tc>
        <w:tc>
          <w:tcPr>
            <w:tcW w:type="dxa" w:w="1895"/>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37"/>
          </w:tcPr>
          <w:p>
            <w:pPr>
              <w:spacing w:after="0"/>
              <w:jc w:val="left"/>
            </w:pPr>
            <w:r>
              <w:rPr>
                <w:sz w:val="16"/>
              </w:rPr>
              <w:t>Tornado</w:t>
            </w:r>
          </w:p>
        </w:tc>
        <w:tc>
          <w:tcPr>
            <w:tcW w:type="dxa" w:w="1389"/>
          </w:tcPr>
          <w:p>
            <w:pPr>
              <w:spacing w:after="0"/>
              <w:jc w:val="right"/>
            </w:pPr>
            <w:r>
              <w:rPr>
                <w:sz w:val="16"/>
              </w:rPr>
              <w:t>0.0952</w:t>
            </w:r>
          </w:p>
        </w:tc>
        <w:tc>
          <w:tcPr>
            <w:tcW w:type="dxa" w:w="1382"/>
          </w:tcPr>
          <w:p>
            <w:pPr>
              <w:spacing w:after="0"/>
              <w:jc w:val="left"/>
            </w:pPr>
            <w:r>
              <w:rPr>
                <w:sz w:val="16"/>
              </w:rPr>
              <w:t>events per year</w:t>
            </w:r>
          </w:p>
        </w:tc>
        <w:tc>
          <w:tcPr>
            <w:tcW w:type="dxa" w:w="1829"/>
          </w:tcPr>
          <w:p>
            <w:pPr>
              <w:spacing w:after="0"/>
              <w:jc w:val="left"/>
            </w:pPr>
            <w:r>
              <w:rPr>
                <w:sz w:val="16"/>
              </w:rPr>
              <w:t>about 1 in 11 years</w:t>
            </w:r>
          </w:p>
        </w:tc>
        <w:tc>
          <w:tcPr>
            <w:tcW w:type="dxa" w:w="1037"/>
          </w:tcPr>
          <w:p>
            <w:pPr>
              <w:spacing w:after="0"/>
              <w:jc w:val="left"/>
            </w:pPr>
            <w:r>
              <w:rPr>
                <w:sz w:val="16"/>
              </w:rPr>
              <w:t>Possible</w:t>
            </w:r>
          </w:p>
        </w:tc>
        <w:tc>
          <w:tcPr>
            <w:tcW w:type="dxa" w:w="1368"/>
          </w:tcPr>
          <w:p>
            <w:pPr>
              <w:spacing w:after="0"/>
              <w:jc w:val="left"/>
            </w:pPr>
            <w:r>
              <w:rPr>
                <w:sz w:val="16"/>
              </w:rPr>
              <w:t>FEMA annualized frequency (modeled)</w:t>
            </w:r>
          </w:p>
        </w:tc>
        <w:tc>
          <w:tcPr>
            <w:tcW w:type="dxa" w:w="1612"/>
          </w:tcPr>
          <w:p>
            <w:pPr>
              <w:spacing w:after="0"/>
              <w:jc w:val="right"/>
            </w:pPr>
            <w:r>
              <w:rPr>
                <w:sz w:val="16"/>
              </w:rPr>
              <w:t>not shown</w:t>
            </w:r>
          </w:p>
        </w:tc>
        <w:tc>
          <w:tcPr>
            <w:tcW w:type="dxa" w:w="1895"/>
          </w:tcPr>
          <w:p>
            <w:pPr>
              <w:spacing w:after="0"/>
              <w:jc w:val="left"/>
            </w:pPr>
            <w:r>
              <w:rPr>
                <w:sz w:val="16"/>
              </w:rPr>
              <w:t>1950 to 2023 (EF2+); 1986 to 2023 (EF0-1)</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Wildfire</w:t>
            </w:r>
          </w:p>
        </w:tc>
        <w:tc>
          <w:tcPr>
            <w:tcW w:type="dxa" w:w="1389"/>
          </w:tcPr>
          <w:p>
            <w:pPr>
              <w:spacing w:after="0"/>
              <w:jc w:val="right"/>
            </w:pPr>
            <w:r>
              <w:rPr>
                <w:sz w:val="16"/>
              </w:rPr>
              <w:t>0.00527</w:t>
            </w:r>
          </w:p>
        </w:tc>
        <w:tc>
          <w:tcPr>
            <w:tcW w:type="dxa" w:w="1382"/>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0.527%</w:t>
            </w:r>
          </w:p>
        </w:tc>
        <w:tc>
          <w:tcPr>
            <w:tcW w:type="dxa" w:w="1037"/>
          </w:tcPr>
          <w:p>
            <w:pPr>
              <w:spacing w:after="0"/>
              <w:jc w:val="left"/>
            </w:pPr>
            <w:r>
              <w:rPr>
                <w:sz w:val="16"/>
              </w:rPr>
              <w:t>Likely</w:t>
            </w:r>
          </w:p>
        </w:tc>
        <w:tc>
          <w:tcPr>
            <w:tcW w:type="dxa" w:w="1368"/>
          </w:tcPr>
          <w:p>
            <w:pPr>
              <w:spacing w:after="0"/>
              <w:jc w:val="left"/>
            </w:pPr>
            <w:r>
              <w:rPr>
                <w:sz w:val="16"/>
              </w:rPr>
              <w:t>Storm Events records in 12 of 30 years, 1996 to 2025 (40%)</w:t>
            </w:r>
          </w:p>
        </w:tc>
        <w:tc>
          <w:tcPr>
            <w:tcW w:type="dxa" w:w="1612"/>
          </w:tcPr>
          <w:p>
            <w:pPr>
              <w:spacing w:after="0"/>
              <w:jc w:val="right"/>
            </w:pPr>
            <w:r>
              <w:rPr>
                <w:sz w:val="16"/>
              </w:rPr>
              <w:t>not shown</w:t>
            </w:r>
          </w:p>
        </w:tc>
        <w:tc>
          <w:tcPr>
            <w:tcW w:type="dxa" w:w="1895"/>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37"/>
          </w:tcPr>
          <w:p>
            <w:pPr>
              <w:spacing w:after="0"/>
              <w:jc w:val="left"/>
            </w:pPr>
            <w:r>
              <w:rPr>
                <w:sz w:val="16"/>
              </w:rPr>
              <w:t>Winter Weather</w:t>
            </w:r>
          </w:p>
        </w:tc>
        <w:tc>
          <w:tcPr>
            <w:tcW w:type="dxa" w:w="1389"/>
          </w:tcPr>
          <w:p>
            <w:pPr>
              <w:spacing w:after="0"/>
              <w:jc w:val="right"/>
            </w:pPr>
            <w:r>
              <w:rPr>
                <w:sz w:val="16"/>
              </w:rPr>
              <w:t>17.6</w:t>
            </w:r>
          </w:p>
        </w:tc>
        <w:tc>
          <w:tcPr>
            <w:tcW w:type="dxa" w:w="1382"/>
          </w:tcPr>
          <w:p>
            <w:pPr>
              <w:spacing w:after="0"/>
              <w:jc w:val="left"/>
            </w:pPr>
            <w:r>
              <w:rPr>
                <w:sz w:val="16"/>
              </w:rPr>
              <w:t>event-days per year</w:t>
            </w:r>
          </w:p>
        </w:tc>
        <w:tc>
          <w:tcPr>
            <w:tcW w:type="dxa" w:w="1829"/>
          </w:tcPr>
          <w:p>
            <w:pPr>
              <w:spacing w:after="0"/>
              <w:jc w:val="left"/>
            </w:pPr>
            <w:r>
              <w:rPr>
                <w:sz w:val="16"/>
              </w:rPr>
              <w:t>about 17.6 days per year</w:t>
            </w:r>
          </w:p>
        </w:tc>
        <w:tc>
          <w:tcPr>
            <w:tcW w:type="dxa" w:w="1037"/>
          </w:tcPr>
          <w:p>
            <w:pPr>
              <w:spacing w:after="0"/>
              <w:jc w:val="left"/>
            </w:pPr>
            <w:r>
              <w:rPr>
                <w:sz w:val="16"/>
              </w:rPr>
              <w:t>Likely</w:t>
            </w:r>
          </w:p>
        </w:tc>
        <w:tc>
          <w:tcPr>
            <w:tcW w:type="dxa" w:w="1368"/>
          </w:tcPr>
          <w:p>
            <w:pPr>
              <w:spacing w:after="0"/>
              <w:jc w:val="left"/>
            </w:pPr>
            <w:r>
              <w:rPr>
                <w:sz w:val="16"/>
              </w:rPr>
              <w:t>Storm Events event-days in 24 of 30 years, 1996 to 2025 (80%)</w:t>
            </w:r>
          </w:p>
        </w:tc>
        <w:tc>
          <w:tcPr>
            <w:tcW w:type="dxa" w:w="1612"/>
          </w:tcPr>
          <w:p>
            <w:pPr>
              <w:spacing w:after="0"/>
              <w:jc w:val="right"/>
            </w:pPr>
            <w:r>
              <w:rPr>
                <w:sz w:val="16"/>
              </w:rPr>
              <w:t>334</w:t>
            </w:r>
          </w:p>
        </w:tc>
        <w:tc>
          <w:tcPr>
            <w:tcW w:type="dxa" w:w="1895"/>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3 of 3</w:t>
            </w:r>
          </w:p>
        </w:tc>
        <w:tc>
          <w:tcPr>
            <w:tcW w:type="dxa" w:w="1404"/>
          </w:tcPr>
          <w:p>
            <w:pPr>
              <w:spacing w:after="0"/>
              <w:jc w:val="right"/>
            </w:pPr>
            <w:r>
              <w:rPr>
                <w:sz w:val="16"/>
              </w:rPr>
              <w:t>80.2</w:t>
            </w:r>
          </w:p>
        </w:tc>
        <w:tc>
          <w:tcPr>
            <w:tcW w:type="dxa" w:w="1472"/>
          </w:tcPr>
          <w:p>
            <w:pPr>
              <w:spacing w:after="0"/>
              <w:jc w:val="right"/>
            </w:pPr>
            <w:r>
              <w:rPr>
                <w:sz w:val="16"/>
              </w:rPr>
              <w:t>81.3</w:t>
            </w:r>
          </w:p>
        </w:tc>
        <w:tc>
          <w:tcPr>
            <w:tcW w:type="dxa" w:w="1404"/>
          </w:tcPr>
          <w:p>
            <w:pPr>
              <w:spacing w:after="0"/>
              <w:jc w:val="right"/>
            </w:pPr>
            <w:r>
              <w:rPr>
                <w:sz w:val="16"/>
              </w:rPr>
              <w:t>82.3</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71.7</w:t>
            </w:r>
          </w:p>
        </w:tc>
        <w:tc>
          <w:tcPr>
            <w:tcW w:type="dxa" w:w="1472"/>
          </w:tcPr>
          <w:p>
            <w:pPr>
              <w:spacing w:after="0"/>
              <w:jc w:val="right"/>
            </w:pPr>
            <w:r>
              <w:rPr>
                <w:sz w:val="16"/>
              </w:rPr>
              <w:t>79.6</w:t>
            </w:r>
          </w:p>
        </w:tc>
        <w:tc>
          <w:tcPr>
            <w:tcW w:type="dxa" w:w="1404"/>
          </w:tcPr>
          <w:p>
            <w:pPr>
              <w:spacing w:after="0"/>
              <w:jc w:val="right"/>
            </w:pPr>
            <w:r>
              <w:rPr>
                <w:sz w:val="16"/>
              </w:rPr>
              <w:t>87.2</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73.7</w:t>
            </w:r>
          </w:p>
        </w:tc>
        <w:tc>
          <w:tcPr>
            <w:tcW w:type="dxa" w:w="1472"/>
          </w:tcPr>
          <w:p>
            <w:pPr>
              <w:spacing w:after="0"/>
              <w:jc w:val="right"/>
            </w:pPr>
            <w:r>
              <w:rPr>
                <w:sz w:val="16"/>
              </w:rPr>
              <w:t>73.7</w:t>
            </w:r>
          </w:p>
        </w:tc>
        <w:tc>
          <w:tcPr>
            <w:tcW w:type="dxa" w:w="1404"/>
          </w:tcPr>
          <w:p>
            <w:pPr>
              <w:spacing w:after="0"/>
              <w:jc w:val="right"/>
            </w:pPr>
            <w:r>
              <w:rPr>
                <w:sz w:val="16"/>
              </w:rPr>
              <w:t>74.9</w:t>
            </w:r>
          </w:p>
        </w:tc>
        <w:tc>
          <w:tcPr>
            <w:tcW w:type="dxa" w:w="6114"/>
          </w:tcPr>
          <w:p>
            <w:pPr>
              <w:spacing w:after="0"/>
              <w:jc w:val="left"/>
            </w:pPr>
            <w:r>
              <w:rPr>
                <w:sz w:val="16"/>
              </w:rPr>
              <w:t>Very Low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44.1</w:t>
            </w:r>
          </w:p>
        </w:tc>
        <w:tc>
          <w:tcPr>
            <w:tcW w:type="dxa" w:w="1472"/>
          </w:tcPr>
          <w:p>
            <w:pPr>
              <w:spacing w:after="0"/>
              <w:jc w:val="right"/>
            </w:pPr>
            <w:r>
              <w:rPr>
                <w:sz w:val="16"/>
              </w:rPr>
              <w:t>44.4</w:t>
            </w:r>
          </w:p>
        </w:tc>
        <w:tc>
          <w:tcPr>
            <w:tcW w:type="dxa" w:w="1404"/>
          </w:tcPr>
          <w:p>
            <w:pPr>
              <w:spacing w:after="0"/>
              <w:jc w:val="right"/>
            </w:pPr>
            <w:r>
              <w:rPr>
                <w:sz w:val="16"/>
              </w:rPr>
              <w:t>69.1</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75.4</w:t>
            </w:r>
          </w:p>
        </w:tc>
        <w:tc>
          <w:tcPr>
            <w:tcW w:type="dxa" w:w="1472"/>
          </w:tcPr>
          <w:p>
            <w:pPr>
              <w:spacing w:after="0"/>
              <w:jc w:val="right"/>
            </w:pPr>
            <w:r>
              <w:rPr>
                <w:sz w:val="16"/>
              </w:rPr>
              <w:t>76.7</w:t>
            </w:r>
          </w:p>
        </w:tc>
        <w:tc>
          <w:tcPr>
            <w:tcW w:type="dxa" w:w="1404"/>
          </w:tcPr>
          <w:p>
            <w:pPr>
              <w:spacing w:after="0"/>
              <w:jc w:val="right"/>
            </w:pPr>
            <w:r>
              <w:rPr>
                <w:sz w:val="16"/>
              </w:rPr>
              <w:t>82.2</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24.6</w:t>
            </w:r>
          </w:p>
        </w:tc>
        <w:tc>
          <w:tcPr>
            <w:tcW w:type="dxa" w:w="1472"/>
          </w:tcPr>
          <w:p>
            <w:pPr>
              <w:spacing w:after="0"/>
              <w:jc w:val="right"/>
            </w:pPr>
            <w:r>
              <w:rPr>
                <w:sz w:val="16"/>
              </w:rPr>
              <w:t>32.9</w:t>
            </w:r>
          </w:p>
        </w:tc>
        <w:tc>
          <w:tcPr>
            <w:tcW w:type="dxa" w:w="1404"/>
          </w:tcPr>
          <w:p>
            <w:pPr>
              <w:spacing w:after="0"/>
              <w:jc w:val="right"/>
            </w:pPr>
            <w:r>
              <w:rPr>
                <w:sz w:val="16"/>
              </w:rPr>
              <w:t>45.8</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53.3</w:t>
            </w:r>
          </w:p>
        </w:tc>
        <w:tc>
          <w:tcPr>
            <w:tcW w:type="dxa" w:w="1472"/>
          </w:tcPr>
          <w:p>
            <w:pPr>
              <w:spacing w:after="0"/>
              <w:jc w:val="right"/>
            </w:pPr>
            <w:r>
              <w:rPr>
                <w:sz w:val="16"/>
              </w:rPr>
              <w:t>64.7</w:t>
            </w:r>
          </w:p>
        </w:tc>
        <w:tc>
          <w:tcPr>
            <w:tcW w:type="dxa" w:w="1404"/>
          </w:tcPr>
          <w:p>
            <w:pPr>
              <w:spacing w:after="0"/>
              <w:jc w:val="right"/>
            </w:pPr>
            <w:r>
              <w:rPr>
                <w:sz w:val="16"/>
              </w:rPr>
              <w:t>80.9</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79.4</w:t>
            </w:r>
          </w:p>
        </w:tc>
        <w:tc>
          <w:tcPr>
            <w:tcW w:type="dxa" w:w="1472"/>
          </w:tcPr>
          <w:p>
            <w:pPr>
              <w:spacing w:after="0"/>
              <w:jc w:val="right"/>
            </w:pPr>
            <w:r>
              <w:rPr>
                <w:sz w:val="16"/>
              </w:rPr>
              <w:t>90.0</w:t>
            </w:r>
          </w:p>
        </w:tc>
        <w:tc>
          <w:tcPr>
            <w:tcW w:type="dxa" w:w="1404"/>
          </w:tcPr>
          <w:p>
            <w:pPr>
              <w:spacing w:after="0"/>
              <w:jc w:val="right"/>
            </w:pPr>
            <w:r>
              <w:rPr>
                <w:sz w:val="16"/>
              </w:rPr>
              <w:t>98.6</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93.6</w:t>
            </w:r>
          </w:p>
        </w:tc>
        <w:tc>
          <w:tcPr>
            <w:tcW w:type="dxa" w:w="1472"/>
          </w:tcPr>
          <w:p>
            <w:pPr>
              <w:spacing w:after="0"/>
              <w:jc w:val="right"/>
            </w:pPr>
            <w:r>
              <w:rPr>
                <w:sz w:val="16"/>
              </w:rPr>
              <w:t>95.9</w:t>
            </w:r>
          </w:p>
        </w:tc>
        <w:tc>
          <w:tcPr>
            <w:tcW w:type="dxa" w:w="1404"/>
          </w:tcPr>
          <w:p>
            <w:pPr>
              <w:spacing w:after="0"/>
              <w:jc w:val="right"/>
            </w:pPr>
            <w:r>
              <w:rPr>
                <w:sz w:val="16"/>
              </w:rPr>
              <w:t>97.1</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43.5</w:t>
            </w:r>
          </w:p>
        </w:tc>
        <w:tc>
          <w:tcPr>
            <w:tcW w:type="dxa" w:w="1472"/>
          </w:tcPr>
          <w:p>
            <w:pPr>
              <w:spacing w:after="0"/>
              <w:jc w:val="right"/>
            </w:pPr>
            <w:r>
              <w:rPr>
                <w:sz w:val="16"/>
              </w:rPr>
              <w:t>55.8</w:t>
            </w:r>
          </w:p>
        </w:tc>
        <w:tc>
          <w:tcPr>
            <w:tcW w:type="dxa" w:w="1404"/>
          </w:tcPr>
          <w:p>
            <w:pPr>
              <w:spacing w:after="0"/>
              <w:jc w:val="right"/>
            </w:pPr>
            <w:r>
              <w:rPr>
                <w:sz w:val="16"/>
              </w:rPr>
              <w:t>68.4</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29.8</w:t>
            </w:r>
          </w:p>
        </w:tc>
        <w:tc>
          <w:tcPr>
            <w:tcW w:type="dxa" w:w="1472"/>
          </w:tcPr>
          <w:p>
            <w:pPr>
              <w:spacing w:after="0"/>
              <w:jc w:val="right"/>
            </w:pPr>
            <w:r>
              <w:rPr>
                <w:sz w:val="16"/>
              </w:rPr>
              <w:t>34.1</w:t>
            </w:r>
          </w:p>
        </w:tc>
        <w:tc>
          <w:tcPr>
            <w:tcW w:type="dxa" w:w="1404"/>
          </w:tcPr>
          <w:p>
            <w:pPr>
              <w:spacing w:after="0"/>
              <w:jc w:val="right"/>
            </w:pPr>
            <w:r>
              <w:rPr>
                <w:sz w:val="16"/>
              </w:rPr>
              <w:t>37.0</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7.9</w:t>
            </w:r>
          </w:p>
        </w:tc>
        <w:tc>
          <w:tcPr>
            <w:tcW w:type="dxa" w:w="1472"/>
          </w:tcPr>
          <w:p>
            <w:pPr>
              <w:spacing w:after="0"/>
              <w:jc w:val="right"/>
            </w:pPr>
            <w:r>
              <w:rPr>
                <w:sz w:val="16"/>
              </w:rPr>
              <w:t>9.7</w:t>
            </w:r>
          </w:p>
        </w:tc>
        <w:tc>
          <w:tcPr>
            <w:tcW w:type="dxa" w:w="1404"/>
          </w:tcPr>
          <w:p>
            <w:pPr>
              <w:spacing w:after="0"/>
              <w:jc w:val="right"/>
            </w:pPr>
            <w:r>
              <w:rPr>
                <w:sz w:val="16"/>
              </w:rPr>
              <w:t>14.1</w:t>
            </w:r>
          </w:p>
        </w:tc>
        <w:tc>
          <w:tcPr>
            <w:tcW w:type="dxa" w:w="6114"/>
          </w:tcPr>
          <w:p>
            <w:pPr>
              <w:spacing w:after="0"/>
              <w:jc w:val="left"/>
            </w:pPr>
            <w:r>
              <w:rPr>
                <w:sz w:val="16"/>
              </w:rPr>
              <w:t>Very Low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97.8</w:t>
            </w:r>
          </w:p>
        </w:tc>
        <w:tc>
          <w:tcPr>
            <w:tcW w:type="dxa" w:w="1472"/>
          </w:tcPr>
          <w:p>
            <w:pPr>
              <w:spacing w:after="0"/>
              <w:jc w:val="right"/>
            </w:pPr>
            <w:r>
              <w:rPr>
                <w:sz w:val="16"/>
              </w:rPr>
              <w:t>98.7</w:t>
            </w:r>
          </w:p>
        </w:tc>
        <w:tc>
          <w:tcPr>
            <w:tcW w:type="dxa" w:w="1404"/>
          </w:tcPr>
          <w:p>
            <w:pPr>
              <w:spacing w:after="0"/>
              <w:jc w:val="right"/>
            </w:pPr>
            <w:r>
              <w:rPr>
                <w:sz w:val="16"/>
              </w:rPr>
              <w:t>98.7</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91.0</w:t>
            </w:r>
          </w:p>
        </w:tc>
        <w:tc>
          <w:tcPr>
            <w:tcW w:type="dxa" w:w="1472"/>
          </w:tcPr>
          <w:p>
            <w:pPr>
              <w:spacing w:after="0"/>
              <w:jc w:val="right"/>
            </w:pPr>
            <w:r>
              <w:rPr>
                <w:sz w:val="16"/>
              </w:rPr>
              <w:t>94.4</w:t>
            </w:r>
          </w:p>
        </w:tc>
        <w:tc>
          <w:tcPr>
            <w:tcW w:type="dxa" w:w="1404"/>
          </w:tcPr>
          <w:p>
            <w:pPr>
              <w:spacing w:after="0"/>
              <w:jc w:val="right"/>
            </w:pPr>
            <w:r>
              <w:rPr>
                <w:sz w:val="16"/>
              </w:rPr>
              <w:t>97.0</w:t>
            </w:r>
          </w:p>
        </w:tc>
        <w:tc>
          <w:tcPr>
            <w:tcW w:type="dxa" w:w="6114"/>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Wallowa County</w:t>
            </w:r>
          </w:p>
        </w:tc>
        <w:tc>
          <w:tcPr>
            <w:tcW w:type="dxa" w:w="798"/>
          </w:tcPr>
          <w:p>
            <w:pPr>
              <w:spacing w:after="0"/>
              <w:jc w:val="left"/>
            </w:pPr>
            <w:r>
              <w:rPr>
                <w:sz w:val="16"/>
              </w:rPr>
              <w:t>County</w:t>
            </w:r>
          </w:p>
        </w:tc>
        <w:tc>
          <w:tcPr>
            <w:tcW w:type="dxa" w:w="3103"/>
          </w:tcPr>
          <w:p>
            <w:pPr>
              <w:spacing w:after="0"/>
              <w:jc w:val="left"/>
            </w:pPr>
            <w:r>
              <w:rPr>
                <w:sz w:val="16"/>
              </w:rPr>
              <w:t>Approved, expires 2027-12-14</w:t>
            </w:r>
          </w:p>
        </w:tc>
        <w:tc>
          <w:tcPr>
            <w:tcW w:type="dxa" w:w="2474"/>
          </w:tcPr>
          <w:p>
            <w:pPr>
              <w:spacing w:after="0"/>
              <w:jc w:val="right"/>
            </w:pPr>
            <w:r>
              <w:rPr>
                <w:sz w:val="16"/>
              </w:rPr>
              <w:t>FMA RL 0, SRL 0; any 0</w:t>
            </w:r>
          </w:p>
        </w:tc>
        <w:tc>
          <w:tcPr>
            <w:tcW w:type="dxa" w:w="3208"/>
          </w:tcPr>
          <w:p>
            <w:pPr>
              <w:spacing w:after="0"/>
              <w:jc w:val="right"/>
            </w:pPr>
            <w:r>
              <w:rPr>
                <w:sz w:val="16"/>
              </w:rPr>
              <w:t>$4,547.19</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Enterprise city</w:t>
            </w:r>
          </w:p>
        </w:tc>
        <w:tc>
          <w:tcPr>
            <w:tcW w:type="dxa" w:w="798"/>
          </w:tcPr>
          <w:p>
            <w:pPr>
              <w:spacing w:after="0"/>
              <w:jc w:val="left"/>
            </w:pPr>
            <w:r>
              <w:rPr>
                <w:sz w:val="16"/>
              </w:rPr>
              <w:t>City</w:t>
            </w:r>
          </w:p>
        </w:tc>
        <w:tc>
          <w:tcPr>
            <w:tcW w:type="dxa" w:w="3103"/>
          </w:tcPr>
          <w:p>
            <w:pPr>
              <w:spacing w:after="0"/>
              <w:jc w:val="left"/>
            </w:pPr>
            <w:r>
              <w:rPr>
                <w:sz w:val="16"/>
              </w:rPr>
              <w:t>Approved, expires 2027-12-14</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10 total; 0 since its plan</w:t>
            </w:r>
          </w:p>
        </w:tc>
      </w:tr>
      <w:tr>
        <w:trPr>
          <w:cantSplit/>
        </w:trPr>
        <w:tc>
          <w:tcPr>
            <w:tcW w:type="dxa" w:w="1636"/>
          </w:tcPr>
          <w:p>
            <w:pPr>
              <w:spacing w:after="0"/>
              <w:jc w:val="left"/>
            </w:pPr>
            <w:r>
              <w:rPr>
                <w:sz w:val="16"/>
              </w:rPr>
              <w:t>Joseph city</w:t>
            </w:r>
          </w:p>
        </w:tc>
        <w:tc>
          <w:tcPr>
            <w:tcW w:type="dxa" w:w="798"/>
          </w:tcPr>
          <w:p>
            <w:pPr>
              <w:spacing w:after="0"/>
              <w:jc w:val="left"/>
            </w:pPr>
            <w:r>
              <w:rPr>
                <w:sz w:val="16"/>
              </w:rPr>
              <w:t>City</w:t>
            </w:r>
          </w:p>
        </w:tc>
        <w:tc>
          <w:tcPr>
            <w:tcW w:type="dxa" w:w="3103"/>
          </w:tcPr>
          <w:p>
            <w:pPr>
              <w:spacing w:after="0"/>
              <w:jc w:val="left"/>
            </w:pPr>
            <w:r>
              <w:rPr>
                <w:sz w:val="16"/>
              </w:rPr>
              <w:t>Approved, expires 2027-12-14</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14 total; 1 since its plan</w:t>
            </w:r>
          </w:p>
        </w:tc>
      </w:tr>
      <w:tr>
        <w:trPr>
          <w:cantSplit/>
        </w:trPr>
        <w:tc>
          <w:tcPr>
            <w:tcW w:type="dxa" w:w="1636"/>
          </w:tcPr>
          <w:p>
            <w:pPr>
              <w:spacing w:after="0"/>
              <w:jc w:val="left"/>
            </w:pPr>
            <w:r>
              <w:rPr>
                <w:sz w:val="16"/>
              </w:rPr>
              <w:t>Lostine city</w:t>
            </w:r>
          </w:p>
        </w:tc>
        <w:tc>
          <w:tcPr>
            <w:tcW w:type="dxa" w:w="798"/>
          </w:tcPr>
          <w:p>
            <w:pPr>
              <w:spacing w:after="0"/>
              <w:jc w:val="left"/>
            </w:pPr>
            <w:r>
              <w:rPr>
                <w:sz w:val="16"/>
              </w:rPr>
              <w:t>City</w:t>
            </w:r>
          </w:p>
        </w:tc>
        <w:tc>
          <w:tcPr>
            <w:tcW w:type="dxa" w:w="3103"/>
          </w:tcPr>
          <w:p>
            <w:pPr>
              <w:spacing w:after="0"/>
              <w:jc w:val="left"/>
            </w:pPr>
            <w:r>
              <w:rPr>
                <w:sz w:val="16"/>
              </w:rPr>
              <w:t>Approved, expires 2027-12-14</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7 total; 2 since its plan</w:t>
            </w:r>
          </w:p>
        </w:tc>
      </w:tr>
      <w:tr>
        <w:trPr>
          <w:cantSplit/>
        </w:trPr>
        <w:tc>
          <w:tcPr>
            <w:tcW w:type="dxa" w:w="1636"/>
          </w:tcPr>
          <w:p>
            <w:pPr>
              <w:spacing w:after="0"/>
              <w:jc w:val="left"/>
            </w:pPr>
            <w:r>
              <w:rPr>
                <w:sz w:val="16"/>
              </w:rPr>
              <w:t>Wallowa city</w:t>
            </w:r>
          </w:p>
        </w:tc>
        <w:tc>
          <w:tcPr>
            <w:tcW w:type="dxa" w:w="798"/>
          </w:tcPr>
          <w:p>
            <w:pPr>
              <w:spacing w:after="0"/>
              <w:jc w:val="left"/>
            </w:pPr>
            <w:r>
              <w:rPr>
                <w:sz w:val="16"/>
              </w:rPr>
              <w:t>City</w:t>
            </w:r>
          </w:p>
        </w:tc>
        <w:tc>
          <w:tcPr>
            <w:tcW w:type="dxa" w:w="3103"/>
          </w:tcPr>
          <w:p>
            <w:pPr>
              <w:spacing w:after="0"/>
              <w:jc w:val="left"/>
            </w:pPr>
            <w:r>
              <w:rPr>
                <w:sz w:val="16"/>
              </w:rPr>
              <w:t>Approved, expires 2027-12-14</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2022-12-15</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$2,689,138</w:t>
            </w:r>
          </w:p>
        </w:tc>
        <w:tc>
          <w:tcPr>
            <w:tcW w:type="dxa" w:w="1136"/>
          </w:tcPr>
          <w:p>
            <w:pPr>
              <w:spacing w:after="0"/>
              <w:jc w:val="right"/>
            </w:pPr>
            <w:r>
              <w:rPr>
                <w:sz w:val="16"/>
              </w:rPr>
              <w:t>n/a</w:t>
            </w:r>
          </w:p>
        </w:tc>
        <w:tc>
          <w:tcPr>
            <w:tcW w:type="dxa" w:w="1045"/>
          </w:tcPr>
          <w:p>
            <w:pPr>
              <w:spacing w:after="0"/>
              <w:jc w:val="right"/>
            </w:pPr>
            <w:r>
              <w:rPr>
                <w:sz w:val="16"/>
              </w:rPr>
              <w:t>5</w:t>
            </w:r>
          </w:p>
        </w:tc>
        <w:tc>
          <w:tcPr>
            <w:tcW w:type="dxa" w:w="1037"/>
          </w:tcPr>
          <w:p>
            <w:pPr>
              <w:spacing w:after="0"/>
              <w:jc w:val="right"/>
            </w:pPr>
            <w:r>
              <w:rPr>
                <w:sz w:val="16"/>
              </w:rPr>
              <w:t>$714</w:t>
            </w:r>
          </w:p>
        </w:tc>
        <w:tc>
          <w:tcPr>
            <w:tcW w:type="dxa" w:w="1126"/>
          </w:tcPr>
          <w:p>
            <w:pPr>
              <w:spacing w:after="0"/>
              <w:jc w:val="right"/>
            </w:pPr>
            <w:r>
              <w:rPr>
                <w:sz w:val="16"/>
              </w:rPr>
              <w:t>n/a</w:t>
            </w:r>
          </w:p>
        </w:tc>
        <w:tc>
          <w:tcPr>
            <w:tcW w:type="dxa" w:w="995"/>
          </w:tcPr>
          <w:p>
            <w:pPr>
              <w:spacing w:after="0"/>
              <w:jc w:val="right"/>
            </w:pPr>
            <w:r>
              <w:rPr>
                <w:sz w:val="16"/>
              </w:rPr>
              <w:t>$913,333</w:t>
            </w:r>
          </w:p>
        </w:tc>
        <w:tc>
          <w:tcPr>
            <w:tcW w:type="dxa" w:w="1305"/>
          </w:tcPr>
          <w:p>
            <w:pPr>
              <w:spacing w:after="0"/>
              <w:jc w:val="right"/>
            </w:pPr>
            <w:r>
              <w:rPr>
                <w:sz w:val="16"/>
              </w:rPr>
              <w:t>0.0265%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$2,651,441,907</w:t>
            </w:r>
          </w:p>
        </w:tc>
        <w:tc>
          <w:tcPr>
            <w:tcW w:type="dxa" w:w="1136"/>
          </w:tcPr>
          <w:p>
            <w:pPr>
              <w:spacing w:after="0"/>
              <w:jc w:val="right"/>
            </w:pPr>
            <w:r>
              <w:rPr>
                <w:sz w:val="16"/>
              </w:rPr>
              <w:t>$50,119,775</w:t>
            </w:r>
          </w:p>
        </w:tc>
        <w:tc>
          <w:tcPr>
            <w:tcW w:type="dxa" w:w="1045"/>
          </w:tcPr>
          <w:p>
            <w:pPr>
              <w:spacing w:after="0"/>
              <w:jc w:val="right"/>
            </w:pPr>
            <w:r>
              <w:rPr>
                <w:sz w:val="16"/>
              </w:rPr>
              <w:t>7,373</w:t>
            </w:r>
          </w:p>
        </w:tc>
        <w:tc>
          <w:tcPr>
            <w:tcW w:type="dxa" w:w="1037"/>
          </w:tcPr>
          <w:p>
            <w:pPr>
              <w:spacing w:after="0"/>
              <w:jc w:val="right"/>
            </w:pPr>
            <w:r>
              <w:rPr>
                <w:sz w:val="16"/>
              </w:rPr>
              <w:t>$357</w:t>
            </w:r>
          </w:p>
        </w:tc>
        <w:tc>
          <w:tcPr>
            <w:tcW w:type="dxa" w:w="1126"/>
          </w:tcPr>
          <w:p>
            <w:pPr>
              <w:spacing w:after="0"/>
              <w:jc w:val="right"/>
            </w:pPr>
            <w:r>
              <w:rPr>
                <w:sz w:val="16"/>
              </w:rPr>
              <w:t>$9,139</w:t>
            </w:r>
          </w:p>
        </w:tc>
        <w:tc>
          <w:tcPr>
            <w:tcW w:type="dxa" w:w="995"/>
          </w:tcPr>
          <w:p>
            <w:pPr>
              <w:spacing w:after="0"/>
              <w:jc w:val="right"/>
            </w:pPr>
            <w:r>
              <w:rPr>
                <w:sz w:val="16"/>
              </w:rPr>
              <w:t>$411,678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$13,452,736</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$392</w:t>
            </w:r>
          </w:p>
        </w:tc>
        <w:tc>
          <w:tcPr>
            <w:tcW w:type="dxa" w:w="995"/>
          </w:tcPr>
          <w:p>
            <w:pPr>
              <w:spacing w:after="0"/>
              <w:jc w:val="right"/>
            </w:pPr>
            <w:r>
              <w:rPr>
                <w:sz w:val="16"/>
              </w:rPr>
              <w:t>n/a</w:t>
            </w:r>
          </w:p>
        </w:tc>
        <w:tc>
          <w:tcPr>
            <w:tcW w:type="dxa" w:w="1305"/>
          </w:tcPr>
          <w:p>
            <w:pPr>
              <w:spacing w:after="0"/>
              <w:jc w:val="right"/>
            </w:pPr>
            <w:r>
              <w:rPr>
                <w:sz w:val="16"/>
              </w:rPr>
              <w:t>0.00291%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$4,647,302,372</w:t>
            </w:r>
          </w:p>
        </w:tc>
        <w:tc>
          <w:tcPr>
            <w:tcW w:type="dxa" w:w="1136"/>
          </w:tcPr>
          <w:p>
            <w:pPr>
              <w:spacing w:after="0"/>
              <w:jc w:val="right"/>
            </w:pPr>
            <w:r>
              <w:rPr>
                <w:sz w:val="16"/>
              </w:rPr>
              <w:t>n/a</w:t>
            </w:r>
          </w:p>
        </w:tc>
        <w:tc>
          <w:tcPr>
            <w:tcW w:type="dxa" w:w="1045"/>
          </w:tcPr>
          <w:p>
            <w:pPr>
              <w:spacing w:after="0"/>
              <w:jc w:val="right"/>
            </w:pPr>
            <w:r>
              <w:rPr>
                <w:sz w:val="16"/>
              </w:rPr>
              <w:t>7,391</w:t>
            </w:r>
          </w:p>
        </w:tc>
        <w:tc>
          <w:tcPr>
            <w:tcW w:type="dxa" w:w="1037"/>
          </w:tcPr>
          <w:p>
            <w:pPr>
              <w:spacing w:after="0"/>
              <w:jc w:val="right"/>
            </w:pPr>
            <w:r>
              <w:rPr>
                <w:sz w:val="16"/>
              </w:rPr>
              <w:t>$82,747</w:t>
            </w:r>
          </w:p>
        </w:tc>
        <w:tc>
          <w:tcPr>
            <w:tcW w:type="dxa" w:w="1126"/>
          </w:tcPr>
          <w:p>
            <w:pPr>
              <w:spacing w:after="0"/>
              <w:jc w:val="right"/>
            </w:pPr>
            <w:r>
              <w:rPr>
                <w:sz w:val="16"/>
              </w:rPr>
              <w:t>n/a</w:t>
            </w:r>
          </w:p>
        </w:tc>
        <w:tc>
          <w:tcPr>
            <w:tcW w:type="dxa" w:w="995"/>
          </w:tcPr>
          <w:p>
            <w:pPr>
              <w:spacing w:after="0"/>
              <w:jc w:val="right"/>
            </w:pPr>
            <w:r>
              <w:rPr>
                <w:sz w:val="16"/>
              </w:rPr>
              <w:t>$11,942</w:t>
            </w:r>
          </w:p>
        </w:tc>
        <w:tc>
          <w:tcPr>
            <w:tcW w:type="dxa" w:w="1305"/>
          </w:tcPr>
          <w:p>
            <w:pPr>
              <w:spacing w:after="0"/>
              <w:jc w:val="right"/>
            </w:pPr>
            <w:r>
              <w:rPr>
                <w:sz w:val="16"/>
              </w:rPr>
              <w:t>0.00178%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$2,651,441,907</w:t>
            </w:r>
          </w:p>
        </w:tc>
        <w:tc>
          <w:tcPr>
            <w:tcW w:type="dxa" w:w="1136"/>
          </w:tcPr>
          <w:p>
            <w:pPr>
              <w:spacing w:after="0"/>
              <w:jc w:val="right"/>
            </w:pPr>
            <w:r>
              <w:rPr>
                <w:sz w:val="16"/>
              </w:rPr>
              <w:t>$50,119,775</w:t>
            </w:r>
          </w:p>
        </w:tc>
        <w:tc>
          <w:tcPr>
            <w:tcW w:type="dxa" w:w="1045"/>
          </w:tcPr>
          <w:p>
            <w:pPr>
              <w:spacing w:after="0"/>
              <w:jc w:val="right"/>
            </w:pPr>
            <w:r>
              <w:rPr>
                <w:sz w:val="16"/>
              </w:rPr>
              <w:t>7,373</w:t>
            </w:r>
          </w:p>
        </w:tc>
        <w:tc>
          <w:tcPr>
            <w:tcW w:type="dxa" w:w="1037"/>
          </w:tcPr>
          <w:p>
            <w:pPr>
              <w:spacing w:after="0"/>
              <w:jc w:val="right"/>
            </w:pPr>
            <w:r>
              <w:rPr>
                <w:sz w:val="16"/>
              </w:rPr>
              <w:t>$5,817</w:t>
            </w:r>
          </w:p>
        </w:tc>
        <w:tc>
          <w:tcPr>
            <w:tcW w:type="dxa" w:w="1126"/>
          </w:tcPr>
          <w:p>
            <w:pPr>
              <w:spacing w:after="0"/>
              <w:jc w:val="right"/>
            </w:pPr>
            <w:r>
              <w:rPr>
                <w:sz w:val="16"/>
              </w:rPr>
              <w:t>$8,631</w:t>
            </w:r>
          </w:p>
        </w:tc>
        <w:tc>
          <w:tcPr>
            <w:tcW w:type="dxa" w:w="995"/>
          </w:tcPr>
          <w:p>
            <w:pPr>
              <w:spacing w:after="0"/>
              <w:jc w:val="right"/>
            </w:pPr>
            <w:r>
              <w:rPr>
                <w:sz w:val="16"/>
              </w:rPr>
              <w:t>$70,555</w:t>
            </w:r>
          </w:p>
        </w:tc>
        <w:tc>
          <w:tcPr>
            <w:tcW w:type="dxa" w:w="1305"/>
          </w:tcPr>
          <w:p>
            <w:pPr>
              <w:spacing w:after="0"/>
              <w:jc w:val="right"/>
            </w:pPr>
            <w:r>
              <w:rPr>
                <w:sz w:val="16"/>
              </w:rPr>
              <w:t>0.000219%</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$2,651,441,907</w:t>
            </w:r>
          </w:p>
        </w:tc>
        <w:tc>
          <w:tcPr>
            <w:tcW w:type="dxa" w:w="1136"/>
          </w:tcPr>
          <w:p>
            <w:pPr>
              <w:spacing w:after="0"/>
              <w:jc w:val="right"/>
            </w:pPr>
            <w:r>
              <w:rPr>
                <w:sz w:val="16"/>
              </w:rPr>
              <w:t>$50,119,775</w:t>
            </w:r>
          </w:p>
        </w:tc>
        <w:tc>
          <w:tcPr>
            <w:tcW w:type="dxa" w:w="1045"/>
          </w:tcPr>
          <w:p>
            <w:pPr>
              <w:spacing w:after="0"/>
              <w:jc w:val="right"/>
            </w:pPr>
            <w:r>
              <w:rPr>
                <w:sz w:val="16"/>
              </w:rPr>
              <w:t>7,373</w:t>
            </w:r>
          </w:p>
        </w:tc>
        <w:tc>
          <w:tcPr>
            <w:tcW w:type="dxa" w:w="1037"/>
          </w:tcPr>
          <w:p>
            <w:pPr>
              <w:spacing w:after="0"/>
              <w:jc w:val="right"/>
            </w:pPr>
            <w:r>
              <w:rPr>
                <w:sz w:val="16"/>
              </w:rPr>
              <w:t>$23</w:t>
            </w:r>
          </w:p>
        </w:tc>
        <w:tc>
          <w:tcPr>
            <w:tcW w:type="dxa" w:w="1126"/>
          </w:tcPr>
          <w:p>
            <w:pPr>
              <w:spacing w:after="0"/>
              <w:jc w:val="right"/>
            </w:pPr>
            <w:r>
              <w:rPr>
                <w:sz w:val="16"/>
              </w:rPr>
              <w:t>$3,246</w:t>
            </w:r>
          </w:p>
        </w:tc>
        <w:tc>
          <w:tcPr>
            <w:tcW w:type="dxa" w:w="995"/>
          </w:tcPr>
          <w:p>
            <w:pPr>
              <w:spacing w:after="0"/>
              <w:jc w:val="right"/>
            </w:pPr>
            <w:r>
              <w:rPr>
                <w:sz w:val="16"/>
              </w:rPr>
              <w:t>$53,885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$2,651,441,907</w:t>
            </w:r>
          </w:p>
        </w:tc>
        <w:tc>
          <w:tcPr>
            <w:tcW w:type="dxa" w:w="1136"/>
          </w:tcPr>
          <w:p>
            <w:pPr>
              <w:spacing w:after="0"/>
              <w:jc w:val="right"/>
            </w:pPr>
            <w:r>
              <w:rPr>
                <w:sz w:val="16"/>
              </w:rPr>
              <w:t>n/a</w:t>
            </w:r>
          </w:p>
        </w:tc>
        <w:tc>
          <w:tcPr>
            <w:tcW w:type="dxa" w:w="1045"/>
          </w:tcPr>
          <w:p>
            <w:pPr>
              <w:spacing w:after="0"/>
              <w:jc w:val="right"/>
            </w:pPr>
            <w:r>
              <w:rPr>
                <w:sz w:val="16"/>
              </w:rPr>
              <w:t>7,373</w:t>
            </w:r>
          </w:p>
        </w:tc>
        <w:tc>
          <w:tcPr>
            <w:tcW w:type="dxa" w:w="1037"/>
          </w:tcPr>
          <w:p>
            <w:pPr>
              <w:spacing w:after="0"/>
              <w:jc w:val="right"/>
            </w:pPr>
            <w:r>
              <w:rPr>
                <w:sz w:val="16"/>
              </w:rPr>
              <w:t>$176</w:t>
            </w:r>
          </w:p>
        </w:tc>
        <w:tc>
          <w:tcPr>
            <w:tcW w:type="dxa" w:w="1126"/>
          </w:tcPr>
          <w:p>
            <w:pPr>
              <w:spacing w:after="0"/>
              <w:jc w:val="right"/>
            </w:pPr>
            <w:r>
              <w:rPr>
                <w:sz w:val="16"/>
              </w:rPr>
              <w:t>n/a</w:t>
            </w:r>
          </w:p>
        </w:tc>
        <w:tc>
          <w:tcPr>
            <w:tcW w:type="dxa" w:w="995"/>
          </w:tcPr>
          <w:p>
            <w:pPr>
              <w:spacing w:after="0"/>
              <w:jc w:val="right"/>
            </w:pPr>
            <w:r>
              <w:rPr>
                <w:sz w:val="16"/>
              </w:rPr>
              <w:t>$24,877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$2,643,592,460</w:t>
            </w:r>
          </w:p>
        </w:tc>
        <w:tc>
          <w:tcPr>
            <w:tcW w:type="dxa" w:w="1136"/>
          </w:tcPr>
          <w:p>
            <w:pPr>
              <w:spacing w:after="0"/>
              <w:jc w:val="right"/>
            </w:pPr>
            <w:r>
              <w:rPr>
                <w:sz w:val="16"/>
              </w:rPr>
              <w:t>$2,724,795</w:t>
            </w:r>
          </w:p>
        </w:tc>
        <w:tc>
          <w:tcPr>
            <w:tcW w:type="dxa" w:w="1045"/>
          </w:tcPr>
          <w:p>
            <w:pPr>
              <w:spacing w:after="0"/>
              <w:jc w:val="right"/>
            </w:pPr>
            <w:r>
              <w:rPr>
                <w:sz w:val="16"/>
              </w:rPr>
              <w:t>681</w:t>
            </w:r>
          </w:p>
        </w:tc>
        <w:tc>
          <w:tcPr>
            <w:tcW w:type="dxa" w:w="1037"/>
          </w:tcPr>
          <w:p>
            <w:pPr>
              <w:spacing w:after="0"/>
              <w:jc w:val="right"/>
            </w:pPr>
            <w:r>
              <w:rPr>
                <w:sz w:val="16"/>
              </w:rPr>
              <w:t>$4,577,442</w:t>
            </w:r>
          </w:p>
        </w:tc>
        <w:tc>
          <w:tcPr>
            <w:tcW w:type="dxa" w:w="1126"/>
          </w:tcPr>
          <w:p>
            <w:pPr>
              <w:spacing w:after="0"/>
              <w:jc w:val="right"/>
            </w:pPr>
            <w:r>
              <w:rPr>
                <w:sz w:val="16"/>
              </w:rPr>
              <w:t>$1,224</w:t>
            </w:r>
          </w:p>
        </w:tc>
        <w:tc>
          <w:tcPr>
            <w:tcW w:type="dxa" w:w="995"/>
          </w:tcPr>
          <w:p>
            <w:pPr>
              <w:spacing w:after="0"/>
              <w:jc w:val="right"/>
            </w:pPr>
            <w:r>
              <w:rPr>
                <w:sz w:val="16"/>
              </w:rPr>
              <w:t>$659</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$114,086,831</w:t>
            </w:r>
          </w:p>
        </w:tc>
        <w:tc>
          <w:tcPr>
            <w:tcW w:type="dxa" w:w="1136"/>
          </w:tcPr>
          <w:p>
            <w:pPr>
              <w:spacing w:after="0"/>
              <w:jc w:val="right"/>
            </w:pPr>
            <w:r>
              <w:rPr>
                <w:sz w:val="16"/>
              </w:rPr>
              <w:t>n/a</w:t>
            </w:r>
          </w:p>
        </w:tc>
        <w:tc>
          <w:tcPr>
            <w:tcW w:type="dxa" w:w="1045"/>
          </w:tcPr>
          <w:p>
            <w:pPr>
              <w:spacing w:after="0"/>
              <w:jc w:val="right"/>
            </w:pPr>
            <w:r>
              <w:rPr>
                <w:sz w:val="16"/>
              </w:rPr>
              <w:t>236</w:t>
            </w:r>
          </w:p>
        </w:tc>
        <w:tc>
          <w:tcPr>
            <w:tcW w:type="dxa" w:w="1037"/>
          </w:tcPr>
          <w:p>
            <w:pPr>
              <w:spacing w:after="0"/>
              <w:jc w:val="right"/>
            </w:pPr>
            <w:r>
              <w:rPr>
                <w:sz w:val="16"/>
              </w:rPr>
              <w:t>$9,328</w:t>
            </w:r>
          </w:p>
        </w:tc>
        <w:tc>
          <w:tcPr>
            <w:tcW w:type="dxa" w:w="1126"/>
          </w:tcPr>
          <w:p>
            <w:pPr>
              <w:spacing w:after="0"/>
              <w:jc w:val="right"/>
            </w:pPr>
            <w:r>
              <w:rPr>
                <w:sz w:val="16"/>
              </w:rPr>
              <w:t>n/a</w:t>
            </w:r>
          </w:p>
        </w:tc>
        <w:tc>
          <w:tcPr>
            <w:tcW w:type="dxa" w:w="995"/>
          </w:tcPr>
          <w:p>
            <w:pPr>
              <w:spacing w:after="0"/>
              <w:jc w:val="right"/>
            </w:pPr>
            <w:r>
              <w:rPr>
                <w:sz w:val="16"/>
              </w:rPr>
              <w:t>$414</w:t>
            </w:r>
          </w:p>
        </w:tc>
        <w:tc>
          <w:tcPr>
            <w:tcW w:type="dxa" w:w="1305"/>
          </w:tcPr>
          <w:p>
            <w:pPr>
              <w:spacing w:after="0"/>
              <w:jc w:val="right"/>
            </w:pPr>
            <w:r>
              <w:rPr>
                <w:sz w:val="16"/>
              </w:rPr>
              <w:t>0.00818%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$2,651,441,907</w:t>
            </w:r>
          </w:p>
        </w:tc>
        <w:tc>
          <w:tcPr>
            <w:tcW w:type="dxa" w:w="1136"/>
          </w:tcPr>
          <w:p>
            <w:pPr>
              <w:spacing w:after="0"/>
              <w:jc w:val="right"/>
            </w:pPr>
            <w:r>
              <w:rPr>
                <w:sz w:val="16"/>
              </w:rPr>
              <w:t>n/a</w:t>
            </w:r>
          </w:p>
        </w:tc>
        <w:tc>
          <w:tcPr>
            <w:tcW w:type="dxa" w:w="1045"/>
          </w:tcPr>
          <w:p>
            <w:pPr>
              <w:spacing w:after="0"/>
              <w:jc w:val="right"/>
            </w:pPr>
            <w:r>
              <w:rPr>
                <w:sz w:val="16"/>
              </w:rPr>
              <w:t>7,373</w:t>
            </w:r>
          </w:p>
        </w:tc>
        <w:tc>
          <w:tcPr>
            <w:tcW w:type="dxa" w:w="1037"/>
          </w:tcPr>
          <w:p>
            <w:pPr>
              <w:spacing w:after="0"/>
              <w:jc w:val="right"/>
            </w:pPr>
            <w:r>
              <w:rPr>
                <w:sz w:val="16"/>
              </w:rPr>
              <w:t>$2,638</w:t>
            </w:r>
          </w:p>
        </w:tc>
        <w:tc>
          <w:tcPr>
            <w:tcW w:type="dxa" w:w="1126"/>
          </w:tcPr>
          <w:p>
            <w:pPr>
              <w:spacing w:after="0"/>
              <w:jc w:val="right"/>
            </w:pPr>
            <w:r>
              <w:rPr>
                <w:sz w:val="16"/>
              </w:rPr>
              <w:t>n/a</w:t>
            </w:r>
          </w:p>
        </w:tc>
        <w:tc>
          <w:tcPr>
            <w:tcW w:type="dxa" w:w="995"/>
          </w:tcPr>
          <w:p>
            <w:pPr>
              <w:spacing w:after="0"/>
              <w:jc w:val="right"/>
            </w:pPr>
            <w:r>
              <w:rPr>
                <w:sz w:val="16"/>
              </w:rPr>
              <w:t>$30,910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$2,651,441,907</w:t>
            </w:r>
          </w:p>
        </w:tc>
        <w:tc>
          <w:tcPr>
            <w:tcW w:type="dxa" w:w="1136"/>
          </w:tcPr>
          <w:p>
            <w:pPr>
              <w:spacing w:after="0"/>
              <w:jc w:val="right"/>
            </w:pPr>
            <w:r>
              <w:rPr>
                <w:sz w:val="16"/>
              </w:rPr>
              <w:t>$50,119,775</w:t>
            </w:r>
          </w:p>
        </w:tc>
        <w:tc>
          <w:tcPr>
            <w:tcW w:type="dxa" w:w="1045"/>
          </w:tcPr>
          <w:p>
            <w:pPr>
              <w:spacing w:after="0"/>
              <w:jc w:val="right"/>
            </w:pPr>
            <w:r>
              <w:rPr>
                <w:sz w:val="16"/>
              </w:rPr>
              <w:t>7,373</w:t>
            </w:r>
          </w:p>
        </w:tc>
        <w:tc>
          <w:tcPr>
            <w:tcW w:type="dxa" w:w="1037"/>
          </w:tcPr>
          <w:p>
            <w:pPr>
              <w:spacing w:after="0"/>
              <w:jc w:val="right"/>
            </w:pPr>
            <w:r>
              <w:rPr>
                <w:sz w:val="16"/>
              </w:rPr>
              <w:t>$9,645</w:t>
            </w:r>
          </w:p>
        </w:tc>
        <w:tc>
          <w:tcPr>
            <w:tcW w:type="dxa" w:w="1126"/>
          </w:tcPr>
          <w:p>
            <w:pPr>
              <w:spacing w:after="0"/>
              <w:jc w:val="right"/>
            </w:pPr>
            <w:r>
              <w:rPr>
                <w:sz w:val="16"/>
              </w:rPr>
              <w:t>$212</w:t>
            </w:r>
          </w:p>
        </w:tc>
        <w:tc>
          <w:tcPr>
            <w:tcW w:type="dxa" w:w="995"/>
          </w:tcPr>
          <w:p>
            <w:pPr>
              <w:spacing w:after="0"/>
              <w:jc w:val="right"/>
            </w:pPr>
            <w:r>
              <w:rPr>
                <w:sz w:val="16"/>
              </w:rPr>
              <w:t>$11,189</w:t>
            </w:r>
          </w:p>
        </w:tc>
        <w:tc>
          <w:tcPr>
            <w:tcW w:type="dxa" w:w="1305"/>
          </w:tcPr>
          <w:p>
            <w:pPr>
              <w:spacing w:after="0"/>
              <w:jc w:val="right"/>
            </w:pPr>
            <w:r>
              <w:rPr>
                <w:sz w:val="16"/>
              </w:rPr>
              <w:t>0.000364%</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$2,651,441,907</w:t>
            </w:r>
          </w:p>
        </w:tc>
        <w:tc>
          <w:tcPr>
            <w:tcW w:type="dxa" w:w="1136"/>
          </w:tcPr>
          <w:p>
            <w:pPr>
              <w:spacing w:after="0"/>
              <w:jc w:val="right"/>
            </w:pPr>
            <w:r>
              <w:rPr>
                <w:sz w:val="16"/>
              </w:rPr>
              <w:t>$50,119,775</w:t>
            </w:r>
          </w:p>
        </w:tc>
        <w:tc>
          <w:tcPr>
            <w:tcW w:type="dxa" w:w="1045"/>
          </w:tcPr>
          <w:p>
            <w:pPr>
              <w:spacing w:after="0"/>
              <w:jc w:val="right"/>
            </w:pPr>
            <w:r>
              <w:rPr>
                <w:sz w:val="16"/>
              </w:rPr>
              <w:t>7,373</w:t>
            </w:r>
          </w:p>
        </w:tc>
        <w:tc>
          <w:tcPr>
            <w:tcW w:type="dxa" w:w="1037"/>
          </w:tcPr>
          <w:p>
            <w:pPr>
              <w:spacing w:after="0"/>
              <w:jc w:val="right"/>
            </w:pPr>
            <w:r>
              <w:rPr>
                <w:sz w:val="16"/>
              </w:rPr>
              <w:t>$5,657</w:t>
            </w:r>
          </w:p>
        </w:tc>
        <w:tc>
          <w:tcPr>
            <w:tcW w:type="dxa" w:w="1126"/>
          </w:tcPr>
          <w:p>
            <w:pPr>
              <w:spacing w:after="0"/>
              <w:jc w:val="right"/>
            </w:pPr>
            <w:r>
              <w:rPr>
                <w:sz w:val="16"/>
              </w:rPr>
              <w:t>$119</w:t>
            </w:r>
          </w:p>
        </w:tc>
        <w:tc>
          <w:tcPr>
            <w:tcW w:type="dxa" w:w="995"/>
          </w:tcPr>
          <w:p>
            <w:pPr>
              <w:spacing w:after="0"/>
              <w:jc w:val="right"/>
            </w:pPr>
            <w:r>
              <w:rPr>
                <w:sz w:val="16"/>
              </w:rPr>
              <w:t>$4,426</w:t>
            </w:r>
          </w:p>
        </w:tc>
        <w:tc>
          <w:tcPr>
            <w:tcW w:type="dxa" w:w="1305"/>
          </w:tcPr>
          <w:p>
            <w:pPr>
              <w:spacing w:after="0"/>
              <w:jc w:val="right"/>
            </w:pPr>
            <w:r>
              <w:rPr>
                <w:sz w:val="16"/>
              </w:rPr>
              <w:t>0.000213%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$796,413,120</w:t>
            </w:r>
          </w:p>
        </w:tc>
        <w:tc>
          <w:tcPr>
            <w:tcW w:type="dxa" w:w="1136"/>
          </w:tcPr>
          <w:p>
            <w:pPr>
              <w:spacing w:after="0"/>
              <w:jc w:val="right"/>
            </w:pPr>
            <w:r>
              <w:rPr>
                <w:sz w:val="16"/>
              </w:rPr>
              <w:t>$25,051,577</w:t>
            </w:r>
          </w:p>
        </w:tc>
        <w:tc>
          <w:tcPr>
            <w:tcW w:type="dxa" w:w="1045"/>
          </w:tcPr>
          <w:p>
            <w:pPr>
              <w:spacing w:after="0"/>
              <w:jc w:val="right"/>
            </w:pPr>
            <w:r>
              <w:rPr>
                <w:sz w:val="16"/>
              </w:rPr>
              <w:t>2,966</w:t>
            </w:r>
          </w:p>
        </w:tc>
        <w:tc>
          <w:tcPr>
            <w:tcW w:type="dxa" w:w="1037"/>
          </w:tcPr>
          <w:p>
            <w:pPr>
              <w:spacing w:after="0"/>
              <w:jc w:val="right"/>
            </w:pPr>
            <w:r>
              <w:rPr>
                <w:sz w:val="16"/>
              </w:rPr>
              <w:t>$1,498,850</w:t>
            </w:r>
          </w:p>
        </w:tc>
        <w:tc>
          <w:tcPr>
            <w:tcW w:type="dxa" w:w="1126"/>
          </w:tcPr>
          <w:p>
            <w:pPr>
              <w:spacing w:after="0"/>
              <w:jc w:val="right"/>
            </w:pPr>
            <w:r>
              <w:rPr>
                <w:sz w:val="16"/>
              </w:rPr>
              <w:t>$375</w:t>
            </w:r>
          </w:p>
        </w:tc>
        <w:tc>
          <w:tcPr>
            <w:tcW w:type="dxa" w:w="995"/>
          </w:tcPr>
          <w:p>
            <w:pPr>
              <w:spacing w:after="0"/>
              <w:jc w:val="right"/>
            </w:pPr>
            <w:r>
              <w:rPr>
                <w:sz w:val="16"/>
              </w:rPr>
              <w:t>$45,404</w:t>
            </w:r>
          </w:p>
        </w:tc>
        <w:tc>
          <w:tcPr>
            <w:tcW w:type="dxa" w:w="1305"/>
          </w:tcPr>
          <w:p>
            <w:pPr>
              <w:spacing w:after="0"/>
              <w:jc w:val="right"/>
            </w:pPr>
            <w:r>
              <w:rPr>
                <w:sz w:val="16"/>
              </w:rPr>
              <w:t>0.188%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$2,651,441,907</w:t>
            </w:r>
          </w:p>
        </w:tc>
        <w:tc>
          <w:tcPr>
            <w:tcW w:type="dxa" w:w="1136"/>
          </w:tcPr>
          <w:p>
            <w:pPr>
              <w:spacing w:after="0"/>
              <w:jc w:val="right"/>
            </w:pPr>
            <w:r>
              <w:rPr>
                <w:sz w:val="16"/>
              </w:rPr>
              <w:t>$50,119,775</w:t>
            </w:r>
          </w:p>
        </w:tc>
        <w:tc>
          <w:tcPr>
            <w:tcW w:type="dxa" w:w="1045"/>
          </w:tcPr>
          <w:p>
            <w:pPr>
              <w:spacing w:after="0"/>
              <w:jc w:val="right"/>
            </w:pPr>
            <w:r>
              <w:rPr>
                <w:sz w:val="16"/>
              </w:rPr>
              <w:t>7,373</w:t>
            </w:r>
          </w:p>
        </w:tc>
        <w:tc>
          <w:tcPr>
            <w:tcW w:type="dxa" w:w="1037"/>
          </w:tcPr>
          <w:p>
            <w:pPr>
              <w:spacing w:after="0"/>
              <w:jc w:val="right"/>
            </w:pPr>
            <w:r>
              <w:rPr>
                <w:sz w:val="16"/>
              </w:rPr>
              <w:t>$297</w:t>
            </w:r>
          </w:p>
        </w:tc>
        <w:tc>
          <w:tcPr>
            <w:tcW w:type="dxa" w:w="1126"/>
          </w:tcPr>
          <w:p>
            <w:pPr>
              <w:spacing w:after="0"/>
              <w:jc w:val="right"/>
            </w:pPr>
            <w:r>
              <w:rPr>
                <w:sz w:val="16"/>
              </w:rPr>
              <w:t>$623</w:t>
            </w:r>
          </w:p>
        </w:tc>
        <w:tc>
          <w:tcPr>
            <w:tcW w:type="dxa" w:w="995"/>
          </w:tcPr>
          <w:p>
            <w:pPr>
              <w:spacing w:after="0"/>
              <w:jc w:val="right"/>
            </w:pPr>
            <w:r>
              <w:rPr>
                <w:sz w:val="16"/>
              </w:rPr>
              <w:t>$58,988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2022-12-15 (Storm Events through 2026-06-30): 4 county-coded records, 4 with a damage value recorded (including $0), $0; 21 zone-level records, 21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$2,651,441,907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$50,119,775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$6,217,651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$1,638,262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Wallowa County</w:t>
            </w:r>
          </w:p>
        </w:tc>
        <w:tc>
          <w:tcPr>
            <w:tcW w:type="dxa" w:w="1620"/>
          </w:tcPr>
          <w:p>
            <w:pPr>
              <w:spacing w:after="0"/>
              <w:jc w:val="left"/>
            </w:pPr>
            <w:r>
              <w:rPr>
                <w:sz w:val="16"/>
              </w:rPr>
              <w:t>410224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Enterprise city</w:t>
            </w:r>
          </w:p>
        </w:tc>
        <w:tc>
          <w:tcPr>
            <w:tcW w:type="dxa" w:w="1620"/>
          </w:tcPr>
          <w:p>
            <w:pPr>
              <w:spacing w:after="0"/>
              <w:jc w:val="left"/>
            </w:pPr>
            <w:r>
              <w:rPr>
                <w:sz w:val="16"/>
              </w:rPr>
              <w:t>410225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Joseph city</w:t>
            </w:r>
          </w:p>
        </w:tc>
        <w:tc>
          <w:tcPr>
            <w:tcW w:type="dxa" w:w="1620"/>
          </w:tcPr>
          <w:p>
            <w:pPr>
              <w:spacing w:after="0"/>
              <w:jc w:val="left"/>
            </w:pPr>
            <w:r>
              <w:rPr>
                <w:sz w:val="16"/>
              </w:rPr>
              <w:t>410226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Lostine city</w:t>
            </w:r>
          </w:p>
        </w:tc>
        <w:tc>
          <w:tcPr>
            <w:tcW w:type="dxa" w:w="1620"/>
          </w:tcPr>
          <w:p>
            <w:pPr>
              <w:spacing w:after="0"/>
              <w:jc w:val="left"/>
            </w:pPr>
            <w:r>
              <w:rPr>
                <w:sz w:val="16"/>
              </w:rPr>
              <w:t>410227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Wallowa city</w:t>
            </w:r>
          </w:p>
        </w:tc>
        <w:tc>
          <w:tcPr>
            <w:tcW w:type="dxa" w:w="1620"/>
          </w:tcPr>
          <w:p>
            <w:pPr>
              <w:spacing w:after="0"/>
              <w:jc w:val="left"/>
            </w:pPr>
            <w:r>
              <w:rPr>
                <w:sz w:val="16"/>
              </w:rPr>
              <w:t>410228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Wallowa County, OR: risk-assessment baseline packet, release 2026-10 (data as of 2026-09-30; County FIPS 41063). Automated baseline. </w:t>
      </w:r>
      <w:hyperlink r:id="rId15">
        <w:r>
          <w:rPr>
            <w:color w:val="1F4E99"/>
            <w:sz w:val="17"/>
            <w:u w:val="single"/>
          </w:rPr>
          <w:t>https://hazardplain.org/or/41063/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Wallowa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Wallowa County, OR: Risk-assessment baseline packet</dc:title>
  <dc:subject>Hazard Plain release 2026-10, as of 2026-09-30. Automated baseline</dc:subject>
  <dc:creator>Hazard Plain</dc:creator>
  <cp:keywords>Hazard Plain; hazard mitigation; risk assessment; 41063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