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Lane County, OR</w:t>
      </w:r>
    </w:p>
    <w:p>
      <w:pPr>
        <w:spacing w:after="120" w:before="0"/>
      </w:pPr>
      <w:r>
        <w:rPr>
          <w:color w:val="555555"/>
          <w:sz w:val="24"/>
        </w:rPr>
        <w:t>Risk-assessment baseline packet</w:t>
      </w:r>
    </w:p>
    <w:p>
      <w:pPr>
        <w:spacing w:after="120" w:before="0"/>
      </w:pPr>
      <w:r>
        <w:rPr>
          <w:b/>
          <w:sz w:val="18"/>
        </w:rPr>
        <w:t xml:space="preserve">Unit: </w:t>
      </w:r>
      <w:r>
        <w:rPr>
          <w:sz w:val="18"/>
        </w:rPr>
        <w:t>County area 41039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2028-10-16</w:t>
      </w:r>
    </w:p>
    <w:p>
      <w:pPr>
        <w:keepNext/>
        <w:spacing w:after="40" w:before="0"/>
      </w:pPr>
      <w:r>
        <w:rPr>
          <w:b/>
        </w:rPr>
        <w:t xml:space="preserve">Plan: </w:t>
      </w:r>
      <w:r>
        <w:rPr/>
        <w:t>Lane County Multi-Jurisdictional Hazard Mitigation Plan (FEMA plan 109162)</w:t>
      </w:r>
    </w:p>
    <w:p>
      <w:pPr>
        <w:keepNext/>
        <w:spacing w:after="40" w:before="0"/>
      </w:pPr>
      <w:r>
        <w:rPr>
          <w:b/>
        </w:rPr>
        <w:t xml:space="preserve">Approved: </w:t>
      </w:r>
      <w:r>
        <w:rPr/>
        <w:t>2023-10-17</w:t>
      </w:r>
    </w:p>
    <w:p>
      <w:pPr>
        <w:keepNext/>
        <w:spacing w:after="40" w:before="0"/>
      </w:pPr>
      <w:r>
        <w:rPr>
          <w:b/>
        </w:rPr>
        <w:t xml:space="preserve">Expires: </w:t>
      </w:r>
      <w:r>
        <w:rPr/>
        <w:t>2028-10-16</w:t>
      </w:r>
    </w:p>
    <w:p>
      <w:pPr>
        <w:keepNext/>
        <w:spacing w:after="40" w:before="0"/>
      </w:pPr>
      <w:r>
        <w:rPr>
          <w:b/>
        </w:rPr>
        <w:t xml:space="preserve">As of: </w:t>
      </w:r>
      <w:r>
        <w:rPr/>
        <w:t>2026-09-28</w:t>
      </w:r>
    </w:p>
    <w:p>
      <w:pPr>
        <w:keepNext/>
        <w:spacing w:after="40" w:before="0"/>
      </w:pPr>
      <w:r>
        <w:rPr>
          <w:b/>
        </w:rPr>
        <w:t xml:space="preserve">Days: </w:t>
      </w:r>
      <w:r>
        <w:rPr/>
        <w:t>749 days to expiry</w:t>
      </w:r>
    </w:p>
    <w:p>
      <w:pPr>
        <w:spacing w:after="80" w:before="0"/>
      </w:pPr>
      <w:r>
        <w:rPr>
          <w:color w:val="555555"/>
          <w:sz w:val="17"/>
        </w:rPr>
        <w:t>Every jurisdiction listed on this page (20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2023-10-17)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DR-4768-OR, DR-4907-OR (2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46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3 (44 CFR 77.2); any definition: 33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09"/>
        <w:gridCol w:w="1936"/>
        <w:gridCol w:w="2176"/>
        <w:gridCol w:w="2218"/>
        <w:gridCol w:w="1284"/>
        <w:gridCol w:w="1037"/>
        <w:gridCol w:w="861"/>
        <w:gridCol w:w="1565"/>
        <w:gridCol w:w="1327"/>
      </w:tblGrid>
      <w:tr>
        <w:trPr>
          <w:cantSplit/>
          <w:tblHeader/>
        </w:trPr>
        <w:tc>
          <w:tcPr>
            <w:tcW w:type="dxa" w:w="1709"/>
            <w:shd w:val="clear" w:color="auto" w:fill="E8E8E8"/>
          </w:tcPr>
          <w:p>
            <w:pPr>
              <w:spacing w:after="0"/>
              <w:jc w:val="left"/>
            </w:pPr>
            <w:r>
              <w:rPr>
                <w:b/>
                <w:sz w:val="16"/>
              </w:rPr>
              <w:t>Jurisdiction</w:t>
            </w:r>
          </w:p>
        </w:tc>
        <w:tc>
          <w:tcPr>
            <w:tcW w:type="dxa" w:w="1936"/>
            <w:shd w:val="clear" w:color="auto" w:fill="E8E8E8"/>
          </w:tcPr>
          <w:p>
            <w:pPr>
              <w:spacing w:after="0"/>
              <w:jc w:val="left"/>
            </w:pPr>
            <w:r>
              <w:rPr>
                <w:b/>
                <w:sz w:val="16"/>
              </w:rPr>
              <w:t>Type</w:t>
            </w:r>
          </w:p>
        </w:tc>
        <w:tc>
          <w:tcPr>
            <w:tcW w:type="dxa" w:w="2176"/>
            <w:shd w:val="clear" w:color="auto" w:fill="E8E8E8"/>
          </w:tcPr>
          <w:p>
            <w:pPr>
              <w:spacing w:after="0"/>
              <w:jc w:val="left"/>
            </w:pPr>
            <w:r>
              <w:rPr>
                <w:b/>
                <w:sz w:val="16"/>
              </w:rPr>
              <w:t>Status</w:t>
            </w:r>
          </w:p>
        </w:tc>
        <w:tc>
          <w:tcPr>
            <w:tcW w:type="dxa" w:w="2218"/>
            <w:shd w:val="clear" w:color="auto" w:fill="E8E8E8"/>
          </w:tcPr>
          <w:p>
            <w:pPr>
              <w:spacing w:after="0"/>
              <w:jc w:val="left"/>
            </w:pPr>
            <w:r>
              <w:rPr>
                <w:b/>
                <w:sz w:val="16"/>
              </w:rPr>
              <w:t>Plan</w:t>
            </w:r>
          </w:p>
        </w:tc>
        <w:tc>
          <w:tcPr>
            <w:tcW w:type="dxa" w:w="128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5"/>
            <w:shd w:val="clear" w:color="auto" w:fill="E8E8E8"/>
          </w:tcPr>
          <w:p>
            <w:pPr>
              <w:spacing w:after="0"/>
              <w:jc w:val="left"/>
            </w:pPr>
            <w:r>
              <w:rPr>
                <w:b/>
                <w:sz w:val="16"/>
              </w:rPr>
              <w:t>Update underway</w:t>
            </w:r>
          </w:p>
        </w:tc>
        <w:tc>
          <w:tcPr>
            <w:tcW w:type="dxa" w:w="1327"/>
            <w:shd w:val="clear" w:color="auto" w:fill="E8E8E8"/>
          </w:tcPr>
          <w:p>
            <w:pPr>
              <w:spacing w:after="0"/>
              <w:jc w:val="left"/>
            </w:pPr>
            <w:r>
              <w:rPr>
                <w:b/>
                <w:sz w:val="16"/>
              </w:rPr>
              <w:t>Notes</w:t>
            </w:r>
          </w:p>
        </w:tc>
      </w:tr>
      <w:tr>
        <w:trPr>
          <w:cantSplit/>
        </w:trPr>
        <w:tc>
          <w:tcPr>
            <w:tcW w:type="dxa" w:w="1709"/>
          </w:tcPr>
          <w:p>
            <w:pPr>
              <w:spacing w:after="0"/>
              <w:jc w:val="left"/>
            </w:pPr>
            <w:r>
              <w:rPr>
                <w:sz w:val="16"/>
              </w:rPr>
              <w:t>Lane County</w:t>
            </w:r>
          </w:p>
        </w:tc>
        <w:tc>
          <w:tcPr>
            <w:tcW w:type="dxa" w:w="1936"/>
          </w:tcPr>
          <w:p>
            <w:pPr>
              <w:spacing w:after="0"/>
              <w:jc w:val="left"/>
            </w:pPr>
            <w:r>
              <w:rPr>
                <w:sz w:val="16"/>
              </w:rPr>
              <w:t>County</w:t>
            </w:r>
          </w:p>
        </w:tc>
        <w:tc>
          <w:tcPr>
            <w:tcW w:type="dxa" w:w="2176"/>
          </w:tcPr>
          <w:p>
            <w:pPr>
              <w:spacing w:after="0"/>
              <w:jc w:val="left"/>
            </w:pPr>
            <w:r>
              <w:rPr>
                <w:sz w:val="16"/>
              </w:rPr>
              <w:t>Approved, expires 2028-10-16</w:t>
            </w:r>
          </w:p>
        </w:tc>
        <w:tc>
          <w:tcPr>
            <w:tcW w:type="dxa" w:w="2218"/>
          </w:tcPr>
          <w:p>
            <w:pPr>
              <w:spacing w:after="0"/>
              <w:jc w:val="left"/>
            </w:pPr>
            <w:r>
              <w:rPr>
                <w:sz w:val="16"/>
              </w:rPr>
              <w:t>Lane County Multi-Jurisdictional Hazard Mitigation Plan (FEMA plan 109162)</w:t>
            </w:r>
          </w:p>
        </w:tc>
        <w:tc>
          <w:tcPr>
            <w:tcW w:type="dxa" w:w="1284"/>
          </w:tcPr>
          <w:p>
            <w:pPr>
              <w:spacing w:after="0"/>
              <w:jc w:val="left"/>
            </w:pPr>
            <w:r>
              <w:rPr>
                <w:sz w:val="16"/>
              </w:rPr>
              <w:t>2023-10-17</w:t>
            </w:r>
          </w:p>
        </w:tc>
        <w:tc>
          <w:tcPr>
            <w:tcW w:type="dxa" w:w="1037"/>
          </w:tcPr>
          <w:p>
            <w:pPr>
              <w:spacing w:after="0"/>
              <w:jc w:val="left"/>
            </w:pPr>
            <w:r>
              <w:rPr>
                <w:sz w:val="16"/>
              </w:rPr>
              <w:t>2028-10-16</w:t>
            </w:r>
          </w:p>
        </w:tc>
        <w:tc>
          <w:tcPr>
            <w:tcW w:type="dxa" w:w="861"/>
          </w:tcPr>
          <w:p>
            <w:pPr>
              <w:spacing w:after="0"/>
              <w:jc w:val="right"/>
            </w:pPr>
            <w:r>
              <w:rPr>
                <w:sz w:val="16"/>
              </w:rPr>
              <w:t>749</w:t>
            </w:r>
          </w:p>
        </w:tc>
        <w:tc>
          <w:tcPr>
            <w:tcW w:type="dxa" w:w="1565"/>
          </w:tcPr>
          <w:p>
            <w:pPr>
              <w:spacing w:after="0"/>
              <w:jc w:val="left"/>
            </w:pPr>
          </w:p>
        </w:tc>
        <w:tc>
          <w:tcPr>
            <w:tcW w:type="dxa" w:w="1327"/>
          </w:tcPr>
          <w:p>
            <w:pPr>
              <w:spacing w:after="0"/>
              <w:jc w:val="left"/>
            </w:pPr>
          </w:p>
        </w:tc>
      </w:tr>
      <w:tr>
        <w:trPr>
          <w:cantSplit/>
        </w:trPr>
        <w:tc>
          <w:tcPr>
            <w:tcW w:type="dxa" w:w="1709"/>
          </w:tcPr>
          <w:p>
            <w:pPr>
              <w:spacing w:after="0"/>
              <w:jc w:val="left"/>
            </w:pPr>
            <w:r>
              <w:rPr>
                <w:sz w:val="16"/>
              </w:rPr>
              <w:t>Coburg city</w:t>
            </w:r>
          </w:p>
        </w:tc>
        <w:tc>
          <w:tcPr>
            <w:tcW w:type="dxa" w:w="1936"/>
          </w:tcPr>
          <w:p>
            <w:pPr>
              <w:spacing w:after="0"/>
              <w:jc w:val="left"/>
            </w:pPr>
            <w:r>
              <w:rPr>
                <w:sz w:val="16"/>
              </w:rPr>
              <w:t>City</w:t>
            </w:r>
          </w:p>
        </w:tc>
        <w:tc>
          <w:tcPr>
            <w:tcW w:type="dxa" w:w="2176"/>
          </w:tcPr>
          <w:p>
            <w:pPr>
              <w:spacing w:after="0"/>
              <w:jc w:val="left"/>
            </w:pPr>
            <w:r>
              <w:rPr>
                <w:sz w:val="16"/>
              </w:rPr>
              <w:t>Approved, expires 2028-10-16</w:t>
            </w:r>
          </w:p>
        </w:tc>
        <w:tc>
          <w:tcPr>
            <w:tcW w:type="dxa" w:w="2218"/>
          </w:tcPr>
          <w:p>
            <w:pPr>
              <w:spacing w:after="0"/>
              <w:jc w:val="left"/>
            </w:pPr>
            <w:r>
              <w:rPr>
                <w:sz w:val="16"/>
              </w:rPr>
              <w:t>Lane County Multi-Jurisdictional Hazard Mitigation Plan (FEMA plan 109162)</w:t>
            </w:r>
          </w:p>
        </w:tc>
        <w:tc>
          <w:tcPr>
            <w:tcW w:type="dxa" w:w="1284"/>
          </w:tcPr>
          <w:p>
            <w:pPr>
              <w:spacing w:after="0"/>
              <w:jc w:val="left"/>
            </w:pPr>
            <w:r>
              <w:rPr>
                <w:sz w:val="16"/>
              </w:rPr>
              <w:t>2023-10-17</w:t>
            </w:r>
          </w:p>
        </w:tc>
        <w:tc>
          <w:tcPr>
            <w:tcW w:type="dxa" w:w="1037"/>
          </w:tcPr>
          <w:p>
            <w:pPr>
              <w:spacing w:after="0"/>
              <w:jc w:val="left"/>
            </w:pPr>
            <w:r>
              <w:rPr>
                <w:sz w:val="16"/>
              </w:rPr>
              <w:t>2028-10-16</w:t>
            </w:r>
          </w:p>
        </w:tc>
        <w:tc>
          <w:tcPr>
            <w:tcW w:type="dxa" w:w="861"/>
          </w:tcPr>
          <w:p>
            <w:pPr>
              <w:spacing w:after="0"/>
              <w:jc w:val="right"/>
            </w:pPr>
            <w:r>
              <w:rPr>
                <w:sz w:val="16"/>
              </w:rPr>
              <w:t>749</w:t>
            </w:r>
          </w:p>
        </w:tc>
        <w:tc>
          <w:tcPr>
            <w:tcW w:type="dxa" w:w="1565"/>
          </w:tcPr>
          <w:p>
            <w:pPr>
              <w:spacing w:after="0"/>
              <w:jc w:val="left"/>
            </w:pPr>
          </w:p>
        </w:tc>
        <w:tc>
          <w:tcPr>
            <w:tcW w:type="dxa" w:w="1327"/>
          </w:tcPr>
          <w:p>
            <w:pPr>
              <w:spacing w:after="0"/>
              <w:jc w:val="left"/>
            </w:pPr>
          </w:p>
        </w:tc>
      </w:tr>
      <w:tr>
        <w:trPr>
          <w:cantSplit/>
        </w:trPr>
        <w:tc>
          <w:tcPr>
            <w:tcW w:type="dxa" w:w="1709"/>
          </w:tcPr>
          <w:p>
            <w:pPr>
              <w:spacing w:after="0"/>
              <w:jc w:val="left"/>
            </w:pPr>
            <w:r>
              <w:rPr>
                <w:sz w:val="16"/>
              </w:rPr>
              <w:t>Cottage Grove city</w:t>
            </w:r>
          </w:p>
        </w:tc>
        <w:tc>
          <w:tcPr>
            <w:tcW w:type="dxa" w:w="1936"/>
          </w:tcPr>
          <w:p>
            <w:pPr>
              <w:spacing w:after="0"/>
              <w:jc w:val="left"/>
            </w:pPr>
            <w:r>
              <w:rPr>
                <w:sz w:val="16"/>
              </w:rPr>
              <w:t>City</w:t>
            </w:r>
          </w:p>
        </w:tc>
        <w:tc>
          <w:tcPr>
            <w:tcW w:type="dxa" w:w="2176"/>
          </w:tcPr>
          <w:p>
            <w:pPr>
              <w:spacing w:after="0"/>
              <w:jc w:val="left"/>
            </w:pPr>
            <w:r>
              <w:rPr>
                <w:sz w:val="16"/>
              </w:rPr>
              <w:t>Approved, expires 2029-04-22</w:t>
            </w:r>
          </w:p>
        </w:tc>
        <w:tc>
          <w:tcPr>
            <w:tcW w:type="dxa" w:w="2218"/>
          </w:tcPr>
          <w:p>
            <w:pPr>
              <w:spacing w:after="0"/>
              <w:jc w:val="left"/>
            </w:pPr>
            <w:r>
              <w:rPr>
                <w:sz w:val="16"/>
              </w:rPr>
              <w:t>City of Cottage Grove Natural Hazards Mitigation Plan (FEMA plan 109456)</w:t>
            </w:r>
          </w:p>
        </w:tc>
        <w:tc>
          <w:tcPr>
            <w:tcW w:type="dxa" w:w="1284"/>
          </w:tcPr>
          <w:p>
            <w:pPr>
              <w:spacing w:after="0"/>
              <w:jc w:val="left"/>
            </w:pPr>
            <w:r>
              <w:rPr>
                <w:sz w:val="16"/>
              </w:rPr>
              <w:t>2024-04-23</w:t>
            </w:r>
          </w:p>
        </w:tc>
        <w:tc>
          <w:tcPr>
            <w:tcW w:type="dxa" w:w="1037"/>
          </w:tcPr>
          <w:p>
            <w:pPr>
              <w:spacing w:after="0"/>
              <w:jc w:val="left"/>
            </w:pPr>
            <w:r>
              <w:rPr>
                <w:sz w:val="16"/>
              </w:rPr>
              <w:t>2029-04-22</w:t>
            </w:r>
          </w:p>
        </w:tc>
        <w:tc>
          <w:tcPr>
            <w:tcW w:type="dxa" w:w="861"/>
          </w:tcPr>
          <w:p>
            <w:pPr>
              <w:spacing w:after="0"/>
              <w:jc w:val="right"/>
            </w:pPr>
            <w:r>
              <w:rPr>
                <w:sz w:val="16"/>
              </w:rPr>
              <w:t>937</w:t>
            </w:r>
          </w:p>
        </w:tc>
        <w:tc>
          <w:tcPr>
            <w:tcW w:type="dxa" w:w="1565"/>
          </w:tcPr>
          <w:p>
            <w:pPr>
              <w:spacing w:after="0"/>
              <w:jc w:val="left"/>
            </w:pPr>
          </w:p>
        </w:tc>
        <w:tc>
          <w:tcPr>
            <w:tcW w:type="dxa" w:w="1327"/>
          </w:tcPr>
          <w:p>
            <w:pPr>
              <w:spacing w:after="0"/>
              <w:jc w:val="left"/>
            </w:pPr>
            <w:r>
              <w:rPr>
                <w:sz w:val="16"/>
              </w:rPr>
              <w:t>member approved 2024-04-22</w:t>
            </w:r>
          </w:p>
        </w:tc>
      </w:tr>
      <w:tr>
        <w:trPr>
          <w:cantSplit/>
        </w:trPr>
        <w:tc>
          <w:tcPr>
            <w:tcW w:type="dxa" w:w="1709"/>
          </w:tcPr>
          <w:p>
            <w:pPr>
              <w:spacing w:after="0"/>
              <w:jc w:val="left"/>
            </w:pPr>
            <w:r>
              <w:rPr>
                <w:sz w:val="16"/>
              </w:rPr>
              <w:t>Creswell city</w:t>
            </w:r>
          </w:p>
        </w:tc>
        <w:tc>
          <w:tcPr>
            <w:tcW w:type="dxa" w:w="1936"/>
          </w:tcPr>
          <w:p>
            <w:pPr>
              <w:spacing w:after="0"/>
              <w:jc w:val="left"/>
            </w:pPr>
            <w:r>
              <w:rPr>
                <w:sz w:val="16"/>
              </w:rPr>
              <w:t>City</w:t>
            </w:r>
          </w:p>
        </w:tc>
        <w:tc>
          <w:tcPr>
            <w:tcW w:type="dxa" w:w="2176"/>
          </w:tcPr>
          <w:p>
            <w:pPr>
              <w:spacing w:after="0"/>
              <w:jc w:val="left"/>
            </w:pPr>
            <w:r>
              <w:rPr>
                <w:sz w:val="16"/>
              </w:rPr>
              <w:t>Approved, expires 2028-10-16</w:t>
            </w:r>
          </w:p>
        </w:tc>
        <w:tc>
          <w:tcPr>
            <w:tcW w:type="dxa" w:w="2218"/>
          </w:tcPr>
          <w:p>
            <w:pPr>
              <w:spacing w:after="0"/>
              <w:jc w:val="left"/>
            </w:pPr>
            <w:r>
              <w:rPr>
                <w:sz w:val="16"/>
              </w:rPr>
              <w:t>Lane County Multi-Jurisdictional Hazard Mitigation Plan (FEMA plan 109162)</w:t>
            </w:r>
          </w:p>
        </w:tc>
        <w:tc>
          <w:tcPr>
            <w:tcW w:type="dxa" w:w="1284"/>
          </w:tcPr>
          <w:p>
            <w:pPr>
              <w:spacing w:after="0"/>
              <w:jc w:val="left"/>
            </w:pPr>
            <w:r>
              <w:rPr>
                <w:sz w:val="16"/>
              </w:rPr>
              <w:t>2023-10-17</w:t>
            </w:r>
          </w:p>
        </w:tc>
        <w:tc>
          <w:tcPr>
            <w:tcW w:type="dxa" w:w="1037"/>
          </w:tcPr>
          <w:p>
            <w:pPr>
              <w:spacing w:after="0"/>
              <w:jc w:val="left"/>
            </w:pPr>
            <w:r>
              <w:rPr>
                <w:sz w:val="16"/>
              </w:rPr>
              <w:t>2028-10-16</w:t>
            </w:r>
          </w:p>
        </w:tc>
        <w:tc>
          <w:tcPr>
            <w:tcW w:type="dxa" w:w="861"/>
          </w:tcPr>
          <w:p>
            <w:pPr>
              <w:spacing w:after="0"/>
              <w:jc w:val="right"/>
            </w:pPr>
            <w:r>
              <w:rPr>
                <w:sz w:val="16"/>
              </w:rPr>
              <w:t>749</w:t>
            </w:r>
          </w:p>
        </w:tc>
        <w:tc>
          <w:tcPr>
            <w:tcW w:type="dxa" w:w="1565"/>
          </w:tcPr>
          <w:p>
            <w:pPr>
              <w:spacing w:after="0"/>
              <w:jc w:val="left"/>
            </w:pPr>
          </w:p>
        </w:tc>
        <w:tc>
          <w:tcPr>
            <w:tcW w:type="dxa" w:w="1327"/>
          </w:tcPr>
          <w:p>
            <w:pPr>
              <w:spacing w:after="0"/>
              <w:jc w:val="left"/>
            </w:pPr>
          </w:p>
        </w:tc>
      </w:tr>
      <w:tr>
        <w:trPr>
          <w:cantSplit/>
        </w:trPr>
        <w:tc>
          <w:tcPr>
            <w:tcW w:type="dxa" w:w="1709"/>
          </w:tcPr>
          <w:p>
            <w:pPr>
              <w:spacing w:after="0"/>
              <w:jc w:val="left"/>
            </w:pPr>
            <w:r>
              <w:rPr>
                <w:sz w:val="16"/>
              </w:rPr>
              <w:t>Dunes City city</w:t>
            </w:r>
          </w:p>
        </w:tc>
        <w:tc>
          <w:tcPr>
            <w:tcW w:type="dxa" w:w="1936"/>
          </w:tcPr>
          <w:p>
            <w:pPr>
              <w:spacing w:after="0"/>
              <w:jc w:val="left"/>
            </w:pPr>
            <w:r>
              <w:rPr>
                <w:sz w:val="16"/>
              </w:rPr>
              <w:t>City</w:t>
            </w:r>
          </w:p>
        </w:tc>
        <w:tc>
          <w:tcPr>
            <w:tcW w:type="dxa" w:w="2176"/>
          </w:tcPr>
          <w:p>
            <w:pPr>
              <w:spacing w:after="0"/>
              <w:jc w:val="left"/>
            </w:pPr>
            <w:r>
              <w:rPr>
                <w:sz w:val="16"/>
              </w:rPr>
              <w:t>Approved, expires 2028-10-16</w:t>
            </w:r>
          </w:p>
        </w:tc>
        <w:tc>
          <w:tcPr>
            <w:tcW w:type="dxa" w:w="2218"/>
          </w:tcPr>
          <w:p>
            <w:pPr>
              <w:spacing w:after="0"/>
              <w:jc w:val="left"/>
            </w:pPr>
            <w:r>
              <w:rPr>
                <w:sz w:val="16"/>
              </w:rPr>
              <w:t>Lane County Multi-Jurisdictional Hazard Mitigation Plan (FEMA plan 109162)</w:t>
            </w:r>
          </w:p>
        </w:tc>
        <w:tc>
          <w:tcPr>
            <w:tcW w:type="dxa" w:w="1284"/>
          </w:tcPr>
          <w:p>
            <w:pPr>
              <w:spacing w:after="0"/>
              <w:jc w:val="left"/>
            </w:pPr>
            <w:r>
              <w:rPr>
                <w:sz w:val="16"/>
              </w:rPr>
              <w:t>2023-10-17</w:t>
            </w:r>
          </w:p>
        </w:tc>
        <w:tc>
          <w:tcPr>
            <w:tcW w:type="dxa" w:w="1037"/>
          </w:tcPr>
          <w:p>
            <w:pPr>
              <w:spacing w:after="0"/>
              <w:jc w:val="left"/>
            </w:pPr>
            <w:r>
              <w:rPr>
                <w:sz w:val="16"/>
              </w:rPr>
              <w:t>2028-10-16</w:t>
            </w:r>
          </w:p>
        </w:tc>
        <w:tc>
          <w:tcPr>
            <w:tcW w:type="dxa" w:w="861"/>
          </w:tcPr>
          <w:p>
            <w:pPr>
              <w:spacing w:after="0"/>
              <w:jc w:val="right"/>
            </w:pPr>
            <w:r>
              <w:rPr>
                <w:sz w:val="16"/>
              </w:rPr>
              <w:t>749</w:t>
            </w:r>
          </w:p>
        </w:tc>
        <w:tc>
          <w:tcPr>
            <w:tcW w:type="dxa" w:w="1565"/>
          </w:tcPr>
          <w:p>
            <w:pPr>
              <w:spacing w:after="0"/>
              <w:jc w:val="left"/>
            </w:pPr>
          </w:p>
        </w:tc>
        <w:tc>
          <w:tcPr>
            <w:tcW w:type="dxa" w:w="1327"/>
          </w:tcPr>
          <w:p>
            <w:pPr>
              <w:spacing w:after="0"/>
              <w:jc w:val="left"/>
            </w:pPr>
          </w:p>
        </w:tc>
      </w:tr>
      <w:tr>
        <w:trPr>
          <w:cantSplit/>
        </w:trPr>
        <w:tc>
          <w:tcPr>
            <w:tcW w:type="dxa" w:w="1709"/>
          </w:tcPr>
          <w:p>
            <w:pPr>
              <w:spacing w:after="0"/>
              <w:jc w:val="left"/>
            </w:pPr>
            <w:r>
              <w:rPr>
                <w:sz w:val="16"/>
              </w:rPr>
              <w:t>Eugene city</w:t>
            </w:r>
          </w:p>
        </w:tc>
        <w:tc>
          <w:tcPr>
            <w:tcW w:type="dxa" w:w="1936"/>
          </w:tcPr>
          <w:p>
            <w:pPr>
              <w:spacing w:after="0"/>
              <w:jc w:val="left"/>
            </w:pPr>
            <w:r>
              <w:rPr>
                <w:sz w:val="16"/>
              </w:rPr>
              <w:t>City</w:t>
            </w:r>
          </w:p>
        </w:tc>
        <w:tc>
          <w:tcPr>
            <w:tcW w:type="dxa" w:w="2176"/>
          </w:tcPr>
          <w:p>
            <w:pPr>
              <w:spacing w:after="0"/>
              <w:jc w:val="left"/>
            </w:pPr>
            <w:r>
              <w:rPr>
                <w:sz w:val="16"/>
              </w:rPr>
              <w:t>Approved, expires 2028-10-16</w:t>
            </w:r>
          </w:p>
        </w:tc>
        <w:tc>
          <w:tcPr>
            <w:tcW w:type="dxa" w:w="2218"/>
          </w:tcPr>
          <w:p>
            <w:pPr>
              <w:spacing w:after="0"/>
              <w:jc w:val="left"/>
            </w:pPr>
            <w:r>
              <w:rPr>
                <w:sz w:val="16"/>
              </w:rPr>
              <w:t>Lane County Multi-Jurisdictional Hazard Mitigation Plan (FEMA plan 109162)</w:t>
            </w:r>
          </w:p>
        </w:tc>
        <w:tc>
          <w:tcPr>
            <w:tcW w:type="dxa" w:w="1284"/>
          </w:tcPr>
          <w:p>
            <w:pPr>
              <w:spacing w:after="0"/>
              <w:jc w:val="left"/>
            </w:pPr>
            <w:r>
              <w:rPr>
                <w:sz w:val="16"/>
              </w:rPr>
              <w:t>2023-10-17</w:t>
            </w:r>
          </w:p>
        </w:tc>
        <w:tc>
          <w:tcPr>
            <w:tcW w:type="dxa" w:w="1037"/>
          </w:tcPr>
          <w:p>
            <w:pPr>
              <w:spacing w:after="0"/>
              <w:jc w:val="left"/>
            </w:pPr>
            <w:r>
              <w:rPr>
                <w:sz w:val="16"/>
              </w:rPr>
              <w:t>2028-10-16</w:t>
            </w:r>
          </w:p>
        </w:tc>
        <w:tc>
          <w:tcPr>
            <w:tcW w:type="dxa" w:w="861"/>
          </w:tcPr>
          <w:p>
            <w:pPr>
              <w:spacing w:after="0"/>
              <w:jc w:val="right"/>
            </w:pPr>
            <w:r>
              <w:rPr>
                <w:sz w:val="16"/>
              </w:rPr>
              <w:t>749</w:t>
            </w:r>
          </w:p>
        </w:tc>
        <w:tc>
          <w:tcPr>
            <w:tcW w:type="dxa" w:w="1565"/>
          </w:tcPr>
          <w:p>
            <w:pPr>
              <w:spacing w:after="0"/>
              <w:jc w:val="left"/>
            </w:pPr>
          </w:p>
        </w:tc>
        <w:tc>
          <w:tcPr>
            <w:tcW w:type="dxa" w:w="1327"/>
          </w:tcPr>
          <w:p>
            <w:pPr>
              <w:spacing w:after="0"/>
              <w:jc w:val="left"/>
            </w:pPr>
          </w:p>
        </w:tc>
      </w:tr>
      <w:tr>
        <w:trPr>
          <w:cantSplit/>
        </w:trPr>
        <w:tc>
          <w:tcPr>
            <w:tcW w:type="dxa" w:w="1709"/>
          </w:tcPr>
          <w:p>
            <w:pPr>
              <w:spacing w:after="0"/>
              <w:jc w:val="left"/>
            </w:pPr>
            <w:r>
              <w:rPr>
                <w:sz w:val="16"/>
              </w:rPr>
              <w:t>Florence city</w:t>
            </w:r>
          </w:p>
        </w:tc>
        <w:tc>
          <w:tcPr>
            <w:tcW w:type="dxa" w:w="1936"/>
          </w:tcPr>
          <w:p>
            <w:pPr>
              <w:spacing w:after="0"/>
              <w:jc w:val="left"/>
            </w:pPr>
            <w:r>
              <w:rPr>
                <w:sz w:val="16"/>
              </w:rPr>
              <w:t>City</w:t>
            </w:r>
          </w:p>
        </w:tc>
        <w:tc>
          <w:tcPr>
            <w:tcW w:type="dxa" w:w="2176"/>
          </w:tcPr>
          <w:p>
            <w:pPr>
              <w:spacing w:after="0"/>
              <w:jc w:val="left"/>
            </w:pPr>
            <w:r>
              <w:rPr>
                <w:sz w:val="16"/>
              </w:rPr>
              <w:t>Approved, expires 2028-10-16</w:t>
            </w:r>
          </w:p>
        </w:tc>
        <w:tc>
          <w:tcPr>
            <w:tcW w:type="dxa" w:w="2218"/>
          </w:tcPr>
          <w:p>
            <w:pPr>
              <w:spacing w:after="0"/>
              <w:jc w:val="left"/>
            </w:pPr>
            <w:r>
              <w:rPr>
                <w:sz w:val="16"/>
              </w:rPr>
              <w:t>Lane County Multi-Jurisdictional Hazard Mitigation Plan (FEMA plan 109162)</w:t>
            </w:r>
          </w:p>
        </w:tc>
        <w:tc>
          <w:tcPr>
            <w:tcW w:type="dxa" w:w="1284"/>
          </w:tcPr>
          <w:p>
            <w:pPr>
              <w:spacing w:after="0"/>
              <w:jc w:val="left"/>
            </w:pPr>
            <w:r>
              <w:rPr>
                <w:sz w:val="16"/>
              </w:rPr>
              <w:t>2023-10-17</w:t>
            </w:r>
          </w:p>
        </w:tc>
        <w:tc>
          <w:tcPr>
            <w:tcW w:type="dxa" w:w="1037"/>
          </w:tcPr>
          <w:p>
            <w:pPr>
              <w:spacing w:after="0"/>
              <w:jc w:val="left"/>
            </w:pPr>
            <w:r>
              <w:rPr>
                <w:sz w:val="16"/>
              </w:rPr>
              <w:t>2028-10-16</w:t>
            </w:r>
          </w:p>
        </w:tc>
        <w:tc>
          <w:tcPr>
            <w:tcW w:type="dxa" w:w="861"/>
          </w:tcPr>
          <w:p>
            <w:pPr>
              <w:spacing w:after="0"/>
              <w:jc w:val="right"/>
            </w:pPr>
            <w:r>
              <w:rPr>
                <w:sz w:val="16"/>
              </w:rPr>
              <w:t>749</w:t>
            </w:r>
          </w:p>
        </w:tc>
        <w:tc>
          <w:tcPr>
            <w:tcW w:type="dxa" w:w="1565"/>
          </w:tcPr>
          <w:p>
            <w:pPr>
              <w:spacing w:after="0"/>
              <w:jc w:val="left"/>
            </w:pPr>
          </w:p>
        </w:tc>
        <w:tc>
          <w:tcPr>
            <w:tcW w:type="dxa" w:w="1327"/>
          </w:tcPr>
          <w:p>
            <w:pPr>
              <w:spacing w:after="0"/>
              <w:jc w:val="left"/>
            </w:pPr>
          </w:p>
        </w:tc>
      </w:tr>
      <w:tr>
        <w:trPr>
          <w:cantSplit/>
        </w:trPr>
        <w:tc>
          <w:tcPr>
            <w:tcW w:type="dxa" w:w="1709"/>
          </w:tcPr>
          <w:p>
            <w:pPr>
              <w:spacing w:after="0"/>
              <w:jc w:val="left"/>
            </w:pPr>
            <w:r>
              <w:rPr>
                <w:sz w:val="16"/>
              </w:rPr>
              <w:t>Lowell city</w:t>
            </w:r>
          </w:p>
        </w:tc>
        <w:tc>
          <w:tcPr>
            <w:tcW w:type="dxa" w:w="1936"/>
          </w:tcPr>
          <w:p>
            <w:pPr>
              <w:spacing w:after="0"/>
              <w:jc w:val="left"/>
            </w:pPr>
            <w:r>
              <w:rPr>
                <w:sz w:val="16"/>
              </w:rPr>
              <w:t>City</w:t>
            </w:r>
          </w:p>
        </w:tc>
        <w:tc>
          <w:tcPr>
            <w:tcW w:type="dxa" w:w="2176"/>
          </w:tcPr>
          <w:p>
            <w:pPr>
              <w:spacing w:after="0"/>
              <w:jc w:val="left"/>
            </w:pPr>
            <w:r>
              <w:rPr>
                <w:sz w:val="16"/>
              </w:rPr>
              <w:t>Approved, expires 2028-10-16</w:t>
            </w:r>
          </w:p>
        </w:tc>
        <w:tc>
          <w:tcPr>
            <w:tcW w:type="dxa" w:w="2218"/>
          </w:tcPr>
          <w:p>
            <w:pPr>
              <w:spacing w:after="0"/>
              <w:jc w:val="left"/>
            </w:pPr>
            <w:r>
              <w:rPr>
                <w:sz w:val="16"/>
              </w:rPr>
              <w:t>Lane County Multi-Jurisdictional Hazard Mitigation Plan (FEMA plan 109162)</w:t>
            </w:r>
          </w:p>
        </w:tc>
        <w:tc>
          <w:tcPr>
            <w:tcW w:type="dxa" w:w="1284"/>
          </w:tcPr>
          <w:p>
            <w:pPr>
              <w:spacing w:after="0"/>
              <w:jc w:val="left"/>
            </w:pPr>
            <w:r>
              <w:rPr>
                <w:sz w:val="16"/>
              </w:rPr>
              <w:t>2023-10-17</w:t>
            </w:r>
          </w:p>
        </w:tc>
        <w:tc>
          <w:tcPr>
            <w:tcW w:type="dxa" w:w="1037"/>
          </w:tcPr>
          <w:p>
            <w:pPr>
              <w:spacing w:after="0"/>
              <w:jc w:val="left"/>
            </w:pPr>
            <w:r>
              <w:rPr>
                <w:sz w:val="16"/>
              </w:rPr>
              <w:t>2028-10-16</w:t>
            </w:r>
          </w:p>
        </w:tc>
        <w:tc>
          <w:tcPr>
            <w:tcW w:type="dxa" w:w="861"/>
          </w:tcPr>
          <w:p>
            <w:pPr>
              <w:spacing w:after="0"/>
              <w:jc w:val="right"/>
            </w:pPr>
            <w:r>
              <w:rPr>
                <w:sz w:val="16"/>
              </w:rPr>
              <w:t>749</w:t>
            </w:r>
          </w:p>
        </w:tc>
        <w:tc>
          <w:tcPr>
            <w:tcW w:type="dxa" w:w="1565"/>
          </w:tcPr>
          <w:p>
            <w:pPr>
              <w:spacing w:after="0"/>
              <w:jc w:val="left"/>
            </w:pPr>
          </w:p>
        </w:tc>
        <w:tc>
          <w:tcPr>
            <w:tcW w:type="dxa" w:w="1327"/>
          </w:tcPr>
          <w:p>
            <w:pPr>
              <w:spacing w:after="0"/>
              <w:jc w:val="left"/>
            </w:pPr>
          </w:p>
        </w:tc>
      </w:tr>
      <w:tr>
        <w:trPr>
          <w:cantSplit/>
        </w:trPr>
        <w:tc>
          <w:tcPr>
            <w:tcW w:type="dxa" w:w="1709"/>
          </w:tcPr>
          <w:p>
            <w:pPr>
              <w:spacing w:after="0"/>
              <w:jc w:val="left"/>
            </w:pPr>
            <w:r>
              <w:rPr>
                <w:sz w:val="16"/>
              </w:rPr>
              <w:t>Oakridge city</w:t>
            </w:r>
          </w:p>
        </w:tc>
        <w:tc>
          <w:tcPr>
            <w:tcW w:type="dxa" w:w="1936"/>
          </w:tcPr>
          <w:p>
            <w:pPr>
              <w:spacing w:after="0"/>
              <w:jc w:val="left"/>
            </w:pPr>
            <w:r>
              <w:rPr>
                <w:sz w:val="16"/>
              </w:rPr>
              <w:t>City</w:t>
            </w:r>
          </w:p>
        </w:tc>
        <w:tc>
          <w:tcPr>
            <w:tcW w:type="dxa" w:w="2176"/>
          </w:tcPr>
          <w:p>
            <w:pPr>
              <w:spacing w:after="0"/>
              <w:jc w:val="left"/>
            </w:pPr>
            <w:r>
              <w:rPr>
                <w:sz w:val="16"/>
              </w:rPr>
              <w:t>Approved, expires 2028-10-16</w:t>
            </w:r>
          </w:p>
        </w:tc>
        <w:tc>
          <w:tcPr>
            <w:tcW w:type="dxa" w:w="2218"/>
          </w:tcPr>
          <w:p>
            <w:pPr>
              <w:spacing w:after="0"/>
              <w:jc w:val="left"/>
            </w:pPr>
            <w:r>
              <w:rPr>
                <w:sz w:val="16"/>
              </w:rPr>
              <w:t>Lane County Multi-Jurisdictional Hazard Mitigation Plan (FEMA plan 109162)</w:t>
            </w:r>
          </w:p>
        </w:tc>
        <w:tc>
          <w:tcPr>
            <w:tcW w:type="dxa" w:w="1284"/>
          </w:tcPr>
          <w:p>
            <w:pPr>
              <w:spacing w:after="0"/>
              <w:jc w:val="left"/>
            </w:pPr>
            <w:r>
              <w:rPr>
                <w:sz w:val="16"/>
              </w:rPr>
              <w:t>2023-10-17</w:t>
            </w:r>
          </w:p>
        </w:tc>
        <w:tc>
          <w:tcPr>
            <w:tcW w:type="dxa" w:w="1037"/>
          </w:tcPr>
          <w:p>
            <w:pPr>
              <w:spacing w:after="0"/>
              <w:jc w:val="left"/>
            </w:pPr>
            <w:r>
              <w:rPr>
                <w:sz w:val="16"/>
              </w:rPr>
              <w:t>2028-10-16</w:t>
            </w:r>
          </w:p>
        </w:tc>
        <w:tc>
          <w:tcPr>
            <w:tcW w:type="dxa" w:w="861"/>
          </w:tcPr>
          <w:p>
            <w:pPr>
              <w:spacing w:after="0"/>
              <w:jc w:val="right"/>
            </w:pPr>
            <w:r>
              <w:rPr>
                <w:sz w:val="16"/>
              </w:rPr>
              <w:t>749</w:t>
            </w:r>
          </w:p>
        </w:tc>
        <w:tc>
          <w:tcPr>
            <w:tcW w:type="dxa" w:w="1565"/>
          </w:tcPr>
          <w:p>
            <w:pPr>
              <w:spacing w:after="0"/>
              <w:jc w:val="left"/>
            </w:pPr>
          </w:p>
        </w:tc>
        <w:tc>
          <w:tcPr>
            <w:tcW w:type="dxa" w:w="1327"/>
          </w:tcPr>
          <w:p>
            <w:pPr>
              <w:spacing w:after="0"/>
              <w:jc w:val="left"/>
            </w:pPr>
          </w:p>
        </w:tc>
      </w:tr>
      <w:tr>
        <w:trPr>
          <w:cantSplit/>
        </w:trPr>
        <w:tc>
          <w:tcPr>
            <w:tcW w:type="dxa" w:w="1709"/>
          </w:tcPr>
          <w:p>
            <w:pPr>
              <w:spacing w:after="0"/>
              <w:jc w:val="left"/>
            </w:pPr>
            <w:r>
              <w:rPr>
                <w:sz w:val="16"/>
              </w:rPr>
              <w:t>Springfield city</w:t>
            </w:r>
          </w:p>
        </w:tc>
        <w:tc>
          <w:tcPr>
            <w:tcW w:type="dxa" w:w="1936"/>
          </w:tcPr>
          <w:p>
            <w:pPr>
              <w:spacing w:after="0"/>
              <w:jc w:val="left"/>
            </w:pPr>
            <w:r>
              <w:rPr>
                <w:sz w:val="16"/>
              </w:rPr>
              <w:t>City</w:t>
            </w:r>
          </w:p>
        </w:tc>
        <w:tc>
          <w:tcPr>
            <w:tcW w:type="dxa" w:w="2176"/>
          </w:tcPr>
          <w:p>
            <w:pPr>
              <w:spacing w:after="0"/>
              <w:jc w:val="left"/>
            </w:pPr>
            <w:r>
              <w:rPr>
                <w:sz w:val="16"/>
              </w:rPr>
              <w:t>Approved, expires 2028-10-16</w:t>
            </w:r>
          </w:p>
        </w:tc>
        <w:tc>
          <w:tcPr>
            <w:tcW w:type="dxa" w:w="2218"/>
          </w:tcPr>
          <w:p>
            <w:pPr>
              <w:spacing w:after="0"/>
              <w:jc w:val="left"/>
            </w:pPr>
            <w:r>
              <w:rPr>
                <w:sz w:val="16"/>
              </w:rPr>
              <w:t>Lane County Multi-Jurisdictional Hazard Mitigation Plan (FEMA plan 109162)</w:t>
            </w:r>
          </w:p>
        </w:tc>
        <w:tc>
          <w:tcPr>
            <w:tcW w:type="dxa" w:w="1284"/>
          </w:tcPr>
          <w:p>
            <w:pPr>
              <w:spacing w:after="0"/>
              <w:jc w:val="left"/>
            </w:pPr>
            <w:r>
              <w:rPr>
                <w:sz w:val="16"/>
              </w:rPr>
              <w:t>2023-10-17</w:t>
            </w:r>
          </w:p>
        </w:tc>
        <w:tc>
          <w:tcPr>
            <w:tcW w:type="dxa" w:w="1037"/>
          </w:tcPr>
          <w:p>
            <w:pPr>
              <w:spacing w:after="0"/>
              <w:jc w:val="left"/>
            </w:pPr>
            <w:r>
              <w:rPr>
                <w:sz w:val="16"/>
              </w:rPr>
              <w:t>2028-10-16</w:t>
            </w:r>
          </w:p>
        </w:tc>
        <w:tc>
          <w:tcPr>
            <w:tcW w:type="dxa" w:w="861"/>
          </w:tcPr>
          <w:p>
            <w:pPr>
              <w:spacing w:after="0"/>
              <w:jc w:val="right"/>
            </w:pPr>
            <w:r>
              <w:rPr>
                <w:sz w:val="16"/>
              </w:rPr>
              <w:t>749</w:t>
            </w:r>
          </w:p>
        </w:tc>
        <w:tc>
          <w:tcPr>
            <w:tcW w:type="dxa" w:w="1565"/>
          </w:tcPr>
          <w:p>
            <w:pPr>
              <w:spacing w:after="0"/>
              <w:jc w:val="left"/>
            </w:pPr>
          </w:p>
        </w:tc>
        <w:tc>
          <w:tcPr>
            <w:tcW w:type="dxa" w:w="1327"/>
          </w:tcPr>
          <w:p>
            <w:pPr>
              <w:spacing w:after="0"/>
              <w:jc w:val="left"/>
            </w:pPr>
            <w:r>
              <w:rPr>
                <w:sz w:val="16"/>
              </w:rPr>
              <w:t>member approved 2025-09-17</w:t>
            </w:r>
          </w:p>
        </w:tc>
      </w:tr>
      <w:tr>
        <w:trPr>
          <w:cantSplit/>
        </w:trPr>
        <w:tc>
          <w:tcPr>
            <w:tcW w:type="dxa" w:w="1709"/>
          </w:tcPr>
          <w:p>
            <w:pPr>
              <w:spacing w:after="0"/>
              <w:jc w:val="left"/>
            </w:pPr>
            <w:r>
              <w:rPr>
                <w:sz w:val="16"/>
              </w:rPr>
              <w:t>Veneta city</w:t>
            </w:r>
          </w:p>
        </w:tc>
        <w:tc>
          <w:tcPr>
            <w:tcW w:type="dxa" w:w="1936"/>
          </w:tcPr>
          <w:p>
            <w:pPr>
              <w:spacing w:after="0"/>
              <w:jc w:val="left"/>
            </w:pPr>
            <w:r>
              <w:rPr>
                <w:sz w:val="16"/>
              </w:rPr>
              <w:t>City</w:t>
            </w:r>
          </w:p>
        </w:tc>
        <w:tc>
          <w:tcPr>
            <w:tcW w:type="dxa" w:w="2176"/>
          </w:tcPr>
          <w:p>
            <w:pPr>
              <w:spacing w:after="0"/>
              <w:jc w:val="left"/>
            </w:pPr>
            <w:r>
              <w:rPr>
                <w:sz w:val="16"/>
              </w:rPr>
              <w:t>Approved, expires 2028-10-16</w:t>
            </w:r>
          </w:p>
        </w:tc>
        <w:tc>
          <w:tcPr>
            <w:tcW w:type="dxa" w:w="2218"/>
          </w:tcPr>
          <w:p>
            <w:pPr>
              <w:spacing w:after="0"/>
              <w:jc w:val="left"/>
            </w:pPr>
            <w:r>
              <w:rPr>
                <w:sz w:val="16"/>
              </w:rPr>
              <w:t>Lane County Multi-Jurisdictional Hazard Mitigation Plan (FEMA plan 109162)</w:t>
            </w:r>
          </w:p>
        </w:tc>
        <w:tc>
          <w:tcPr>
            <w:tcW w:type="dxa" w:w="1284"/>
          </w:tcPr>
          <w:p>
            <w:pPr>
              <w:spacing w:after="0"/>
              <w:jc w:val="left"/>
            </w:pPr>
            <w:r>
              <w:rPr>
                <w:sz w:val="16"/>
              </w:rPr>
              <w:t>2023-10-17</w:t>
            </w:r>
          </w:p>
        </w:tc>
        <w:tc>
          <w:tcPr>
            <w:tcW w:type="dxa" w:w="1037"/>
          </w:tcPr>
          <w:p>
            <w:pPr>
              <w:spacing w:after="0"/>
              <w:jc w:val="left"/>
            </w:pPr>
            <w:r>
              <w:rPr>
                <w:sz w:val="16"/>
              </w:rPr>
              <w:t>2028-10-16</w:t>
            </w:r>
          </w:p>
        </w:tc>
        <w:tc>
          <w:tcPr>
            <w:tcW w:type="dxa" w:w="861"/>
          </w:tcPr>
          <w:p>
            <w:pPr>
              <w:spacing w:after="0"/>
              <w:jc w:val="right"/>
            </w:pPr>
            <w:r>
              <w:rPr>
                <w:sz w:val="16"/>
              </w:rPr>
              <w:t>749</w:t>
            </w:r>
          </w:p>
        </w:tc>
        <w:tc>
          <w:tcPr>
            <w:tcW w:type="dxa" w:w="1565"/>
          </w:tcPr>
          <w:p>
            <w:pPr>
              <w:spacing w:after="0"/>
              <w:jc w:val="left"/>
            </w:pPr>
          </w:p>
        </w:tc>
        <w:tc>
          <w:tcPr>
            <w:tcW w:type="dxa" w:w="1327"/>
          </w:tcPr>
          <w:p>
            <w:pPr>
              <w:spacing w:after="0"/>
              <w:jc w:val="left"/>
            </w:pPr>
          </w:p>
        </w:tc>
      </w:tr>
      <w:tr>
        <w:trPr>
          <w:cantSplit/>
        </w:trPr>
        <w:tc>
          <w:tcPr>
            <w:tcW w:type="dxa" w:w="1709"/>
          </w:tcPr>
          <w:p>
            <w:pPr>
              <w:spacing w:after="0"/>
              <w:jc w:val="left"/>
            </w:pPr>
            <w:r>
              <w:rPr>
                <w:sz w:val="16"/>
              </w:rPr>
              <w:t>Westfir city</w:t>
            </w:r>
          </w:p>
        </w:tc>
        <w:tc>
          <w:tcPr>
            <w:tcW w:type="dxa" w:w="1936"/>
          </w:tcPr>
          <w:p>
            <w:pPr>
              <w:spacing w:after="0"/>
              <w:jc w:val="left"/>
            </w:pPr>
            <w:r>
              <w:rPr>
                <w:sz w:val="16"/>
              </w:rPr>
              <w:t>City</w:t>
            </w:r>
          </w:p>
        </w:tc>
        <w:tc>
          <w:tcPr>
            <w:tcW w:type="dxa" w:w="2176"/>
          </w:tcPr>
          <w:p>
            <w:pPr>
              <w:spacing w:after="0"/>
              <w:jc w:val="left"/>
            </w:pPr>
            <w:r>
              <w:rPr>
                <w:sz w:val="16"/>
              </w:rPr>
              <w:t>Approved, expires 2028-10-16</w:t>
            </w:r>
          </w:p>
        </w:tc>
        <w:tc>
          <w:tcPr>
            <w:tcW w:type="dxa" w:w="2218"/>
          </w:tcPr>
          <w:p>
            <w:pPr>
              <w:spacing w:after="0"/>
              <w:jc w:val="left"/>
            </w:pPr>
            <w:r>
              <w:rPr>
                <w:sz w:val="16"/>
              </w:rPr>
              <w:t>Lane County Multi-Jurisdictional Hazard Mitigation Plan (FEMA plan 109162)</w:t>
            </w:r>
          </w:p>
        </w:tc>
        <w:tc>
          <w:tcPr>
            <w:tcW w:type="dxa" w:w="1284"/>
          </w:tcPr>
          <w:p>
            <w:pPr>
              <w:spacing w:after="0"/>
              <w:jc w:val="left"/>
            </w:pPr>
            <w:r>
              <w:rPr>
                <w:sz w:val="16"/>
              </w:rPr>
              <w:t>2023-10-17</w:t>
            </w:r>
          </w:p>
        </w:tc>
        <w:tc>
          <w:tcPr>
            <w:tcW w:type="dxa" w:w="1037"/>
          </w:tcPr>
          <w:p>
            <w:pPr>
              <w:spacing w:after="0"/>
              <w:jc w:val="left"/>
            </w:pPr>
            <w:r>
              <w:rPr>
                <w:sz w:val="16"/>
              </w:rPr>
              <w:t>2028-10-16</w:t>
            </w:r>
          </w:p>
        </w:tc>
        <w:tc>
          <w:tcPr>
            <w:tcW w:type="dxa" w:w="861"/>
          </w:tcPr>
          <w:p>
            <w:pPr>
              <w:spacing w:after="0"/>
              <w:jc w:val="right"/>
            </w:pPr>
            <w:r>
              <w:rPr>
                <w:sz w:val="16"/>
              </w:rPr>
              <w:t>749</w:t>
            </w:r>
          </w:p>
        </w:tc>
        <w:tc>
          <w:tcPr>
            <w:tcW w:type="dxa" w:w="1565"/>
          </w:tcPr>
          <w:p>
            <w:pPr>
              <w:spacing w:after="0"/>
              <w:jc w:val="left"/>
            </w:pPr>
          </w:p>
        </w:tc>
        <w:tc>
          <w:tcPr>
            <w:tcW w:type="dxa" w:w="1327"/>
          </w:tcPr>
          <w:p>
            <w:pPr>
              <w:spacing w:after="0"/>
              <w:jc w:val="left"/>
            </w:pPr>
          </w:p>
        </w:tc>
      </w:tr>
      <w:tr>
        <w:trPr>
          <w:cantSplit/>
        </w:trPr>
        <w:tc>
          <w:tcPr>
            <w:tcW w:type="dxa" w:w="1709"/>
          </w:tcPr>
          <w:p>
            <w:pPr>
              <w:spacing w:after="0"/>
              <w:jc w:val="left"/>
            </w:pPr>
            <w:r>
              <w:rPr>
                <w:sz w:val="16"/>
              </w:rPr>
              <w:t>Blachly-Lane Electric Cooperative</w:t>
            </w:r>
          </w:p>
        </w:tc>
        <w:tc>
          <w:tcPr>
            <w:tcW w:type="dxa" w:w="1936"/>
          </w:tcPr>
          <w:p>
            <w:pPr>
              <w:spacing w:after="0"/>
              <w:jc w:val="left"/>
            </w:pPr>
            <w:r>
              <w:rPr>
                <w:sz w:val="16"/>
              </w:rPr>
              <w:t>Electric/Power Authority</w:t>
            </w:r>
          </w:p>
        </w:tc>
        <w:tc>
          <w:tcPr>
            <w:tcW w:type="dxa" w:w="2176"/>
          </w:tcPr>
          <w:p>
            <w:pPr>
              <w:spacing w:after="0"/>
              <w:jc w:val="left"/>
            </w:pPr>
            <w:r>
              <w:rPr>
                <w:sz w:val="16"/>
              </w:rPr>
              <w:t>Approved, expires 2028-10-16</w:t>
            </w:r>
          </w:p>
        </w:tc>
        <w:tc>
          <w:tcPr>
            <w:tcW w:type="dxa" w:w="2218"/>
          </w:tcPr>
          <w:p>
            <w:pPr>
              <w:spacing w:after="0"/>
              <w:jc w:val="left"/>
            </w:pPr>
            <w:r>
              <w:rPr>
                <w:sz w:val="16"/>
              </w:rPr>
              <w:t>Lane County Multi-Jurisdictional Hazard Mitigation Plan (FEMA plan 109162)</w:t>
            </w:r>
          </w:p>
        </w:tc>
        <w:tc>
          <w:tcPr>
            <w:tcW w:type="dxa" w:w="1284"/>
          </w:tcPr>
          <w:p>
            <w:pPr>
              <w:spacing w:after="0"/>
              <w:jc w:val="left"/>
            </w:pPr>
            <w:r>
              <w:rPr>
                <w:sz w:val="16"/>
              </w:rPr>
              <w:t>2023-10-17</w:t>
            </w:r>
          </w:p>
        </w:tc>
        <w:tc>
          <w:tcPr>
            <w:tcW w:type="dxa" w:w="1037"/>
          </w:tcPr>
          <w:p>
            <w:pPr>
              <w:spacing w:after="0"/>
              <w:jc w:val="left"/>
            </w:pPr>
            <w:r>
              <w:rPr>
                <w:sz w:val="16"/>
              </w:rPr>
              <w:t>2028-10-16</w:t>
            </w:r>
          </w:p>
        </w:tc>
        <w:tc>
          <w:tcPr>
            <w:tcW w:type="dxa" w:w="861"/>
          </w:tcPr>
          <w:p>
            <w:pPr>
              <w:spacing w:after="0"/>
              <w:jc w:val="right"/>
            </w:pPr>
            <w:r>
              <w:rPr>
                <w:sz w:val="16"/>
              </w:rPr>
              <w:t>749</w:t>
            </w:r>
          </w:p>
        </w:tc>
        <w:tc>
          <w:tcPr>
            <w:tcW w:type="dxa" w:w="1565"/>
          </w:tcPr>
          <w:p>
            <w:pPr>
              <w:spacing w:after="0"/>
              <w:jc w:val="left"/>
            </w:pPr>
          </w:p>
        </w:tc>
        <w:tc>
          <w:tcPr>
            <w:tcW w:type="dxa" w:w="1327"/>
          </w:tcPr>
          <w:p>
            <w:pPr>
              <w:spacing w:after="0"/>
              <w:jc w:val="left"/>
            </w:pPr>
          </w:p>
        </w:tc>
      </w:tr>
      <w:tr>
        <w:trPr>
          <w:cantSplit/>
        </w:trPr>
        <w:tc>
          <w:tcPr>
            <w:tcW w:type="dxa" w:w="1709"/>
          </w:tcPr>
          <w:p>
            <w:pPr>
              <w:spacing w:after="0"/>
              <w:jc w:val="left"/>
            </w:pPr>
            <w:r>
              <w:rPr>
                <w:sz w:val="16"/>
              </w:rPr>
              <w:t>Consumers Power Inc.</w:t>
            </w:r>
          </w:p>
        </w:tc>
        <w:tc>
          <w:tcPr>
            <w:tcW w:type="dxa" w:w="1936"/>
          </w:tcPr>
          <w:p>
            <w:pPr>
              <w:spacing w:after="0"/>
              <w:jc w:val="left"/>
            </w:pPr>
            <w:r>
              <w:rPr>
                <w:sz w:val="16"/>
              </w:rPr>
              <w:t>Electric/Power Authority</w:t>
            </w:r>
          </w:p>
        </w:tc>
        <w:tc>
          <w:tcPr>
            <w:tcW w:type="dxa" w:w="2176"/>
          </w:tcPr>
          <w:p>
            <w:pPr>
              <w:spacing w:after="0"/>
              <w:jc w:val="left"/>
            </w:pPr>
            <w:r>
              <w:rPr>
                <w:sz w:val="16"/>
              </w:rPr>
              <w:t>Plan 109162 approved 2023-10-17, pending adoption here; not yet eligible</w:t>
            </w:r>
          </w:p>
        </w:tc>
        <w:tc>
          <w:tcPr>
            <w:tcW w:type="dxa" w:w="2218"/>
          </w:tcPr>
          <w:p>
            <w:pPr>
              <w:spacing w:after="0"/>
              <w:jc w:val="left"/>
            </w:pPr>
            <w:r>
              <w:rPr>
                <w:sz w:val="16"/>
              </w:rPr>
              <w:t>Lane County Multi-Jurisdictional Hazard Mitigation Plan (FEMA plan 109162), pending adoption here</w:t>
            </w:r>
          </w:p>
        </w:tc>
        <w:tc>
          <w:tcPr>
            <w:tcW w:type="dxa" w:w="1284"/>
          </w:tcPr>
          <w:p>
            <w:pPr>
              <w:spacing w:after="0"/>
              <w:jc w:val="left"/>
            </w:pPr>
            <w:r>
              <w:rPr>
                <w:sz w:val="16"/>
              </w:rPr>
              <w:t>2023-10-17 by FEMA; not yet adopted here</w:t>
            </w:r>
          </w:p>
        </w:tc>
        <w:tc>
          <w:tcPr>
            <w:tcW w:type="dxa" w:w="1037"/>
          </w:tcPr>
          <w:p>
            <w:pPr>
              <w:spacing w:after="0"/>
              <w:jc w:val="left"/>
            </w:pPr>
            <w:r>
              <w:rPr>
                <w:sz w:val="16"/>
              </w:rPr>
              <w:t>2028-10-16 once adopted</w:t>
            </w:r>
          </w:p>
        </w:tc>
        <w:tc>
          <w:tcPr>
            <w:tcW w:type="dxa" w:w="861"/>
          </w:tcPr>
          <w:p>
            <w:pPr>
              <w:spacing w:after="0"/>
              <w:jc w:val="right"/>
            </w:pPr>
          </w:p>
        </w:tc>
        <w:tc>
          <w:tcPr>
            <w:tcW w:type="dxa" w:w="1565"/>
          </w:tcPr>
          <w:p>
            <w:pPr>
              <w:spacing w:after="0"/>
              <w:jc w:val="left"/>
            </w:pPr>
            <w:r>
              <w:rPr>
                <w:sz w:val="16"/>
              </w:rPr>
              <w:t>FEMA tracker shows a plan approvable pending adoption</w:t>
            </w:r>
          </w:p>
        </w:tc>
        <w:tc>
          <w:tcPr>
            <w:tcW w:type="dxa" w:w="1327"/>
          </w:tcPr>
          <w:p>
            <w:pPr>
              <w:spacing w:after="0"/>
              <w:jc w:val="left"/>
            </w:pPr>
            <w:r>
              <w:rPr>
                <w:sz w:val="16"/>
              </w:rPr>
              <w:t>Not yet eligible: adopt the approved plan.</w:t>
            </w:r>
          </w:p>
        </w:tc>
      </w:tr>
      <w:tr>
        <w:trPr>
          <w:cantSplit/>
        </w:trPr>
        <w:tc>
          <w:tcPr>
            <w:tcW w:type="dxa" w:w="1709"/>
          </w:tcPr>
          <w:p>
            <w:pPr>
              <w:spacing w:after="0"/>
              <w:jc w:val="left"/>
            </w:pPr>
            <w:r>
              <w:rPr>
                <w:sz w:val="16"/>
              </w:rPr>
              <w:t>Emerald People's Utility District</w:t>
            </w:r>
          </w:p>
        </w:tc>
        <w:tc>
          <w:tcPr>
            <w:tcW w:type="dxa" w:w="1936"/>
          </w:tcPr>
          <w:p>
            <w:pPr>
              <w:spacing w:after="0"/>
              <w:jc w:val="left"/>
            </w:pPr>
            <w:r>
              <w:rPr>
                <w:sz w:val="16"/>
              </w:rPr>
              <w:t>Electric/Power Authority</w:t>
            </w:r>
          </w:p>
        </w:tc>
        <w:tc>
          <w:tcPr>
            <w:tcW w:type="dxa" w:w="2176"/>
          </w:tcPr>
          <w:p>
            <w:pPr>
              <w:spacing w:after="0"/>
              <w:jc w:val="left"/>
            </w:pPr>
            <w:r>
              <w:rPr>
                <w:sz w:val="16"/>
              </w:rPr>
              <w:t>Approved, expires 2027-10-27</w:t>
            </w:r>
          </w:p>
        </w:tc>
        <w:tc>
          <w:tcPr>
            <w:tcW w:type="dxa" w:w="2218"/>
          </w:tcPr>
          <w:p>
            <w:pPr>
              <w:spacing w:after="0"/>
              <w:jc w:val="left"/>
            </w:pPr>
            <w:r>
              <w:rPr>
                <w:sz w:val="16"/>
              </w:rPr>
              <w:t>Emerald People's Utility District HMP (FEMA plan 108494)</w:t>
            </w:r>
          </w:p>
        </w:tc>
        <w:tc>
          <w:tcPr>
            <w:tcW w:type="dxa" w:w="1284"/>
          </w:tcPr>
          <w:p>
            <w:pPr>
              <w:spacing w:after="0"/>
              <w:jc w:val="left"/>
            </w:pPr>
            <w:r>
              <w:rPr>
                <w:sz w:val="16"/>
              </w:rPr>
              <w:t>2022-10-28</w:t>
            </w:r>
          </w:p>
        </w:tc>
        <w:tc>
          <w:tcPr>
            <w:tcW w:type="dxa" w:w="1037"/>
          </w:tcPr>
          <w:p>
            <w:pPr>
              <w:spacing w:after="0"/>
              <w:jc w:val="left"/>
            </w:pPr>
            <w:r>
              <w:rPr>
                <w:sz w:val="16"/>
              </w:rPr>
              <w:t>2027-10-27</w:t>
            </w:r>
          </w:p>
        </w:tc>
        <w:tc>
          <w:tcPr>
            <w:tcW w:type="dxa" w:w="861"/>
          </w:tcPr>
          <w:p>
            <w:pPr>
              <w:spacing w:after="0"/>
              <w:jc w:val="right"/>
            </w:pPr>
            <w:r>
              <w:rPr>
                <w:sz w:val="16"/>
              </w:rPr>
              <w:t>394</w:t>
            </w:r>
          </w:p>
        </w:tc>
        <w:tc>
          <w:tcPr>
            <w:tcW w:type="dxa" w:w="1565"/>
          </w:tcPr>
          <w:p>
            <w:pPr>
              <w:spacing w:after="0"/>
              <w:jc w:val="left"/>
            </w:pPr>
            <w:r>
              <w:rPr>
                <w:sz w:val="16"/>
              </w:rPr>
              <w:t>FEMA tracker shows a plan approvable pending adoption</w:t>
            </w:r>
          </w:p>
        </w:tc>
        <w:tc>
          <w:tcPr>
            <w:tcW w:type="dxa" w:w="1327"/>
          </w:tcPr>
          <w:p>
            <w:pPr>
              <w:spacing w:after="0"/>
              <w:jc w:val="left"/>
            </w:pPr>
            <w:r>
              <w:rPr>
                <w:sz w:val="16"/>
              </w:rPr>
              <w:t>Not yet eligible: adopt the approved plan.</w:t>
            </w:r>
          </w:p>
        </w:tc>
      </w:tr>
      <w:tr>
        <w:trPr>
          <w:cantSplit/>
        </w:trPr>
        <w:tc>
          <w:tcPr>
            <w:tcW w:type="dxa" w:w="1709"/>
          </w:tcPr>
          <w:p>
            <w:pPr>
              <w:spacing w:after="0"/>
              <w:jc w:val="left"/>
            </w:pPr>
            <w:r>
              <w:rPr>
                <w:sz w:val="16"/>
              </w:rPr>
              <w:t>Eugene Water &amp; Electric Board</w:t>
            </w:r>
          </w:p>
        </w:tc>
        <w:tc>
          <w:tcPr>
            <w:tcW w:type="dxa" w:w="1936"/>
          </w:tcPr>
          <w:p>
            <w:pPr>
              <w:spacing w:after="0"/>
              <w:jc w:val="left"/>
            </w:pPr>
            <w:r>
              <w:rPr>
                <w:sz w:val="16"/>
              </w:rPr>
              <w:t>Electric/Power Authority</w:t>
            </w:r>
          </w:p>
        </w:tc>
        <w:tc>
          <w:tcPr>
            <w:tcW w:type="dxa" w:w="2176"/>
          </w:tcPr>
          <w:p>
            <w:pPr>
              <w:spacing w:after="0"/>
              <w:jc w:val="left"/>
            </w:pPr>
            <w:r>
              <w:rPr>
                <w:sz w:val="16"/>
              </w:rPr>
              <w:t>Approved, expires 2028-10-16</w:t>
            </w:r>
          </w:p>
        </w:tc>
        <w:tc>
          <w:tcPr>
            <w:tcW w:type="dxa" w:w="2218"/>
          </w:tcPr>
          <w:p>
            <w:pPr>
              <w:spacing w:after="0"/>
              <w:jc w:val="left"/>
            </w:pPr>
            <w:r>
              <w:rPr>
                <w:sz w:val="16"/>
              </w:rPr>
              <w:t>Lane County Multi-Jurisdictional Hazard Mitigation Plan (FEMA plan 109162)</w:t>
            </w:r>
          </w:p>
        </w:tc>
        <w:tc>
          <w:tcPr>
            <w:tcW w:type="dxa" w:w="1284"/>
          </w:tcPr>
          <w:p>
            <w:pPr>
              <w:spacing w:after="0"/>
              <w:jc w:val="left"/>
            </w:pPr>
            <w:r>
              <w:rPr>
                <w:sz w:val="16"/>
              </w:rPr>
              <w:t>2023-10-17</w:t>
            </w:r>
          </w:p>
        </w:tc>
        <w:tc>
          <w:tcPr>
            <w:tcW w:type="dxa" w:w="1037"/>
          </w:tcPr>
          <w:p>
            <w:pPr>
              <w:spacing w:after="0"/>
              <w:jc w:val="left"/>
            </w:pPr>
            <w:r>
              <w:rPr>
                <w:sz w:val="16"/>
              </w:rPr>
              <w:t>2028-10-16</w:t>
            </w:r>
          </w:p>
        </w:tc>
        <w:tc>
          <w:tcPr>
            <w:tcW w:type="dxa" w:w="861"/>
          </w:tcPr>
          <w:p>
            <w:pPr>
              <w:spacing w:after="0"/>
              <w:jc w:val="right"/>
            </w:pPr>
            <w:r>
              <w:rPr>
                <w:sz w:val="16"/>
              </w:rPr>
              <w:t>749</w:t>
            </w:r>
          </w:p>
        </w:tc>
        <w:tc>
          <w:tcPr>
            <w:tcW w:type="dxa" w:w="1565"/>
          </w:tcPr>
          <w:p>
            <w:pPr>
              <w:spacing w:after="0"/>
              <w:jc w:val="left"/>
            </w:pPr>
          </w:p>
        </w:tc>
        <w:tc>
          <w:tcPr>
            <w:tcW w:type="dxa" w:w="1327"/>
          </w:tcPr>
          <w:p>
            <w:pPr>
              <w:spacing w:after="0"/>
              <w:jc w:val="left"/>
            </w:pPr>
          </w:p>
        </w:tc>
      </w:tr>
      <w:tr>
        <w:trPr>
          <w:cantSplit/>
        </w:trPr>
        <w:tc>
          <w:tcPr>
            <w:tcW w:type="dxa" w:w="1709"/>
          </w:tcPr>
          <w:p>
            <w:pPr>
              <w:spacing w:after="0"/>
              <w:jc w:val="left"/>
            </w:pPr>
            <w:r>
              <w:rPr>
                <w:sz w:val="16"/>
              </w:rPr>
              <w:t>Mapleton Water District</w:t>
            </w:r>
          </w:p>
        </w:tc>
        <w:tc>
          <w:tcPr>
            <w:tcW w:type="dxa" w:w="1936"/>
          </w:tcPr>
          <w:p>
            <w:pPr>
              <w:spacing w:after="0"/>
              <w:jc w:val="left"/>
            </w:pPr>
            <w:r>
              <w:rPr>
                <w:sz w:val="16"/>
              </w:rPr>
              <w:t>Water/Sewer Authority</w:t>
            </w:r>
          </w:p>
        </w:tc>
        <w:tc>
          <w:tcPr>
            <w:tcW w:type="dxa" w:w="2176"/>
          </w:tcPr>
          <w:p>
            <w:pPr>
              <w:spacing w:after="0"/>
              <w:jc w:val="left"/>
            </w:pPr>
            <w:r>
              <w:rPr>
                <w:sz w:val="16"/>
              </w:rPr>
              <w:t>Approved, expires 2028-10-16</w:t>
            </w:r>
          </w:p>
        </w:tc>
        <w:tc>
          <w:tcPr>
            <w:tcW w:type="dxa" w:w="2218"/>
          </w:tcPr>
          <w:p>
            <w:pPr>
              <w:spacing w:after="0"/>
              <w:jc w:val="left"/>
            </w:pPr>
            <w:r>
              <w:rPr>
                <w:sz w:val="16"/>
              </w:rPr>
              <w:t>Lane County Multi-Jurisdictional Hazard Mitigation Plan (FEMA plan 109162)</w:t>
            </w:r>
          </w:p>
        </w:tc>
        <w:tc>
          <w:tcPr>
            <w:tcW w:type="dxa" w:w="1284"/>
          </w:tcPr>
          <w:p>
            <w:pPr>
              <w:spacing w:after="0"/>
              <w:jc w:val="left"/>
            </w:pPr>
            <w:r>
              <w:rPr>
                <w:sz w:val="16"/>
              </w:rPr>
              <w:t>2023-10-17</w:t>
            </w:r>
          </w:p>
        </w:tc>
        <w:tc>
          <w:tcPr>
            <w:tcW w:type="dxa" w:w="1037"/>
          </w:tcPr>
          <w:p>
            <w:pPr>
              <w:spacing w:after="0"/>
              <w:jc w:val="left"/>
            </w:pPr>
            <w:r>
              <w:rPr>
                <w:sz w:val="16"/>
              </w:rPr>
              <w:t>2028-10-16</w:t>
            </w:r>
          </w:p>
        </w:tc>
        <w:tc>
          <w:tcPr>
            <w:tcW w:type="dxa" w:w="861"/>
          </w:tcPr>
          <w:p>
            <w:pPr>
              <w:spacing w:after="0"/>
              <w:jc w:val="right"/>
            </w:pPr>
            <w:r>
              <w:rPr>
                <w:sz w:val="16"/>
              </w:rPr>
              <w:t>749</w:t>
            </w:r>
          </w:p>
        </w:tc>
        <w:tc>
          <w:tcPr>
            <w:tcW w:type="dxa" w:w="1565"/>
          </w:tcPr>
          <w:p>
            <w:pPr>
              <w:spacing w:after="0"/>
              <w:jc w:val="left"/>
            </w:pPr>
          </w:p>
        </w:tc>
        <w:tc>
          <w:tcPr>
            <w:tcW w:type="dxa" w:w="1327"/>
          </w:tcPr>
          <w:p>
            <w:pPr>
              <w:spacing w:after="0"/>
              <w:jc w:val="left"/>
            </w:pPr>
          </w:p>
        </w:tc>
      </w:tr>
      <w:tr>
        <w:trPr>
          <w:cantSplit/>
        </w:trPr>
        <w:tc>
          <w:tcPr>
            <w:tcW w:type="dxa" w:w="1709"/>
          </w:tcPr>
          <w:p>
            <w:pPr>
              <w:spacing w:after="0"/>
              <w:jc w:val="left"/>
            </w:pPr>
            <w:r>
              <w:rPr>
                <w:sz w:val="16"/>
              </w:rPr>
              <w:t>Port of Siuslaw</w:t>
            </w:r>
          </w:p>
        </w:tc>
        <w:tc>
          <w:tcPr>
            <w:tcW w:type="dxa" w:w="1936"/>
          </w:tcPr>
          <w:p>
            <w:pPr>
              <w:spacing w:after="0"/>
              <w:jc w:val="left"/>
            </w:pPr>
            <w:r>
              <w:rPr>
                <w:sz w:val="16"/>
              </w:rPr>
              <w:t>Highway/Port/Rail</w:t>
            </w:r>
          </w:p>
        </w:tc>
        <w:tc>
          <w:tcPr>
            <w:tcW w:type="dxa" w:w="2176"/>
          </w:tcPr>
          <w:p>
            <w:pPr>
              <w:spacing w:after="0"/>
              <w:jc w:val="left"/>
            </w:pPr>
            <w:r>
              <w:rPr>
                <w:sz w:val="16"/>
              </w:rPr>
              <w:t>Approved, expires 2029-10-01</w:t>
            </w:r>
          </w:p>
        </w:tc>
        <w:tc>
          <w:tcPr>
            <w:tcW w:type="dxa" w:w="2218"/>
          </w:tcPr>
          <w:p>
            <w:pPr>
              <w:spacing w:after="0"/>
              <w:jc w:val="left"/>
            </w:pPr>
            <w:r>
              <w:rPr>
                <w:sz w:val="16"/>
              </w:rPr>
              <w:t>Port of Siuslaw Hazard Mitigation Plan (FEMA plan 109029)</w:t>
            </w:r>
          </w:p>
        </w:tc>
        <w:tc>
          <w:tcPr>
            <w:tcW w:type="dxa" w:w="1284"/>
          </w:tcPr>
          <w:p>
            <w:pPr>
              <w:spacing w:after="0"/>
              <w:jc w:val="left"/>
            </w:pPr>
            <w:r>
              <w:rPr>
                <w:sz w:val="16"/>
              </w:rPr>
              <w:t>2024-10-02</w:t>
            </w:r>
          </w:p>
        </w:tc>
        <w:tc>
          <w:tcPr>
            <w:tcW w:type="dxa" w:w="1037"/>
          </w:tcPr>
          <w:p>
            <w:pPr>
              <w:spacing w:after="0"/>
              <w:jc w:val="left"/>
            </w:pPr>
            <w:r>
              <w:rPr>
                <w:sz w:val="16"/>
              </w:rPr>
              <w:t>2029-10-01</w:t>
            </w:r>
          </w:p>
        </w:tc>
        <w:tc>
          <w:tcPr>
            <w:tcW w:type="dxa" w:w="861"/>
          </w:tcPr>
          <w:p>
            <w:pPr>
              <w:spacing w:after="0"/>
              <w:jc w:val="right"/>
            </w:pPr>
            <w:r>
              <w:rPr>
                <w:sz w:val="16"/>
              </w:rPr>
              <w:t>1,099</w:t>
            </w:r>
          </w:p>
        </w:tc>
        <w:tc>
          <w:tcPr>
            <w:tcW w:type="dxa" w:w="1565"/>
          </w:tcPr>
          <w:p>
            <w:pPr>
              <w:spacing w:after="0"/>
              <w:jc w:val="left"/>
            </w:pPr>
          </w:p>
        </w:tc>
        <w:tc>
          <w:tcPr>
            <w:tcW w:type="dxa" w:w="1327"/>
          </w:tcPr>
          <w:p>
            <w:pPr>
              <w:spacing w:after="0"/>
              <w:jc w:val="left"/>
            </w:pPr>
          </w:p>
        </w:tc>
      </w:tr>
      <w:tr>
        <w:trPr>
          <w:cantSplit/>
        </w:trPr>
        <w:tc>
          <w:tcPr>
            <w:tcW w:type="dxa" w:w="1709"/>
          </w:tcPr>
          <w:p>
            <w:pPr>
              <w:spacing w:after="0"/>
              <w:jc w:val="left"/>
            </w:pPr>
            <w:r>
              <w:rPr>
                <w:sz w:val="16"/>
              </w:rPr>
              <w:t>Rainbow Water District</w:t>
            </w:r>
          </w:p>
        </w:tc>
        <w:tc>
          <w:tcPr>
            <w:tcW w:type="dxa" w:w="1936"/>
          </w:tcPr>
          <w:p>
            <w:pPr>
              <w:spacing w:after="0"/>
              <w:jc w:val="left"/>
            </w:pPr>
            <w:r>
              <w:rPr>
                <w:sz w:val="16"/>
              </w:rPr>
              <w:t>Water/Sewer Authority</w:t>
            </w:r>
          </w:p>
        </w:tc>
        <w:tc>
          <w:tcPr>
            <w:tcW w:type="dxa" w:w="2176"/>
          </w:tcPr>
          <w:p>
            <w:pPr>
              <w:spacing w:after="0"/>
              <w:jc w:val="left"/>
            </w:pPr>
            <w:r>
              <w:rPr>
                <w:sz w:val="16"/>
              </w:rPr>
              <w:t>Approved, expires 2028-10-16</w:t>
            </w:r>
          </w:p>
        </w:tc>
        <w:tc>
          <w:tcPr>
            <w:tcW w:type="dxa" w:w="2218"/>
          </w:tcPr>
          <w:p>
            <w:pPr>
              <w:spacing w:after="0"/>
              <w:jc w:val="left"/>
            </w:pPr>
            <w:r>
              <w:rPr>
                <w:sz w:val="16"/>
              </w:rPr>
              <w:t>Lane County Multi-Jurisdictional Hazard Mitigation Plan (FEMA plan 109162)</w:t>
            </w:r>
          </w:p>
        </w:tc>
        <w:tc>
          <w:tcPr>
            <w:tcW w:type="dxa" w:w="1284"/>
          </w:tcPr>
          <w:p>
            <w:pPr>
              <w:spacing w:after="0"/>
              <w:jc w:val="left"/>
            </w:pPr>
            <w:r>
              <w:rPr>
                <w:sz w:val="16"/>
              </w:rPr>
              <w:t>2023-10-17</w:t>
            </w:r>
          </w:p>
        </w:tc>
        <w:tc>
          <w:tcPr>
            <w:tcW w:type="dxa" w:w="1037"/>
          </w:tcPr>
          <w:p>
            <w:pPr>
              <w:spacing w:after="0"/>
              <w:jc w:val="left"/>
            </w:pPr>
            <w:r>
              <w:rPr>
                <w:sz w:val="16"/>
              </w:rPr>
              <w:t>2028-10-16</w:t>
            </w:r>
          </w:p>
        </w:tc>
        <w:tc>
          <w:tcPr>
            <w:tcW w:type="dxa" w:w="861"/>
          </w:tcPr>
          <w:p>
            <w:pPr>
              <w:spacing w:after="0"/>
              <w:jc w:val="right"/>
            </w:pPr>
            <w:r>
              <w:rPr>
                <w:sz w:val="16"/>
              </w:rPr>
              <w:t>749</w:t>
            </w:r>
          </w:p>
        </w:tc>
        <w:tc>
          <w:tcPr>
            <w:tcW w:type="dxa" w:w="1565"/>
          </w:tcPr>
          <w:p>
            <w:pPr>
              <w:spacing w:after="0"/>
              <w:jc w:val="left"/>
            </w:pPr>
          </w:p>
        </w:tc>
        <w:tc>
          <w:tcPr>
            <w:tcW w:type="dxa" w:w="1327"/>
          </w:tcPr>
          <w:p>
            <w:pPr>
              <w:spacing w:after="0"/>
              <w:jc w:val="left"/>
            </w:pPr>
          </w:p>
        </w:tc>
      </w:tr>
      <w:tr>
        <w:trPr>
          <w:cantSplit/>
        </w:trPr>
        <w:tc>
          <w:tcPr>
            <w:tcW w:type="dxa" w:w="1709"/>
          </w:tcPr>
          <w:p>
            <w:pPr>
              <w:spacing w:after="0"/>
              <w:jc w:val="left"/>
            </w:pPr>
            <w:r>
              <w:rPr>
                <w:sz w:val="16"/>
              </w:rPr>
              <w:t>University of Oregon</w:t>
            </w:r>
          </w:p>
        </w:tc>
        <w:tc>
          <w:tcPr>
            <w:tcW w:type="dxa" w:w="1936"/>
          </w:tcPr>
          <w:p>
            <w:pPr>
              <w:spacing w:after="0"/>
              <w:jc w:val="left"/>
            </w:pPr>
            <w:r>
              <w:rPr>
                <w:sz w:val="16"/>
              </w:rPr>
              <w:t>College/University</w:t>
            </w:r>
          </w:p>
        </w:tc>
        <w:tc>
          <w:tcPr>
            <w:tcW w:type="dxa" w:w="2176"/>
          </w:tcPr>
          <w:p>
            <w:pPr>
              <w:spacing w:after="0"/>
              <w:jc w:val="left"/>
            </w:pPr>
            <w:r>
              <w:rPr>
                <w:sz w:val="16"/>
              </w:rPr>
              <w:t>Approved, expires 2027-11-30</w:t>
            </w:r>
          </w:p>
        </w:tc>
        <w:tc>
          <w:tcPr>
            <w:tcW w:type="dxa" w:w="2218"/>
          </w:tcPr>
          <w:p>
            <w:pPr>
              <w:spacing w:after="0"/>
              <w:jc w:val="left"/>
            </w:pPr>
            <w:r>
              <w:rPr>
                <w:sz w:val="16"/>
              </w:rPr>
              <w:t>University of Oregon (FEMA plan 108486)</w:t>
            </w:r>
          </w:p>
        </w:tc>
        <w:tc>
          <w:tcPr>
            <w:tcW w:type="dxa" w:w="1284"/>
          </w:tcPr>
          <w:p>
            <w:pPr>
              <w:spacing w:after="0"/>
              <w:jc w:val="left"/>
            </w:pPr>
            <w:r>
              <w:rPr>
                <w:sz w:val="16"/>
              </w:rPr>
              <w:t>2022-12-01</w:t>
            </w:r>
          </w:p>
        </w:tc>
        <w:tc>
          <w:tcPr>
            <w:tcW w:type="dxa" w:w="1037"/>
          </w:tcPr>
          <w:p>
            <w:pPr>
              <w:spacing w:after="0"/>
              <w:jc w:val="left"/>
            </w:pPr>
            <w:r>
              <w:rPr>
                <w:sz w:val="16"/>
              </w:rPr>
              <w:t>2027-11-30</w:t>
            </w:r>
          </w:p>
        </w:tc>
        <w:tc>
          <w:tcPr>
            <w:tcW w:type="dxa" w:w="861"/>
          </w:tcPr>
          <w:p>
            <w:pPr>
              <w:spacing w:after="0"/>
              <w:jc w:val="right"/>
            </w:pPr>
            <w:r>
              <w:rPr>
                <w:sz w:val="16"/>
              </w:rPr>
              <w:t>428</w:t>
            </w:r>
          </w:p>
        </w:tc>
        <w:tc>
          <w:tcPr>
            <w:tcW w:type="dxa" w:w="1565"/>
          </w:tcPr>
          <w:p>
            <w:pPr>
              <w:spacing w:after="0"/>
              <w:jc w:val="left"/>
            </w:pPr>
          </w:p>
        </w:tc>
        <w:tc>
          <w:tcPr>
            <w:tcW w:type="dxa" w:w="1327"/>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7"/>
        <w:gridCol w:w="1037"/>
        <w:gridCol w:w="1294"/>
        <w:gridCol w:w="1294"/>
        <w:gridCol w:w="1215"/>
        <w:gridCol w:w="1126"/>
        <w:gridCol w:w="1363"/>
        <w:gridCol w:w="1215"/>
        <w:gridCol w:w="1366"/>
        <w:gridCol w:w="1671"/>
        <w:gridCol w:w="1833"/>
      </w:tblGrid>
      <w:tr>
        <w:trPr>
          <w:cantSplit/>
          <w:tblHeader/>
        </w:trPr>
        <w:tc>
          <w:tcPr>
            <w:tcW w:type="dxa" w:w="69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94"/>
            <w:shd w:val="clear" w:color="auto" w:fill="E8E8E8"/>
          </w:tcPr>
          <w:p>
            <w:pPr>
              <w:spacing w:after="0"/>
              <w:jc w:val="left"/>
            </w:pPr>
            <w:r>
              <w:rPr>
                <w:b/>
                <w:sz w:val="16"/>
              </w:rPr>
              <w:t>NRI risk rating</w:t>
            </w:r>
          </w:p>
        </w:tc>
        <w:tc>
          <w:tcPr>
            <w:tcW w:type="dxa" w:w="1294"/>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6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66"/>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7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33"/>
            <w:shd w:val="clear" w:color="auto" w:fill="E8E8E8"/>
          </w:tcPr>
          <w:p>
            <w:pPr>
              <w:spacing w:after="0"/>
              <w:jc w:val="left"/>
            </w:pPr>
            <w:r>
              <w:rPr>
                <w:b/>
                <w:sz w:val="16"/>
              </w:rPr>
              <w:t>Storm Events coverage note</w:t>
            </w:r>
          </w:p>
        </w:tc>
      </w:tr>
      <w:tr>
        <w:trPr>
          <w:cantSplit/>
        </w:trPr>
        <w:tc>
          <w:tcPr>
            <w:tcW w:type="dxa" w:w="697"/>
          </w:tcPr>
          <w:p>
            <w:pPr>
              <w:spacing w:after="0"/>
              <w:jc w:val="right"/>
            </w:pPr>
            <w:r>
              <w:rPr>
                <w:sz w:val="16"/>
              </w:rPr>
              <w:t>1</w:t>
            </w:r>
          </w:p>
        </w:tc>
        <w:tc>
          <w:tcPr>
            <w:tcW w:type="dxa" w:w="1037"/>
          </w:tcPr>
          <w:p>
            <w:pPr>
              <w:spacing w:after="0"/>
              <w:jc w:val="left"/>
            </w:pPr>
            <w:r>
              <w:rPr>
                <w:sz w:val="16"/>
              </w:rPr>
              <w:t>Inland Flooding</w:t>
            </w:r>
          </w:p>
        </w:tc>
        <w:tc>
          <w:tcPr>
            <w:tcW w:type="dxa" w:w="1294"/>
          </w:tcPr>
          <w:p>
            <w:pPr>
              <w:spacing w:after="0"/>
              <w:jc w:val="left"/>
            </w:pPr>
            <w:r>
              <w:rPr>
                <w:sz w:val="16"/>
              </w:rPr>
              <w:t>Relatively High</w:t>
            </w:r>
          </w:p>
        </w:tc>
        <w:tc>
          <w:tcPr>
            <w:tcW w:type="dxa" w:w="1294"/>
          </w:tcPr>
          <w:p>
            <w:pPr>
              <w:spacing w:after="0"/>
              <w:jc w:val="left"/>
            </w:pPr>
            <w:r>
              <w:rPr>
                <w:sz w:val="16"/>
              </w:rPr>
              <w:t>Relatively High</w:t>
            </w:r>
          </w:p>
        </w:tc>
        <w:tc>
          <w:tcPr>
            <w:tcW w:type="dxa" w:w="1215"/>
          </w:tcPr>
          <w:p>
            <w:pPr>
              <w:spacing w:after="0"/>
              <w:jc w:val="right"/>
            </w:pPr>
            <w:r>
              <w:rPr>
                <w:sz w:val="16"/>
              </w:rPr>
              <w:t>$116,714,463</w:t>
            </w:r>
          </w:p>
        </w:tc>
        <w:tc>
          <w:tcPr>
            <w:tcW w:type="dxa" w:w="1126"/>
          </w:tcPr>
          <w:p>
            <w:pPr>
              <w:spacing w:after="0"/>
              <w:jc w:val="right"/>
            </w:pPr>
            <w:r>
              <w:rPr>
                <w:sz w:val="16"/>
              </w:rPr>
              <w:t>$183,307</w:t>
            </w:r>
          </w:p>
        </w:tc>
        <w:tc>
          <w:tcPr>
            <w:tcW w:type="dxa" w:w="1363"/>
          </w:tcPr>
          <w:p>
            <w:pPr>
              <w:spacing w:after="0"/>
              <w:jc w:val="right"/>
            </w:pPr>
            <w:r>
              <w:rPr>
                <w:sz w:val="16"/>
              </w:rPr>
              <w:t>$98,464</w:t>
            </w:r>
          </w:p>
        </w:tc>
        <w:tc>
          <w:tcPr>
            <w:tcW w:type="dxa" w:w="1215"/>
          </w:tcPr>
          <w:p>
            <w:pPr>
              <w:spacing w:after="0"/>
              <w:jc w:val="right"/>
            </w:pPr>
            <w:r>
              <w:rPr>
                <w:sz w:val="16"/>
              </w:rPr>
              <w:t>$116,996,233</w:t>
            </w:r>
          </w:p>
        </w:tc>
        <w:tc>
          <w:tcPr>
            <w:tcW w:type="dxa" w:w="1366"/>
          </w:tcPr>
          <w:p>
            <w:pPr>
              <w:spacing w:after="0"/>
              <w:jc w:val="right"/>
            </w:pPr>
            <w:r>
              <w:rPr>
                <w:sz w:val="16"/>
              </w:rPr>
              <w:t>51</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2</w:t>
            </w:r>
          </w:p>
        </w:tc>
        <w:tc>
          <w:tcPr>
            <w:tcW w:type="dxa" w:w="1037"/>
          </w:tcPr>
          <w:p>
            <w:pPr>
              <w:spacing w:after="0"/>
              <w:jc w:val="left"/>
            </w:pPr>
            <w:r>
              <w:rPr>
                <w:sz w:val="16"/>
              </w:rPr>
              <w:t>Earthquake</w:t>
            </w:r>
          </w:p>
        </w:tc>
        <w:tc>
          <w:tcPr>
            <w:tcW w:type="dxa" w:w="1294"/>
          </w:tcPr>
          <w:p>
            <w:pPr>
              <w:spacing w:after="0"/>
              <w:jc w:val="left"/>
            </w:pPr>
            <w:r>
              <w:rPr>
                <w:sz w:val="16"/>
              </w:rPr>
              <w:t>Relatively High</w:t>
            </w:r>
          </w:p>
        </w:tc>
        <w:tc>
          <w:tcPr>
            <w:tcW w:type="dxa" w:w="1294"/>
          </w:tcPr>
          <w:p>
            <w:pPr>
              <w:spacing w:after="0"/>
              <w:jc w:val="left"/>
            </w:pPr>
            <w:r>
              <w:rPr>
                <w:sz w:val="16"/>
              </w:rPr>
              <w:t>Relatively High</w:t>
            </w:r>
          </w:p>
        </w:tc>
        <w:tc>
          <w:tcPr>
            <w:tcW w:type="dxa" w:w="1215"/>
          </w:tcPr>
          <w:p>
            <w:pPr>
              <w:spacing w:after="0"/>
              <w:jc w:val="right"/>
            </w:pPr>
            <w:r>
              <w:rPr>
                <w:sz w:val="16"/>
              </w:rPr>
              <w:t>$59,850,181</w:t>
            </w:r>
          </w:p>
        </w:tc>
        <w:tc>
          <w:tcPr>
            <w:tcW w:type="dxa" w:w="1126"/>
          </w:tcPr>
          <w:p>
            <w:pPr>
              <w:spacing w:after="0"/>
              <w:jc w:val="right"/>
            </w:pPr>
          </w:p>
        </w:tc>
        <w:tc>
          <w:tcPr>
            <w:tcW w:type="dxa" w:w="1363"/>
          </w:tcPr>
          <w:p>
            <w:pPr>
              <w:spacing w:after="0"/>
              <w:jc w:val="right"/>
            </w:pPr>
            <w:r>
              <w:rPr>
                <w:sz w:val="16"/>
              </w:rPr>
              <w:t>$35,271,380</w:t>
            </w:r>
          </w:p>
        </w:tc>
        <w:tc>
          <w:tcPr>
            <w:tcW w:type="dxa" w:w="1215"/>
          </w:tcPr>
          <w:p>
            <w:pPr>
              <w:spacing w:after="0"/>
              <w:jc w:val="right"/>
            </w:pPr>
            <w:r>
              <w:rPr>
                <w:sz w:val="16"/>
              </w:rPr>
              <w:t>$95,121,561</w:t>
            </w:r>
          </w:p>
        </w:tc>
        <w:tc>
          <w:tcPr>
            <w:tcW w:type="dxa" w:w="1366"/>
          </w:tcPr>
          <w:p>
            <w:pPr>
              <w:spacing w:after="0"/>
              <w:jc w:val="right"/>
            </w:pPr>
          </w:p>
        </w:tc>
        <w:tc>
          <w:tcPr>
            <w:tcW w:type="dxa" w:w="1671"/>
          </w:tcPr>
          <w:p>
            <w:pPr>
              <w:spacing w:after="0"/>
              <w:jc w:val="left"/>
            </w:pPr>
          </w:p>
        </w:tc>
        <w:tc>
          <w:tcPr>
            <w:tcW w:type="dxa" w:w="1833"/>
          </w:tcPr>
          <w:p>
            <w:pPr>
              <w:spacing w:after="0"/>
              <w:jc w:val="left"/>
            </w:pPr>
            <w:r>
              <w:rPr>
                <w:sz w:val="16"/>
              </w:rPr>
              <w:t>Not in Storm Events. Storm Events coverage of this hazard is limited; absence is not evidence of low risk.</w:t>
            </w:r>
          </w:p>
        </w:tc>
      </w:tr>
      <w:tr>
        <w:trPr>
          <w:cantSplit/>
        </w:trPr>
        <w:tc>
          <w:tcPr>
            <w:tcW w:type="dxa" w:w="697"/>
          </w:tcPr>
          <w:p>
            <w:pPr>
              <w:spacing w:after="0"/>
              <w:jc w:val="right"/>
            </w:pPr>
            <w:r>
              <w:rPr>
                <w:sz w:val="16"/>
              </w:rPr>
              <w:t>3</w:t>
            </w:r>
          </w:p>
        </w:tc>
        <w:tc>
          <w:tcPr>
            <w:tcW w:type="dxa" w:w="1037"/>
          </w:tcPr>
          <w:p>
            <w:pPr>
              <w:spacing w:after="0"/>
              <w:jc w:val="left"/>
            </w:pPr>
            <w:r>
              <w:rPr>
                <w:sz w:val="16"/>
              </w:rPr>
              <w:t>Heat Wave</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215"/>
          </w:tcPr>
          <w:p>
            <w:pPr>
              <w:spacing w:after="0"/>
              <w:jc w:val="right"/>
            </w:pPr>
            <w:r>
              <w:rPr>
                <w:sz w:val="16"/>
              </w:rPr>
              <w:t>$2,155</w:t>
            </w:r>
          </w:p>
        </w:tc>
        <w:tc>
          <w:tcPr>
            <w:tcW w:type="dxa" w:w="1126"/>
          </w:tcPr>
          <w:p>
            <w:pPr>
              <w:spacing w:after="0"/>
              <w:jc w:val="right"/>
            </w:pPr>
            <w:r>
              <w:rPr>
                <w:sz w:val="16"/>
              </w:rPr>
              <w:t>$37,449</w:t>
            </w:r>
          </w:p>
        </w:tc>
        <w:tc>
          <w:tcPr>
            <w:tcW w:type="dxa" w:w="1363"/>
          </w:tcPr>
          <w:p>
            <w:pPr>
              <w:spacing w:after="0"/>
              <w:jc w:val="right"/>
            </w:pPr>
            <w:r>
              <w:rPr>
                <w:sz w:val="16"/>
              </w:rPr>
              <w:t>$4,594,750</w:t>
            </w:r>
          </w:p>
        </w:tc>
        <w:tc>
          <w:tcPr>
            <w:tcW w:type="dxa" w:w="1215"/>
          </w:tcPr>
          <w:p>
            <w:pPr>
              <w:spacing w:after="0"/>
              <w:jc w:val="right"/>
            </w:pPr>
            <w:r>
              <w:rPr>
                <w:sz w:val="16"/>
              </w:rPr>
              <w:t>$4,634,354</w:t>
            </w:r>
          </w:p>
        </w:tc>
        <w:tc>
          <w:tcPr>
            <w:tcW w:type="dxa" w:w="1366"/>
          </w:tcPr>
          <w:p>
            <w:pPr>
              <w:spacing w:after="0"/>
              <w:jc w:val="right"/>
            </w:pPr>
            <w:r>
              <w:rPr>
                <w:sz w:val="16"/>
              </w:rPr>
              <w:t>10</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4</w:t>
            </w:r>
          </w:p>
        </w:tc>
        <w:tc>
          <w:tcPr>
            <w:tcW w:type="dxa" w:w="1037"/>
          </w:tcPr>
          <w:p>
            <w:pPr>
              <w:spacing w:after="0"/>
              <w:jc w:val="left"/>
            </w:pPr>
            <w:r>
              <w:rPr>
                <w:sz w:val="16"/>
              </w:rPr>
              <w:t>Lightning</w:t>
            </w:r>
          </w:p>
        </w:tc>
        <w:tc>
          <w:tcPr>
            <w:tcW w:type="dxa" w:w="1294"/>
          </w:tcPr>
          <w:p>
            <w:pPr>
              <w:spacing w:after="0"/>
              <w:jc w:val="left"/>
            </w:pPr>
            <w:r>
              <w:rPr>
                <w:sz w:val="16"/>
              </w:rPr>
              <w:t>Relatively High</w:t>
            </w:r>
          </w:p>
        </w:tc>
        <w:tc>
          <w:tcPr>
            <w:tcW w:type="dxa" w:w="1294"/>
          </w:tcPr>
          <w:p>
            <w:pPr>
              <w:spacing w:after="0"/>
              <w:jc w:val="left"/>
            </w:pPr>
            <w:r>
              <w:rPr>
                <w:sz w:val="16"/>
              </w:rPr>
              <w:t>Relatively High</w:t>
            </w:r>
          </w:p>
        </w:tc>
        <w:tc>
          <w:tcPr>
            <w:tcW w:type="dxa" w:w="1215"/>
          </w:tcPr>
          <w:p>
            <w:pPr>
              <w:spacing w:after="0"/>
              <w:jc w:val="right"/>
            </w:pPr>
            <w:r>
              <w:rPr>
                <w:sz w:val="16"/>
              </w:rPr>
              <w:t>$48,031</w:t>
            </w:r>
          </w:p>
        </w:tc>
        <w:tc>
          <w:tcPr>
            <w:tcW w:type="dxa" w:w="1126"/>
          </w:tcPr>
          <w:p>
            <w:pPr>
              <w:spacing w:after="0"/>
              <w:jc w:val="right"/>
            </w:pPr>
          </w:p>
        </w:tc>
        <w:tc>
          <w:tcPr>
            <w:tcW w:type="dxa" w:w="1363"/>
          </w:tcPr>
          <w:p>
            <w:pPr>
              <w:spacing w:after="0"/>
              <w:jc w:val="right"/>
            </w:pPr>
            <w:r>
              <w:rPr>
                <w:sz w:val="16"/>
              </w:rPr>
              <w:t>$955,585</w:t>
            </w:r>
          </w:p>
        </w:tc>
        <w:tc>
          <w:tcPr>
            <w:tcW w:type="dxa" w:w="1215"/>
          </w:tcPr>
          <w:p>
            <w:pPr>
              <w:spacing w:after="0"/>
              <w:jc w:val="right"/>
            </w:pPr>
            <w:r>
              <w:rPr>
                <w:sz w:val="16"/>
              </w:rPr>
              <w:t>$1,003,617</w:t>
            </w:r>
          </w:p>
        </w:tc>
        <w:tc>
          <w:tcPr>
            <w:tcW w:type="dxa" w:w="1366"/>
          </w:tcPr>
          <w:p>
            <w:pPr>
              <w:spacing w:after="0"/>
              <w:jc w:val="right"/>
            </w:pPr>
            <w:r>
              <w:rPr>
                <w:sz w:val="16"/>
              </w:rPr>
              <w:t>2</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5</w:t>
            </w:r>
          </w:p>
        </w:tc>
        <w:tc>
          <w:tcPr>
            <w:tcW w:type="dxa" w:w="1037"/>
          </w:tcPr>
          <w:p>
            <w:pPr>
              <w:spacing w:after="0"/>
              <w:jc w:val="left"/>
            </w:pPr>
            <w:r>
              <w:rPr>
                <w:sz w:val="16"/>
              </w:rPr>
              <w:t>Cold Wave</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215"/>
          </w:tcPr>
          <w:p>
            <w:pPr>
              <w:spacing w:after="0"/>
              <w:jc w:val="right"/>
            </w:pPr>
            <w:r>
              <w:rPr>
                <w:sz w:val="16"/>
              </w:rPr>
              <w:t>$2,237</w:t>
            </w:r>
          </w:p>
        </w:tc>
        <w:tc>
          <w:tcPr>
            <w:tcW w:type="dxa" w:w="1126"/>
          </w:tcPr>
          <w:p>
            <w:pPr>
              <w:spacing w:after="0"/>
              <w:jc w:val="right"/>
            </w:pPr>
            <w:r>
              <w:rPr>
                <w:sz w:val="16"/>
              </w:rPr>
              <w:t>$6,492</w:t>
            </w:r>
          </w:p>
        </w:tc>
        <w:tc>
          <w:tcPr>
            <w:tcW w:type="dxa" w:w="1363"/>
          </w:tcPr>
          <w:p>
            <w:pPr>
              <w:spacing w:after="0"/>
              <w:jc w:val="right"/>
            </w:pPr>
            <w:r>
              <w:rPr>
                <w:sz w:val="16"/>
              </w:rPr>
              <w:t>$726,706</w:t>
            </w:r>
          </w:p>
        </w:tc>
        <w:tc>
          <w:tcPr>
            <w:tcW w:type="dxa" w:w="1215"/>
          </w:tcPr>
          <w:p>
            <w:pPr>
              <w:spacing w:after="0"/>
              <w:jc w:val="right"/>
            </w:pPr>
            <w:r>
              <w:rPr>
                <w:sz w:val="16"/>
              </w:rPr>
              <w:t>$735,435</w:t>
            </w:r>
          </w:p>
        </w:tc>
        <w:tc>
          <w:tcPr>
            <w:tcW w:type="dxa" w:w="1366"/>
          </w:tcPr>
          <w:p>
            <w:pPr>
              <w:spacing w:after="0"/>
              <w:jc w:val="right"/>
            </w:pPr>
            <w:r>
              <w:rPr>
                <w:sz w:val="16"/>
              </w:rPr>
              <w:t>4</w:t>
            </w:r>
          </w:p>
        </w:tc>
        <w:tc>
          <w:tcPr>
            <w:tcW w:type="dxa" w:w="1671"/>
          </w:tcPr>
          <w:p>
            <w:pPr>
              <w:spacing w:after="0"/>
              <w:jc w:val="left"/>
            </w:pPr>
          </w:p>
        </w:tc>
        <w:tc>
          <w:tcPr>
            <w:tcW w:type="dxa" w:w="1833"/>
          </w:tcPr>
          <w:p>
            <w:pPr>
              <w:spacing w:after="0"/>
              <w:jc w:val="left"/>
            </w:pPr>
            <w:r>
              <w:rPr>
                <w:sz w:val="16"/>
              </w:rPr>
              <w:t>Includes 2 Frost/Freeze records, event types the NRI definition of this hazard leaves out.</w:t>
            </w:r>
          </w:p>
        </w:tc>
      </w:tr>
      <w:tr>
        <w:trPr>
          <w:cantSplit/>
        </w:trPr>
        <w:tc>
          <w:tcPr>
            <w:tcW w:type="dxa" w:w="697"/>
          </w:tcPr>
          <w:p>
            <w:pPr>
              <w:spacing w:after="0"/>
              <w:jc w:val="right"/>
            </w:pPr>
            <w:r>
              <w:rPr>
                <w:sz w:val="16"/>
              </w:rPr>
              <w:t>6</w:t>
            </w:r>
          </w:p>
        </w:tc>
        <w:tc>
          <w:tcPr>
            <w:tcW w:type="dxa" w:w="1037"/>
          </w:tcPr>
          <w:p>
            <w:pPr>
              <w:spacing w:after="0"/>
              <w:jc w:val="left"/>
            </w:pPr>
            <w:r>
              <w:rPr>
                <w:sz w:val="16"/>
              </w:rPr>
              <w:t>Strong Wind</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215"/>
          </w:tcPr>
          <w:p>
            <w:pPr>
              <w:spacing w:after="0"/>
              <w:jc w:val="right"/>
            </w:pPr>
            <w:r>
              <w:rPr>
                <w:sz w:val="16"/>
              </w:rPr>
              <w:t>$577,112</w:t>
            </w:r>
          </w:p>
        </w:tc>
        <w:tc>
          <w:tcPr>
            <w:tcW w:type="dxa" w:w="1126"/>
          </w:tcPr>
          <w:p>
            <w:pPr>
              <w:spacing w:after="0"/>
              <w:jc w:val="right"/>
            </w:pPr>
            <w:r>
              <w:rPr>
                <w:sz w:val="16"/>
              </w:rPr>
              <w:t>$26</w:t>
            </w:r>
          </w:p>
        </w:tc>
        <w:tc>
          <w:tcPr>
            <w:tcW w:type="dxa" w:w="1363"/>
          </w:tcPr>
          <w:p>
            <w:pPr>
              <w:spacing w:after="0"/>
              <w:jc w:val="right"/>
            </w:pPr>
            <w:r>
              <w:rPr>
                <w:sz w:val="16"/>
              </w:rPr>
              <w:t>$72,811</w:t>
            </w:r>
          </w:p>
        </w:tc>
        <w:tc>
          <w:tcPr>
            <w:tcW w:type="dxa" w:w="1215"/>
          </w:tcPr>
          <w:p>
            <w:pPr>
              <w:spacing w:after="0"/>
              <w:jc w:val="right"/>
            </w:pPr>
            <w:r>
              <w:rPr>
                <w:sz w:val="16"/>
              </w:rPr>
              <w:t>$649,949</w:t>
            </w:r>
          </w:p>
        </w:tc>
        <w:tc>
          <w:tcPr>
            <w:tcW w:type="dxa" w:w="1366"/>
          </w:tcPr>
          <w:p>
            <w:pPr>
              <w:spacing w:after="0"/>
              <w:jc w:val="right"/>
            </w:pPr>
            <w:r>
              <w:rPr>
                <w:sz w:val="16"/>
              </w:rPr>
              <w:t>393</w:t>
            </w:r>
          </w:p>
        </w:tc>
        <w:tc>
          <w:tcPr>
            <w:tcW w:type="dxa" w:w="1671"/>
          </w:tcPr>
          <w:p>
            <w:pPr>
              <w:spacing w:after="0"/>
              <w:jc w:val="left"/>
            </w:pPr>
          </w:p>
        </w:tc>
        <w:tc>
          <w:tcPr>
            <w:tcW w:type="dxa" w:w="1833"/>
          </w:tcPr>
          <w:p>
            <w:pPr>
              <w:spacing w:after="0"/>
              <w:jc w:val="left"/>
            </w:pPr>
            <w:r>
              <w:rPr>
                <w:sz w:val="16"/>
              </w:rPr>
              <w:t>Includes 362 High Wind records and 18 Strong Wind records, event types the NRI definition of this hazard leaves out.</w:t>
            </w:r>
          </w:p>
        </w:tc>
      </w:tr>
      <w:tr>
        <w:trPr>
          <w:cantSplit/>
        </w:trPr>
        <w:tc>
          <w:tcPr>
            <w:tcW w:type="dxa" w:w="697"/>
          </w:tcPr>
          <w:p>
            <w:pPr>
              <w:spacing w:after="0"/>
              <w:jc w:val="right"/>
            </w:pPr>
            <w:r>
              <w:rPr>
                <w:sz w:val="16"/>
              </w:rPr>
              <w:t>7</w:t>
            </w:r>
          </w:p>
        </w:tc>
        <w:tc>
          <w:tcPr>
            <w:tcW w:type="dxa" w:w="1037"/>
          </w:tcPr>
          <w:p>
            <w:pPr>
              <w:spacing w:after="0"/>
              <w:jc w:val="left"/>
            </w:pPr>
            <w:r>
              <w:rPr>
                <w:sz w:val="16"/>
              </w:rPr>
              <w:t>Ice Storm</w:t>
            </w:r>
          </w:p>
        </w:tc>
        <w:tc>
          <w:tcPr>
            <w:tcW w:type="dxa" w:w="1294"/>
          </w:tcPr>
          <w:p>
            <w:pPr>
              <w:spacing w:after="0"/>
              <w:jc w:val="left"/>
            </w:pPr>
            <w:r>
              <w:rPr>
                <w:sz w:val="16"/>
              </w:rPr>
              <w:t>Relatively High</w:t>
            </w:r>
          </w:p>
        </w:tc>
        <w:tc>
          <w:tcPr>
            <w:tcW w:type="dxa" w:w="1294"/>
          </w:tcPr>
          <w:p>
            <w:pPr>
              <w:spacing w:after="0"/>
              <w:jc w:val="left"/>
            </w:pPr>
            <w:r>
              <w:rPr>
                <w:sz w:val="16"/>
              </w:rPr>
              <w:t>Relatively High</w:t>
            </w:r>
          </w:p>
        </w:tc>
        <w:tc>
          <w:tcPr>
            <w:tcW w:type="dxa" w:w="1215"/>
          </w:tcPr>
          <w:p>
            <w:pPr>
              <w:spacing w:after="0"/>
              <w:jc w:val="right"/>
            </w:pPr>
            <w:r>
              <w:rPr>
                <w:sz w:val="16"/>
              </w:rPr>
              <w:t>$113,708</w:t>
            </w:r>
          </w:p>
        </w:tc>
        <w:tc>
          <w:tcPr>
            <w:tcW w:type="dxa" w:w="1126"/>
          </w:tcPr>
          <w:p>
            <w:pPr>
              <w:spacing w:after="0"/>
              <w:jc w:val="right"/>
            </w:pPr>
          </w:p>
        </w:tc>
        <w:tc>
          <w:tcPr>
            <w:tcW w:type="dxa" w:w="1363"/>
          </w:tcPr>
          <w:p>
            <w:pPr>
              <w:spacing w:after="0"/>
              <w:jc w:val="right"/>
            </w:pPr>
            <w:r>
              <w:rPr>
                <w:sz w:val="16"/>
              </w:rPr>
              <w:t>$391,694</w:t>
            </w:r>
          </w:p>
        </w:tc>
        <w:tc>
          <w:tcPr>
            <w:tcW w:type="dxa" w:w="1215"/>
          </w:tcPr>
          <w:p>
            <w:pPr>
              <w:spacing w:after="0"/>
              <w:jc w:val="right"/>
            </w:pPr>
            <w:r>
              <w:rPr>
                <w:sz w:val="16"/>
              </w:rPr>
              <w:t>$505,402</w:t>
            </w:r>
          </w:p>
        </w:tc>
        <w:tc>
          <w:tcPr>
            <w:tcW w:type="dxa" w:w="1366"/>
          </w:tcPr>
          <w:p>
            <w:pPr>
              <w:spacing w:after="0"/>
              <w:jc w:val="right"/>
            </w:pPr>
            <w:r>
              <w:rPr>
                <w:sz w:val="16"/>
              </w:rPr>
              <w:t>15</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8</w:t>
            </w:r>
          </w:p>
        </w:tc>
        <w:tc>
          <w:tcPr>
            <w:tcW w:type="dxa" w:w="1037"/>
          </w:tcPr>
          <w:p>
            <w:pPr>
              <w:spacing w:after="0"/>
              <w:jc w:val="left"/>
            </w:pPr>
            <w:r>
              <w:rPr>
                <w:sz w:val="16"/>
              </w:rPr>
              <w:t>Winter Weather</w:t>
            </w:r>
          </w:p>
        </w:tc>
        <w:tc>
          <w:tcPr>
            <w:tcW w:type="dxa" w:w="1294"/>
          </w:tcPr>
          <w:p>
            <w:pPr>
              <w:spacing w:after="0"/>
              <w:jc w:val="left"/>
            </w:pPr>
            <w:r>
              <w:rPr>
                <w:sz w:val="16"/>
              </w:rPr>
              <w:t>Relatively High</w:t>
            </w:r>
          </w:p>
        </w:tc>
        <w:tc>
          <w:tcPr>
            <w:tcW w:type="dxa" w:w="1294"/>
          </w:tcPr>
          <w:p>
            <w:pPr>
              <w:spacing w:after="0"/>
              <w:jc w:val="left"/>
            </w:pPr>
            <w:r>
              <w:rPr>
                <w:sz w:val="16"/>
              </w:rPr>
              <w:t>Relatively High</w:t>
            </w:r>
          </w:p>
        </w:tc>
        <w:tc>
          <w:tcPr>
            <w:tcW w:type="dxa" w:w="1215"/>
          </w:tcPr>
          <w:p>
            <w:pPr>
              <w:spacing w:after="0"/>
              <w:jc w:val="right"/>
            </w:pPr>
            <w:r>
              <w:rPr>
                <w:sz w:val="16"/>
              </w:rPr>
              <w:t>$1,372</w:t>
            </w:r>
          </w:p>
        </w:tc>
        <w:tc>
          <w:tcPr>
            <w:tcW w:type="dxa" w:w="1126"/>
          </w:tcPr>
          <w:p>
            <w:pPr>
              <w:spacing w:after="0"/>
              <w:jc w:val="right"/>
            </w:pPr>
            <w:r>
              <w:rPr>
                <w:sz w:val="16"/>
              </w:rPr>
              <w:t>$1,800</w:t>
            </w:r>
          </w:p>
        </w:tc>
        <w:tc>
          <w:tcPr>
            <w:tcW w:type="dxa" w:w="1363"/>
          </w:tcPr>
          <w:p>
            <w:pPr>
              <w:spacing w:after="0"/>
              <w:jc w:val="right"/>
            </w:pPr>
            <w:r>
              <w:rPr>
                <w:sz w:val="16"/>
              </w:rPr>
              <w:t>$309,560</w:t>
            </w:r>
          </w:p>
        </w:tc>
        <w:tc>
          <w:tcPr>
            <w:tcW w:type="dxa" w:w="1215"/>
          </w:tcPr>
          <w:p>
            <w:pPr>
              <w:spacing w:after="0"/>
              <w:jc w:val="right"/>
            </w:pPr>
            <w:r>
              <w:rPr>
                <w:sz w:val="16"/>
              </w:rPr>
              <w:t>$312,731</w:t>
            </w:r>
          </w:p>
        </w:tc>
        <w:tc>
          <w:tcPr>
            <w:tcW w:type="dxa" w:w="1366"/>
          </w:tcPr>
          <w:p>
            <w:pPr>
              <w:spacing w:after="0"/>
              <w:jc w:val="right"/>
            </w:pPr>
            <w:r>
              <w:rPr>
                <w:sz w:val="16"/>
              </w:rPr>
              <w:t>199</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9</w:t>
            </w:r>
          </w:p>
        </w:tc>
        <w:tc>
          <w:tcPr>
            <w:tcW w:type="dxa" w:w="1037"/>
          </w:tcPr>
          <w:p>
            <w:pPr>
              <w:spacing w:after="0"/>
              <w:jc w:val="left"/>
            </w:pPr>
            <w:r>
              <w:rPr>
                <w:sz w:val="16"/>
              </w:rPr>
              <w:t>Coastal Flooding</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215"/>
          </w:tcPr>
          <w:p>
            <w:pPr>
              <w:spacing w:after="0"/>
              <w:jc w:val="right"/>
            </w:pPr>
            <w:r>
              <w:rPr>
                <w:sz w:val="16"/>
              </w:rPr>
              <w:t>$274,463</w:t>
            </w:r>
          </w:p>
        </w:tc>
        <w:tc>
          <w:tcPr>
            <w:tcW w:type="dxa" w:w="1126"/>
          </w:tcPr>
          <w:p>
            <w:pPr>
              <w:spacing w:after="0"/>
              <w:jc w:val="right"/>
            </w:pPr>
          </w:p>
        </w:tc>
        <w:tc>
          <w:tcPr>
            <w:tcW w:type="dxa" w:w="1363"/>
          </w:tcPr>
          <w:p>
            <w:pPr>
              <w:spacing w:after="0"/>
              <w:jc w:val="right"/>
            </w:pPr>
            <w:r>
              <w:rPr>
                <w:sz w:val="16"/>
              </w:rPr>
              <w:t>$13,950</w:t>
            </w:r>
          </w:p>
        </w:tc>
        <w:tc>
          <w:tcPr>
            <w:tcW w:type="dxa" w:w="1215"/>
          </w:tcPr>
          <w:p>
            <w:pPr>
              <w:spacing w:after="0"/>
              <w:jc w:val="right"/>
            </w:pPr>
            <w:r>
              <w:rPr>
                <w:sz w:val="16"/>
              </w:rPr>
              <w:t>$288,412</w:t>
            </w:r>
          </w:p>
        </w:tc>
        <w:tc>
          <w:tcPr>
            <w:tcW w:type="dxa" w:w="1366"/>
          </w:tcPr>
          <w:p>
            <w:pPr>
              <w:spacing w:after="0"/>
              <w:jc w:val="right"/>
            </w:pPr>
            <w:r>
              <w:rPr>
                <w:sz w:val="16"/>
              </w:rPr>
              <w:t>5</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10</w:t>
            </w:r>
          </w:p>
        </w:tc>
        <w:tc>
          <w:tcPr>
            <w:tcW w:type="dxa" w:w="1037"/>
          </w:tcPr>
          <w:p>
            <w:pPr>
              <w:spacing w:after="0"/>
              <w:jc w:val="left"/>
            </w:pPr>
            <w:r>
              <w:rPr>
                <w:sz w:val="16"/>
              </w:rPr>
              <w:t>Tornado</w:t>
            </w:r>
          </w:p>
        </w:tc>
        <w:tc>
          <w:tcPr>
            <w:tcW w:type="dxa" w:w="1294"/>
          </w:tcPr>
          <w:p>
            <w:pPr>
              <w:spacing w:after="0"/>
              <w:jc w:val="left"/>
            </w:pPr>
            <w:r>
              <w:rPr>
                <w:sz w:val="16"/>
              </w:rPr>
              <w:t>Very Low</w:t>
            </w:r>
          </w:p>
        </w:tc>
        <w:tc>
          <w:tcPr>
            <w:tcW w:type="dxa" w:w="1294"/>
          </w:tcPr>
          <w:p>
            <w:pPr>
              <w:spacing w:after="0"/>
              <w:jc w:val="left"/>
            </w:pPr>
            <w:r>
              <w:rPr>
                <w:sz w:val="16"/>
              </w:rPr>
              <w:t>Very Low</w:t>
            </w:r>
          </w:p>
        </w:tc>
        <w:tc>
          <w:tcPr>
            <w:tcW w:type="dxa" w:w="1215"/>
          </w:tcPr>
          <w:p>
            <w:pPr>
              <w:spacing w:after="0"/>
              <w:jc w:val="right"/>
            </w:pPr>
            <w:r>
              <w:rPr>
                <w:sz w:val="16"/>
              </w:rPr>
              <w:t>$154,272</w:t>
            </w:r>
          </w:p>
        </w:tc>
        <w:tc>
          <w:tcPr>
            <w:tcW w:type="dxa" w:w="1126"/>
          </w:tcPr>
          <w:p>
            <w:pPr>
              <w:spacing w:after="0"/>
              <w:jc w:val="right"/>
            </w:pPr>
            <w:r>
              <w:rPr>
                <w:sz w:val="16"/>
              </w:rPr>
              <w:t>$147</w:t>
            </w:r>
          </w:p>
        </w:tc>
        <w:tc>
          <w:tcPr>
            <w:tcW w:type="dxa" w:w="1363"/>
          </w:tcPr>
          <w:p>
            <w:pPr>
              <w:spacing w:after="0"/>
              <w:jc w:val="right"/>
            </w:pPr>
            <w:r>
              <w:rPr>
                <w:sz w:val="16"/>
              </w:rPr>
              <w:t>$94,076</w:t>
            </w:r>
          </w:p>
        </w:tc>
        <w:tc>
          <w:tcPr>
            <w:tcW w:type="dxa" w:w="1215"/>
          </w:tcPr>
          <w:p>
            <w:pPr>
              <w:spacing w:after="0"/>
              <w:jc w:val="right"/>
            </w:pPr>
            <w:r>
              <w:rPr>
                <w:sz w:val="16"/>
              </w:rPr>
              <w:t>$248,495</w:t>
            </w:r>
          </w:p>
        </w:tc>
        <w:tc>
          <w:tcPr>
            <w:tcW w:type="dxa" w:w="1366"/>
          </w:tcPr>
          <w:p>
            <w:pPr>
              <w:spacing w:after="0"/>
              <w:jc w:val="right"/>
            </w:pPr>
            <w:r>
              <w:rPr>
                <w:sz w:val="16"/>
              </w:rPr>
              <w:t>3</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11</w:t>
            </w:r>
          </w:p>
        </w:tc>
        <w:tc>
          <w:tcPr>
            <w:tcW w:type="dxa" w:w="1037"/>
          </w:tcPr>
          <w:p>
            <w:pPr>
              <w:spacing w:after="0"/>
              <w:jc w:val="left"/>
            </w:pPr>
            <w:r>
              <w:rPr>
                <w:sz w:val="16"/>
              </w:rPr>
              <w:t>Tsunami</w:t>
            </w:r>
          </w:p>
        </w:tc>
        <w:tc>
          <w:tcPr>
            <w:tcW w:type="dxa" w:w="1294"/>
          </w:tcPr>
          <w:p>
            <w:pPr>
              <w:spacing w:after="0"/>
              <w:jc w:val="left"/>
            </w:pPr>
            <w:r>
              <w:rPr>
                <w:sz w:val="16"/>
              </w:rPr>
              <w:t>Very Low</w:t>
            </w:r>
          </w:p>
        </w:tc>
        <w:tc>
          <w:tcPr>
            <w:tcW w:type="dxa" w:w="1294"/>
          </w:tcPr>
          <w:p>
            <w:pPr>
              <w:spacing w:after="0"/>
              <w:jc w:val="left"/>
            </w:pPr>
            <w:r>
              <w:rPr>
                <w:sz w:val="16"/>
              </w:rPr>
              <w:t>Very Low</w:t>
            </w:r>
          </w:p>
        </w:tc>
        <w:tc>
          <w:tcPr>
            <w:tcW w:type="dxa" w:w="1215"/>
          </w:tcPr>
          <w:p>
            <w:pPr>
              <w:spacing w:after="0"/>
              <w:jc w:val="right"/>
            </w:pPr>
            <w:r>
              <w:rPr>
                <w:sz w:val="16"/>
              </w:rPr>
              <w:t>$175,301</w:t>
            </w:r>
          </w:p>
        </w:tc>
        <w:tc>
          <w:tcPr>
            <w:tcW w:type="dxa" w:w="1126"/>
          </w:tcPr>
          <w:p>
            <w:pPr>
              <w:spacing w:after="0"/>
              <w:jc w:val="right"/>
            </w:pPr>
          </w:p>
        </w:tc>
        <w:tc>
          <w:tcPr>
            <w:tcW w:type="dxa" w:w="1363"/>
          </w:tcPr>
          <w:p>
            <w:pPr>
              <w:spacing w:after="0"/>
              <w:jc w:val="right"/>
            </w:pPr>
            <w:r>
              <w:rPr>
                <w:sz w:val="16"/>
              </w:rPr>
              <w:t>$64,920</w:t>
            </w:r>
          </w:p>
        </w:tc>
        <w:tc>
          <w:tcPr>
            <w:tcW w:type="dxa" w:w="1215"/>
          </w:tcPr>
          <w:p>
            <w:pPr>
              <w:spacing w:after="0"/>
              <w:jc w:val="right"/>
            </w:pPr>
            <w:r>
              <w:rPr>
                <w:sz w:val="16"/>
              </w:rPr>
              <w:t>$240,221</w:t>
            </w:r>
          </w:p>
        </w:tc>
        <w:tc>
          <w:tcPr>
            <w:tcW w:type="dxa" w:w="1366"/>
          </w:tcPr>
          <w:p>
            <w:pPr>
              <w:spacing w:after="0"/>
              <w:jc w:val="right"/>
            </w:pPr>
            <w:r>
              <w:rPr>
                <w:sz w:val="16"/>
              </w:rPr>
              <w:t>1</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12</w:t>
            </w:r>
          </w:p>
        </w:tc>
        <w:tc>
          <w:tcPr>
            <w:tcW w:type="dxa" w:w="1037"/>
          </w:tcPr>
          <w:p>
            <w:pPr>
              <w:spacing w:after="0"/>
              <w:jc w:val="left"/>
            </w:pPr>
            <w:r>
              <w:rPr>
                <w:sz w:val="16"/>
              </w:rPr>
              <w:t>Volcanic Activity</w:t>
            </w:r>
          </w:p>
        </w:tc>
        <w:tc>
          <w:tcPr>
            <w:tcW w:type="dxa" w:w="1294"/>
          </w:tcPr>
          <w:p>
            <w:pPr>
              <w:spacing w:after="0"/>
              <w:jc w:val="left"/>
            </w:pPr>
            <w:r>
              <w:rPr>
                <w:sz w:val="16"/>
              </w:rPr>
              <w:t>Relatively Moderate</w:t>
            </w:r>
          </w:p>
        </w:tc>
        <w:tc>
          <w:tcPr>
            <w:tcW w:type="dxa" w:w="1294"/>
          </w:tcPr>
          <w:p>
            <w:pPr>
              <w:spacing w:after="0"/>
              <w:jc w:val="left"/>
            </w:pPr>
            <w:r>
              <w:rPr>
                <w:sz w:val="16"/>
              </w:rPr>
              <w:t>Relatively Moderate</w:t>
            </w:r>
          </w:p>
        </w:tc>
        <w:tc>
          <w:tcPr>
            <w:tcW w:type="dxa" w:w="1215"/>
          </w:tcPr>
          <w:p>
            <w:pPr>
              <w:spacing w:after="0"/>
              <w:jc w:val="right"/>
            </w:pPr>
            <w:r>
              <w:rPr>
                <w:sz w:val="16"/>
              </w:rPr>
              <w:t>$61,728</w:t>
            </w:r>
          </w:p>
        </w:tc>
        <w:tc>
          <w:tcPr>
            <w:tcW w:type="dxa" w:w="1126"/>
          </w:tcPr>
          <w:p>
            <w:pPr>
              <w:spacing w:after="0"/>
              <w:jc w:val="right"/>
            </w:pPr>
          </w:p>
        </w:tc>
        <w:tc>
          <w:tcPr>
            <w:tcW w:type="dxa" w:w="1363"/>
          </w:tcPr>
          <w:p>
            <w:pPr>
              <w:spacing w:after="0"/>
              <w:jc w:val="right"/>
            </w:pPr>
            <w:r>
              <w:rPr>
                <w:sz w:val="16"/>
              </w:rPr>
              <w:t>$134,922</w:t>
            </w:r>
          </w:p>
        </w:tc>
        <w:tc>
          <w:tcPr>
            <w:tcW w:type="dxa" w:w="1215"/>
          </w:tcPr>
          <w:p>
            <w:pPr>
              <w:spacing w:after="0"/>
              <w:jc w:val="right"/>
            </w:pPr>
            <w:r>
              <w:rPr>
                <w:sz w:val="16"/>
              </w:rPr>
              <w:t>$196,650</w:t>
            </w:r>
          </w:p>
        </w:tc>
        <w:tc>
          <w:tcPr>
            <w:tcW w:type="dxa" w:w="1366"/>
          </w:tcPr>
          <w:p>
            <w:pPr>
              <w:spacing w:after="0"/>
              <w:jc w:val="right"/>
            </w:pPr>
            <w:r>
              <w:rPr>
                <w:sz w:val="16"/>
              </w:rPr>
              <w:t>0</w:t>
            </w:r>
          </w:p>
        </w:tc>
        <w:tc>
          <w:tcPr>
            <w:tcW w:type="dxa" w:w="1671"/>
          </w:tcPr>
          <w:p>
            <w:pPr>
              <w:spacing w:after="0"/>
              <w:jc w:val="left"/>
            </w:pPr>
          </w:p>
        </w:tc>
        <w:tc>
          <w:tcPr>
            <w:tcW w:type="dxa" w:w="183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7"/>
          </w:tcPr>
          <w:p>
            <w:pPr>
              <w:spacing w:after="0"/>
              <w:jc w:val="right"/>
            </w:pPr>
            <w:r>
              <w:rPr>
                <w:sz w:val="16"/>
              </w:rPr>
              <w:t>13</w:t>
            </w:r>
          </w:p>
        </w:tc>
        <w:tc>
          <w:tcPr>
            <w:tcW w:type="dxa" w:w="1037"/>
          </w:tcPr>
          <w:p>
            <w:pPr>
              <w:spacing w:after="0"/>
              <w:jc w:val="left"/>
            </w:pPr>
            <w:r>
              <w:rPr>
                <w:sz w:val="16"/>
              </w:rPr>
              <w:t>Wildfire</w:t>
            </w:r>
          </w:p>
        </w:tc>
        <w:tc>
          <w:tcPr>
            <w:tcW w:type="dxa" w:w="1294"/>
          </w:tcPr>
          <w:p>
            <w:pPr>
              <w:spacing w:after="0"/>
              <w:jc w:val="left"/>
            </w:pPr>
            <w:r>
              <w:rPr>
                <w:sz w:val="16"/>
              </w:rPr>
              <w:t>Relatively Low</w:t>
            </w:r>
          </w:p>
        </w:tc>
        <w:tc>
          <w:tcPr>
            <w:tcW w:type="dxa" w:w="1294"/>
          </w:tcPr>
          <w:p>
            <w:pPr>
              <w:spacing w:after="0"/>
              <w:jc w:val="left"/>
            </w:pPr>
            <w:r>
              <w:rPr>
                <w:sz w:val="16"/>
              </w:rPr>
              <w:t>Relatively Low</w:t>
            </w:r>
          </w:p>
        </w:tc>
        <w:tc>
          <w:tcPr>
            <w:tcW w:type="dxa" w:w="1215"/>
          </w:tcPr>
          <w:p>
            <w:pPr>
              <w:spacing w:after="0"/>
              <w:jc w:val="right"/>
            </w:pPr>
            <w:r>
              <w:rPr>
                <w:sz w:val="16"/>
              </w:rPr>
              <w:t>$145,351</w:t>
            </w:r>
          </w:p>
        </w:tc>
        <w:tc>
          <w:tcPr>
            <w:tcW w:type="dxa" w:w="1126"/>
          </w:tcPr>
          <w:p>
            <w:pPr>
              <w:spacing w:after="0"/>
              <w:jc w:val="right"/>
            </w:pPr>
            <w:r>
              <w:rPr>
                <w:sz w:val="16"/>
              </w:rPr>
              <w:t>$7</w:t>
            </w:r>
          </w:p>
        </w:tc>
        <w:tc>
          <w:tcPr>
            <w:tcW w:type="dxa" w:w="1363"/>
          </w:tcPr>
          <w:p>
            <w:pPr>
              <w:spacing w:after="0"/>
              <w:jc w:val="right"/>
            </w:pPr>
            <w:r>
              <w:rPr>
                <w:sz w:val="16"/>
              </w:rPr>
              <w:t>$9,758</w:t>
            </w:r>
          </w:p>
        </w:tc>
        <w:tc>
          <w:tcPr>
            <w:tcW w:type="dxa" w:w="1215"/>
          </w:tcPr>
          <w:p>
            <w:pPr>
              <w:spacing w:after="0"/>
              <w:jc w:val="right"/>
            </w:pPr>
            <w:r>
              <w:rPr>
                <w:sz w:val="16"/>
              </w:rPr>
              <w:t>$155,116</w:t>
            </w:r>
          </w:p>
        </w:tc>
        <w:tc>
          <w:tcPr>
            <w:tcW w:type="dxa" w:w="1366"/>
          </w:tcPr>
          <w:p>
            <w:pPr>
              <w:spacing w:after="0"/>
              <w:jc w:val="right"/>
            </w:pPr>
            <w:r>
              <w:rPr>
                <w:sz w:val="16"/>
              </w:rPr>
              <w:t>30</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14</w:t>
            </w:r>
          </w:p>
        </w:tc>
        <w:tc>
          <w:tcPr>
            <w:tcW w:type="dxa" w:w="1037"/>
          </w:tcPr>
          <w:p>
            <w:pPr>
              <w:spacing w:after="0"/>
              <w:jc w:val="left"/>
            </w:pPr>
            <w:r>
              <w:rPr>
                <w:sz w:val="16"/>
              </w:rPr>
              <w:t>Hail</w:t>
            </w:r>
          </w:p>
        </w:tc>
        <w:tc>
          <w:tcPr>
            <w:tcW w:type="dxa" w:w="1294"/>
          </w:tcPr>
          <w:p>
            <w:pPr>
              <w:spacing w:after="0"/>
              <w:jc w:val="left"/>
            </w:pPr>
            <w:r>
              <w:rPr>
                <w:sz w:val="16"/>
              </w:rPr>
              <w:t>Very Low</w:t>
            </w:r>
          </w:p>
        </w:tc>
        <w:tc>
          <w:tcPr>
            <w:tcW w:type="dxa" w:w="1294"/>
          </w:tcPr>
          <w:p>
            <w:pPr>
              <w:spacing w:after="0"/>
              <w:jc w:val="left"/>
            </w:pPr>
            <w:r>
              <w:rPr>
                <w:sz w:val="16"/>
              </w:rPr>
              <w:t>Very Low</w:t>
            </w:r>
          </w:p>
        </w:tc>
        <w:tc>
          <w:tcPr>
            <w:tcW w:type="dxa" w:w="1215"/>
          </w:tcPr>
          <w:p>
            <w:pPr>
              <w:spacing w:after="0"/>
              <w:jc w:val="right"/>
            </w:pPr>
            <w:r>
              <w:rPr>
                <w:sz w:val="16"/>
              </w:rPr>
              <w:t>$102,668</w:t>
            </w:r>
          </w:p>
        </w:tc>
        <w:tc>
          <w:tcPr>
            <w:tcW w:type="dxa" w:w="1126"/>
          </w:tcPr>
          <w:p>
            <w:pPr>
              <w:spacing w:after="0"/>
              <w:jc w:val="right"/>
            </w:pPr>
            <w:r>
              <w:rPr>
                <w:sz w:val="16"/>
              </w:rPr>
              <w:t>$2,246</w:t>
            </w:r>
          </w:p>
        </w:tc>
        <w:tc>
          <w:tcPr>
            <w:tcW w:type="dxa" w:w="1363"/>
          </w:tcPr>
          <w:p>
            <w:pPr>
              <w:spacing w:after="0"/>
              <w:jc w:val="right"/>
            </w:pPr>
            <w:r>
              <w:rPr>
                <w:sz w:val="16"/>
              </w:rPr>
              <w:t>$13,955</w:t>
            </w:r>
          </w:p>
        </w:tc>
        <w:tc>
          <w:tcPr>
            <w:tcW w:type="dxa" w:w="1215"/>
          </w:tcPr>
          <w:p>
            <w:pPr>
              <w:spacing w:after="0"/>
              <w:jc w:val="right"/>
            </w:pPr>
            <w:r>
              <w:rPr>
                <w:sz w:val="16"/>
              </w:rPr>
              <w:t>$118,870</w:t>
            </w:r>
          </w:p>
        </w:tc>
        <w:tc>
          <w:tcPr>
            <w:tcW w:type="dxa" w:w="1366"/>
          </w:tcPr>
          <w:p>
            <w:pPr>
              <w:spacing w:after="0"/>
              <w:jc w:val="right"/>
            </w:pPr>
            <w:r>
              <w:rPr>
                <w:sz w:val="16"/>
              </w:rPr>
              <w:t>11</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15</w:t>
            </w:r>
          </w:p>
        </w:tc>
        <w:tc>
          <w:tcPr>
            <w:tcW w:type="dxa" w:w="1037"/>
          </w:tcPr>
          <w:p>
            <w:pPr>
              <w:spacing w:after="0"/>
              <w:jc w:val="left"/>
            </w:pPr>
            <w:r>
              <w:rPr>
                <w:sz w:val="16"/>
              </w:rPr>
              <w:t>Landslide</w:t>
            </w:r>
          </w:p>
        </w:tc>
        <w:tc>
          <w:tcPr>
            <w:tcW w:type="dxa" w:w="1294"/>
          </w:tcPr>
          <w:p>
            <w:pPr>
              <w:spacing w:after="0"/>
              <w:jc w:val="left"/>
            </w:pPr>
            <w:r>
              <w:rPr>
                <w:sz w:val="16"/>
              </w:rPr>
              <w:t>Relatively Moderate</w:t>
            </w:r>
          </w:p>
        </w:tc>
        <w:tc>
          <w:tcPr>
            <w:tcW w:type="dxa" w:w="1294"/>
          </w:tcPr>
          <w:p>
            <w:pPr>
              <w:spacing w:after="0"/>
              <w:jc w:val="left"/>
            </w:pPr>
            <w:r>
              <w:rPr>
                <w:sz w:val="16"/>
              </w:rPr>
              <w:t>Relatively Low</w:t>
            </w:r>
          </w:p>
        </w:tc>
        <w:tc>
          <w:tcPr>
            <w:tcW w:type="dxa" w:w="1215"/>
          </w:tcPr>
          <w:p>
            <w:pPr>
              <w:spacing w:after="0"/>
              <w:jc w:val="right"/>
            </w:pPr>
            <w:r>
              <w:rPr>
                <w:sz w:val="16"/>
              </w:rPr>
              <w:t>$9,155</w:t>
            </w:r>
          </w:p>
        </w:tc>
        <w:tc>
          <w:tcPr>
            <w:tcW w:type="dxa" w:w="1126"/>
          </w:tcPr>
          <w:p>
            <w:pPr>
              <w:spacing w:after="0"/>
              <w:jc w:val="right"/>
            </w:pPr>
          </w:p>
        </w:tc>
        <w:tc>
          <w:tcPr>
            <w:tcW w:type="dxa" w:w="1363"/>
          </w:tcPr>
          <w:p>
            <w:pPr>
              <w:spacing w:after="0"/>
              <w:jc w:val="right"/>
            </w:pPr>
            <w:r>
              <w:rPr>
                <w:sz w:val="16"/>
              </w:rPr>
              <w:t>$35,653</w:t>
            </w:r>
          </w:p>
        </w:tc>
        <w:tc>
          <w:tcPr>
            <w:tcW w:type="dxa" w:w="1215"/>
          </w:tcPr>
          <w:p>
            <w:pPr>
              <w:spacing w:after="0"/>
              <w:jc w:val="right"/>
            </w:pPr>
            <w:r>
              <w:rPr>
                <w:sz w:val="16"/>
              </w:rPr>
              <w:t>$44,808</w:t>
            </w:r>
          </w:p>
        </w:tc>
        <w:tc>
          <w:tcPr>
            <w:tcW w:type="dxa" w:w="1366"/>
          </w:tcPr>
          <w:p>
            <w:pPr>
              <w:spacing w:after="0"/>
              <w:jc w:val="right"/>
            </w:pPr>
            <w:r>
              <w:rPr>
                <w:sz w:val="16"/>
              </w:rPr>
              <w:t>11</w:t>
            </w:r>
          </w:p>
        </w:tc>
        <w:tc>
          <w:tcPr>
            <w:tcW w:type="dxa" w:w="1671"/>
          </w:tcPr>
          <w:p>
            <w:pPr>
              <w:spacing w:after="0"/>
              <w:jc w:val="left"/>
            </w:pPr>
          </w:p>
        </w:tc>
        <w:tc>
          <w:tcPr>
            <w:tcW w:type="dxa" w:w="1833"/>
          </w:tcPr>
          <w:p>
            <w:pPr>
              <w:spacing w:after="0"/>
              <w:jc w:val="left"/>
            </w:pPr>
          </w:p>
        </w:tc>
      </w:tr>
      <w:tr>
        <w:trPr>
          <w:cantSplit/>
        </w:trPr>
        <w:tc>
          <w:tcPr>
            <w:tcW w:type="dxa" w:w="697"/>
          </w:tcPr>
          <w:p>
            <w:pPr>
              <w:spacing w:after="0"/>
              <w:jc w:val="right"/>
            </w:pPr>
            <w:r>
              <w:rPr>
                <w:sz w:val="16"/>
              </w:rPr>
              <w:t>16</w:t>
            </w:r>
          </w:p>
        </w:tc>
        <w:tc>
          <w:tcPr>
            <w:tcW w:type="dxa" w:w="1037"/>
          </w:tcPr>
          <w:p>
            <w:pPr>
              <w:spacing w:after="0"/>
              <w:jc w:val="left"/>
            </w:pPr>
            <w:r>
              <w:rPr>
                <w:sz w:val="16"/>
              </w:rPr>
              <w:t>Drought</w:t>
            </w:r>
          </w:p>
        </w:tc>
        <w:tc>
          <w:tcPr>
            <w:tcW w:type="dxa" w:w="1294"/>
          </w:tcPr>
          <w:p>
            <w:pPr>
              <w:spacing w:after="0"/>
              <w:jc w:val="left"/>
            </w:pPr>
            <w:r>
              <w:rPr>
                <w:sz w:val="16"/>
              </w:rPr>
              <w:t>Very Low</w:t>
            </w:r>
          </w:p>
        </w:tc>
        <w:tc>
          <w:tcPr>
            <w:tcW w:type="dxa" w:w="1294"/>
          </w:tcPr>
          <w:p>
            <w:pPr>
              <w:spacing w:after="0"/>
              <w:jc w:val="left"/>
            </w:pPr>
            <w:r>
              <w:rPr>
                <w:sz w:val="16"/>
              </w:rPr>
              <w:t>Very Low</w:t>
            </w:r>
          </w:p>
        </w:tc>
        <w:tc>
          <w:tcPr>
            <w:tcW w:type="dxa" w:w="1215"/>
          </w:tcPr>
          <w:p>
            <w:pPr>
              <w:spacing w:after="0"/>
              <w:jc w:val="right"/>
            </w:pPr>
          </w:p>
        </w:tc>
        <w:tc>
          <w:tcPr>
            <w:tcW w:type="dxa" w:w="1126"/>
          </w:tcPr>
          <w:p>
            <w:pPr>
              <w:spacing w:after="0"/>
              <w:jc w:val="right"/>
            </w:pPr>
            <w:r>
              <w:rPr>
                <w:sz w:val="16"/>
              </w:rPr>
              <w:t>$1,347</w:t>
            </w:r>
          </w:p>
        </w:tc>
        <w:tc>
          <w:tcPr>
            <w:tcW w:type="dxa" w:w="1363"/>
          </w:tcPr>
          <w:p>
            <w:pPr>
              <w:spacing w:after="0"/>
              <w:jc w:val="right"/>
            </w:pPr>
          </w:p>
        </w:tc>
        <w:tc>
          <w:tcPr>
            <w:tcW w:type="dxa" w:w="1215"/>
          </w:tcPr>
          <w:p>
            <w:pPr>
              <w:spacing w:after="0"/>
              <w:jc w:val="right"/>
            </w:pPr>
            <w:r>
              <w:rPr>
                <w:sz w:val="16"/>
              </w:rPr>
              <w:t>$1,347</w:t>
            </w:r>
          </w:p>
        </w:tc>
        <w:tc>
          <w:tcPr>
            <w:tcW w:type="dxa" w:w="1366"/>
          </w:tcPr>
          <w:p>
            <w:pPr>
              <w:spacing w:after="0"/>
              <w:jc w:val="right"/>
            </w:pPr>
            <w:r>
              <w:rPr>
                <w:sz w:val="16"/>
              </w:rPr>
              <w:t>0</w:t>
            </w:r>
          </w:p>
        </w:tc>
        <w:tc>
          <w:tcPr>
            <w:tcW w:type="dxa" w:w="1671"/>
          </w:tcPr>
          <w:p>
            <w:pPr>
              <w:spacing w:after="0"/>
              <w:jc w:val="left"/>
            </w:pPr>
          </w:p>
        </w:tc>
        <w:tc>
          <w:tcPr>
            <w:tcW w:type="dxa" w:w="1833"/>
          </w:tcPr>
          <w:p>
            <w:pPr>
              <w:spacing w:after="0"/>
              <w:jc w:val="left"/>
            </w:pPr>
            <w:r>
              <w:rPr>
                <w:sz w:val="16"/>
              </w:rPr>
              <w:t>No recorded events in Storm Events since 1996 (data through 2026-06-30).</w:t>
            </w:r>
          </w:p>
        </w:tc>
      </w:tr>
      <w:tr>
        <w:trPr>
          <w:cantSplit/>
        </w:trPr>
        <w:tc>
          <w:tcPr>
            <w:tcW w:type="dxa" w:w="697"/>
          </w:tcPr>
          <w:p>
            <w:pPr>
              <w:spacing w:after="0"/>
              <w:jc w:val="right"/>
            </w:pPr>
            <w:r>
              <w:rPr>
                <w:sz w:val="16"/>
              </w:rPr>
              <w:t>17</w:t>
            </w:r>
          </w:p>
        </w:tc>
        <w:tc>
          <w:tcPr>
            <w:tcW w:type="dxa" w:w="1037"/>
          </w:tcPr>
          <w:p>
            <w:pPr>
              <w:spacing w:after="0"/>
              <w:jc w:val="left"/>
            </w:pPr>
            <w:r>
              <w:rPr>
                <w:sz w:val="16"/>
              </w:rPr>
              <w:t>Avalanche</w:t>
            </w:r>
          </w:p>
        </w:tc>
        <w:tc>
          <w:tcPr>
            <w:tcW w:type="dxa" w:w="1294"/>
          </w:tcPr>
          <w:p>
            <w:pPr>
              <w:spacing w:after="0"/>
              <w:jc w:val="left"/>
            </w:pPr>
            <w:r>
              <w:rPr>
                <w:sz w:val="16"/>
              </w:rPr>
              <w:t>Very Low</w:t>
            </w:r>
          </w:p>
        </w:tc>
        <w:tc>
          <w:tcPr>
            <w:tcW w:type="dxa" w:w="1294"/>
          </w:tcPr>
          <w:p>
            <w:pPr>
              <w:spacing w:after="0"/>
              <w:jc w:val="left"/>
            </w:pPr>
            <w:r>
              <w:rPr>
                <w:sz w:val="16"/>
              </w:rPr>
              <w:t>Very Low</w:t>
            </w:r>
          </w:p>
        </w:tc>
        <w:tc>
          <w:tcPr>
            <w:tcW w:type="dxa" w:w="1215"/>
          </w:tcPr>
          <w:p>
            <w:pPr>
              <w:spacing w:after="0"/>
              <w:jc w:val="right"/>
            </w:pPr>
            <w:r>
              <w:rPr>
                <w:sz w:val="16"/>
              </w:rPr>
              <w:t>$3</w:t>
            </w:r>
          </w:p>
        </w:tc>
        <w:tc>
          <w:tcPr>
            <w:tcW w:type="dxa" w:w="1126"/>
          </w:tcPr>
          <w:p>
            <w:pPr>
              <w:spacing w:after="0"/>
              <w:jc w:val="right"/>
            </w:pPr>
          </w:p>
        </w:tc>
        <w:tc>
          <w:tcPr>
            <w:tcW w:type="dxa" w:w="1363"/>
          </w:tcPr>
          <w:p>
            <w:pPr>
              <w:spacing w:after="0"/>
              <w:jc w:val="right"/>
            </w:pPr>
            <w:r>
              <w:rPr>
                <w:sz w:val="16"/>
              </w:rPr>
              <w:t>$479</w:t>
            </w:r>
          </w:p>
        </w:tc>
        <w:tc>
          <w:tcPr>
            <w:tcW w:type="dxa" w:w="1215"/>
          </w:tcPr>
          <w:p>
            <w:pPr>
              <w:spacing w:after="0"/>
              <w:jc w:val="right"/>
            </w:pPr>
            <w:r>
              <w:rPr>
                <w:sz w:val="16"/>
              </w:rPr>
              <w:t>$482</w:t>
            </w:r>
          </w:p>
        </w:tc>
        <w:tc>
          <w:tcPr>
            <w:tcW w:type="dxa" w:w="1366"/>
          </w:tcPr>
          <w:p>
            <w:pPr>
              <w:spacing w:after="0"/>
              <w:jc w:val="right"/>
            </w:pPr>
            <w:r>
              <w:rPr>
                <w:sz w:val="16"/>
              </w:rPr>
              <w:t>0</w:t>
            </w:r>
          </w:p>
        </w:tc>
        <w:tc>
          <w:tcPr>
            <w:tcW w:type="dxa" w:w="1671"/>
          </w:tcPr>
          <w:p>
            <w:pPr>
              <w:spacing w:after="0"/>
              <w:jc w:val="left"/>
            </w:pPr>
          </w:p>
        </w:tc>
        <w:tc>
          <w:tcPr>
            <w:tcW w:type="dxa" w:w="1833"/>
          </w:tcPr>
          <w:p>
            <w:pPr>
              <w:spacing w:after="0"/>
              <w:jc w:val="left"/>
            </w:pPr>
            <w:r>
              <w:rPr>
                <w:sz w:val="16"/>
              </w:rPr>
              <w:t>No recorded events in Storm Events since 1996 (data through 2026-06-30).</w:t>
            </w:r>
          </w:p>
        </w:tc>
      </w:tr>
      <w:tr>
        <w:trPr>
          <w:cantSplit/>
        </w:trPr>
        <w:tc>
          <w:tcPr>
            <w:tcW w:type="dxa" w:w="697"/>
          </w:tcPr>
          <w:p>
            <w:pPr>
              <w:spacing w:after="0"/>
              <w:jc w:val="right"/>
            </w:pPr>
          </w:p>
        </w:tc>
        <w:tc>
          <w:tcPr>
            <w:tcW w:type="dxa" w:w="1037"/>
          </w:tcPr>
          <w:p>
            <w:pPr>
              <w:spacing w:after="0"/>
              <w:jc w:val="left"/>
            </w:pPr>
            <w:r>
              <w:rPr>
                <w:sz w:val="16"/>
              </w:rPr>
              <w:t>Hurricane</w:t>
            </w:r>
          </w:p>
        </w:tc>
        <w:tc>
          <w:tcPr>
            <w:tcW w:type="dxa" w:w="1294"/>
          </w:tcPr>
          <w:p>
            <w:pPr>
              <w:spacing w:after="0"/>
              <w:jc w:val="left"/>
            </w:pPr>
            <w:r>
              <w:rPr>
                <w:sz w:val="16"/>
              </w:rPr>
              <w:t>Not Applicable</w:t>
            </w:r>
          </w:p>
        </w:tc>
        <w:tc>
          <w:tcPr>
            <w:tcW w:type="dxa" w:w="1294"/>
          </w:tcPr>
          <w:p>
            <w:pPr>
              <w:spacing w:after="0"/>
              <w:jc w:val="left"/>
            </w:pPr>
            <w:r>
              <w:rPr>
                <w:sz w:val="16"/>
              </w:rPr>
              <w:t>Not Applicable</w:t>
            </w:r>
          </w:p>
        </w:tc>
        <w:tc>
          <w:tcPr>
            <w:tcW w:type="dxa" w:w="1215"/>
          </w:tcPr>
          <w:p>
            <w:pPr>
              <w:spacing w:after="0"/>
              <w:jc w:val="right"/>
            </w:pPr>
          </w:p>
        </w:tc>
        <w:tc>
          <w:tcPr>
            <w:tcW w:type="dxa" w:w="1126"/>
          </w:tcPr>
          <w:p>
            <w:pPr>
              <w:spacing w:after="0"/>
              <w:jc w:val="right"/>
            </w:pPr>
          </w:p>
        </w:tc>
        <w:tc>
          <w:tcPr>
            <w:tcW w:type="dxa" w:w="1363"/>
          </w:tcPr>
          <w:p>
            <w:pPr>
              <w:spacing w:after="0"/>
              <w:jc w:val="right"/>
            </w:pPr>
          </w:p>
        </w:tc>
        <w:tc>
          <w:tcPr>
            <w:tcW w:type="dxa" w:w="1215"/>
          </w:tcPr>
          <w:p>
            <w:pPr>
              <w:spacing w:after="0"/>
              <w:jc w:val="right"/>
            </w:pPr>
          </w:p>
        </w:tc>
        <w:tc>
          <w:tcPr>
            <w:tcW w:type="dxa" w:w="1366"/>
          </w:tcPr>
          <w:p>
            <w:pPr>
              <w:spacing w:after="0"/>
              <w:jc w:val="right"/>
            </w:pPr>
            <w:r>
              <w:rPr>
                <w:sz w:val="16"/>
              </w:rPr>
              <w:t>0</w:t>
            </w:r>
          </w:p>
        </w:tc>
        <w:tc>
          <w:tcPr>
            <w:tcW w:type="dxa" w:w="1671"/>
          </w:tcPr>
          <w:p>
            <w:pPr>
              <w:spacing w:after="0"/>
              <w:jc w:val="left"/>
            </w:pPr>
            <w:r>
              <w:rPr>
                <w:sz w:val="16"/>
              </w:rPr>
              <w:t>NRI rates hurricane Not Applicable for this county, and no counted federal declaration for this county names it (EM-3228-OR names it but is not counted as a local occurrence; see B1-d).</w:t>
            </w:r>
          </w:p>
        </w:tc>
        <w:tc>
          <w:tcPr>
            <w:tcW w:type="dxa" w:w="1833"/>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92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92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92 of 92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33 of 92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92 of 92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92 of 92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92 of 92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92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92 of 92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92 of 92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90 of 92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92 of 92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92 of 92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92 of 92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92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50 of 92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82 of 92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92 of 92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62"/>
        <w:gridCol w:w="1685"/>
        <w:gridCol w:w="1534"/>
        <w:gridCol w:w="1751"/>
        <w:gridCol w:w="2179"/>
        <w:gridCol w:w="1621"/>
        <w:gridCol w:w="1553"/>
        <w:gridCol w:w="2127"/>
      </w:tblGrid>
      <w:tr>
        <w:trPr>
          <w:cantSplit/>
          <w:tblHeader/>
        </w:trPr>
        <w:tc>
          <w:tcPr>
            <w:tcW w:type="dxa" w:w="1662"/>
            <w:shd w:val="clear" w:color="auto" w:fill="E8E8E8"/>
          </w:tcPr>
          <w:p>
            <w:pPr>
              <w:spacing w:after="0"/>
              <w:jc w:val="left"/>
            </w:pPr>
            <w:r>
              <w:rPr>
                <w:b/>
                <w:sz w:val="16"/>
              </w:rPr>
              <w:t>Hazard</w:t>
            </w:r>
          </w:p>
        </w:tc>
        <w:tc>
          <w:tcPr>
            <w:tcW w:type="dxa" w:w="1685"/>
            <w:shd w:val="clear" w:color="auto" w:fill="E8E8E8"/>
          </w:tcPr>
          <w:p>
            <w:pPr>
              <w:spacing w:after="0"/>
              <w:jc w:val="left"/>
            </w:pPr>
            <w:r>
              <w:rPr>
                <w:b/>
                <w:sz w:val="16"/>
              </w:rPr>
              <w:t>Scale</w:t>
            </w:r>
          </w:p>
        </w:tc>
        <w:tc>
          <w:tcPr>
            <w:tcW w:type="dxa" w:w="1534"/>
            <w:shd w:val="clear" w:color="auto" w:fill="E8E8E8"/>
          </w:tcPr>
          <w:p>
            <w:pPr>
              <w:spacing w:after="0"/>
              <w:jc w:val="right"/>
            </w:pPr>
            <w:r>
              <w:rPr>
                <w:b/>
                <w:sz w:val="16"/>
              </w:rPr>
              <w:t>Records</w:t>
            </w:r>
          </w:p>
          <w:p>
            <w:pPr>
              <w:spacing w:after="0"/>
              <w:jc w:val="right"/>
            </w:pPr>
            <w:r>
              <w:rPr>
                <w:i/>
                <w:color w:val="555555"/>
                <w:sz w:val="14"/>
              </w:rPr>
              <w:t>count, years</w:t>
            </w:r>
          </w:p>
        </w:tc>
        <w:tc>
          <w:tcPr>
            <w:tcW w:type="dxa" w:w="1751"/>
            <w:shd w:val="clear" w:color="auto" w:fill="E8E8E8"/>
          </w:tcPr>
          <w:p>
            <w:pPr>
              <w:spacing w:after="0"/>
              <w:jc w:val="left"/>
            </w:pPr>
            <w:r>
              <w:rPr>
                <w:b/>
                <w:sz w:val="16"/>
              </w:rPr>
              <w:t>Observed range</w:t>
            </w:r>
          </w:p>
        </w:tc>
        <w:tc>
          <w:tcPr>
            <w:tcW w:type="dxa" w:w="2179"/>
            <w:shd w:val="clear" w:color="auto" w:fill="E8E8E8"/>
          </w:tcPr>
          <w:p>
            <w:pPr>
              <w:spacing w:after="0"/>
              <w:jc w:val="left"/>
            </w:pPr>
            <w:r>
              <w:rPr>
                <w:b/>
                <w:sz w:val="16"/>
              </w:rPr>
              <w:t>Worst recorded event</w:t>
            </w:r>
          </w:p>
        </w:tc>
        <w:tc>
          <w:tcPr>
            <w:tcW w:type="dxa" w:w="1621"/>
            <w:shd w:val="clear" w:color="auto" w:fill="E8E8E8"/>
          </w:tcPr>
          <w:p>
            <w:pPr>
              <w:spacing w:after="0"/>
              <w:jc w:val="left"/>
            </w:pPr>
            <w:r>
              <w:rPr>
                <w:b/>
                <w:sz w:val="16"/>
              </w:rPr>
              <w:t>Most damaging (when different)</w:t>
            </w:r>
          </w:p>
        </w:tc>
        <w:tc>
          <w:tcPr>
            <w:tcW w:type="dxa" w:w="1553"/>
            <w:shd w:val="clear" w:color="auto" w:fill="E8E8E8"/>
          </w:tcPr>
          <w:p>
            <w:pPr>
              <w:spacing w:after="0"/>
              <w:jc w:val="left"/>
            </w:pPr>
            <w:r>
              <w:rPr>
                <w:b/>
                <w:sz w:val="16"/>
              </w:rPr>
              <w:t>How it applies to members</w:t>
            </w:r>
          </w:p>
        </w:tc>
        <w:tc>
          <w:tcPr>
            <w:tcW w:type="dxa" w:w="2127"/>
            <w:shd w:val="clear" w:color="auto" w:fill="E8E8E8"/>
          </w:tcPr>
          <w:p>
            <w:pPr>
              <w:spacing w:after="0"/>
              <w:jc w:val="left"/>
            </w:pPr>
            <w:r>
              <w:rPr>
                <w:b/>
                <w:sz w:val="16"/>
              </w:rPr>
              <w:t>Note</w:t>
            </w:r>
          </w:p>
        </w:tc>
      </w:tr>
      <w:tr>
        <w:trPr>
          <w:cantSplit/>
        </w:trPr>
        <w:tc>
          <w:tcPr>
            <w:tcW w:type="dxa" w:w="1662"/>
          </w:tcPr>
          <w:p>
            <w:pPr>
              <w:spacing w:after="0"/>
              <w:jc w:val="left"/>
            </w:pPr>
            <w:r>
              <w:rPr>
                <w:sz w:val="16"/>
              </w:rPr>
              <w:t>Avalanche</w:t>
            </w:r>
          </w:p>
        </w:tc>
        <w:tc>
          <w:tcPr>
            <w:tcW w:type="dxa" w:w="1685"/>
          </w:tcPr>
          <w:p>
            <w:pPr>
              <w:spacing w:after="0"/>
              <w:jc w:val="left"/>
            </w:pPr>
            <w:r>
              <w:rPr>
                <w:sz w:val="16"/>
              </w:rPr>
              <w:t>none (count and damage)</w:t>
            </w:r>
          </w:p>
        </w:tc>
        <w:tc>
          <w:tcPr>
            <w:tcW w:type="dxa" w:w="1534"/>
          </w:tcPr>
          <w:p>
            <w:pPr>
              <w:spacing w:after="0"/>
              <w:jc w:val="right"/>
            </w:pPr>
            <w:r>
              <w:rPr>
                <w:sz w:val="16"/>
              </w:rPr>
              <w:t>0</w:t>
            </w:r>
          </w:p>
        </w:tc>
        <w:tc>
          <w:tcPr>
            <w:tcW w:type="dxa" w:w="1751"/>
          </w:tcPr>
          <w:p>
            <w:pPr>
              <w:spacing w:after="0"/>
              <w:jc w:val="left"/>
            </w:pPr>
          </w:p>
        </w:tc>
        <w:tc>
          <w:tcPr>
            <w:tcW w:type="dxa" w:w="2179"/>
          </w:tcPr>
          <w:p>
            <w:pPr>
              <w:spacing w:after="0"/>
              <w:jc w:val="left"/>
            </w:pPr>
          </w:p>
        </w:tc>
        <w:tc>
          <w:tcPr>
            <w:tcW w:type="dxa" w:w="1621"/>
          </w:tcPr>
          <w:p>
            <w:pPr>
              <w:spacing w:after="0"/>
              <w:jc w:val="left"/>
            </w:pPr>
          </w:p>
        </w:tc>
        <w:tc>
          <w:tcPr>
            <w:tcW w:type="dxa" w:w="1553"/>
          </w:tcPr>
          <w:p>
            <w:pPr>
              <w:spacing w:after="0"/>
              <w:jc w:val="left"/>
            </w:pPr>
          </w:p>
        </w:tc>
        <w:tc>
          <w:tcPr>
            <w:tcW w:type="dxa" w:w="2127"/>
          </w:tcPr>
          <w:p>
            <w:pPr>
              <w:spacing w:after="0"/>
              <w:jc w:val="left"/>
            </w:pPr>
            <w:r>
              <w:rPr>
                <w:sz w:val="16"/>
              </w:rPr>
              <w:t>Physical measure: in event narratives only; local data required.</w:t>
            </w:r>
          </w:p>
        </w:tc>
      </w:tr>
      <w:tr>
        <w:trPr>
          <w:cantSplit/>
        </w:trPr>
        <w:tc>
          <w:tcPr>
            <w:tcW w:type="dxa" w:w="1662"/>
          </w:tcPr>
          <w:p>
            <w:pPr>
              <w:spacing w:after="0"/>
              <w:jc w:val="left"/>
            </w:pPr>
            <w:r>
              <w:rPr>
                <w:sz w:val="16"/>
              </w:rPr>
              <w:t>Coastal Flood, Storm Surge/Tide</w:t>
            </w:r>
          </w:p>
        </w:tc>
        <w:tc>
          <w:tcPr>
            <w:tcW w:type="dxa" w:w="1685"/>
          </w:tcPr>
          <w:p>
            <w:pPr>
              <w:spacing w:after="0"/>
              <w:jc w:val="left"/>
            </w:pPr>
            <w:r>
              <w:rPr>
                <w:sz w:val="16"/>
              </w:rPr>
              <w:t>none in data (FIRM for depth)</w:t>
            </w:r>
          </w:p>
        </w:tc>
        <w:tc>
          <w:tcPr>
            <w:tcW w:type="dxa" w:w="1534"/>
          </w:tcPr>
          <w:p>
            <w:pPr>
              <w:spacing w:after="0"/>
              <w:jc w:val="right"/>
            </w:pPr>
            <w:r>
              <w:rPr>
                <w:sz w:val="16"/>
              </w:rPr>
              <w:t>5, 2006 to 2022 (5 zone-level)</w:t>
            </w:r>
          </w:p>
        </w:tc>
        <w:tc>
          <w:tcPr>
            <w:tcW w:type="dxa" w:w="1751"/>
          </w:tcPr>
          <w:p>
            <w:pPr>
              <w:spacing w:after="0"/>
              <w:jc w:val="left"/>
            </w:pPr>
          </w:p>
        </w:tc>
        <w:tc>
          <w:tcPr>
            <w:tcW w:type="dxa" w:w="2179"/>
          </w:tcPr>
          <w:p>
            <w:pPr>
              <w:spacing w:after="0"/>
              <w:jc w:val="left"/>
            </w:pPr>
            <w:r>
              <w:rPr>
                <w:sz w:val="16"/>
              </w:rPr>
              <w:t>Coastal Flood, 2015-12-10, $919,000 property; $0 crops, reported for the zone (2015 dollars); NWS zone ORZ002 (CENTRAL OREGON COAST), zone-level: may include parts of neighboring counties</w:t>
            </w:r>
          </w:p>
        </w:tc>
        <w:tc>
          <w:tcPr>
            <w:tcW w:type="dxa" w:w="1621"/>
          </w:tcPr>
          <w:p>
            <w:pPr>
              <w:spacing w:after="0"/>
              <w:jc w:val="left"/>
            </w:pPr>
          </w:p>
        </w:tc>
        <w:tc>
          <w:tcPr>
            <w:tcW w:type="dxa" w:w="1553"/>
          </w:tcPr>
          <w:p>
            <w:pPr>
              <w:spacing w:after="0"/>
              <w:jc w:val="left"/>
            </w:pPr>
            <w:r>
              <w:rPr>
                <w:sz w:val="16"/>
              </w:rPr>
              <w:t>Zone-level records: applies countywide; national data do not locate these events within the county.</w:t>
            </w:r>
          </w:p>
        </w:tc>
        <w:tc>
          <w:tcPr>
            <w:tcW w:type="dxa" w:w="2127"/>
          </w:tcPr>
          <w:p>
            <w:pPr>
              <w:spacing w:after="0"/>
              <w:jc w:val="left"/>
            </w:pPr>
            <w:r>
              <w:rPr>
                <w:sz w:val="16"/>
              </w:rPr>
              <w:t>Flood depth: see the FEMA Flood Insurance Rate Map.</w:t>
            </w:r>
          </w:p>
        </w:tc>
      </w:tr>
      <w:tr>
        <w:trPr>
          <w:cantSplit/>
        </w:trPr>
        <w:tc>
          <w:tcPr>
            <w:tcW w:type="dxa" w:w="1662"/>
          </w:tcPr>
          <w:p>
            <w:pPr>
              <w:spacing w:after="0"/>
              <w:jc w:val="left"/>
            </w:pPr>
            <w:r>
              <w:rPr>
                <w:sz w:val="16"/>
              </w:rPr>
              <w:t>Cold/Wind Chill, Extreme Cold/Wind Chill</w:t>
            </w:r>
          </w:p>
        </w:tc>
        <w:tc>
          <w:tcPr>
            <w:tcW w:type="dxa" w:w="1685"/>
          </w:tcPr>
          <w:p>
            <w:pPr>
              <w:spacing w:after="0"/>
              <w:jc w:val="left"/>
            </w:pPr>
            <w:r>
              <w:rPr>
                <w:sz w:val="16"/>
              </w:rPr>
              <w:t>wind chill</w:t>
            </w:r>
          </w:p>
        </w:tc>
        <w:tc>
          <w:tcPr>
            <w:tcW w:type="dxa" w:w="1534"/>
          </w:tcPr>
          <w:p>
            <w:pPr>
              <w:spacing w:after="0"/>
              <w:jc w:val="right"/>
            </w:pPr>
            <w:r>
              <w:rPr>
                <w:sz w:val="16"/>
              </w:rPr>
              <w:t>2, 1998 to 2013 (2 zone-level)</w:t>
            </w:r>
          </w:p>
        </w:tc>
        <w:tc>
          <w:tcPr>
            <w:tcW w:type="dxa" w:w="1751"/>
          </w:tcPr>
          <w:p>
            <w:pPr>
              <w:spacing w:after="0"/>
              <w:jc w:val="left"/>
            </w:pPr>
            <w:r>
              <w:rPr>
                <w:sz w:val="16"/>
              </w:rPr>
              <w:t>2 days to 7 days (median 4.5 days); 2 with a recorded value</w:t>
            </w:r>
          </w:p>
        </w:tc>
        <w:tc>
          <w:tcPr>
            <w:tcW w:type="dxa" w:w="2179"/>
          </w:tcPr>
          <w:p>
            <w:pPr>
              <w:spacing w:after="0"/>
              <w:jc w:val="left"/>
            </w:pPr>
            <w:r>
              <w:rPr>
                <w:sz w:val="16"/>
              </w:rPr>
              <w:t>7 consecutive days, 1998-12-18 to 1998-12-24, zone-level</w:t>
            </w:r>
          </w:p>
        </w:tc>
        <w:tc>
          <w:tcPr>
            <w:tcW w:type="dxa" w:w="1621"/>
          </w:tcPr>
          <w:p>
            <w:pPr>
              <w:spacing w:after="0"/>
              <w:jc w:val="left"/>
            </w:pPr>
          </w:p>
        </w:tc>
        <w:tc>
          <w:tcPr>
            <w:tcW w:type="dxa" w:w="1553"/>
          </w:tcPr>
          <w:p>
            <w:pPr>
              <w:spacing w:after="0"/>
              <w:jc w:val="left"/>
            </w:pPr>
            <w:r>
              <w:rPr>
                <w:sz w:val="16"/>
              </w:rPr>
              <w:t>Zone-level records: applies countywide; national data do not locate these events within the county.</w:t>
            </w:r>
          </w:p>
        </w:tc>
        <w:tc>
          <w:tcPr>
            <w:tcW w:type="dxa" w:w="2127"/>
          </w:tcPr>
          <w:p>
            <w:pPr>
              <w:spacing w:after="0"/>
              <w:jc w:val="left"/>
            </w:pPr>
            <w:r>
              <w:rPr>
                <w:sz w:val="16"/>
              </w:rPr>
              <w:t>Wind chill: in event narratives only; local data required.</w:t>
            </w:r>
          </w:p>
        </w:tc>
      </w:tr>
      <w:tr>
        <w:trPr>
          <w:cantSplit/>
        </w:trPr>
        <w:tc>
          <w:tcPr>
            <w:tcW w:type="dxa" w:w="1662"/>
          </w:tcPr>
          <w:p>
            <w:pPr>
              <w:spacing w:after="0"/>
              <w:jc w:val="left"/>
            </w:pPr>
            <w:r>
              <w:rPr>
                <w:sz w:val="16"/>
              </w:rPr>
              <w:t>Frost/Freeze (outside NRI Cold Wave definition)</w:t>
            </w:r>
          </w:p>
        </w:tc>
        <w:tc>
          <w:tcPr>
            <w:tcW w:type="dxa" w:w="1685"/>
          </w:tcPr>
          <w:p>
            <w:pPr>
              <w:spacing w:after="0"/>
              <w:jc w:val="left"/>
            </w:pPr>
            <w:r>
              <w:rPr>
                <w:sz w:val="16"/>
              </w:rPr>
              <w:t>crop damage</w:t>
            </w:r>
          </w:p>
        </w:tc>
        <w:tc>
          <w:tcPr>
            <w:tcW w:type="dxa" w:w="1534"/>
          </w:tcPr>
          <w:p>
            <w:pPr>
              <w:spacing w:after="0"/>
              <w:jc w:val="right"/>
            </w:pPr>
            <w:r>
              <w:rPr>
                <w:sz w:val="16"/>
              </w:rPr>
              <w:t>2, 2024 to 2024 (2 zone-level)</w:t>
            </w:r>
          </w:p>
        </w:tc>
        <w:tc>
          <w:tcPr>
            <w:tcW w:type="dxa" w:w="1751"/>
          </w:tcPr>
          <w:p>
            <w:pPr>
              <w:spacing w:after="0"/>
              <w:jc w:val="left"/>
            </w:pPr>
          </w:p>
        </w:tc>
        <w:tc>
          <w:tcPr>
            <w:tcW w:type="dxa" w:w="2179"/>
          </w:tcPr>
          <w:p>
            <w:pPr>
              <w:spacing w:after="0"/>
              <w:jc w:val="left"/>
            </w:pPr>
            <w:r>
              <w:rPr>
                <w:sz w:val="16"/>
              </w:rPr>
              <w:t>No crop damage reported in 2 records.</w:t>
            </w:r>
          </w:p>
        </w:tc>
        <w:tc>
          <w:tcPr>
            <w:tcW w:type="dxa" w:w="1621"/>
          </w:tcPr>
          <w:p>
            <w:pPr>
              <w:spacing w:after="0"/>
              <w:jc w:val="left"/>
            </w:pPr>
          </w:p>
        </w:tc>
        <w:tc>
          <w:tcPr>
            <w:tcW w:type="dxa" w:w="1553"/>
          </w:tcPr>
          <w:p>
            <w:pPr>
              <w:spacing w:after="0"/>
              <w:jc w:val="left"/>
            </w:pPr>
            <w:r>
              <w:rPr>
                <w:sz w:val="16"/>
              </w:rPr>
              <w:t>Zone-level records: applies countywide; national data do not locate these events within the county.</w:t>
            </w:r>
          </w:p>
        </w:tc>
        <w:tc>
          <w:tcPr>
            <w:tcW w:type="dxa" w:w="2127"/>
          </w:tcPr>
          <w:p>
            <w:pPr>
              <w:spacing w:after="0"/>
              <w:jc w:val="left"/>
            </w:pPr>
            <w:r>
              <w:rPr>
                <w:sz w:val="16"/>
              </w:rPr>
              <w:t>Temperature: in event narratives only; local data required.</w:t>
            </w:r>
          </w:p>
        </w:tc>
      </w:tr>
      <w:tr>
        <w:trPr>
          <w:cantSplit/>
        </w:trPr>
        <w:tc>
          <w:tcPr>
            <w:tcW w:type="dxa" w:w="1662"/>
          </w:tcPr>
          <w:p>
            <w:pPr>
              <w:spacing w:after="0"/>
              <w:jc w:val="left"/>
            </w:pPr>
            <w:r>
              <w:rPr>
                <w:sz w:val="16"/>
              </w:rPr>
              <w:t>Drought</w:t>
            </w:r>
          </w:p>
        </w:tc>
        <w:tc>
          <w:tcPr>
            <w:tcW w:type="dxa" w:w="1685"/>
          </w:tcPr>
          <w:p>
            <w:pPr>
              <w:spacing w:after="0"/>
              <w:jc w:val="left"/>
            </w:pPr>
            <w:r>
              <w:rPr>
                <w:sz w:val="16"/>
              </w:rPr>
              <w:t>US Drought Monitor D-scale</w:t>
            </w:r>
          </w:p>
        </w:tc>
        <w:tc>
          <w:tcPr>
            <w:tcW w:type="dxa" w:w="1534"/>
          </w:tcPr>
          <w:p>
            <w:pPr>
              <w:spacing w:after="0"/>
              <w:jc w:val="right"/>
            </w:pPr>
            <w:r>
              <w:rPr>
                <w:sz w:val="16"/>
              </w:rPr>
              <w:t>0</w:t>
            </w:r>
          </w:p>
        </w:tc>
        <w:tc>
          <w:tcPr>
            <w:tcW w:type="dxa" w:w="1751"/>
          </w:tcPr>
          <w:p>
            <w:pPr>
              <w:spacing w:after="0"/>
              <w:jc w:val="left"/>
            </w:pPr>
          </w:p>
        </w:tc>
        <w:tc>
          <w:tcPr>
            <w:tcW w:type="dxa" w:w="2179"/>
          </w:tcPr>
          <w:p>
            <w:pPr>
              <w:spacing w:after="0"/>
              <w:jc w:val="left"/>
            </w:pPr>
          </w:p>
        </w:tc>
        <w:tc>
          <w:tcPr>
            <w:tcW w:type="dxa" w:w="1621"/>
          </w:tcPr>
          <w:p>
            <w:pPr>
              <w:spacing w:after="0"/>
              <w:jc w:val="left"/>
            </w:pPr>
          </w:p>
        </w:tc>
        <w:tc>
          <w:tcPr>
            <w:tcW w:type="dxa" w:w="1553"/>
          </w:tcPr>
          <w:p>
            <w:pPr>
              <w:spacing w:after="0"/>
              <w:jc w:val="left"/>
            </w:pPr>
          </w:p>
        </w:tc>
        <w:tc>
          <w:tcPr>
            <w:tcW w:type="dxa" w:w="21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62"/>
          </w:tcPr>
          <w:p>
            <w:pPr>
              <w:spacing w:after="0"/>
              <w:jc w:val="left"/>
            </w:pPr>
            <w:r>
              <w:rPr>
                <w:sz w:val="16"/>
              </w:rPr>
              <w:t>Earthquake</w:t>
            </w:r>
          </w:p>
        </w:tc>
        <w:tc>
          <w:tcPr>
            <w:tcW w:type="dxa" w:w="1685"/>
          </w:tcPr>
          <w:p>
            <w:pPr>
              <w:spacing w:after="0"/>
              <w:jc w:val="left"/>
            </w:pPr>
            <w:r>
              <w:rPr>
                <w:sz w:val="16"/>
              </w:rPr>
              <w:t>Modified Mercalli (local data)</w:t>
            </w:r>
          </w:p>
        </w:tc>
        <w:tc>
          <w:tcPr>
            <w:tcW w:type="dxa" w:w="1534"/>
          </w:tcPr>
          <w:p>
            <w:pPr>
              <w:spacing w:after="0"/>
              <w:jc w:val="right"/>
            </w:pPr>
            <w:r>
              <w:rPr>
                <w:sz w:val="16"/>
              </w:rPr>
              <w:t>0</w:t>
            </w:r>
          </w:p>
        </w:tc>
        <w:tc>
          <w:tcPr>
            <w:tcW w:type="dxa" w:w="1751"/>
          </w:tcPr>
          <w:p>
            <w:pPr>
              <w:spacing w:after="0"/>
              <w:jc w:val="left"/>
            </w:pPr>
          </w:p>
        </w:tc>
        <w:tc>
          <w:tcPr>
            <w:tcW w:type="dxa" w:w="2179"/>
          </w:tcPr>
          <w:p>
            <w:pPr>
              <w:spacing w:after="0"/>
              <w:jc w:val="left"/>
            </w:pPr>
          </w:p>
        </w:tc>
        <w:tc>
          <w:tcPr>
            <w:tcW w:type="dxa" w:w="1621"/>
          </w:tcPr>
          <w:p>
            <w:pPr>
              <w:spacing w:after="0"/>
              <w:jc w:val="left"/>
            </w:pPr>
          </w:p>
        </w:tc>
        <w:tc>
          <w:tcPr>
            <w:tcW w:type="dxa" w:w="1553"/>
          </w:tcPr>
          <w:p>
            <w:pPr>
              <w:spacing w:after="0"/>
              <w:jc w:val="left"/>
            </w:pPr>
          </w:p>
        </w:tc>
        <w:tc>
          <w:tcPr>
            <w:tcW w:type="dxa" w:w="2127"/>
          </w:tcPr>
          <w:p>
            <w:pPr>
              <w:spacing w:after="0"/>
              <w:jc w:val="left"/>
            </w:pPr>
            <w:r>
              <w:rPr>
                <w:sz w:val="16"/>
              </w:rPr>
              <w:t>No Storm Events record; local data required (e.g., USGS).</w:t>
            </w:r>
          </w:p>
        </w:tc>
      </w:tr>
      <w:tr>
        <w:trPr>
          <w:cantSplit/>
        </w:trPr>
        <w:tc>
          <w:tcPr>
            <w:tcW w:type="dxa" w:w="1662"/>
          </w:tcPr>
          <w:p>
            <w:pPr>
              <w:spacing w:after="0"/>
              <w:jc w:val="left"/>
            </w:pPr>
            <w:r>
              <w:rPr>
                <w:sz w:val="16"/>
              </w:rPr>
              <w:t>Hail</w:t>
            </w:r>
          </w:p>
        </w:tc>
        <w:tc>
          <w:tcPr>
            <w:tcW w:type="dxa" w:w="1685"/>
          </w:tcPr>
          <w:p>
            <w:pPr>
              <w:spacing w:after="0"/>
              <w:jc w:val="left"/>
            </w:pPr>
            <w:r>
              <w:rPr>
                <w:sz w:val="16"/>
              </w:rPr>
              <w:t>hail size (inches)</w:t>
            </w:r>
          </w:p>
        </w:tc>
        <w:tc>
          <w:tcPr>
            <w:tcW w:type="dxa" w:w="1534"/>
          </w:tcPr>
          <w:p>
            <w:pPr>
              <w:spacing w:after="0"/>
              <w:jc w:val="right"/>
            </w:pPr>
            <w:r>
              <w:rPr>
                <w:sz w:val="16"/>
              </w:rPr>
              <w:t>15, 1962 to 2024</w:t>
            </w:r>
          </w:p>
        </w:tc>
        <w:tc>
          <w:tcPr>
            <w:tcW w:type="dxa" w:w="1751"/>
          </w:tcPr>
          <w:p>
            <w:pPr>
              <w:spacing w:after="0"/>
              <w:jc w:val="left"/>
            </w:pPr>
            <w:r>
              <w:rPr>
                <w:sz w:val="16"/>
              </w:rPr>
              <w:t>0.75 in to 1.75 in (median 1 in); 15 with a recorded value</w:t>
            </w:r>
          </w:p>
        </w:tc>
        <w:tc>
          <w:tcPr>
            <w:tcW w:type="dxa" w:w="2179"/>
          </w:tcPr>
          <w:p>
            <w:pPr>
              <w:spacing w:after="0"/>
              <w:jc w:val="left"/>
            </w:pPr>
            <w:r>
              <w:rPr>
                <w:sz w:val="16"/>
              </w:rPr>
              <w:t>1.75 in hail, 2008-08-18; same size also recorded on 1990-06-21</w:t>
            </w:r>
          </w:p>
        </w:tc>
        <w:tc>
          <w:tcPr>
            <w:tcW w:type="dxa" w:w="1621"/>
          </w:tcPr>
          <w:p>
            <w:pPr>
              <w:spacing w:after="0"/>
              <w:jc w:val="left"/>
            </w:pPr>
          </w:p>
        </w:tc>
        <w:tc>
          <w:tcPr>
            <w:tcW w:type="dxa" w:w="1553"/>
          </w:tcPr>
          <w:p>
            <w:pPr>
              <w:spacing w:after="0"/>
              <w:jc w:val="left"/>
            </w:pPr>
            <w:r>
              <w:rPr>
                <w:sz w:val="16"/>
              </w:rPr>
              <w:t>Event records naming member places: Oakridge city (3 records), Eugene city (1 record).</w:t>
            </w:r>
          </w:p>
        </w:tc>
        <w:tc>
          <w:tcPr>
            <w:tcW w:type="dxa" w:w="2127"/>
          </w:tcPr>
          <w:p>
            <w:pPr>
              <w:spacing w:after="0"/>
              <w:jc w:val="left"/>
            </w:pPr>
          </w:p>
        </w:tc>
      </w:tr>
      <w:tr>
        <w:trPr>
          <w:cantSplit/>
        </w:trPr>
        <w:tc>
          <w:tcPr>
            <w:tcW w:type="dxa" w:w="1662"/>
          </w:tcPr>
          <w:p>
            <w:pPr>
              <w:spacing w:after="0"/>
              <w:jc w:val="left"/>
            </w:pPr>
            <w:r>
              <w:rPr>
                <w:sz w:val="16"/>
              </w:rPr>
              <w:t>Excessive Heat, Heat</w:t>
            </w:r>
          </w:p>
        </w:tc>
        <w:tc>
          <w:tcPr>
            <w:tcW w:type="dxa" w:w="1685"/>
          </w:tcPr>
          <w:p>
            <w:pPr>
              <w:spacing w:after="0"/>
              <w:jc w:val="left"/>
            </w:pPr>
            <w:r>
              <w:rPr>
                <w:sz w:val="16"/>
              </w:rPr>
              <w:t>heat index (narratives)</w:t>
            </w:r>
          </w:p>
        </w:tc>
        <w:tc>
          <w:tcPr>
            <w:tcW w:type="dxa" w:w="1534"/>
          </w:tcPr>
          <w:p>
            <w:pPr>
              <w:spacing w:after="0"/>
              <w:jc w:val="right"/>
            </w:pPr>
            <w:r>
              <w:rPr>
                <w:sz w:val="16"/>
              </w:rPr>
              <w:t>10, 2006 to 2022 (10 zone-level)</w:t>
            </w:r>
          </w:p>
        </w:tc>
        <w:tc>
          <w:tcPr>
            <w:tcW w:type="dxa" w:w="1751"/>
          </w:tcPr>
          <w:p>
            <w:pPr>
              <w:spacing w:after="0"/>
              <w:jc w:val="left"/>
            </w:pPr>
            <w:r>
              <w:rPr>
                <w:sz w:val="16"/>
              </w:rPr>
              <w:t>1 day to 5 days (median 3 days); 10 with a recorded value</w:t>
            </w:r>
          </w:p>
        </w:tc>
        <w:tc>
          <w:tcPr>
            <w:tcW w:type="dxa" w:w="2179"/>
          </w:tcPr>
          <w:p>
            <w:pPr>
              <w:spacing w:after="0"/>
              <w:jc w:val="left"/>
            </w:pPr>
            <w:r>
              <w:rPr>
                <w:sz w:val="16"/>
              </w:rPr>
              <w:t>5 consecutive days, 2015-07-01 to 2015-07-05, zone-level</w:t>
            </w:r>
          </w:p>
        </w:tc>
        <w:tc>
          <w:tcPr>
            <w:tcW w:type="dxa" w:w="1621"/>
          </w:tcPr>
          <w:p>
            <w:pPr>
              <w:spacing w:after="0"/>
              <w:jc w:val="left"/>
            </w:pPr>
          </w:p>
        </w:tc>
        <w:tc>
          <w:tcPr>
            <w:tcW w:type="dxa" w:w="1553"/>
          </w:tcPr>
          <w:p>
            <w:pPr>
              <w:spacing w:after="0"/>
              <w:jc w:val="left"/>
            </w:pPr>
            <w:r>
              <w:rPr>
                <w:sz w:val="16"/>
              </w:rPr>
              <w:t>Zone-level records: applies countywide; national data do not locate these events within the county.</w:t>
            </w:r>
          </w:p>
        </w:tc>
        <w:tc>
          <w:tcPr>
            <w:tcW w:type="dxa" w:w="2127"/>
          </w:tcPr>
          <w:p>
            <w:pPr>
              <w:spacing w:after="0"/>
              <w:jc w:val="left"/>
            </w:pPr>
            <w:r>
              <w:rPr>
                <w:sz w:val="16"/>
              </w:rPr>
              <w:t>Heat index: in event narratives only; local data required.</w:t>
            </w:r>
          </w:p>
        </w:tc>
      </w:tr>
      <w:tr>
        <w:trPr>
          <w:cantSplit/>
        </w:trPr>
        <w:tc>
          <w:tcPr>
            <w:tcW w:type="dxa" w:w="1662"/>
          </w:tcPr>
          <w:p>
            <w:pPr>
              <w:spacing w:after="0"/>
              <w:jc w:val="left"/>
            </w:pPr>
            <w:r>
              <w:rPr>
                <w:sz w:val="16"/>
              </w:rPr>
              <w:t>Hurricane, Tropical Storm, Tropical Depression</w:t>
            </w:r>
          </w:p>
        </w:tc>
        <w:tc>
          <w:tcPr>
            <w:tcW w:type="dxa" w:w="1685"/>
          </w:tcPr>
          <w:p>
            <w:pPr>
              <w:spacing w:after="0"/>
              <w:jc w:val="left"/>
            </w:pPr>
            <w:r>
              <w:rPr>
                <w:sz w:val="16"/>
              </w:rPr>
              <w:t>Saffir-Simpson</w:t>
            </w:r>
          </w:p>
        </w:tc>
        <w:tc>
          <w:tcPr>
            <w:tcW w:type="dxa" w:w="1534"/>
          </w:tcPr>
          <w:p>
            <w:pPr>
              <w:spacing w:after="0"/>
              <w:jc w:val="right"/>
            </w:pPr>
            <w:r>
              <w:rPr>
                <w:sz w:val="16"/>
              </w:rPr>
              <w:t>0</w:t>
            </w:r>
          </w:p>
        </w:tc>
        <w:tc>
          <w:tcPr>
            <w:tcW w:type="dxa" w:w="1751"/>
          </w:tcPr>
          <w:p>
            <w:pPr>
              <w:spacing w:after="0"/>
              <w:jc w:val="left"/>
            </w:pPr>
          </w:p>
        </w:tc>
        <w:tc>
          <w:tcPr>
            <w:tcW w:type="dxa" w:w="2179"/>
          </w:tcPr>
          <w:p>
            <w:pPr>
              <w:spacing w:after="0"/>
              <w:jc w:val="left"/>
            </w:pPr>
          </w:p>
        </w:tc>
        <w:tc>
          <w:tcPr>
            <w:tcW w:type="dxa" w:w="1621"/>
          </w:tcPr>
          <w:p>
            <w:pPr>
              <w:spacing w:after="0"/>
              <w:jc w:val="left"/>
            </w:pPr>
          </w:p>
        </w:tc>
        <w:tc>
          <w:tcPr>
            <w:tcW w:type="dxa" w:w="1553"/>
          </w:tcPr>
          <w:p>
            <w:pPr>
              <w:spacing w:after="0"/>
              <w:jc w:val="left"/>
            </w:pPr>
          </w:p>
        </w:tc>
        <w:tc>
          <w:tcPr>
            <w:tcW w:type="dxa" w:w="212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62"/>
          </w:tcPr>
          <w:p>
            <w:pPr>
              <w:spacing w:after="0"/>
              <w:jc w:val="left"/>
            </w:pPr>
            <w:r>
              <w:rPr>
                <w:sz w:val="16"/>
              </w:rPr>
              <w:t>Ice Storm</w:t>
            </w:r>
          </w:p>
        </w:tc>
        <w:tc>
          <w:tcPr>
            <w:tcW w:type="dxa" w:w="1685"/>
          </w:tcPr>
          <w:p>
            <w:pPr>
              <w:spacing w:after="0"/>
              <w:jc w:val="left"/>
            </w:pPr>
            <w:r>
              <w:rPr>
                <w:sz w:val="16"/>
              </w:rPr>
              <w:t>Sperry-Piltz (local data)</w:t>
            </w:r>
          </w:p>
        </w:tc>
        <w:tc>
          <w:tcPr>
            <w:tcW w:type="dxa" w:w="1534"/>
          </w:tcPr>
          <w:p>
            <w:pPr>
              <w:spacing w:after="0"/>
              <w:jc w:val="right"/>
            </w:pPr>
            <w:r>
              <w:rPr>
                <w:sz w:val="16"/>
              </w:rPr>
              <w:t>15, 1996 to 2025 (15 zone-level)</w:t>
            </w:r>
          </w:p>
        </w:tc>
        <w:tc>
          <w:tcPr>
            <w:tcW w:type="dxa" w:w="1751"/>
          </w:tcPr>
          <w:p>
            <w:pPr>
              <w:spacing w:after="0"/>
              <w:jc w:val="left"/>
            </w:pPr>
          </w:p>
        </w:tc>
        <w:tc>
          <w:tcPr>
            <w:tcW w:type="dxa" w:w="2179"/>
          </w:tcPr>
          <w:p>
            <w:pPr>
              <w:spacing w:after="0"/>
              <w:jc w:val="left"/>
            </w:pPr>
            <w:r>
              <w:rPr>
                <w:sz w:val="16"/>
              </w:rPr>
              <w:t>Ice Storm, 2024-01-13, $34,400,000 property; $0 crops, reported for the zone (2024 dollars); NWS zone ORZ008 (SOUTHERN WILLAMETTE VALLEY), zone-level: may include parts of neighboring counties</w:t>
            </w:r>
          </w:p>
        </w:tc>
        <w:tc>
          <w:tcPr>
            <w:tcW w:type="dxa" w:w="1621"/>
          </w:tcPr>
          <w:p>
            <w:pPr>
              <w:spacing w:after="0"/>
              <w:jc w:val="left"/>
            </w:pPr>
          </w:p>
        </w:tc>
        <w:tc>
          <w:tcPr>
            <w:tcW w:type="dxa" w:w="1553"/>
          </w:tcPr>
          <w:p>
            <w:pPr>
              <w:spacing w:after="0"/>
              <w:jc w:val="left"/>
            </w:pPr>
            <w:r>
              <w:rPr>
                <w:sz w:val="16"/>
              </w:rPr>
              <w:t>Zone-level records: applies countywide; national data do not locate these events within the county.</w:t>
            </w:r>
          </w:p>
        </w:tc>
        <w:tc>
          <w:tcPr>
            <w:tcW w:type="dxa" w:w="2127"/>
          </w:tcPr>
          <w:p>
            <w:pPr>
              <w:spacing w:after="0"/>
              <w:jc w:val="left"/>
            </w:pPr>
            <w:r>
              <w:rPr>
                <w:sz w:val="16"/>
              </w:rPr>
              <w:t>Ice thickness: in event narratives only; local data required.</w:t>
            </w:r>
          </w:p>
        </w:tc>
      </w:tr>
      <w:tr>
        <w:trPr>
          <w:cantSplit/>
        </w:trPr>
        <w:tc>
          <w:tcPr>
            <w:tcW w:type="dxa" w:w="1662"/>
          </w:tcPr>
          <w:p>
            <w:pPr>
              <w:spacing w:after="0"/>
              <w:jc w:val="left"/>
            </w:pPr>
            <w:r>
              <w:rPr>
                <w:sz w:val="16"/>
              </w:rPr>
              <w:t>Flash Flood, Flood, Lakeshore Flood</w:t>
            </w:r>
          </w:p>
        </w:tc>
        <w:tc>
          <w:tcPr>
            <w:tcW w:type="dxa" w:w="1685"/>
          </w:tcPr>
          <w:p>
            <w:pPr>
              <w:spacing w:after="0"/>
              <w:jc w:val="left"/>
            </w:pPr>
            <w:r>
              <w:rPr>
                <w:sz w:val="16"/>
              </w:rPr>
              <w:t>damage and flood days (FIRM for depth)</w:t>
            </w:r>
          </w:p>
        </w:tc>
        <w:tc>
          <w:tcPr>
            <w:tcW w:type="dxa" w:w="1534"/>
          </w:tcPr>
          <w:p>
            <w:pPr>
              <w:spacing w:after="0"/>
              <w:jc w:val="right"/>
            </w:pPr>
            <w:r>
              <w:rPr>
                <w:sz w:val="16"/>
              </w:rPr>
              <w:t>51, 1996 to 2025 (16 zone-level)</w:t>
            </w:r>
          </w:p>
        </w:tc>
        <w:tc>
          <w:tcPr>
            <w:tcW w:type="dxa" w:w="1751"/>
          </w:tcPr>
          <w:p>
            <w:pPr>
              <w:spacing w:after="0"/>
              <w:jc w:val="left"/>
            </w:pPr>
          </w:p>
        </w:tc>
        <w:tc>
          <w:tcPr>
            <w:tcW w:type="dxa" w:w="2179"/>
          </w:tcPr>
          <w:p>
            <w:pPr>
              <w:spacing w:after="0"/>
              <w:jc w:val="left"/>
            </w:pPr>
            <w:r>
              <w:rPr>
                <w:sz w:val="16"/>
              </w:rPr>
              <w:t>Flood, 1996-02-06, $400,000,000 property; crops not reported, reported for the zone (1996 dollars), 7 direct deaths (reported for the zone); NWS zone ORZ004 (CENTRAL COAST RANGE OF W OREGON), zone-level: may include parts of neighboring counties</w:t>
            </w:r>
          </w:p>
        </w:tc>
        <w:tc>
          <w:tcPr>
            <w:tcW w:type="dxa" w:w="1621"/>
          </w:tcPr>
          <w:p>
            <w:pPr>
              <w:spacing w:after="0"/>
              <w:jc w:val="left"/>
            </w:pPr>
          </w:p>
        </w:tc>
        <w:tc>
          <w:tcPr>
            <w:tcW w:type="dxa" w:w="1553"/>
          </w:tcPr>
          <w:p>
            <w:pPr>
              <w:spacing w:after="0"/>
              <w:jc w:val="left"/>
            </w:pPr>
            <w:r>
              <w:rPr>
                <w:sz w:val="16"/>
              </w:rPr>
              <w:t>Event records naming member places: Springfield city (5 records), Eugene city (1 record). Zone-level records (16) apply countywide.</w:t>
            </w:r>
          </w:p>
        </w:tc>
        <w:tc>
          <w:tcPr>
            <w:tcW w:type="dxa" w:w="212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62"/>
          </w:tcPr>
          <w:p>
            <w:pPr>
              <w:spacing w:after="0"/>
              <w:jc w:val="left"/>
            </w:pPr>
            <w:r>
              <w:rPr>
                <w:sz w:val="16"/>
              </w:rPr>
              <w:t>Debris Flow</w:t>
            </w:r>
          </w:p>
        </w:tc>
        <w:tc>
          <w:tcPr>
            <w:tcW w:type="dxa" w:w="1685"/>
          </w:tcPr>
          <w:p>
            <w:pPr>
              <w:spacing w:after="0"/>
              <w:jc w:val="left"/>
            </w:pPr>
            <w:r>
              <w:rPr>
                <w:sz w:val="16"/>
              </w:rPr>
              <w:t>none (count and damage)</w:t>
            </w:r>
          </w:p>
        </w:tc>
        <w:tc>
          <w:tcPr>
            <w:tcW w:type="dxa" w:w="1534"/>
          </w:tcPr>
          <w:p>
            <w:pPr>
              <w:spacing w:after="0"/>
              <w:jc w:val="right"/>
            </w:pPr>
            <w:r>
              <w:rPr>
                <w:sz w:val="16"/>
              </w:rPr>
              <w:t>11, 1996 to 2025 (7 zone-level)</w:t>
            </w:r>
          </w:p>
        </w:tc>
        <w:tc>
          <w:tcPr>
            <w:tcW w:type="dxa" w:w="1751"/>
          </w:tcPr>
          <w:p>
            <w:pPr>
              <w:spacing w:after="0"/>
              <w:jc w:val="left"/>
            </w:pPr>
          </w:p>
        </w:tc>
        <w:tc>
          <w:tcPr>
            <w:tcW w:type="dxa" w:w="2179"/>
          </w:tcPr>
          <w:p>
            <w:pPr>
              <w:spacing w:after="0"/>
              <w:jc w:val="left"/>
            </w:pPr>
            <w:r>
              <w:rPr>
                <w:sz w:val="16"/>
              </w:rPr>
              <w:t>Debris Flow, 2009-01-02, $150,000 property; $0 crops, reported for the zone (2009 dollars); NWS zone ORZ002 (CENTRAL OREGON COAST), zone-level: may include parts of neighboring counties</w:t>
            </w:r>
          </w:p>
        </w:tc>
        <w:tc>
          <w:tcPr>
            <w:tcW w:type="dxa" w:w="1621"/>
          </w:tcPr>
          <w:p>
            <w:pPr>
              <w:spacing w:after="0"/>
              <w:jc w:val="left"/>
            </w:pPr>
          </w:p>
        </w:tc>
        <w:tc>
          <w:tcPr>
            <w:tcW w:type="dxa" w:w="1553"/>
          </w:tcPr>
          <w:p>
            <w:pPr>
              <w:spacing w:after="0"/>
              <w:jc w:val="left"/>
            </w:pPr>
            <w:r>
              <w:rPr>
                <w:sz w:val="16"/>
              </w:rPr>
              <w:t>Event records naming member places: Lowell city (1 record), Westfir city (1 record). Zone-level records (7) apply countywide.</w:t>
            </w:r>
          </w:p>
        </w:tc>
        <w:tc>
          <w:tcPr>
            <w:tcW w:type="dxa" w:w="2127"/>
          </w:tcPr>
          <w:p>
            <w:pPr>
              <w:spacing w:after="0"/>
              <w:jc w:val="left"/>
            </w:pPr>
            <w:r>
              <w:rPr>
                <w:sz w:val="16"/>
              </w:rPr>
              <w:t>Physical measure: in event narratives only; local data required.</w:t>
            </w:r>
          </w:p>
        </w:tc>
      </w:tr>
      <w:tr>
        <w:trPr>
          <w:cantSplit/>
        </w:trPr>
        <w:tc>
          <w:tcPr>
            <w:tcW w:type="dxa" w:w="1662"/>
          </w:tcPr>
          <w:p>
            <w:pPr>
              <w:spacing w:after="0"/>
              <w:jc w:val="left"/>
            </w:pPr>
            <w:r>
              <w:rPr>
                <w:sz w:val="16"/>
              </w:rPr>
              <w:t>Lightning</w:t>
            </w:r>
          </w:p>
        </w:tc>
        <w:tc>
          <w:tcPr>
            <w:tcW w:type="dxa" w:w="1685"/>
          </w:tcPr>
          <w:p>
            <w:pPr>
              <w:spacing w:after="0"/>
              <w:jc w:val="left"/>
            </w:pPr>
            <w:r>
              <w:rPr>
                <w:sz w:val="16"/>
              </w:rPr>
              <w:t>annualized frequency (the measure FEMA's Local Mitigation Planning Handbook names)</w:t>
            </w:r>
          </w:p>
        </w:tc>
        <w:tc>
          <w:tcPr>
            <w:tcW w:type="dxa" w:w="1534"/>
          </w:tcPr>
          <w:p>
            <w:pPr>
              <w:spacing w:after="0"/>
              <w:jc w:val="right"/>
            </w:pPr>
            <w:r>
              <w:rPr>
                <w:sz w:val="16"/>
              </w:rPr>
              <w:t>2, 2005 to 2005</w:t>
            </w:r>
          </w:p>
        </w:tc>
        <w:tc>
          <w:tcPr>
            <w:tcW w:type="dxa" w:w="1751"/>
          </w:tcPr>
          <w:p>
            <w:pPr>
              <w:spacing w:after="0"/>
              <w:jc w:val="left"/>
            </w:pPr>
          </w:p>
        </w:tc>
        <w:tc>
          <w:tcPr>
            <w:tcW w:type="dxa" w:w="2179"/>
          </w:tcPr>
          <w:p>
            <w:pPr>
              <w:spacing w:after="0"/>
              <w:jc w:val="left"/>
            </w:pPr>
            <w:r>
              <w:rPr>
                <w:sz w:val="16"/>
              </w:rPr>
              <w:t>No damage or casualties reported in 2 records.</w:t>
            </w:r>
          </w:p>
        </w:tc>
        <w:tc>
          <w:tcPr>
            <w:tcW w:type="dxa" w:w="1621"/>
          </w:tcPr>
          <w:p>
            <w:pPr>
              <w:spacing w:after="0"/>
              <w:jc w:val="left"/>
            </w:pPr>
          </w:p>
        </w:tc>
        <w:tc>
          <w:tcPr>
            <w:tcW w:type="dxa" w:w="1553"/>
          </w:tcPr>
          <w:p>
            <w:pPr>
              <w:spacing w:after="0"/>
              <w:jc w:val="left"/>
            </w:pPr>
            <w:r>
              <w:rPr>
                <w:sz w:val="16"/>
              </w:rPr>
              <w:t>Event records naming member places: Cottage Grove city (1 record), Eugene city (1 record).</w:t>
            </w:r>
          </w:p>
        </w:tc>
        <w:tc>
          <w:tcPr>
            <w:tcW w:type="dxa" w:w="2127"/>
          </w:tcPr>
          <w:p>
            <w:pPr>
              <w:spacing w:after="0"/>
              <w:jc w:val="left"/>
            </w:pPr>
            <w:r>
              <w:rPr>
                <w:sz w:val="16"/>
              </w:rPr>
              <w:t>Storm Events lists lightning with damage or casualties; physical measure in event narratives only; local data required.</w:t>
            </w:r>
          </w:p>
        </w:tc>
      </w:tr>
      <w:tr>
        <w:trPr>
          <w:cantSplit/>
        </w:trPr>
        <w:tc>
          <w:tcPr>
            <w:tcW w:type="dxa" w:w="1662"/>
          </w:tcPr>
          <w:p>
            <w:pPr>
              <w:spacing w:after="0"/>
              <w:jc w:val="left"/>
            </w:pPr>
            <w:r>
              <w:rPr>
                <w:sz w:val="16"/>
              </w:rPr>
              <w:t>High Wind and Strong Wind (outside NRI Strong Wind definition)</w:t>
            </w:r>
          </w:p>
        </w:tc>
        <w:tc>
          <w:tcPr>
            <w:tcW w:type="dxa" w:w="1685"/>
          </w:tcPr>
          <w:p>
            <w:pPr>
              <w:spacing w:after="0"/>
              <w:jc w:val="left"/>
            </w:pPr>
            <w:r>
              <w:rPr>
                <w:sz w:val="16"/>
              </w:rPr>
              <w:t>wind speed (kt and mph)</w:t>
            </w:r>
          </w:p>
        </w:tc>
        <w:tc>
          <w:tcPr>
            <w:tcW w:type="dxa" w:w="1534"/>
          </w:tcPr>
          <w:p>
            <w:pPr>
              <w:spacing w:after="0"/>
              <w:jc w:val="right"/>
            </w:pPr>
            <w:r>
              <w:rPr>
                <w:sz w:val="16"/>
              </w:rPr>
              <w:t>380, 1996 to 2025 (380 zone-level)</w:t>
            </w:r>
          </w:p>
        </w:tc>
        <w:tc>
          <w:tcPr>
            <w:tcW w:type="dxa" w:w="1751"/>
          </w:tcPr>
          <w:p>
            <w:pPr>
              <w:spacing w:after="0"/>
              <w:jc w:val="left"/>
            </w:pPr>
            <w:r>
              <w:rPr>
                <w:sz w:val="16"/>
              </w:rPr>
              <w:t>30 kt (35 mph) to 109 kt (125 mph) (median 58 kt (67 mph)); 374 with a recorded value</w:t>
            </w:r>
          </w:p>
        </w:tc>
        <w:tc>
          <w:tcPr>
            <w:tcW w:type="dxa" w:w="2179"/>
          </w:tcPr>
          <w:p>
            <w:pPr>
              <w:spacing w:after="0"/>
              <w:jc w:val="left"/>
            </w:pPr>
            <w:r>
              <w:rPr>
                <w:sz w:val="16"/>
              </w:rPr>
              <w:t>109 kt (125 mph) measured gust, High Wind, 2007-12-02; NWS zone ORZ002 (CENTRAL OREGON COAST), zone-level: may include parts of neighboring counties</w:t>
            </w:r>
          </w:p>
        </w:tc>
        <w:tc>
          <w:tcPr>
            <w:tcW w:type="dxa" w:w="1621"/>
          </w:tcPr>
          <w:p>
            <w:pPr>
              <w:spacing w:after="0"/>
              <w:jc w:val="left"/>
            </w:pPr>
            <w:r>
              <w:rPr>
                <w:sz w:val="16"/>
              </w:rPr>
              <w:t>Strong Wind, 2020-09-07, $200,000,000 property; $0 crops, reported for the zone (2020 dollars)</w:t>
            </w:r>
          </w:p>
        </w:tc>
        <w:tc>
          <w:tcPr>
            <w:tcW w:type="dxa" w:w="1553"/>
          </w:tcPr>
          <w:p>
            <w:pPr>
              <w:spacing w:after="0"/>
              <w:jc w:val="left"/>
            </w:pPr>
            <w:r>
              <w:rPr>
                <w:sz w:val="16"/>
              </w:rPr>
              <w:t>Zone-level records: applies countywide; national data do not locate these events within the county.</w:t>
            </w:r>
          </w:p>
        </w:tc>
        <w:tc>
          <w:tcPr>
            <w:tcW w:type="dxa" w:w="2127"/>
          </w:tcPr>
          <w:p>
            <w:pPr>
              <w:spacing w:after="0"/>
              <w:jc w:val="left"/>
            </w:pPr>
          </w:p>
        </w:tc>
      </w:tr>
      <w:tr>
        <w:trPr>
          <w:cantSplit/>
        </w:trPr>
        <w:tc>
          <w:tcPr>
            <w:tcW w:type="dxa" w:w="1662"/>
          </w:tcPr>
          <w:p>
            <w:pPr>
              <w:spacing w:after="0"/>
              <w:jc w:val="left"/>
            </w:pPr>
            <w:r>
              <w:rPr>
                <w:sz w:val="16"/>
              </w:rPr>
              <w:t>Thunderstorm Wind</w:t>
            </w:r>
          </w:p>
        </w:tc>
        <w:tc>
          <w:tcPr>
            <w:tcW w:type="dxa" w:w="1685"/>
          </w:tcPr>
          <w:p>
            <w:pPr>
              <w:spacing w:after="0"/>
              <w:jc w:val="left"/>
            </w:pPr>
            <w:r>
              <w:rPr>
                <w:sz w:val="16"/>
              </w:rPr>
              <w:t>wind speed (kt and mph)</w:t>
            </w:r>
          </w:p>
        </w:tc>
        <w:tc>
          <w:tcPr>
            <w:tcW w:type="dxa" w:w="1534"/>
          </w:tcPr>
          <w:p>
            <w:pPr>
              <w:spacing w:after="0"/>
              <w:jc w:val="right"/>
            </w:pPr>
            <w:r>
              <w:rPr>
                <w:sz w:val="16"/>
              </w:rPr>
              <w:t>17, 1982 to 2024</w:t>
            </w:r>
          </w:p>
        </w:tc>
        <w:tc>
          <w:tcPr>
            <w:tcW w:type="dxa" w:w="1751"/>
          </w:tcPr>
          <w:p>
            <w:pPr>
              <w:spacing w:after="0"/>
              <w:jc w:val="left"/>
            </w:pPr>
            <w:r>
              <w:rPr>
                <w:sz w:val="16"/>
              </w:rPr>
              <w:t>30 kt (35 mph) to 70 kt (81 mph) (median 51.5 kt (59 mph)); 12 with a recorded value</w:t>
            </w:r>
          </w:p>
        </w:tc>
        <w:tc>
          <w:tcPr>
            <w:tcW w:type="dxa" w:w="2179"/>
          </w:tcPr>
          <w:p>
            <w:pPr>
              <w:spacing w:after="0"/>
              <w:jc w:val="left"/>
            </w:pPr>
            <w:r>
              <w:rPr>
                <w:sz w:val="16"/>
              </w:rPr>
              <w:t>70 kt (81 mph) estimated sustained, Thunderstorm Wind, 2005-06-19</w:t>
            </w:r>
          </w:p>
        </w:tc>
        <w:tc>
          <w:tcPr>
            <w:tcW w:type="dxa" w:w="1621"/>
          </w:tcPr>
          <w:p>
            <w:pPr>
              <w:spacing w:after="0"/>
              <w:jc w:val="left"/>
            </w:pPr>
            <w:r>
              <w:rPr>
                <w:sz w:val="16"/>
              </w:rPr>
              <w:t>Thunderstorm Wind, 2015-12-10, $260,000 property; $0 crops (2015 dollars)</w:t>
            </w:r>
          </w:p>
        </w:tc>
        <w:tc>
          <w:tcPr>
            <w:tcW w:type="dxa" w:w="1553"/>
          </w:tcPr>
          <w:p>
            <w:pPr>
              <w:spacing w:after="0"/>
              <w:jc w:val="left"/>
            </w:pPr>
            <w:r>
              <w:rPr>
                <w:sz w:val="16"/>
              </w:rPr>
              <w:t>Event records naming member places: Springfield city (3 records), Eugene city (2 records), Coburg city (1 record), Cottage Grove city (1 record), Creswell city (1 record), Westfir city (1 record).</w:t>
            </w:r>
          </w:p>
        </w:tc>
        <w:tc>
          <w:tcPr>
            <w:tcW w:type="dxa" w:w="2127"/>
          </w:tcPr>
          <w:p>
            <w:pPr>
              <w:spacing w:after="0"/>
              <w:jc w:val="left"/>
            </w:pPr>
          </w:p>
        </w:tc>
      </w:tr>
      <w:tr>
        <w:trPr>
          <w:cantSplit/>
        </w:trPr>
        <w:tc>
          <w:tcPr>
            <w:tcW w:type="dxa" w:w="1662"/>
          </w:tcPr>
          <w:p>
            <w:pPr>
              <w:spacing w:after="0"/>
              <w:jc w:val="left"/>
            </w:pPr>
            <w:r>
              <w:rPr>
                <w:sz w:val="16"/>
              </w:rPr>
              <w:t>Tornado</w:t>
            </w:r>
          </w:p>
        </w:tc>
        <w:tc>
          <w:tcPr>
            <w:tcW w:type="dxa" w:w="1685"/>
          </w:tcPr>
          <w:p>
            <w:pPr>
              <w:spacing w:after="0"/>
              <w:jc w:val="left"/>
            </w:pPr>
            <w:r>
              <w:rPr>
                <w:sz w:val="16"/>
              </w:rPr>
              <w:t>Enhanced Fujita (F before Feb 2007)</w:t>
            </w:r>
          </w:p>
        </w:tc>
        <w:tc>
          <w:tcPr>
            <w:tcW w:type="dxa" w:w="1534"/>
          </w:tcPr>
          <w:p>
            <w:pPr>
              <w:spacing w:after="0"/>
              <w:jc w:val="right"/>
            </w:pPr>
            <w:r>
              <w:rPr>
                <w:sz w:val="16"/>
              </w:rPr>
              <w:t>7, 1951 to 2015</w:t>
            </w:r>
          </w:p>
        </w:tc>
        <w:tc>
          <w:tcPr>
            <w:tcW w:type="dxa" w:w="1751"/>
          </w:tcPr>
          <w:p>
            <w:pPr>
              <w:spacing w:after="0"/>
              <w:jc w:val="left"/>
            </w:pPr>
            <w:r>
              <w:rPr>
                <w:sz w:val="16"/>
              </w:rPr>
              <w:t>F/EF0 to F/EF1 (median F/EF0); 6 with a recorded value</w:t>
            </w:r>
          </w:p>
        </w:tc>
        <w:tc>
          <w:tcPr>
            <w:tcW w:type="dxa" w:w="2179"/>
          </w:tcPr>
          <w:p>
            <w:pPr>
              <w:spacing w:after="0"/>
              <w:jc w:val="left"/>
            </w:pPr>
            <w:r>
              <w:rPr>
                <w:sz w:val="16"/>
              </w:rPr>
              <w:t>F1 tornado, 1989-11-24, 0.3 mi path length (records before 1996 may include the whole path; rating and listing come from the county where the tornado began), 40 yd wide, $25,000 property; crops not recorded (1989 dollars)</w:t>
            </w:r>
          </w:p>
        </w:tc>
        <w:tc>
          <w:tcPr>
            <w:tcW w:type="dxa" w:w="1621"/>
          </w:tcPr>
          <w:p>
            <w:pPr>
              <w:spacing w:after="0"/>
              <w:jc w:val="left"/>
            </w:pPr>
            <w:r>
              <w:rPr>
                <w:sz w:val="16"/>
              </w:rPr>
              <w:t>Tornado, 1996-12-05, $50,000 property; crops not reported (1996 dollars)</w:t>
            </w:r>
          </w:p>
        </w:tc>
        <w:tc>
          <w:tcPr>
            <w:tcW w:type="dxa" w:w="1553"/>
          </w:tcPr>
          <w:p>
            <w:pPr>
              <w:spacing w:after="0"/>
              <w:jc w:val="left"/>
            </w:pPr>
            <w:r>
              <w:rPr>
                <w:sz w:val="16"/>
              </w:rPr>
              <w:t>Event records naming member places: Eugene city (2 records), Creswell city (1 record).</w:t>
            </w:r>
          </w:p>
        </w:tc>
        <w:tc>
          <w:tcPr>
            <w:tcW w:type="dxa" w:w="212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62"/>
          </w:tcPr>
          <w:p>
            <w:pPr>
              <w:spacing w:after="0"/>
              <w:jc w:val="left"/>
            </w:pPr>
            <w:r>
              <w:rPr>
                <w:sz w:val="16"/>
              </w:rPr>
              <w:t>Tsunami</w:t>
            </w:r>
          </w:p>
        </w:tc>
        <w:tc>
          <w:tcPr>
            <w:tcW w:type="dxa" w:w="1685"/>
          </w:tcPr>
          <w:p>
            <w:pPr>
              <w:spacing w:after="0"/>
              <w:jc w:val="left"/>
            </w:pPr>
            <w:r>
              <w:rPr>
                <w:sz w:val="16"/>
              </w:rPr>
              <w:t>none (count and damage)</w:t>
            </w:r>
          </w:p>
        </w:tc>
        <w:tc>
          <w:tcPr>
            <w:tcW w:type="dxa" w:w="1534"/>
          </w:tcPr>
          <w:p>
            <w:pPr>
              <w:spacing w:after="0"/>
              <w:jc w:val="right"/>
            </w:pPr>
            <w:r>
              <w:rPr>
                <w:sz w:val="16"/>
              </w:rPr>
              <w:t>1, 2022 to 2022 (1 zone-level)</w:t>
            </w:r>
          </w:p>
        </w:tc>
        <w:tc>
          <w:tcPr>
            <w:tcW w:type="dxa" w:w="1751"/>
          </w:tcPr>
          <w:p>
            <w:pPr>
              <w:spacing w:after="0"/>
              <w:jc w:val="left"/>
            </w:pPr>
          </w:p>
        </w:tc>
        <w:tc>
          <w:tcPr>
            <w:tcW w:type="dxa" w:w="2179"/>
          </w:tcPr>
          <w:p>
            <w:pPr>
              <w:spacing w:after="0"/>
              <w:jc w:val="left"/>
            </w:pPr>
            <w:r>
              <w:rPr>
                <w:sz w:val="16"/>
              </w:rPr>
              <w:t>No damage reported in 1 records.</w:t>
            </w:r>
          </w:p>
        </w:tc>
        <w:tc>
          <w:tcPr>
            <w:tcW w:type="dxa" w:w="1621"/>
          </w:tcPr>
          <w:p>
            <w:pPr>
              <w:spacing w:after="0"/>
              <w:jc w:val="left"/>
            </w:pPr>
          </w:p>
        </w:tc>
        <w:tc>
          <w:tcPr>
            <w:tcW w:type="dxa" w:w="1553"/>
          </w:tcPr>
          <w:p>
            <w:pPr>
              <w:spacing w:after="0"/>
              <w:jc w:val="left"/>
            </w:pPr>
            <w:r>
              <w:rPr>
                <w:sz w:val="16"/>
              </w:rPr>
              <w:t>Zone-level records: applies countywide; national data do not locate these events within the county.</w:t>
            </w:r>
          </w:p>
        </w:tc>
        <w:tc>
          <w:tcPr>
            <w:tcW w:type="dxa" w:w="2127"/>
          </w:tcPr>
          <w:p>
            <w:pPr>
              <w:spacing w:after="0"/>
              <w:jc w:val="left"/>
            </w:pPr>
            <w:r>
              <w:rPr>
                <w:sz w:val="16"/>
              </w:rPr>
              <w:t>Physical measure: in event narratives only; local data required.</w:t>
            </w:r>
          </w:p>
        </w:tc>
      </w:tr>
      <w:tr>
        <w:trPr>
          <w:cantSplit/>
        </w:trPr>
        <w:tc>
          <w:tcPr>
            <w:tcW w:type="dxa" w:w="1662"/>
          </w:tcPr>
          <w:p>
            <w:pPr>
              <w:spacing w:after="0"/>
              <w:jc w:val="left"/>
            </w:pPr>
            <w:r>
              <w:rPr>
                <w:sz w:val="16"/>
              </w:rPr>
              <w:t>Volcanic Ash, Volcanic Ashfall</w:t>
            </w:r>
          </w:p>
        </w:tc>
        <w:tc>
          <w:tcPr>
            <w:tcW w:type="dxa" w:w="1685"/>
          </w:tcPr>
          <w:p>
            <w:pPr>
              <w:spacing w:after="0"/>
              <w:jc w:val="left"/>
            </w:pPr>
            <w:r>
              <w:rPr>
                <w:sz w:val="16"/>
              </w:rPr>
              <w:t>Volcanic Explosivity Index (local data)</w:t>
            </w:r>
          </w:p>
        </w:tc>
        <w:tc>
          <w:tcPr>
            <w:tcW w:type="dxa" w:w="1534"/>
          </w:tcPr>
          <w:p>
            <w:pPr>
              <w:spacing w:after="0"/>
              <w:jc w:val="right"/>
            </w:pPr>
            <w:r>
              <w:rPr>
                <w:sz w:val="16"/>
              </w:rPr>
              <w:t>0</w:t>
            </w:r>
          </w:p>
        </w:tc>
        <w:tc>
          <w:tcPr>
            <w:tcW w:type="dxa" w:w="1751"/>
          </w:tcPr>
          <w:p>
            <w:pPr>
              <w:spacing w:after="0"/>
              <w:jc w:val="left"/>
            </w:pPr>
          </w:p>
        </w:tc>
        <w:tc>
          <w:tcPr>
            <w:tcW w:type="dxa" w:w="2179"/>
          </w:tcPr>
          <w:p>
            <w:pPr>
              <w:spacing w:after="0"/>
              <w:jc w:val="left"/>
            </w:pPr>
          </w:p>
        </w:tc>
        <w:tc>
          <w:tcPr>
            <w:tcW w:type="dxa" w:w="1621"/>
          </w:tcPr>
          <w:p>
            <w:pPr>
              <w:spacing w:after="0"/>
              <w:jc w:val="left"/>
            </w:pPr>
          </w:p>
        </w:tc>
        <w:tc>
          <w:tcPr>
            <w:tcW w:type="dxa" w:w="1553"/>
          </w:tcPr>
          <w:p>
            <w:pPr>
              <w:spacing w:after="0"/>
              <w:jc w:val="left"/>
            </w:pPr>
          </w:p>
        </w:tc>
        <w:tc>
          <w:tcPr>
            <w:tcW w:type="dxa" w:w="2127"/>
          </w:tcPr>
          <w:p>
            <w:pPr>
              <w:spacing w:after="0"/>
              <w:jc w:val="left"/>
            </w:pPr>
            <w:r>
              <w:rPr>
                <w:sz w:val="16"/>
              </w:rPr>
              <w:t>Physical measure: in event narratives only; local data required.</w:t>
            </w:r>
          </w:p>
        </w:tc>
      </w:tr>
      <w:tr>
        <w:trPr>
          <w:cantSplit/>
        </w:trPr>
        <w:tc>
          <w:tcPr>
            <w:tcW w:type="dxa" w:w="1662"/>
          </w:tcPr>
          <w:p>
            <w:pPr>
              <w:spacing w:after="0"/>
              <w:jc w:val="left"/>
            </w:pPr>
            <w:r>
              <w:rPr>
                <w:sz w:val="16"/>
              </w:rPr>
              <w:t>Wildfire</w:t>
            </w:r>
          </w:p>
        </w:tc>
        <w:tc>
          <w:tcPr>
            <w:tcW w:type="dxa" w:w="1685"/>
          </w:tcPr>
          <w:p>
            <w:pPr>
              <w:spacing w:after="0"/>
              <w:jc w:val="left"/>
            </w:pPr>
            <w:r>
              <w:rPr>
                <w:sz w:val="16"/>
              </w:rPr>
              <w:t>acres burned (local data)</w:t>
            </w:r>
          </w:p>
        </w:tc>
        <w:tc>
          <w:tcPr>
            <w:tcW w:type="dxa" w:w="1534"/>
          </w:tcPr>
          <w:p>
            <w:pPr>
              <w:spacing w:after="0"/>
              <w:jc w:val="right"/>
            </w:pPr>
            <w:r>
              <w:rPr>
                <w:sz w:val="16"/>
              </w:rPr>
              <w:t>30, 1996 to 2023 (24 zone-level)</w:t>
            </w:r>
          </w:p>
        </w:tc>
        <w:tc>
          <w:tcPr>
            <w:tcW w:type="dxa" w:w="1751"/>
          </w:tcPr>
          <w:p>
            <w:pPr>
              <w:spacing w:after="0"/>
              <w:jc w:val="left"/>
            </w:pPr>
          </w:p>
        </w:tc>
        <w:tc>
          <w:tcPr>
            <w:tcW w:type="dxa" w:w="2179"/>
          </w:tcPr>
          <w:p>
            <w:pPr>
              <w:spacing w:after="0"/>
              <w:jc w:val="left"/>
            </w:pPr>
            <w:r>
              <w:rPr>
                <w:sz w:val="16"/>
              </w:rPr>
              <w:t>Wildfire, 1996-09-01, $1,700,000 property; crops not reported (1996 dollars)</w:t>
            </w:r>
          </w:p>
        </w:tc>
        <w:tc>
          <w:tcPr>
            <w:tcW w:type="dxa" w:w="1621"/>
          </w:tcPr>
          <w:p>
            <w:pPr>
              <w:spacing w:after="0"/>
              <w:jc w:val="left"/>
            </w:pPr>
          </w:p>
        </w:tc>
        <w:tc>
          <w:tcPr>
            <w:tcW w:type="dxa" w:w="1553"/>
          </w:tcPr>
          <w:p>
            <w:pPr>
              <w:spacing w:after="0"/>
              <w:jc w:val="left"/>
            </w:pPr>
            <w:r>
              <w:rPr>
                <w:sz w:val="16"/>
              </w:rPr>
              <w:t>Event records naming member places: Oakridge city (5 records), Veneta city (1 record). Zone-level records (24) apply countywide.</w:t>
            </w:r>
          </w:p>
        </w:tc>
        <w:tc>
          <w:tcPr>
            <w:tcW w:type="dxa" w:w="2127"/>
          </w:tcPr>
          <w:p>
            <w:pPr>
              <w:spacing w:after="0"/>
              <w:jc w:val="left"/>
            </w:pPr>
            <w:r>
              <w:rPr>
                <w:sz w:val="16"/>
              </w:rPr>
              <w:t>Acres burned: in event narratives only; local data required.</w:t>
            </w:r>
          </w:p>
        </w:tc>
      </w:tr>
      <w:tr>
        <w:trPr>
          <w:cantSplit/>
        </w:trPr>
        <w:tc>
          <w:tcPr>
            <w:tcW w:type="dxa" w:w="1662"/>
          </w:tcPr>
          <w:p>
            <w:pPr>
              <w:spacing w:after="0"/>
              <w:jc w:val="left"/>
            </w:pPr>
            <w:r>
              <w:rPr>
                <w:sz w:val="16"/>
              </w:rPr>
              <w:t>Winter Storm, Heavy Snow, Blizzard, Lake-Effect Snow, Winter Weather, Sleet</w:t>
            </w:r>
          </w:p>
        </w:tc>
        <w:tc>
          <w:tcPr>
            <w:tcW w:type="dxa" w:w="1685"/>
          </w:tcPr>
          <w:p>
            <w:pPr>
              <w:spacing w:after="0"/>
              <w:jc w:val="left"/>
            </w:pPr>
            <w:r>
              <w:rPr>
                <w:sz w:val="16"/>
              </w:rPr>
              <w:t>none in data (snowfall local)</w:t>
            </w:r>
          </w:p>
        </w:tc>
        <w:tc>
          <w:tcPr>
            <w:tcW w:type="dxa" w:w="1534"/>
          </w:tcPr>
          <w:p>
            <w:pPr>
              <w:spacing w:after="0"/>
              <w:jc w:val="right"/>
            </w:pPr>
            <w:r>
              <w:rPr>
                <w:sz w:val="16"/>
              </w:rPr>
              <w:t>199, 1996 to 2026 (199 zone-level)</w:t>
            </w:r>
          </w:p>
        </w:tc>
        <w:tc>
          <w:tcPr>
            <w:tcW w:type="dxa" w:w="1751"/>
          </w:tcPr>
          <w:p>
            <w:pPr>
              <w:spacing w:after="0"/>
              <w:jc w:val="left"/>
            </w:pPr>
          </w:p>
        </w:tc>
        <w:tc>
          <w:tcPr>
            <w:tcW w:type="dxa" w:w="2179"/>
          </w:tcPr>
          <w:p>
            <w:pPr>
              <w:spacing w:after="0"/>
              <w:jc w:val="left"/>
            </w:pPr>
            <w:r>
              <w:rPr>
                <w:sz w:val="16"/>
              </w:rPr>
              <w:t>Heavy Snow, 2019-02-24, $13,400,000 property; crops not reported, reported for the zone (2019 dollars); NWS zone ORZ008 (SOUTHERN WILLAMETTE VALLEY), zone-level: may include parts of neighboring counties</w:t>
            </w:r>
          </w:p>
        </w:tc>
        <w:tc>
          <w:tcPr>
            <w:tcW w:type="dxa" w:w="1621"/>
          </w:tcPr>
          <w:p>
            <w:pPr>
              <w:spacing w:after="0"/>
              <w:jc w:val="left"/>
            </w:pPr>
          </w:p>
        </w:tc>
        <w:tc>
          <w:tcPr>
            <w:tcW w:type="dxa" w:w="1553"/>
          </w:tcPr>
          <w:p>
            <w:pPr>
              <w:spacing w:after="0"/>
              <w:jc w:val="left"/>
            </w:pPr>
            <w:r>
              <w:rPr>
                <w:sz w:val="16"/>
              </w:rPr>
              <w:t>Zone-level records: applies countywide; national data do not locate these events within the county.</w:t>
            </w:r>
          </w:p>
        </w:tc>
        <w:tc>
          <w:tcPr>
            <w:tcW w:type="dxa" w:w="212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24</w:t>
      </w:r>
    </w:p>
    <w:p>
      <w:pPr>
        <w:keepNext/>
        <w:spacing w:after="40" w:before="0"/>
      </w:pPr>
      <w:r>
        <w:rPr>
          <w:b/>
        </w:rPr>
        <w:t xml:space="preserve">Counted incidents: </w:t>
      </w:r>
      <w:r>
        <w:rPr/>
        <w:t>18</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2"/>
        <w:gridCol w:w="2830"/>
        <w:gridCol w:w="2988"/>
        <w:gridCol w:w="1410"/>
        <w:gridCol w:w="1697"/>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2"/>
            <w:shd w:val="clear" w:color="auto" w:fill="E8E8E8"/>
          </w:tcPr>
          <w:p>
            <w:pPr>
              <w:spacing w:after="0"/>
              <w:jc w:val="left"/>
            </w:pPr>
            <w:r>
              <w:rPr>
                <w:b/>
                <w:sz w:val="16"/>
              </w:rPr>
              <w:t>Type</w:t>
            </w:r>
          </w:p>
        </w:tc>
        <w:tc>
          <w:tcPr>
            <w:tcW w:type="dxa" w:w="2830"/>
            <w:shd w:val="clear" w:color="auto" w:fill="E8E8E8"/>
          </w:tcPr>
          <w:p>
            <w:pPr>
              <w:spacing w:after="0"/>
              <w:jc w:val="left"/>
            </w:pPr>
            <w:r>
              <w:rPr>
                <w:b/>
                <w:sz w:val="16"/>
              </w:rPr>
              <w:t>Title</w:t>
            </w:r>
          </w:p>
        </w:tc>
        <w:tc>
          <w:tcPr>
            <w:tcW w:type="dxa" w:w="2988"/>
            <w:shd w:val="clear" w:color="auto" w:fill="E8E8E8"/>
          </w:tcPr>
          <w:p>
            <w:pPr>
              <w:spacing w:after="0"/>
              <w:jc w:val="left"/>
            </w:pPr>
            <w:r>
              <w:rPr>
                <w:b/>
                <w:sz w:val="16"/>
              </w:rPr>
              <w:t>Mapped hazard</w:t>
            </w:r>
          </w:p>
        </w:tc>
        <w:tc>
          <w:tcPr>
            <w:tcW w:type="dxa" w:w="141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97"/>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2026-04-07</w:t>
            </w:r>
          </w:p>
        </w:tc>
        <w:tc>
          <w:tcPr>
            <w:tcW w:type="dxa" w:w="1037"/>
          </w:tcPr>
          <w:p>
            <w:pPr>
              <w:spacing w:after="0"/>
              <w:jc w:val="left"/>
            </w:pPr>
            <w:r>
              <w:rPr>
                <w:sz w:val="16"/>
              </w:rPr>
              <w:t>2025-12-15</w:t>
            </w:r>
          </w:p>
        </w:tc>
        <w:tc>
          <w:tcPr>
            <w:tcW w:type="dxa" w:w="1037"/>
          </w:tcPr>
          <w:p>
            <w:pPr>
              <w:spacing w:after="0"/>
              <w:jc w:val="left"/>
            </w:pPr>
            <w:r>
              <w:rPr>
                <w:sz w:val="16"/>
              </w:rPr>
              <w:t>DR-4907-OR</w:t>
            </w:r>
          </w:p>
        </w:tc>
        <w:tc>
          <w:tcPr>
            <w:tcW w:type="dxa" w:w="1202"/>
          </w:tcPr>
          <w:p>
            <w:pPr>
              <w:spacing w:after="0"/>
              <w:jc w:val="left"/>
            </w:pPr>
            <w:r>
              <w:rPr>
                <w:sz w:val="16"/>
              </w:rPr>
              <w:t>Major disaster</w:t>
            </w:r>
          </w:p>
        </w:tc>
        <w:tc>
          <w:tcPr>
            <w:tcW w:type="dxa" w:w="2830"/>
          </w:tcPr>
          <w:p>
            <w:pPr>
              <w:spacing w:after="0"/>
              <w:jc w:val="left"/>
            </w:pPr>
            <w:r>
              <w:rPr>
                <w:sz w:val="16"/>
              </w:rPr>
              <w:t>SEVERE STORMS, STRAIGHT-LINE WINDS, FLOODING, LANDSLIDES, AND MUDSLIDES</w:t>
            </w:r>
          </w:p>
        </w:tc>
        <w:tc>
          <w:tcPr>
            <w:tcW w:type="dxa" w:w="2988"/>
          </w:tcPr>
          <w:p>
            <w:pPr>
              <w:spacing w:after="0"/>
              <w:jc w:val="left"/>
            </w:pPr>
            <w:r>
              <w:rPr>
                <w:sz w:val="16"/>
              </w:rPr>
              <w:t>Inland Flooding; Landslide; Strong Wind; Winter Weather</w:t>
            </w:r>
          </w:p>
        </w:tc>
        <w:tc>
          <w:tcPr>
            <w:tcW w:type="dxa" w:w="1410"/>
          </w:tcPr>
          <w:p>
            <w:pPr>
              <w:spacing w:after="0"/>
              <w:jc w:val="right"/>
            </w:pPr>
            <w:r>
              <w:rPr>
                <w:sz w:val="16"/>
              </w:rPr>
              <w:t>$582,547.35</w:t>
            </w:r>
          </w:p>
        </w:tc>
        <w:tc>
          <w:tcPr>
            <w:tcW w:type="dxa" w:w="1697"/>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2024-04-13</w:t>
            </w:r>
          </w:p>
        </w:tc>
        <w:tc>
          <w:tcPr>
            <w:tcW w:type="dxa" w:w="1037"/>
          </w:tcPr>
          <w:p>
            <w:pPr>
              <w:spacing w:after="0"/>
              <w:jc w:val="left"/>
            </w:pPr>
            <w:r>
              <w:rPr>
                <w:sz w:val="16"/>
              </w:rPr>
              <w:t>2024-01-10</w:t>
            </w:r>
          </w:p>
        </w:tc>
        <w:tc>
          <w:tcPr>
            <w:tcW w:type="dxa" w:w="1037"/>
          </w:tcPr>
          <w:p>
            <w:pPr>
              <w:spacing w:after="0"/>
              <w:jc w:val="left"/>
            </w:pPr>
            <w:r>
              <w:rPr>
                <w:sz w:val="16"/>
              </w:rPr>
              <w:t>DR-4768-OR</w:t>
            </w:r>
          </w:p>
        </w:tc>
        <w:tc>
          <w:tcPr>
            <w:tcW w:type="dxa" w:w="1202"/>
          </w:tcPr>
          <w:p>
            <w:pPr>
              <w:spacing w:after="0"/>
              <w:jc w:val="left"/>
            </w:pPr>
            <w:r>
              <w:rPr>
                <w:sz w:val="16"/>
              </w:rPr>
              <w:t>Major disaster</w:t>
            </w:r>
          </w:p>
        </w:tc>
        <w:tc>
          <w:tcPr>
            <w:tcW w:type="dxa" w:w="2830"/>
          </w:tcPr>
          <w:p>
            <w:pPr>
              <w:spacing w:after="0"/>
              <w:jc w:val="left"/>
            </w:pPr>
            <w:r>
              <w:rPr>
                <w:sz w:val="16"/>
              </w:rPr>
              <w:t>SEVERE WINTER STORMS, STRAIGHT-LINE WINDS, LANDSLIDES, AND MUDSLIDES</w:t>
            </w:r>
          </w:p>
        </w:tc>
        <w:tc>
          <w:tcPr>
            <w:tcW w:type="dxa" w:w="2988"/>
          </w:tcPr>
          <w:p>
            <w:pPr>
              <w:spacing w:after="0"/>
              <w:jc w:val="left"/>
            </w:pPr>
            <w:r>
              <w:rPr>
                <w:sz w:val="16"/>
              </w:rPr>
              <w:t>Landslide; Strong Wind; Winter Weather</w:t>
            </w:r>
          </w:p>
        </w:tc>
        <w:tc>
          <w:tcPr>
            <w:tcW w:type="dxa" w:w="1410"/>
          </w:tcPr>
          <w:p>
            <w:pPr>
              <w:spacing w:after="0"/>
              <w:jc w:val="right"/>
            </w:pPr>
            <w:r>
              <w:rPr>
                <w:sz w:val="16"/>
              </w:rPr>
              <w:t>$25,510,831.48</w:t>
            </w:r>
          </w:p>
        </w:tc>
        <w:tc>
          <w:tcPr>
            <w:tcW w:type="dxa" w:w="1697"/>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2023-01-27</w:t>
            </w:r>
          </w:p>
        </w:tc>
        <w:tc>
          <w:tcPr>
            <w:tcW w:type="dxa" w:w="1037"/>
          </w:tcPr>
          <w:p>
            <w:pPr>
              <w:spacing w:after="0"/>
              <w:jc w:val="left"/>
            </w:pPr>
            <w:r>
              <w:rPr>
                <w:sz w:val="16"/>
              </w:rPr>
              <w:t>2022-09-09</w:t>
            </w:r>
          </w:p>
        </w:tc>
        <w:tc>
          <w:tcPr>
            <w:tcW w:type="dxa" w:w="1037"/>
          </w:tcPr>
          <w:p>
            <w:pPr>
              <w:spacing w:after="0"/>
              <w:jc w:val="left"/>
            </w:pPr>
            <w:r>
              <w:rPr>
                <w:sz w:val="16"/>
              </w:rPr>
              <w:t>FM-5457-OR</w:t>
            </w:r>
          </w:p>
        </w:tc>
        <w:tc>
          <w:tcPr>
            <w:tcW w:type="dxa" w:w="1202"/>
          </w:tcPr>
          <w:p>
            <w:pPr>
              <w:spacing w:after="0"/>
              <w:jc w:val="left"/>
            </w:pPr>
            <w:r>
              <w:rPr>
                <w:sz w:val="16"/>
              </w:rPr>
              <w:t>Fire management</w:t>
            </w:r>
          </w:p>
        </w:tc>
        <w:tc>
          <w:tcPr>
            <w:tcW w:type="dxa" w:w="2830"/>
          </w:tcPr>
          <w:p>
            <w:pPr>
              <w:spacing w:after="0"/>
              <w:jc w:val="left"/>
            </w:pPr>
            <w:r>
              <w:rPr>
                <w:sz w:val="16"/>
              </w:rPr>
              <w:t>CEDAR CREEK FIRE</w:t>
            </w:r>
          </w:p>
        </w:tc>
        <w:tc>
          <w:tcPr>
            <w:tcW w:type="dxa" w:w="2988"/>
          </w:tcPr>
          <w:p>
            <w:pPr>
              <w:spacing w:after="0"/>
              <w:jc w:val="left"/>
            </w:pPr>
            <w:r>
              <w:rPr>
                <w:sz w:val="16"/>
              </w:rPr>
              <w:t>Wildfire</w:t>
            </w:r>
          </w:p>
        </w:tc>
        <w:tc>
          <w:tcPr>
            <w:tcW w:type="dxa" w:w="1410"/>
          </w:tcPr>
          <w:p>
            <w:pPr>
              <w:spacing w:after="0"/>
              <w:jc w:val="right"/>
            </w:pPr>
            <w:r>
              <w:rPr>
                <w:sz w:val="16"/>
              </w:rPr>
              <w:t>none found</w:t>
            </w:r>
          </w:p>
        </w:tc>
        <w:tc>
          <w:tcPr>
            <w:tcW w:type="dxa" w:w="1697"/>
          </w:tcPr>
          <w:p>
            <w:pPr>
              <w:spacing w:after="0"/>
              <w:jc w:val="left"/>
            </w:pPr>
            <w:r>
              <w:rPr>
                <w:sz w:val="16"/>
              </w:rPr>
              <w:t>during plan review, check whether your last plan included it; within last 5 years</w:t>
            </w:r>
          </w:p>
        </w:tc>
        <w:tc>
          <w:tcPr>
            <w:tcW w:type="dxa" w:w="875"/>
          </w:tcPr>
          <w:p>
            <w:pPr>
              <w:spacing w:after="0"/>
              <w:jc w:val="left"/>
            </w:pPr>
          </w:p>
        </w:tc>
      </w:tr>
      <w:tr>
        <w:trPr>
          <w:cantSplit/>
        </w:trPr>
        <w:tc>
          <w:tcPr>
            <w:tcW w:type="dxa" w:w="1037"/>
          </w:tcPr>
          <w:p>
            <w:pPr>
              <w:spacing w:after="0"/>
              <w:jc w:val="left"/>
            </w:pPr>
            <w:r>
              <w:rPr>
                <w:sz w:val="16"/>
              </w:rPr>
              <w:t>2020-09-15</w:t>
            </w:r>
          </w:p>
        </w:tc>
        <w:tc>
          <w:tcPr>
            <w:tcW w:type="dxa" w:w="1037"/>
          </w:tcPr>
          <w:p>
            <w:pPr>
              <w:spacing w:after="0"/>
              <w:jc w:val="left"/>
            </w:pPr>
            <w:r>
              <w:rPr>
                <w:sz w:val="16"/>
              </w:rPr>
              <w:t>2020-09-07</w:t>
            </w:r>
          </w:p>
        </w:tc>
        <w:tc>
          <w:tcPr>
            <w:tcW w:type="dxa" w:w="1037"/>
          </w:tcPr>
          <w:p>
            <w:pPr>
              <w:spacing w:after="0"/>
              <w:jc w:val="left"/>
            </w:pPr>
            <w:r>
              <w:rPr>
                <w:sz w:val="16"/>
              </w:rPr>
              <w:t>DR-4562-OR</w:t>
            </w:r>
          </w:p>
        </w:tc>
        <w:tc>
          <w:tcPr>
            <w:tcW w:type="dxa" w:w="1202"/>
          </w:tcPr>
          <w:p>
            <w:pPr>
              <w:spacing w:after="0"/>
              <w:jc w:val="left"/>
            </w:pPr>
            <w:r>
              <w:rPr>
                <w:sz w:val="16"/>
              </w:rPr>
              <w:t>Major disaster</w:t>
            </w:r>
          </w:p>
        </w:tc>
        <w:tc>
          <w:tcPr>
            <w:tcW w:type="dxa" w:w="2830"/>
          </w:tcPr>
          <w:p>
            <w:pPr>
              <w:spacing w:after="0"/>
              <w:jc w:val="left"/>
            </w:pPr>
            <w:r>
              <w:rPr>
                <w:sz w:val="16"/>
              </w:rPr>
              <w:t>WILDFIRES AND STRAIGHT-LINE WINDS</w:t>
            </w:r>
          </w:p>
        </w:tc>
        <w:tc>
          <w:tcPr>
            <w:tcW w:type="dxa" w:w="2988"/>
          </w:tcPr>
          <w:p>
            <w:pPr>
              <w:spacing w:after="0"/>
              <w:jc w:val="left"/>
            </w:pPr>
            <w:r>
              <w:rPr>
                <w:sz w:val="16"/>
              </w:rPr>
              <w:t>Wildfire</w:t>
            </w:r>
          </w:p>
        </w:tc>
        <w:tc>
          <w:tcPr>
            <w:tcW w:type="dxa" w:w="1410"/>
          </w:tcPr>
          <w:p>
            <w:pPr>
              <w:spacing w:after="0"/>
              <w:jc w:val="right"/>
            </w:pPr>
            <w:r>
              <w:rPr>
                <w:sz w:val="16"/>
              </w:rPr>
              <w:t>$61,633,799.62</w:t>
            </w:r>
          </w:p>
        </w:tc>
        <w:tc>
          <w:tcPr>
            <w:tcW w:type="dxa" w:w="169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2020-09-10</w:t>
            </w:r>
          </w:p>
        </w:tc>
        <w:tc>
          <w:tcPr>
            <w:tcW w:type="dxa" w:w="1037"/>
          </w:tcPr>
          <w:p>
            <w:pPr>
              <w:spacing w:after="0"/>
              <w:jc w:val="left"/>
            </w:pPr>
            <w:r>
              <w:rPr>
                <w:sz w:val="16"/>
              </w:rPr>
              <w:t>2020-09-08</w:t>
            </w:r>
          </w:p>
        </w:tc>
        <w:tc>
          <w:tcPr>
            <w:tcW w:type="dxa" w:w="1037"/>
          </w:tcPr>
          <w:p>
            <w:pPr>
              <w:spacing w:after="0"/>
              <w:jc w:val="left"/>
            </w:pPr>
            <w:r>
              <w:rPr>
                <w:sz w:val="16"/>
              </w:rPr>
              <w:t>EM-3542-OR</w:t>
            </w:r>
          </w:p>
        </w:tc>
        <w:tc>
          <w:tcPr>
            <w:tcW w:type="dxa" w:w="1202"/>
          </w:tcPr>
          <w:p>
            <w:pPr>
              <w:spacing w:after="0"/>
              <w:jc w:val="left"/>
            </w:pPr>
            <w:r>
              <w:rPr>
                <w:sz w:val="16"/>
              </w:rPr>
              <w:t>Emergency</w:t>
            </w:r>
          </w:p>
        </w:tc>
        <w:tc>
          <w:tcPr>
            <w:tcW w:type="dxa" w:w="2830"/>
          </w:tcPr>
          <w:p>
            <w:pPr>
              <w:spacing w:after="0"/>
              <w:jc w:val="left"/>
            </w:pPr>
            <w:r>
              <w:rPr>
                <w:sz w:val="16"/>
              </w:rPr>
              <w:t>WILDFIRES</w:t>
            </w:r>
          </w:p>
        </w:tc>
        <w:tc>
          <w:tcPr>
            <w:tcW w:type="dxa" w:w="2988"/>
          </w:tcPr>
          <w:p>
            <w:pPr>
              <w:spacing w:after="0"/>
              <w:jc w:val="left"/>
            </w:pPr>
            <w:r>
              <w:rPr>
                <w:sz w:val="16"/>
              </w:rPr>
              <w:t>Wildfire</w:t>
            </w:r>
          </w:p>
        </w:tc>
        <w:tc>
          <w:tcPr>
            <w:tcW w:type="dxa" w:w="1410"/>
          </w:tcPr>
          <w:p>
            <w:pPr>
              <w:spacing w:after="0"/>
              <w:jc w:val="right"/>
            </w:pPr>
            <w:r>
              <w:rPr>
                <w:sz w:val="16"/>
              </w:rPr>
              <w:t>none found</w:t>
            </w:r>
          </w:p>
        </w:tc>
        <w:tc>
          <w:tcPr>
            <w:tcW w:type="dxa" w:w="1697"/>
          </w:tcPr>
          <w:p>
            <w:pPr>
              <w:spacing w:after="0"/>
              <w:jc w:val="left"/>
            </w:pPr>
          </w:p>
        </w:tc>
        <w:tc>
          <w:tcPr>
            <w:tcW w:type="dxa" w:w="875"/>
          </w:tcPr>
          <w:p>
            <w:pPr>
              <w:spacing w:after="0"/>
              <w:jc w:val="left"/>
            </w:pPr>
            <w:r>
              <w:rPr>
                <w:sz w:val="16"/>
              </w:rPr>
              <w:t>same incident as DR-4562</w:t>
            </w:r>
          </w:p>
        </w:tc>
      </w:tr>
      <w:tr>
        <w:trPr>
          <w:cantSplit/>
        </w:trPr>
        <w:tc>
          <w:tcPr>
            <w:tcW w:type="dxa" w:w="1037"/>
          </w:tcPr>
          <w:p>
            <w:pPr>
              <w:spacing w:after="0"/>
              <w:jc w:val="left"/>
            </w:pPr>
            <w:r>
              <w:rPr>
                <w:sz w:val="16"/>
              </w:rPr>
              <w:t>2020-09-08</w:t>
            </w:r>
          </w:p>
        </w:tc>
        <w:tc>
          <w:tcPr>
            <w:tcW w:type="dxa" w:w="1037"/>
          </w:tcPr>
          <w:p>
            <w:pPr>
              <w:spacing w:after="0"/>
              <w:jc w:val="left"/>
            </w:pPr>
            <w:r>
              <w:rPr>
                <w:sz w:val="16"/>
              </w:rPr>
              <w:t>2020-09-08</w:t>
            </w:r>
          </w:p>
        </w:tc>
        <w:tc>
          <w:tcPr>
            <w:tcW w:type="dxa" w:w="1037"/>
          </w:tcPr>
          <w:p>
            <w:pPr>
              <w:spacing w:after="0"/>
              <w:jc w:val="left"/>
            </w:pPr>
            <w:r>
              <w:rPr>
                <w:sz w:val="16"/>
              </w:rPr>
              <w:t>FM-5357-OR</w:t>
            </w:r>
          </w:p>
        </w:tc>
        <w:tc>
          <w:tcPr>
            <w:tcW w:type="dxa" w:w="1202"/>
          </w:tcPr>
          <w:p>
            <w:pPr>
              <w:spacing w:after="0"/>
              <w:jc w:val="left"/>
            </w:pPr>
            <w:r>
              <w:rPr>
                <w:sz w:val="16"/>
              </w:rPr>
              <w:t>Fire management</w:t>
            </w:r>
          </w:p>
        </w:tc>
        <w:tc>
          <w:tcPr>
            <w:tcW w:type="dxa" w:w="2830"/>
          </w:tcPr>
          <w:p>
            <w:pPr>
              <w:spacing w:after="0"/>
              <w:jc w:val="left"/>
            </w:pPr>
            <w:r>
              <w:rPr>
                <w:sz w:val="16"/>
              </w:rPr>
              <w:t>HOLIDAY FARM FIRE</w:t>
            </w:r>
          </w:p>
        </w:tc>
        <w:tc>
          <w:tcPr>
            <w:tcW w:type="dxa" w:w="2988"/>
          </w:tcPr>
          <w:p>
            <w:pPr>
              <w:spacing w:after="0"/>
              <w:jc w:val="left"/>
            </w:pPr>
            <w:r>
              <w:rPr>
                <w:sz w:val="16"/>
              </w:rPr>
              <w:t>Wildfire</w:t>
            </w:r>
          </w:p>
        </w:tc>
        <w:tc>
          <w:tcPr>
            <w:tcW w:type="dxa" w:w="1410"/>
          </w:tcPr>
          <w:p>
            <w:pPr>
              <w:spacing w:after="0"/>
              <w:jc w:val="right"/>
            </w:pPr>
            <w:r>
              <w:rPr>
                <w:sz w:val="16"/>
              </w:rPr>
              <w:t>none found</w:t>
            </w:r>
          </w:p>
        </w:tc>
        <w:tc>
          <w:tcPr>
            <w:tcW w:type="dxa" w:w="1697"/>
          </w:tcPr>
          <w:p>
            <w:pPr>
              <w:spacing w:after="0"/>
              <w:jc w:val="left"/>
            </w:pPr>
          </w:p>
        </w:tc>
        <w:tc>
          <w:tcPr>
            <w:tcW w:type="dxa" w:w="875"/>
          </w:tcPr>
          <w:p>
            <w:pPr>
              <w:spacing w:after="0"/>
              <w:jc w:val="left"/>
            </w:pPr>
            <w:r>
              <w:rPr>
                <w:sz w:val="16"/>
              </w:rPr>
              <w:t>same incident as DR-4562</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DR-4499-OR</w:t>
            </w:r>
          </w:p>
        </w:tc>
        <w:tc>
          <w:tcPr>
            <w:tcW w:type="dxa" w:w="1202"/>
          </w:tcPr>
          <w:p>
            <w:pPr>
              <w:spacing w:after="0"/>
              <w:jc w:val="left"/>
            </w:pPr>
            <w:r>
              <w:rPr>
                <w:sz w:val="16"/>
              </w:rPr>
              <w:t>Major disaster</w:t>
            </w:r>
          </w:p>
        </w:tc>
        <w:tc>
          <w:tcPr>
            <w:tcW w:type="dxa" w:w="2830"/>
          </w:tcPr>
          <w:p>
            <w:pPr>
              <w:spacing w:after="0"/>
              <w:jc w:val="left"/>
            </w:pPr>
            <w:r>
              <w:rPr>
                <w:sz w:val="16"/>
              </w:rPr>
              <w:t>COVID-19 PANDEMIC</w:t>
            </w:r>
          </w:p>
        </w:tc>
        <w:tc>
          <w:tcPr>
            <w:tcW w:type="dxa" w:w="2988"/>
          </w:tcPr>
          <w:p>
            <w:pPr>
              <w:spacing w:after="0"/>
              <w:jc w:val="left"/>
            </w:pPr>
            <w:r>
              <w:rPr>
                <w:sz w:val="16"/>
              </w:rPr>
              <w:t>Non-natural, not counted</w:t>
            </w:r>
          </w:p>
        </w:tc>
        <w:tc>
          <w:tcPr>
            <w:tcW w:type="dxa" w:w="1410"/>
          </w:tcPr>
          <w:p>
            <w:pPr>
              <w:spacing w:after="0"/>
              <w:jc w:val="right"/>
            </w:pPr>
            <w:r>
              <w:rPr>
                <w:sz w:val="16"/>
              </w:rPr>
              <w:t>$57,392,973.53</w:t>
            </w:r>
          </w:p>
        </w:tc>
        <w:tc>
          <w:tcPr>
            <w:tcW w:type="dxa" w:w="169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EM-3429-OR</w:t>
            </w:r>
          </w:p>
        </w:tc>
        <w:tc>
          <w:tcPr>
            <w:tcW w:type="dxa" w:w="1202"/>
          </w:tcPr>
          <w:p>
            <w:pPr>
              <w:spacing w:after="0"/>
              <w:jc w:val="left"/>
            </w:pPr>
            <w:r>
              <w:rPr>
                <w:sz w:val="16"/>
              </w:rPr>
              <w:t>Emergency</w:t>
            </w:r>
          </w:p>
        </w:tc>
        <w:tc>
          <w:tcPr>
            <w:tcW w:type="dxa" w:w="2830"/>
          </w:tcPr>
          <w:p>
            <w:pPr>
              <w:spacing w:after="0"/>
              <w:jc w:val="left"/>
            </w:pPr>
            <w:r>
              <w:rPr>
                <w:sz w:val="16"/>
              </w:rPr>
              <w:t>COVID-19</w:t>
            </w:r>
          </w:p>
        </w:tc>
        <w:tc>
          <w:tcPr>
            <w:tcW w:type="dxa" w:w="2988"/>
          </w:tcPr>
          <w:p>
            <w:pPr>
              <w:spacing w:after="0"/>
              <w:jc w:val="left"/>
            </w:pPr>
            <w:r>
              <w:rPr>
                <w:sz w:val="16"/>
              </w:rPr>
              <w:t>Non-natural, not counted</w:t>
            </w:r>
          </w:p>
        </w:tc>
        <w:tc>
          <w:tcPr>
            <w:tcW w:type="dxa" w:w="1410"/>
          </w:tcPr>
          <w:p>
            <w:pPr>
              <w:spacing w:after="0"/>
              <w:jc w:val="right"/>
            </w:pPr>
            <w:r>
              <w:rPr>
                <w:sz w:val="16"/>
              </w:rPr>
              <w:t>none found</w:t>
            </w:r>
          </w:p>
        </w:tc>
        <w:tc>
          <w:tcPr>
            <w:tcW w:type="dxa" w:w="1697"/>
          </w:tcPr>
          <w:p>
            <w:pPr>
              <w:spacing w:after="0"/>
              <w:jc w:val="left"/>
            </w:pPr>
          </w:p>
        </w:tc>
        <w:tc>
          <w:tcPr>
            <w:tcW w:type="dxa" w:w="875"/>
          </w:tcPr>
          <w:p>
            <w:pPr>
              <w:spacing w:after="0"/>
              <w:jc w:val="left"/>
            </w:pPr>
            <w:r>
              <w:rPr>
                <w:sz w:val="16"/>
              </w:rPr>
              <w:t>same incident as DR-4499</w:t>
            </w:r>
          </w:p>
        </w:tc>
      </w:tr>
      <w:tr>
        <w:trPr>
          <w:cantSplit/>
        </w:trPr>
        <w:tc>
          <w:tcPr>
            <w:tcW w:type="dxa" w:w="1037"/>
          </w:tcPr>
          <w:p>
            <w:pPr>
              <w:spacing w:after="0"/>
              <w:jc w:val="left"/>
            </w:pPr>
            <w:r>
              <w:rPr>
                <w:sz w:val="16"/>
              </w:rPr>
              <w:t>2019-05-02</w:t>
            </w:r>
          </w:p>
        </w:tc>
        <w:tc>
          <w:tcPr>
            <w:tcW w:type="dxa" w:w="1037"/>
          </w:tcPr>
          <w:p>
            <w:pPr>
              <w:spacing w:after="0"/>
              <w:jc w:val="left"/>
            </w:pPr>
            <w:r>
              <w:rPr>
                <w:sz w:val="16"/>
              </w:rPr>
              <w:t>2019-02-23</w:t>
            </w:r>
          </w:p>
        </w:tc>
        <w:tc>
          <w:tcPr>
            <w:tcW w:type="dxa" w:w="1037"/>
          </w:tcPr>
          <w:p>
            <w:pPr>
              <w:spacing w:after="0"/>
              <w:jc w:val="left"/>
            </w:pPr>
            <w:r>
              <w:rPr>
                <w:sz w:val="16"/>
              </w:rPr>
              <w:t>DR-4432-OR</w:t>
            </w:r>
          </w:p>
        </w:tc>
        <w:tc>
          <w:tcPr>
            <w:tcW w:type="dxa" w:w="1202"/>
          </w:tcPr>
          <w:p>
            <w:pPr>
              <w:spacing w:after="0"/>
              <w:jc w:val="left"/>
            </w:pPr>
            <w:r>
              <w:rPr>
                <w:sz w:val="16"/>
              </w:rPr>
              <w:t>Major disaster</w:t>
            </w:r>
          </w:p>
        </w:tc>
        <w:tc>
          <w:tcPr>
            <w:tcW w:type="dxa" w:w="2830"/>
          </w:tcPr>
          <w:p>
            <w:pPr>
              <w:spacing w:after="0"/>
              <w:jc w:val="left"/>
            </w:pPr>
            <w:r>
              <w:rPr>
                <w:sz w:val="16"/>
              </w:rPr>
              <w:t>SEVERE WINTER STORMS, FLOODING, LANDSLIDES, AND MUDSLIDES</w:t>
            </w:r>
          </w:p>
        </w:tc>
        <w:tc>
          <w:tcPr>
            <w:tcW w:type="dxa" w:w="2988"/>
          </w:tcPr>
          <w:p>
            <w:pPr>
              <w:spacing w:after="0"/>
              <w:jc w:val="left"/>
            </w:pPr>
            <w:r>
              <w:rPr>
                <w:sz w:val="16"/>
              </w:rPr>
              <w:t>Inland Flooding; Landslide; Winter Weather</w:t>
            </w:r>
          </w:p>
        </w:tc>
        <w:tc>
          <w:tcPr>
            <w:tcW w:type="dxa" w:w="1410"/>
          </w:tcPr>
          <w:p>
            <w:pPr>
              <w:spacing w:after="0"/>
              <w:jc w:val="right"/>
            </w:pPr>
            <w:r>
              <w:rPr>
                <w:sz w:val="16"/>
              </w:rPr>
              <w:t>$15,265,150.58</w:t>
            </w:r>
          </w:p>
        </w:tc>
        <w:tc>
          <w:tcPr>
            <w:tcW w:type="dxa" w:w="169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2017-01-25</w:t>
            </w:r>
          </w:p>
        </w:tc>
        <w:tc>
          <w:tcPr>
            <w:tcW w:type="dxa" w:w="1037"/>
          </w:tcPr>
          <w:p>
            <w:pPr>
              <w:spacing w:after="0"/>
              <w:jc w:val="left"/>
            </w:pPr>
            <w:r>
              <w:rPr>
                <w:sz w:val="16"/>
              </w:rPr>
              <w:t>2016-12-14</w:t>
            </w:r>
          </w:p>
        </w:tc>
        <w:tc>
          <w:tcPr>
            <w:tcW w:type="dxa" w:w="1037"/>
          </w:tcPr>
          <w:p>
            <w:pPr>
              <w:spacing w:after="0"/>
              <w:jc w:val="left"/>
            </w:pPr>
            <w:r>
              <w:rPr>
                <w:sz w:val="16"/>
              </w:rPr>
              <w:t>DR-4296-OR</w:t>
            </w:r>
          </w:p>
        </w:tc>
        <w:tc>
          <w:tcPr>
            <w:tcW w:type="dxa" w:w="1202"/>
          </w:tcPr>
          <w:p>
            <w:pPr>
              <w:spacing w:after="0"/>
              <w:jc w:val="left"/>
            </w:pPr>
            <w:r>
              <w:rPr>
                <w:sz w:val="16"/>
              </w:rPr>
              <w:t>Major disaster</w:t>
            </w:r>
          </w:p>
        </w:tc>
        <w:tc>
          <w:tcPr>
            <w:tcW w:type="dxa" w:w="2830"/>
          </w:tcPr>
          <w:p>
            <w:pPr>
              <w:spacing w:after="0"/>
              <w:jc w:val="left"/>
            </w:pPr>
            <w:r>
              <w:rPr>
                <w:sz w:val="16"/>
              </w:rPr>
              <w:t>SEVERE WINTER STORM AND FLOODING</w:t>
            </w:r>
          </w:p>
        </w:tc>
        <w:tc>
          <w:tcPr>
            <w:tcW w:type="dxa" w:w="2988"/>
          </w:tcPr>
          <w:p>
            <w:pPr>
              <w:spacing w:after="0"/>
              <w:jc w:val="left"/>
            </w:pPr>
            <w:r>
              <w:rPr>
                <w:sz w:val="16"/>
              </w:rPr>
              <w:t>Inland Flooding; Winter Weather</w:t>
            </w:r>
          </w:p>
        </w:tc>
        <w:tc>
          <w:tcPr>
            <w:tcW w:type="dxa" w:w="1410"/>
          </w:tcPr>
          <w:p>
            <w:pPr>
              <w:spacing w:after="0"/>
              <w:jc w:val="right"/>
            </w:pPr>
            <w:r>
              <w:rPr>
                <w:sz w:val="16"/>
              </w:rPr>
              <w:t>$12,721,243.63</w:t>
            </w:r>
          </w:p>
        </w:tc>
        <w:tc>
          <w:tcPr>
            <w:tcW w:type="dxa" w:w="169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2016-02-17</w:t>
            </w:r>
          </w:p>
        </w:tc>
        <w:tc>
          <w:tcPr>
            <w:tcW w:type="dxa" w:w="1037"/>
          </w:tcPr>
          <w:p>
            <w:pPr>
              <w:spacing w:after="0"/>
              <w:jc w:val="left"/>
            </w:pPr>
            <w:r>
              <w:rPr>
                <w:sz w:val="16"/>
              </w:rPr>
              <w:t>2015-12-06</w:t>
            </w:r>
          </w:p>
        </w:tc>
        <w:tc>
          <w:tcPr>
            <w:tcW w:type="dxa" w:w="1037"/>
          </w:tcPr>
          <w:p>
            <w:pPr>
              <w:spacing w:after="0"/>
              <w:jc w:val="left"/>
            </w:pPr>
            <w:r>
              <w:rPr>
                <w:sz w:val="16"/>
              </w:rPr>
              <w:t>DR-4258-OR</w:t>
            </w:r>
          </w:p>
        </w:tc>
        <w:tc>
          <w:tcPr>
            <w:tcW w:type="dxa" w:w="1202"/>
          </w:tcPr>
          <w:p>
            <w:pPr>
              <w:spacing w:after="0"/>
              <w:jc w:val="left"/>
            </w:pPr>
            <w:r>
              <w:rPr>
                <w:sz w:val="16"/>
              </w:rPr>
              <w:t>Major disaster</w:t>
            </w:r>
          </w:p>
        </w:tc>
        <w:tc>
          <w:tcPr>
            <w:tcW w:type="dxa" w:w="2830"/>
          </w:tcPr>
          <w:p>
            <w:pPr>
              <w:spacing w:after="0"/>
              <w:jc w:val="left"/>
            </w:pPr>
            <w:r>
              <w:rPr>
                <w:sz w:val="16"/>
              </w:rPr>
              <w:t>SEVERE WINTER STORMS, STRAIGHT-LINE WINDS, FLOODING, LANDSLIDES, AND MUDSLIDES</w:t>
            </w:r>
          </w:p>
        </w:tc>
        <w:tc>
          <w:tcPr>
            <w:tcW w:type="dxa" w:w="2988"/>
          </w:tcPr>
          <w:p>
            <w:pPr>
              <w:spacing w:after="0"/>
              <w:jc w:val="left"/>
            </w:pPr>
            <w:r>
              <w:rPr>
                <w:sz w:val="16"/>
              </w:rPr>
              <w:t>Inland Flooding; Landslide; Strong Wind; Winter Weather</w:t>
            </w:r>
          </w:p>
        </w:tc>
        <w:tc>
          <w:tcPr>
            <w:tcW w:type="dxa" w:w="1410"/>
          </w:tcPr>
          <w:p>
            <w:pPr>
              <w:spacing w:after="0"/>
              <w:jc w:val="right"/>
            </w:pPr>
            <w:r>
              <w:rPr>
                <w:sz w:val="16"/>
              </w:rPr>
              <w:t>$1,976,628.85</w:t>
            </w:r>
          </w:p>
        </w:tc>
        <w:tc>
          <w:tcPr>
            <w:tcW w:type="dxa" w:w="169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2014-04-04</w:t>
            </w:r>
          </w:p>
        </w:tc>
        <w:tc>
          <w:tcPr>
            <w:tcW w:type="dxa" w:w="1037"/>
          </w:tcPr>
          <w:p>
            <w:pPr>
              <w:spacing w:after="0"/>
              <w:jc w:val="left"/>
            </w:pPr>
            <w:r>
              <w:rPr>
                <w:sz w:val="16"/>
              </w:rPr>
              <w:t>2014-02-06</w:t>
            </w:r>
          </w:p>
        </w:tc>
        <w:tc>
          <w:tcPr>
            <w:tcW w:type="dxa" w:w="1037"/>
          </w:tcPr>
          <w:p>
            <w:pPr>
              <w:spacing w:after="0"/>
              <w:jc w:val="left"/>
            </w:pPr>
            <w:r>
              <w:rPr>
                <w:sz w:val="16"/>
              </w:rPr>
              <w:t>DR-4169-OR</w:t>
            </w:r>
          </w:p>
        </w:tc>
        <w:tc>
          <w:tcPr>
            <w:tcW w:type="dxa" w:w="1202"/>
          </w:tcPr>
          <w:p>
            <w:pPr>
              <w:spacing w:after="0"/>
              <w:jc w:val="left"/>
            </w:pPr>
            <w:r>
              <w:rPr>
                <w:sz w:val="16"/>
              </w:rPr>
              <w:t>Major disaster</w:t>
            </w:r>
          </w:p>
        </w:tc>
        <w:tc>
          <w:tcPr>
            <w:tcW w:type="dxa" w:w="2830"/>
          </w:tcPr>
          <w:p>
            <w:pPr>
              <w:spacing w:after="0"/>
              <w:jc w:val="left"/>
            </w:pPr>
            <w:r>
              <w:rPr>
                <w:sz w:val="16"/>
              </w:rPr>
              <w:t>SEVERE WINTER STORM</w:t>
            </w:r>
          </w:p>
        </w:tc>
        <w:tc>
          <w:tcPr>
            <w:tcW w:type="dxa" w:w="2988"/>
          </w:tcPr>
          <w:p>
            <w:pPr>
              <w:spacing w:after="0"/>
              <w:jc w:val="left"/>
            </w:pPr>
            <w:r>
              <w:rPr>
                <w:sz w:val="16"/>
              </w:rPr>
              <w:t>Winter Weather</w:t>
            </w:r>
          </w:p>
        </w:tc>
        <w:tc>
          <w:tcPr>
            <w:tcW w:type="dxa" w:w="1410"/>
          </w:tcPr>
          <w:p>
            <w:pPr>
              <w:spacing w:after="0"/>
              <w:jc w:val="right"/>
            </w:pPr>
            <w:r>
              <w:rPr>
                <w:sz w:val="16"/>
              </w:rPr>
              <w:t>$5,169,276.81</w:t>
            </w:r>
          </w:p>
        </w:tc>
        <w:tc>
          <w:tcPr>
            <w:tcW w:type="dxa" w:w="169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2012-03-02</w:t>
            </w:r>
          </w:p>
        </w:tc>
        <w:tc>
          <w:tcPr>
            <w:tcW w:type="dxa" w:w="1037"/>
          </w:tcPr>
          <w:p>
            <w:pPr>
              <w:spacing w:after="0"/>
              <w:jc w:val="left"/>
            </w:pPr>
            <w:r>
              <w:rPr>
                <w:sz w:val="16"/>
              </w:rPr>
              <w:t>2012-01-17</w:t>
            </w:r>
          </w:p>
        </w:tc>
        <w:tc>
          <w:tcPr>
            <w:tcW w:type="dxa" w:w="1037"/>
          </w:tcPr>
          <w:p>
            <w:pPr>
              <w:spacing w:after="0"/>
              <w:jc w:val="left"/>
            </w:pPr>
            <w:r>
              <w:rPr>
                <w:sz w:val="16"/>
              </w:rPr>
              <w:t>DR-4055-OR</w:t>
            </w:r>
          </w:p>
        </w:tc>
        <w:tc>
          <w:tcPr>
            <w:tcW w:type="dxa" w:w="1202"/>
          </w:tcPr>
          <w:p>
            <w:pPr>
              <w:spacing w:after="0"/>
              <w:jc w:val="left"/>
            </w:pPr>
            <w:r>
              <w:rPr>
                <w:sz w:val="16"/>
              </w:rPr>
              <w:t>Major disaster</w:t>
            </w:r>
          </w:p>
        </w:tc>
        <w:tc>
          <w:tcPr>
            <w:tcW w:type="dxa" w:w="2830"/>
          </w:tcPr>
          <w:p>
            <w:pPr>
              <w:spacing w:after="0"/>
              <w:jc w:val="left"/>
            </w:pPr>
            <w:r>
              <w:rPr>
                <w:sz w:val="16"/>
              </w:rPr>
              <w:t>SEVERE WINTER STORM, FLOODING, LANDSLIDES, AND MUDSLIDES</w:t>
            </w:r>
          </w:p>
        </w:tc>
        <w:tc>
          <w:tcPr>
            <w:tcW w:type="dxa" w:w="2988"/>
          </w:tcPr>
          <w:p>
            <w:pPr>
              <w:spacing w:after="0"/>
              <w:jc w:val="left"/>
            </w:pPr>
            <w:r>
              <w:rPr>
                <w:sz w:val="16"/>
              </w:rPr>
              <w:t>Inland Flooding (primary); also designated: Landslide, Winter Weather</w:t>
            </w:r>
          </w:p>
        </w:tc>
        <w:tc>
          <w:tcPr>
            <w:tcW w:type="dxa" w:w="1410"/>
          </w:tcPr>
          <w:p>
            <w:pPr>
              <w:spacing w:after="0"/>
              <w:jc w:val="right"/>
            </w:pPr>
            <w:r>
              <w:rPr>
                <w:sz w:val="16"/>
              </w:rPr>
              <w:t>$1,040,760.93</w:t>
            </w:r>
          </w:p>
        </w:tc>
        <w:tc>
          <w:tcPr>
            <w:tcW w:type="dxa" w:w="169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2005-09-07</w:t>
            </w:r>
          </w:p>
        </w:tc>
        <w:tc>
          <w:tcPr>
            <w:tcW w:type="dxa" w:w="1037"/>
          </w:tcPr>
          <w:p>
            <w:pPr>
              <w:spacing w:after="0"/>
              <w:jc w:val="left"/>
            </w:pPr>
            <w:r>
              <w:rPr>
                <w:sz w:val="16"/>
              </w:rPr>
              <w:t>2005-08-29</w:t>
            </w:r>
          </w:p>
        </w:tc>
        <w:tc>
          <w:tcPr>
            <w:tcW w:type="dxa" w:w="1037"/>
          </w:tcPr>
          <w:p>
            <w:pPr>
              <w:spacing w:after="0"/>
              <w:jc w:val="left"/>
            </w:pPr>
            <w:r>
              <w:rPr>
                <w:sz w:val="16"/>
              </w:rPr>
              <w:t>EM-3228-OR</w:t>
            </w:r>
          </w:p>
        </w:tc>
        <w:tc>
          <w:tcPr>
            <w:tcW w:type="dxa" w:w="1202"/>
          </w:tcPr>
          <w:p>
            <w:pPr>
              <w:spacing w:after="0"/>
              <w:jc w:val="left"/>
            </w:pPr>
            <w:r>
              <w:rPr>
                <w:sz w:val="16"/>
              </w:rPr>
              <w:t>Emergency</w:t>
            </w:r>
          </w:p>
        </w:tc>
        <w:tc>
          <w:tcPr>
            <w:tcW w:type="dxa" w:w="2830"/>
          </w:tcPr>
          <w:p>
            <w:pPr>
              <w:spacing w:after="0"/>
              <w:jc w:val="left"/>
            </w:pPr>
            <w:r>
              <w:rPr>
                <w:sz w:val="16"/>
              </w:rPr>
              <w:t>HURRICANE KATRINA EVACUATION</w:t>
            </w:r>
          </w:p>
        </w:tc>
        <w:tc>
          <w:tcPr>
            <w:tcW w:type="dxa" w:w="2988"/>
          </w:tcPr>
          <w:p>
            <w:pPr>
              <w:spacing w:after="0"/>
              <w:jc w:val="left"/>
            </w:pPr>
            <w:r>
              <w:rPr>
                <w:sz w:val="16"/>
              </w:rPr>
              <w:t>Hurricane: evacuation support, not a local hazard event; not counted</w:t>
            </w:r>
          </w:p>
        </w:tc>
        <w:tc>
          <w:tcPr>
            <w:tcW w:type="dxa" w:w="1410"/>
          </w:tcPr>
          <w:p>
            <w:pPr>
              <w:spacing w:after="0"/>
              <w:jc w:val="right"/>
            </w:pPr>
            <w:r>
              <w:rPr>
                <w:sz w:val="16"/>
              </w:rPr>
              <w:t>none found</w:t>
            </w:r>
          </w:p>
        </w:tc>
        <w:tc>
          <w:tcPr>
            <w:tcW w:type="dxa" w:w="169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2004-02-19</w:t>
            </w:r>
          </w:p>
        </w:tc>
        <w:tc>
          <w:tcPr>
            <w:tcW w:type="dxa" w:w="1037"/>
          </w:tcPr>
          <w:p>
            <w:pPr>
              <w:spacing w:after="0"/>
              <w:jc w:val="left"/>
            </w:pPr>
            <w:r>
              <w:rPr>
                <w:sz w:val="16"/>
              </w:rPr>
              <w:t>2003-12-26</w:t>
            </w:r>
          </w:p>
        </w:tc>
        <w:tc>
          <w:tcPr>
            <w:tcW w:type="dxa" w:w="1037"/>
          </w:tcPr>
          <w:p>
            <w:pPr>
              <w:spacing w:after="0"/>
              <w:jc w:val="left"/>
            </w:pPr>
            <w:r>
              <w:rPr>
                <w:sz w:val="16"/>
              </w:rPr>
              <w:t>DR-1510-OR</w:t>
            </w:r>
          </w:p>
        </w:tc>
        <w:tc>
          <w:tcPr>
            <w:tcW w:type="dxa" w:w="1202"/>
          </w:tcPr>
          <w:p>
            <w:pPr>
              <w:spacing w:after="0"/>
              <w:jc w:val="left"/>
            </w:pPr>
            <w:r>
              <w:rPr>
                <w:sz w:val="16"/>
              </w:rPr>
              <w:t>Major disaster</w:t>
            </w:r>
          </w:p>
        </w:tc>
        <w:tc>
          <w:tcPr>
            <w:tcW w:type="dxa" w:w="2830"/>
          </w:tcPr>
          <w:p>
            <w:pPr>
              <w:spacing w:after="0"/>
              <w:jc w:val="left"/>
            </w:pPr>
            <w:r>
              <w:rPr>
                <w:sz w:val="16"/>
              </w:rPr>
              <w:t>SEVERE WINTER STORMS</w:t>
            </w:r>
          </w:p>
        </w:tc>
        <w:tc>
          <w:tcPr>
            <w:tcW w:type="dxa" w:w="2988"/>
          </w:tcPr>
          <w:p>
            <w:pPr>
              <w:spacing w:after="0"/>
              <w:jc w:val="left"/>
            </w:pPr>
            <w:r>
              <w:rPr>
                <w:sz w:val="16"/>
              </w:rPr>
              <w:t>Winter Weather</w:t>
            </w:r>
          </w:p>
        </w:tc>
        <w:tc>
          <w:tcPr>
            <w:tcW w:type="dxa" w:w="1410"/>
          </w:tcPr>
          <w:p>
            <w:pPr>
              <w:spacing w:after="0"/>
              <w:jc w:val="right"/>
            </w:pPr>
            <w:r>
              <w:rPr>
                <w:sz w:val="16"/>
              </w:rPr>
              <w:t>$928,083.20</w:t>
            </w:r>
          </w:p>
        </w:tc>
        <w:tc>
          <w:tcPr>
            <w:tcW w:type="dxa" w:w="169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2002-03-12</w:t>
            </w:r>
          </w:p>
        </w:tc>
        <w:tc>
          <w:tcPr>
            <w:tcW w:type="dxa" w:w="1037"/>
          </w:tcPr>
          <w:p>
            <w:pPr>
              <w:spacing w:after="0"/>
              <w:jc w:val="left"/>
            </w:pPr>
            <w:r>
              <w:rPr>
                <w:sz w:val="16"/>
              </w:rPr>
              <w:t>2002-02-07</w:t>
            </w:r>
          </w:p>
        </w:tc>
        <w:tc>
          <w:tcPr>
            <w:tcW w:type="dxa" w:w="1037"/>
          </w:tcPr>
          <w:p>
            <w:pPr>
              <w:spacing w:after="0"/>
              <w:jc w:val="left"/>
            </w:pPr>
            <w:r>
              <w:rPr>
                <w:sz w:val="16"/>
              </w:rPr>
              <w:t>DR-1405-OR</w:t>
            </w:r>
          </w:p>
        </w:tc>
        <w:tc>
          <w:tcPr>
            <w:tcW w:type="dxa" w:w="1202"/>
          </w:tcPr>
          <w:p>
            <w:pPr>
              <w:spacing w:after="0"/>
              <w:jc w:val="left"/>
            </w:pPr>
            <w:r>
              <w:rPr>
                <w:sz w:val="16"/>
              </w:rPr>
              <w:t>Major disaster</w:t>
            </w:r>
          </w:p>
        </w:tc>
        <w:tc>
          <w:tcPr>
            <w:tcW w:type="dxa" w:w="2830"/>
          </w:tcPr>
          <w:p>
            <w:pPr>
              <w:spacing w:after="0"/>
              <w:jc w:val="left"/>
            </w:pPr>
            <w:r>
              <w:rPr>
                <w:sz w:val="16"/>
              </w:rPr>
              <w:t>SEVERE WINTER STORM WITH HIGH WINDS</w:t>
            </w:r>
          </w:p>
        </w:tc>
        <w:tc>
          <w:tcPr>
            <w:tcW w:type="dxa" w:w="2988"/>
          </w:tcPr>
          <w:p>
            <w:pPr>
              <w:spacing w:after="0"/>
              <w:jc w:val="left"/>
            </w:pPr>
            <w:r>
              <w:rPr>
                <w:sz w:val="16"/>
              </w:rPr>
              <w:t>Strong Wind; Winter Weather</w:t>
            </w:r>
          </w:p>
        </w:tc>
        <w:tc>
          <w:tcPr>
            <w:tcW w:type="dxa" w:w="1410"/>
          </w:tcPr>
          <w:p>
            <w:pPr>
              <w:spacing w:after="0"/>
              <w:jc w:val="right"/>
            </w:pPr>
            <w:r>
              <w:rPr>
                <w:sz w:val="16"/>
              </w:rPr>
              <w:t>$2,928,484.12</w:t>
            </w:r>
          </w:p>
        </w:tc>
        <w:tc>
          <w:tcPr>
            <w:tcW w:type="dxa" w:w="169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1997-01-23</w:t>
            </w:r>
          </w:p>
        </w:tc>
        <w:tc>
          <w:tcPr>
            <w:tcW w:type="dxa" w:w="1037"/>
          </w:tcPr>
          <w:p>
            <w:pPr>
              <w:spacing w:after="0"/>
              <w:jc w:val="left"/>
            </w:pPr>
            <w:r>
              <w:rPr>
                <w:sz w:val="16"/>
              </w:rPr>
              <w:t>1996-12-25</w:t>
            </w:r>
          </w:p>
        </w:tc>
        <w:tc>
          <w:tcPr>
            <w:tcW w:type="dxa" w:w="1037"/>
          </w:tcPr>
          <w:p>
            <w:pPr>
              <w:spacing w:after="0"/>
              <w:jc w:val="left"/>
            </w:pPr>
            <w:r>
              <w:rPr>
                <w:sz w:val="16"/>
              </w:rPr>
              <w:t>DR-1160-OR</w:t>
            </w:r>
          </w:p>
        </w:tc>
        <w:tc>
          <w:tcPr>
            <w:tcW w:type="dxa" w:w="1202"/>
          </w:tcPr>
          <w:p>
            <w:pPr>
              <w:spacing w:after="0"/>
              <w:jc w:val="left"/>
            </w:pPr>
            <w:r>
              <w:rPr>
                <w:sz w:val="16"/>
              </w:rPr>
              <w:t>Major disaster</w:t>
            </w:r>
          </w:p>
        </w:tc>
        <w:tc>
          <w:tcPr>
            <w:tcW w:type="dxa" w:w="2830"/>
          </w:tcPr>
          <w:p>
            <w:pPr>
              <w:spacing w:after="0"/>
              <w:jc w:val="left"/>
            </w:pPr>
            <w:r>
              <w:rPr>
                <w:sz w:val="16"/>
              </w:rPr>
              <w:t>SEVERE WINTER STORMS, LAND AND MUDSLIDES, FLOODING</w:t>
            </w:r>
          </w:p>
        </w:tc>
        <w:tc>
          <w:tcPr>
            <w:tcW w:type="dxa" w:w="2988"/>
          </w:tcPr>
          <w:p>
            <w:pPr>
              <w:spacing w:after="0"/>
              <w:jc w:val="left"/>
            </w:pPr>
            <w:r>
              <w:rPr>
                <w:sz w:val="16"/>
              </w:rPr>
              <w:t>Inland Flooding; Landslide; Winter Weather</w:t>
            </w:r>
          </w:p>
        </w:tc>
        <w:tc>
          <w:tcPr>
            <w:tcW w:type="dxa" w:w="1410"/>
          </w:tcPr>
          <w:p>
            <w:pPr>
              <w:spacing w:after="0"/>
              <w:jc w:val="right"/>
            </w:pPr>
            <w:r>
              <w:rPr>
                <w:sz w:val="16"/>
              </w:rPr>
              <w:t>PA not declared for this county</w:t>
            </w:r>
          </w:p>
        </w:tc>
        <w:tc>
          <w:tcPr>
            <w:tcW w:type="dxa" w:w="169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1996-12-23</w:t>
            </w:r>
          </w:p>
        </w:tc>
        <w:tc>
          <w:tcPr>
            <w:tcW w:type="dxa" w:w="1037"/>
          </w:tcPr>
          <w:p>
            <w:pPr>
              <w:spacing w:after="0"/>
              <w:jc w:val="left"/>
            </w:pPr>
            <w:r>
              <w:rPr>
                <w:sz w:val="16"/>
              </w:rPr>
              <w:t>1996-11-17</w:t>
            </w:r>
          </w:p>
        </w:tc>
        <w:tc>
          <w:tcPr>
            <w:tcW w:type="dxa" w:w="1037"/>
          </w:tcPr>
          <w:p>
            <w:pPr>
              <w:spacing w:after="0"/>
              <w:jc w:val="left"/>
            </w:pPr>
            <w:r>
              <w:rPr>
                <w:sz w:val="16"/>
              </w:rPr>
              <w:t>DR-1149-OR</w:t>
            </w:r>
          </w:p>
        </w:tc>
        <w:tc>
          <w:tcPr>
            <w:tcW w:type="dxa" w:w="1202"/>
          </w:tcPr>
          <w:p>
            <w:pPr>
              <w:spacing w:after="0"/>
              <w:jc w:val="left"/>
            </w:pPr>
            <w:r>
              <w:rPr>
                <w:sz w:val="16"/>
              </w:rPr>
              <w:t>Major disaster</w:t>
            </w:r>
          </w:p>
        </w:tc>
        <w:tc>
          <w:tcPr>
            <w:tcW w:type="dxa" w:w="2830"/>
          </w:tcPr>
          <w:p>
            <w:pPr>
              <w:spacing w:after="0"/>
              <w:jc w:val="left"/>
            </w:pPr>
            <w:r>
              <w:rPr>
                <w:sz w:val="16"/>
              </w:rPr>
              <w:t>FLOODING, LAND, MUD SLIDES, HIGH WINDS,SEVERE STORMS</w:t>
            </w:r>
          </w:p>
        </w:tc>
        <w:tc>
          <w:tcPr>
            <w:tcW w:type="dxa" w:w="2988"/>
          </w:tcPr>
          <w:p>
            <w:pPr>
              <w:spacing w:after="0"/>
              <w:jc w:val="left"/>
            </w:pPr>
            <w:r>
              <w:rPr>
                <w:sz w:val="16"/>
              </w:rPr>
              <w:t>Inland Flooding (primary); also designated: Landslide, Strong Wind</w:t>
            </w:r>
          </w:p>
        </w:tc>
        <w:tc>
          <w:tcPr>
            <w:tcW w:type="dxa" w:w="1410"/>
          </w:tcPr>
          <w:p>
            <w:pPr>
              <w:spacing w:after="0"/>
              <w:jc w:val="right"/>
            </w:pPr>
            <w:r>
              <w:rPr>
                <w:sz w:val="16"/>
              </w:rPr>
              <w:t>none found</w:t>
            </w:r>
          </w:p>
        </w:tc>
        <w:tc>
          <w:tcPr>
            <w:tcW w:type="dxa" w:w="169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1996-03-19</w:t>
            </w:r>
          </w:p>
        </w:tc>
        <w:tc>
          <w:tcPr>
            <w:tcW w:type="dxa" w:w="1037"/>
          </w:tcPr>
          <w:p>
            <w:pPr>
              <w:spacing w:after="0"/>
              <w:jc w:val="left"/>
            </w:pPr>
            <w:r>
              <w:rPr>
                <w:sz w:val="16"/>
              </w:rPr>
              <w:t>1996-12-10</w:t>
            </w:r>
          </w:p>
        </w:tc>
        <w:tc>
          <w:tcPr>
            <w:tcW w:type="dxa" w:w="1037"/>
          </w:tcPr>
          <w:p>
            <w:pPr>
              <w:spacing w:after="0"/>
              <w:jc w:val="left"/>
            </w:pPr>
            <w:r>
              <w:rPr>
                <w:sz w:val="16"/>
              </w:rPr>
              <w:t>DR-1107-OR</w:t>
            </w:r>
          </w:p>
        </w:tc>
        <w:tc>
          <w:tcPr>
            <w:tcW w:type="dxa" w:w="1202"/>
          </w:tcPr>
          <w:p>
            <w:pPr>
              <w:spacing w:after="0"/>
              <w:jc w:val="left"/>
            </w:pPr>
            <w:r>
              <w:rPr>
                <w:sz w:val="16"/>
              </w:rPr>
              <w:t>Major disaster</w:t>
            </w:r>
          </w:p>
        </w:tc>
        <w:tc>
          <w:tcPr>
            <w:tcW w:type="dxa" w:w="2830"/>
          </w:tcPr>
          <w:p>
            <w:pPr>
              <w:spacing w:after="0"/>
              <w:jc w:val="left"/>
            </w:pPr>
            <w:r>
              <w:rPr>
                <w:sz w:val="16"/>
              </w:rPr>
              <w:t>SEVERE STORMS  AND HIGH WINDS</w:t>
            </w:r>
          </w:p>
        </w:tc>
        <w:tc>
          <w:tcPr>
            <w:tcW w:type="dxa" w:w="2988"/>
          </w:tcPr>
          <w:p>
            <w:pPr>
              <w:spacing w:after="0"/>
              <w:jc w:val="left"/>
            </w:pPr>
            <w:r>
              <w:rPr>
                <w:sz w:val="16"/>
              </w:rPr>
              <w:t>Strong Wind</w:t>
            </w:r>
          </w:p>
        </w:tc>
        <w:tc>
          <w:tcPr>
            <w:tcW w:type="dxa" w:w="1410"/>
          </w:tcPr>
          <w:p>
            <w:pPr>
              <w:spacing w:after="0"/>
              <w:jc w:val="right"/>
            </w:pPr>
            <w:r>
              <w:rPr>
                <w:sz w:val="16"/>
              </w:rPr>
              <w:t>none found</w:t>
            </w:r>
          </w:p>
        </w:tc>
        <w:tc>
          <w:tcPr>
            <w:tcW w:type="dxa" w:w="169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1996-02-09</w:t>
            </w:r>
          </w:p>
        </w:tc>
        <w:tc>
          <w:tcPr>
            <w:tcW w:type="dxa" w:w="1037"/>
          </w:tcPr>
          <w:p>
            <w:pPr>
              <w:spacing w:after="0"/>
              <w:jc w:val="left"/>
            </w:pPr>
            <w:r>
              <w:rPr>
                <w:sz w:val="16"/>
              </w:rPr>
              <w:t>1996-02-04</w:t>
            </w:r>
          </w:p>
        </w:tc>
        <w:tc>
          <w:tcPr>
            <w:tcW w:type="dxa" w:w="1037"/>
          </w:tcPr>
          <w:p>
            <w:pPr>
              <w:spacing w:after="0"/>
              <w:jc w:val="left"/>
            </w:pPr>
            <w:r>
              <w:rPr>
                <w:sz w:val="16"/>
              </w:rPr>
              <w:t>DR-1099-OR</w:t>
            </w:r>
          </w:p>
        </w:tc>
        <w:tc>
          <w:tcPr>
            <w:tcW w:type="dxa" w:w="1202"/>
          </w:tcPr>
          <w:p>
            <w:pPr>
              <w:spacing w:after="0"/>
              <w:jc w:val="left"/>
            </w:pPr>
            <w:r>
              <w:rPr>
                <w:sz w:val="16"/>
              </w:rPr>
              <w:t>Major disaster</w:t>
            </w:r>
          </w:p>
        </w:tc>
        <w:tc>
          <w:tcPr>
            <w:tcW w:type="dxa" w:w="2830"/>
          </w:tcPr>
          <w:p>
            <w:pPr>
              <w:spacing w:after="0"/>
              <w:jc w:val="left"/>
            </w:pPr>
            <w:r>
              <w:rPr>
                <w:sz w:val="16"/>
              </w:rPr>
              <w:t>HIGH WINDS, SEVERE  STORMS AND FLOODING</w:t>
            </w:r>
          </w:p>
        </w:tc>
        <w:tc>
          <w:tcPr>
            <w:tcW w:type="dxa" w:w="2988"/>
          </w:tcPr>
          <w:p>
            <w:pPr>
              <w:spacing w:after="0"/>
              <w:jc w:val="left"/>
            </w:pPr>
            <w:r>
              <w:rPr>
                <w:sz w:val="16"/>
              </w:rPr>
              <w:t>Inland Flooding (primary); also designated: Strong Wind</w:t>
            </w:r>
          </w:p>
        </w:tc>
        <w:tc>
          <w:tcPr>
            <w:tcW w:type="dxa" w:w="1410"/>
          </w:tcPr>
          <w:p>
            <w:pPr>
              <w:spacing w:after="0"/>
              <w:jc w:val="right"/>
            </w:pPr>
            <w:r>
              <w:rPr>
                <w:sz w:val="16"/>
              </w:rPr>
              <w:t>none found</w:t>
            </w:r>
          </w:p>
        </w:tc>
        <w:tc>
          <w:tcPr>
            <w:tcW w:type="dxa" w:w="169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1994-08-02</w:t>
            </w:r>
          </w:p>
        </w:tc>
        <w:tc>
          <w:tcPr>
            <w:tcW w:type="dxa" w:w="1037"/>
          </w:tcPr>
          <w:p>
            <w:pPr>
              <w:spacing w:after="0"/>
              <w:jc w:val="left"/>
            </w:pPr>
            <w:r>
              <w:rPr>
                <w:sz w:val="16"/>
              </w:rPr>
              <w:t>1994-05-01</w:t>
            </w:r>
          </w:p>
        </w:tc>
        <w:tc>
          <w:tcPr>
            <w:tcW w:type="dxa" w:w="1037"/>
          </w:tcPr>
          <w:p>
            <w:pPr>
              <w:spacing w:after="0"/>
              <w:jc w:val="left"/>
            </w:pPr>
            <w:r>
              <w:rPr>
                <w:sz w:val="16"/>
              </w:rPr>
              <w:t>DR-1036-OR</w:t>
            </w:r>
          </w:p>
        </w:tc>
        <w:tc>
          <w:tcPr>
            <w:tcW w:type="dxa" w:w="1202"/>
          </w:tcPr>
          <w:p>
            <w:pPr>
              <w:spacing w:after="0"/>
              <w:jc w:val="left"/>
            </w:pPr>
            <w:r>
              <w:rPr>
                <w:sz w:val="16"/>
              </w:rPr>
              <w:t>Major disaster</w:t>
            </w:r>
          </w:p>
        </w:tc>
        <w:tc>
          <w:tcPr>
            <w:tcW w:type="dxa" w:w="2830"/>
          </w:tcPr>
          <w:p>
            <w:pPr>
              <w:spacing w:after="0"/>
              <w:jc w:val="left"/>
            </w:pPr>
            <w:r>
              <w:rPr>
                <w:sz w:val="16"/>
              </w:rPr>
              <w:t>THE EL NINO (THE SALMON INDUSTRY)</w:t>
            </w:r>
          </w:p>
        </w:tc>
        <w:tc>
          <w:tcPr>
            <w:tcW w:type="dxa" w:w="2988"/>
          </w:tcPr>
          <w:p>
            <w:pPr>
              <w:spacing w:after="0"/>
              <w:jc w:val="left"/>
            </w:pPr>
            <w:r>
              <w:rPr>
                <w:sz w:val="16"/>
              </w:rPr>
              <w:t>Fishing Losses: economic loss, not a physical hazard event; non-natural, not counted</w:t>
            </w:r>
          </w:p>
        </w:tc>
        <w:tc>
          <w:tcPr>
            <w:tcW w:type="dxa" w:w="1410"/>
          </w:tcPr>
          <w:p>
            <w:pPr>
              <w:spacing w:after="0"/>
              <w:jc w:val="right"/>
            </w:pPr>
            <w:r>
              <w:rPr>
                <w:sz w:val="16"/>
              </w:rPr>
              <w:t>PA not declared for this county</w:t>
            </w:r>
          </w:p>
        </w:tc>
        <w:tc>
          <w:tcPr>
            <w:tcW w:type="dxa" w:w="169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1974-01-25</w:t>
            </w:r>
          </w:p>
        </w:tc>
        <w:tc>
          <w:tcPr>
            <w:tcW w:type="dxa" w:w="1037"/>
          </w:tcPr>
          <w:p>
            <w:pPr>
              <w:spacing w:after="0"/>
              <w:jc w:val="left"/>
            </w:pPr>
            <w:r>
              <w:rPr>
                <w:sz w:val="16"/>
              </w:rPr>
              <w:t>1974-01-25</w:t>
            </w:r>
          </w:p>
        </w:tc>
        <w:tc>
          <w:tcPr>
            <w:tcW w:type="dxa" w:w="1037"/>
          </w:tcPr>
          <w:p>
            <w:pPr>
              <w:spacing w:after="0"/>
              <w:jc w:val="left"/>
            </w:pPr>
            <w:r>
              <w:rPr>
                <w:sz w:val="16"/>
              </w:rPr>
              <w:t>DR-413-OR</w:t>
            </w:r>
          </w:p>
        </w:tc>
        <w:tc>
          <w:tcPr>
            <w:tcW w:type="dxa" w:w="1202"/>
          </w:tcPr>
          <w:p>
            <w:pPr>
              <w:spacing w:after="0"/>
              <w:jc w:val="left"/>
            </w:pPr>
            <w:r>
              <w:rPr>
                <w:sz w:val="16"/>
              </w:rPr>
              <w:t>Major disaster</w:t>
            </w:r>
          </w:p>
        </w:tc>
        <w:tc>
          <w:tcPr>
            <w:tcW w:type="dxa" w:w="2830"/>
          </w:tcPr>
          <w:p>
            <w:pPr>
              <w:spacing w:after="0"/>
              <w:jc w:val="left"/>
            </w:pPr>
            <w:r>
              <w:rPr>
                <w:sz w:val="16"/>
              </w:rPr>
              <w:t>SEVERE STORMS, SNOWMELT &amp; FLOODING</w:t>
            </w:r>
          </w:p>
        </w:tc>
        <w:tc>
          <w:tcPr>
            <w:tcW w:type="dxa" w:w="2988"/>
          </w:tcPr>
          <w:p>
            <w:pPr>
              <w:spacing w:after="0"/>
              <w:jc w:val="left"/>
            </w:pPr>
            <w:r>
              <w:rPr>
                <w:sz w:val="16"/>
              </w:rPr>
              <w:t>Inland Flooding</w:t>
            </w:r>
          </w:p>
        </w:tc>
        <w:tc>
          <w:tcPr>
            <w:tcW w:type="dxa" w:w="1410"/>
          </w:tcPr>
          <w:p>
            <w:pPr>
              <w:spacing w:after="0"/>
              <w:jc w:val="right"/>
            </w:pPr>
            <w:r>
              <w:rPr>
                <w:sz w:val="16"/>
              </w:rPr>
              <w:t>none found</w:t>
            </w:r>
          </w:p>
        </w:tc>
        <w:tc>
          <w:tcPr>
            <w:tcW w:type="dxa" w:w="169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1972-01-21</w:t>
            </w:r>
          </w:p>
        </w:tc>
        <w:tc>
          <w:tcPr>
            <w:tcW w:type="dxa" w:w="1037"/>
          </w:tcPr>
          <w:p>
            <w:pPr>
              <w:spacing w:after="0"/>
              <w:jc w:val="left"/>
            </w:pPr>
            <w:r>
              <w:rPr>
                <w:sz w:val="16"/>
              </w:rPr>
              <w:t>1972-01-21</w:t>
            </w:r>
          </w:p>
        </w:tc>
        <w:tc>
          <w:tcPr>
            <w:tcW w:type="dxa" w:w="1037"/>
          </w:tcPr>
          <w:p>
            <w:pPr>
              <w:spacing w:after="0"/>
              <w:jc w:val="left"/>
            </w:pPr>
            <w:r>
              <w:rPr>
                <w:sz w:val="16"/>
              </w:rPr>
              <w:t>DR-319-OR</w:t>
            </w:r>
          </w:p>
        </w:tc>
        <w:tc>
          <w:tcPr>
            <w:tcW w:type="dxa" w:w="1202"/>
          </w:tcPr>
          <w:p>
            <w:pPr>
              <w:spacing w:after="0"/>
              <w:jc w:val="left"/>
            </w:pPr>
            <w:r>
              <w:rPr>
                <w:sz w:val="16"/>
              </w:rPr>
              <w:t>Major disaster</w:t>
            </w:r>
          </w:p>
        </w:tc>
        <w:tc>
          <w:tcPr>
            <w:tcW w:type="dxa" w:w="2830"/>
          </w:tcPr>
          <w:p>
            <w:pPr>
              <w:spacing w:after="0"/>
              <w:jc w:val="left"/>
            </w:pPr>
            <w:r>
              <w:rPr>
                <w:sz w:val="16"/>
              </w:rPr>
              <w:t>SEVERE STORMS &amp; FLOODING</w:t>
            </w:r>
          </w:p>
        </w:tc>
        <w:tc>
          <w:tcPr>
            <w:tcW w:type="dxa" w:w="2988"/>
          </w:tcPr>
          <w:p>
            <w:pPr>
              <w:spacing w:after="0"/>
              <w:jc w:val="left"/>
            </w:pPr>
            <w:r>
              <w:rPr>
                <w:sz w:val="16"/>
              </w:rPr>
              <w:t>Inland Flooding</w:t>
            </w:r>
          </w:p>
        </w:tc>
        <w:tc>
          <w:tcPr>
            <w:tcW w:type="dxa" w:w="1410"/>
          </w:tcPr>
          <w:p>
            <w:pPr>
              <w:spacing w:after="0"/>
              <w:jc w:val="right"/>
            </w:pPr>
            <w:r>
              <w:rPr>
                <w:sz w:val="16"/>
              </w:rPr>
              <w:t>none found</w:t>
            </w:r>
          </w:p>
        </w:tc>
        <w:tc>
          <w:tcPr>
            <w:tcW w:type="dxa" w:w="169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1964-12-24</w:t>
            </w:r>
          </w:p>
        </w:tc>
        <w:tc>
          <w:tcPr>
            <w:tcW w:type="dxa" w:w="1037"/>
          </w:tcPr>
          <w:p>
            <w:pPr>
              <w:spacing w:after="0"/>
              <w:jc w:val="left"/>
            </w:pPr>
            <w:r>
              <w:rPr>
                <w:sz w:val="16"/>
              </w:rPr>
              <w:t>1964-12-24</w:t>
            </w:r>
          </w:p>
        </w:tc>
        <w:tc>
          <w:tcPr>
            <w:tcW w:type="dxa" w:w="1037"/>
          </w:tcPr>
          <w:p>
            <w:pPr>
              <w:spacing w:after="0"/>
              <w:jc w:val="left"/>
            </w:pPr>
            <w:r>
              <w:rPr>
                <w:sz w:val="16"/>
              </w:rPr>
              <w:t>DR-184-OR</w:t>
            </w:r>
          </w:p>
        </w:tc>
        <w:tc>
          <w:tcPr>
            <w:tcW w:type="dxa" w:w="1202"/>
          </w:tcPr>
          <w:p>
            <w:pPr>
              <w:spacing w:after="0"/>
              <w:jc w:val="left"/>
            </w:pPr>
            <w:r>
              <w:rPr>
                <w:sz w:val="16"/>
              </w:rPr>
              <w:t>Major disaster</w:t>
            </w:r>
          </w:p>
        </w:tc>
        <w:tc>
          <w:tcPr>
            <w:tcW w:type="dxa" w:w="2830"/>
          </w:tcPr>
          <w:p>
            <w:pPr>
              <w:spacing w:after="0"/>
              <w:jc w:val="left"/>
            </w:pPr>
            <w:r>
              <w:rPr>
                <w:sz w:val="16"/>
              </w:rPr>
              <w:t>HEAVY RAINS &amp; FLOODING</w:t>
            </w:r>
          </w:p>
        </w:tc>
        <w:tc>
          <w:tcPr>
            <w:tcW w:type="dxa" w:w="2988"/>
          </w:tcPr>
          <w:p>
            <w:pPr>
              <w:spacing w:after="0"/>
              <w:jc w:val="left"/>
            </w:pPr>
            <w:r>
              <w:rPr>
                <w:sz w:val="16"/>
              </w:rPr>
              <w:t>Inland Flooding</w:t>
            </w:r>
          </w:p>
        </w:tc>
        <w:tc>
          <w:tcPr>
            <w:tcW w:type="dxa" w:w="1410"/>
          </w:tcPr>
          <w:p>
            <w:pPr>
              <w:spacing w:after="0"/>
              <w:jc w:val="right"/>
            </w:pPr>
            <w:r>
              <w:rPr>
                <w:sz w:val="16"/>
              </w:rPr>
              <w:t>none found</w:t>
            </w:r>
          </w:p>
        </w:tc>
        <w:tc>
          <w:tcPr>
            <w:tcW w:type="dxa" w:w="1697"/>
          </w:tcPr>
          <w:p>
            <w:pPr>
              <w:spacing w:after="0"/>
              <w:jc w:val="left"/>
            </w:pPr>
          </w:p>
        </w:tc>
        <w:tc>
          <w:tcPr>
            <w:tcW w:type="dxa" w:w="875"/>
          </w:tcPr>
          <w:p>
            <w:pPr>
              <w:spacing w:after="0"/>
              <w:jc w:val="left"/>
            </w:pPr>
          </w:p>
        </w:tc>
      </w:tr>
    </w:tbl>
    <w:p>
      <w:pPr>
        <w:spacing w:after="40" w:before="60"/>
        <w:ind w:left="360"/>
      </w:pPr>
      <w:r>
        <w:rPr>
          <w:sz w:val="15"/>
        </w:rPr>
        <w:t>School districts and special districts in this county: $38,491,003.10 (included in the county total above). Public Assistance matched by applicant name to the school districts and special districts FEMA lists as plan members in this county. They are not shown as member blocks, so their total is listed here. These dollars are already included in the county PA column of the declarations table (the FEMA record places each applicant in this county); do not add this line to the county total.</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5"/>
        <w:gridCol w:w="1545"/>
        <w:gridCol w:w="1412"/>
        <w:gridCol w:w="2077"/>
        <w:gridCol w:w="1944"/>
        <w:gridCol w:w="3660"/>
        <w:gridCol w:w="965"/>
        <w:gridCol w:w="965"/>
      </w:tblGrid>
      <w:tr>
        <w:trPr>
          <w:cantSplit/>
          <w:tblHeader/>
        </w:trPr>
        <w:tc>
          <w:tcPr>
            <w:tcW w:type="dxa" w:w="1545"/>
            <w:shd w:val="clear" w:color="auto" w:fill="E8E8E8"/>
          </w:tcPr>
          <w:p>
            <w:pPr>
              <w:spacing w:after="0"/>
              <w:jc w:val="left"/>
            </w:pPr>
            <w:r>
              <w:rPr>
                <w:b/>
                <w:sz w:val="16"/>
              </w:rPr>
              <w:t>Declared</w:t>
            </w:r>
          </w:p>
        </w:tc>
        <w:tc>
          <w:tcPr>
            <w:tcW w:type="dxa" w:w="1545"/>
            <w:shd w:val="clear" w:color="auto" w:fill="E8E8E8"/>
          </w:tcPr>
          <w:p>
            <w:pPr>
              <w:spacing w:after="0"/>
              <w:jc w:val="left"/>
            </w:pPr>
            <w:r>
              <w:rPr>
                <w:b/>
                <w:sz w:val="16"/>
              </w:rPr>
              <w:t>Incident began</w:t>
            </w:r>
          </w:p>
        </w:tc>
        <w:tc>
          <w:tcPr>
            <w:tcW w:type="dxa" w:w="1412"/>
            <w:shd w:val="clear" w:color="auto" w:fill="E8E8E8"/>
          </w:tcPr>
          <w:p>
            <w:pPr>
              <w:spacing w:after="0"/>
              <w:jc w:val="left"/>
            </w:pPr>
            <w:r>
              <w:rPr>
                <w:b/>
                <w:sz w:val="16"/>
              </w:rPr>
              <w:t>FEMA number</w:t>
            </w:r>
          </w:p>
        </w:tc>
        <w:tc>
          <w:tcPr>
            <w:tcW w:type="dxa" w:w="2077"/>
            <w:shd w:val="clear" w:color="auto" w:fill="E8E8E8"/>
          </w:tcPr>
          <w:p>
            <w:pPr>
              <w:spacing w:after="0"/>
              <w:jc w:val="left"/>
            </w:pPr>
            <w:r>
              <w:rPr>
                <w:b/>
                <w:sz w:val="16"/>
              </w:rPr>
              <w:t>Type</w:t>
            </w:r>
          </w:p>
        </w:tc>
        <w:tc>
          <w:tcPr>
            <w:tcW w:type="dxa" w:w="1944"/>
            <w:shd w:val="clear" w:color="auto" w:fill="E8E8E8"/>
          </w:tcPr>
          <w:p>
            <w:pPr>
              <w:spacing w:after="0"/>
              <w:jc w:val="left"/>
            </w:pPr>
            <w:r>
              <w:rPr>
                <w:b/>
                <w:sz w:val="16"/>
              </w:rPr>
              <w:t>Title</w:t>
            </w:r>
          </w:p>
        </w:tc>
        <w:tc>
          <w:tcPr>
            <w:tcW w:type="dxa" w:w="3660"/>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5"/>
          </w:tcPr>
          <w:p>
            <w:pPr>
              <w:spacing w:after="0"/>
              <w:jc w:val="left"/>
            </w:pPr>
            <w:r>
              <w:rPr>
                <w:sz w:val="16"/>
              </w:rPr>
              <w:t>1963-02-25</w:t>
            </w:r>
          </w:p>
        </w:tc>
        <w:tc>
          <w:tcPr>
            <w:tcW w:type="dxa" w:w="1545"/>
          </w:tcPr>
          <w:p>
            <w:pPr>
              <w:spacing w:after="0"/>
              <w:jc w:val="left"/>
            </w:pPr>
            <w:r>
              <w:rPr>
                <w:sz w:val="16"/>
              </w:rPr>
              <w:t>1963-02-25</w:t>
            </w:r>
          </w:p>
        </w:tc>
        <w:tc>
          <w:tcPr>
            <w:tcW w:type="dxa" w:w="1412"/>
          </w:tcPr>
          <w:p>
            <w:pPr>
              <w:spacing w:after="0"/>
              <w:jc w:val="left"/>
            </w:pPr>
            <w:r>
              <w:rPr>
                <w:sz w:val="16"/>
              </w:rPr>
              <w:t>DR-144-OR</w:t>
            </w:r>
          </w:p>
        </w:tc>
        <w:tc>
          <w:tcPr>
            <w:tcW w:type="dxa" w:w="2077"/>
          </w:tcPr>
          <w:p>
            <w:pPr>
              <w:spacing w:after="0"/>
              <w:jc w:val="left"/>
            </w:pPr>
            <w:r>
              <w:rPr>
                <w:sz w:val="16"/>
              </w:rPr>
              <w:t>Major disaster</w:t>
            </w:r>
          </w:p>
        </w:tc>
        <w:tc>
          <w:tcPr>
            <w:tcW w:type="dxa" w:w="1944"/>
          </w:tcPr>
          <w:p>
            <w:pPr>
              <w:spacing w:after="0"/>
              <w:jc w:val="left"/>
            </w:pPr>
            <w:r>
              <w:rPr>
                <w:sz w:val="16"/>
              </w:rPr>
              <w:t>FLOODS</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1962-10-16</w:t>
            </w:r>
          </w:p>
        </w:tc>
        <w:tc>
          <w:tcPr>
            <w:tcW w:type="dxa" w:w="1545"/>
          </w:tcPr>
          <w:p>
            <w:pPr>
              <w:spacing w:after="0"/>
              <w:jc w:val="left"/>
            </w:pPr>
            <w:r>
              <w:rPr>
                <w:sz w:val="16"/>
              </w:rPr>
              <w:t>1962-10-16</w:t>
            </w:r>
          </w:p>
        </w:tc>
        <w:tc>
          <w:tcPr>
            <w:tcW w:type="dxa" w:w="1412"/>
          </w:tcPr>
          <w:p>
            <w:pPr>
              <w:spacing w:after="0"/>
              <w:jc w:val="left"/>
            </w:pPr>
            <w:r>
              <w:rPr>
                <w:sz w:val="16"/>
              </w:rPr>
              <w:t>DR-136-OR</w:t>
            </w:r>
          </w:p>
        </w:tc>
        <w:tc>
          <w:tcPr>
            <w:tcW w:type="dxa" w:w="2077"/>
          </w:tcPr>
          <w:p>
            <w:pPr>
              <w:spacing w:after="0"/>
              <w:jc w:val="left"/>
            </w:pPr>
            <w:r>
              <w:rPr>
                <w:sz w:val="16"/>
              </w:rPr>
              <w:t>Major disaster</w:t>
            </w:r>
          </w:p>
        </w:tc>
        <w:tc>
          <w:tcPr>
            <w:tcW w:type="dxa" w:w="1944"/>
          </w:tcPr>
          <w:p>
            <w:pPr>
              <w:spacing w:after="0"/>
              <w:jc w:val="left"/>
            </w:pPr>
            <w:r>
              <w:rPr>
                <w:sz w:val="16"/>
              </w:rPr>
              <w:t>SEVERE STORMS</w:t>
            </w:r>
          </w:p>
        </w:tc>
        <w:tc>
          <w:tcPr>
            <w:tcW w:type="dxa" w:w="3660"/>
          </w:tcPr>
          <w:p>
            <w:pPr>
              <w:spacing w:after="0"/>
              <w:jc w:val="left"/>
            </w:pPr>
            <w:r>
              <w:rPr>
                <w:sz w:val="16"/>
              </w:rPr>
              <w:t>Hazard not mapped (severe storm title names no single hazard); not counted</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1957-03-01</w:t>
            </w:r>
          </w:p>
        </w:tc>
        <w:tc>
          <w:tcPr>
            <w:tcW w:type="dxa" w:w="1545"/>
          </w:tcPr>
          <w:p>
            <w:pPr>
              <w:spacing w:after="0"/>
              <w:jc w:val="left"/>
            </w:pPr>
            <w:r>
              <w:rPr>
                <w:sz w:val="16"/>
              </w:rPr>
              <w:t>1957-03-01</w:t>
            </w:r>
          </w:p>
        </w:tc>
        <w:tc>
          <w:tcPr>
            <w:tcW w:type="dxa" w:w="1412"/>
          </w:tcPr>
          <w:p>
            <w:pPr>
              <w:spacing w:after="0"/>
              <w:jc w:val="left"/>
            </w:pPr>
            <w:r>
              <w:rPr>
                <w:sz w:val="16"/>
              </w:rPr>
              <w:t>DR-69-OR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1956-07-20</w:t>
            </w:r>
          </w:p>
        </w:tc>
        <w:tc>
          <w:tcPr>
            <w:tcW w:type="dxa" w:w="1545"/>
          </w:tcPr>
          <w:p>
            <w:pPr>
              <w:spacing w:after="0"/>
              <w:jc w:val="left"/>
            </w:pPr>
            <w:r>
              <w:rPr>
                <w:sz w:val="16"/>
              </w:rPr>
              <w:t>1956-07-20</w:t>
            </w:r>
          </w:p>
        </w:tc>
        <w:tc>
          <w:tcPr>
            <w:tcW w:type="dxa" w:w="1412"/>
          </w:tcPr>
          <w:p>
            <w:pPr>
              <w:spacing w:after="0"/>
              <w:jc w:val="left"/>
            </w:pPr>
            <w:r>
              <w:rPr>
                <w:sz w:val="16"/>
              </w:rPr>
              <w:t>DR-60-OR</w:t>
            </w:r>
          </w:p>
        </w:tc>
        <w:tc>
          <w:tcPr>
            <w:tcW w:type="dxa" w:w="2077"/>
          </w:tcPr>
          <w:p>
            <w:pPr>
              <w:spacing w:after="0"/>
              <w:jc w:val="left"/>
            </w:pPr>
            <w:r>
              <w:rPr>
                <w:sz w:val="16"/>
              </w:rPr>
              <w:t>Major disaster</w:t>
            </w:r>
          </w:p>
        </w:tc>
        <w:tc>
          <w:tcPr>
            <w:tcW w:type="dxa" w:w="1944"/>
          </w:tcPr>
          <w:p>
            <w:pPr>
              <w:spacing w:after="0"/>
              <w:jc w:val="left"/>
            </w:pPr>
            <w:r>
              <w:rPr>
                <w:sz w:val="16"/>
              </w:rPr>
              <w:t>STORM &amp; 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5"/>
          </w:tcPr>
          <w:p>
            <w:pPr>
              <w:spacing w:after="0"/>
              <w:jc w:val="left"/>
            </w:pPr>
            <w:r>
              <w:rPr>
                <w:sz w:val="16"/>
              </w:rPr>
              <w:t>1955-12-29</w:t>
            </w:r>
          </w:p>
        </w:tc>
        <w:tc>
          <w:tcPr>
            <w:tcW w:type="dxa" w:w="1545"/>
          </w:tcPr>
          <w:p>
            <w:pPr>
              <w:spacing w:after="0"/>
              <w:jc w:val="left"/>
            </w:pPr>
            <w:r>
              <w:rPr>
                <w:sz w:val="16"/>
              </w:rPr>
              <w:t>1955-12-29</w:t>
            </w:r>
          </w:p>
        </w:tc>
        <w:tc>
          <w:tcPr>
            <w:tcW w:type="dxa" w:w="1412"/>
          </w:tcPr>
          <w:p>
            <w:pPr>
              <w:spacing w:after="0"/>
              <w:jc w:val="left"/>
            </w:pPr>
            <w:r>
              <w:rPr>
                <w:sz w:val="16"/>
              </w:rPr>
              <w:t>DR-49-OR</w:t>
            </w:r>
          </w:p>
        </w:tc>
        <w:tc>
          <w:tcPr>
            <w:tcW w:type="dxa" w:w="2077"/>
          </w:tcPr>
          <w:p>
            <w:pPr>
              <w:spacing w:after="0"/>
              <w:jc w:val="left"/>
            </w:pPr>
            <w:r>
              <w:rPr>
                <w:sz w:val="16"/>
              </w:rPr>
              <w:t>Major disaster</w:t>
            </w:r>
          </w:p>
        </w:tc>
        <w:tc>
          <w:tcPr>
            <w:tcW w:type="dxa" w:w="1944"/>
          </w:tcPr>
          <w:p>
            <w:pPr>
              <w:spacing w:after="0"/>
              <w:jc w:val="left"/>
            </w:pPr>
            <w:r>
              <w:rPr>
                <w:sz w:val="16"/>
              </w:rPr>
              <w:t>FLOOD</w:t>
            </w:r>
          </w:p>
        </w:tc>
        <w:tc>
          <w:tcPr>
            <w:tcW w:type="dxa" w:w="3660"/>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27 Fire Management declarations (1973-08-17 to 2001-08-17)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$4,246.39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246.39"/>
        <w:tblDescription w:val="Hazard Plain table b1d_pa_other"/>
      </w:tblPr>
      <w:tblGrid>
        <w:gridCol w:w="1388"/>
        <w:gridCol w:w="1388"/>
        <w:gridCol w:w="6169"/>
        <w:gridCol w:w="3898"/>
        <w:gridCol w:w="1269"/>
      </w:tblGrid>
      <w:tr>
        <w:trPr>
          <w:cantSplit/>
          <w:tblHeader/>
        </w:trPr>
        <w:tc>
          <w:tcPr>
            <w:tcW w:type="dxa" w:w="1388"/>
            <w:shd w:val="clear" w:color="auto" w:fill="E8E8E8"/>
          </w:tcPr>
          <w:p>
            <w:pPr>
              <w:spacing w:after="0"/>
              <w:jc w:val="left"/>
            </w:pPr>
            <w:r>
              <w:rPr>
                <w:b/>
                <w:sz w:val="16"/>
              </w:rPr>
              <w:t>FEMA number</w:t>
            </w:r>
          </w:p>
        </w:tc>
        <w:tc>
          <w:tcPr>
            <w:tcW w:type="dxa" w:w="1388"/>
            <w:shd w:val="clear" w:color="auto" w:fill="E8E8E8"/>
          </w:tcPr>
          <w:p>
            <w:pPr>
              <w:spacing w:after="0"/>
              <w:jc w:val="left"/>
            </w:pPr>
            <w:r>
              <w:rPr>
                <w:b/>
                <w:sz w:val="16"/>
              </w:rPr>
              <w:t>Declared</w:t>
            </w:r>
          </w:p>
        </w:tc>
        <w:tc>
          <w:tcPr>
            <w:tcW w:type="dxa" w:w="6169"/>
            <w:shd w:val="clear" w:color="auto" w:fill="E8E8E8"/>
          </w:tcPr>
          <w:p>
            <w:pPr>
              <w:spacing w:after="0"/>
              <w:jc w:val="left"/>
            </w:pPr>
            <w:r>
              <w:rPr>
                <w:b/>
                <w:sz w:val="16"/>
              </w:rPr>
              <w:t>Title</w:t>
            </w:r>
          </w:p>
        </w:tc>
        <w:tc>
          <w:tcPr>
            <w:tcW w:type="dxa" w:w="3898"/>
            <w:shd w:val="clear" w:color="auto" w:fill="E8E8E8"/>
          </w:tcPr>
          <w:p>
            <w:pPr>
              <w:spacing w:after="0"/>
              <w:jc w:val="left"/>
            </w:pPr>
            <w:r>
              <w:rPr>
                <w:b/>
                <w:sz w:val="16"/>
              </w:rPr>
              <w:t>Applicant</w:t>
            </w:r>
          </w:p>
        </w:tc>
        <w:tc>
          <w:tcPr>
            <w:tcW w:type="dxa" w:w="1269"/>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88"/>
          </w:tcPr>
          <w:p>
            <w:pPr>
              <w:spacing w:after="0"/>
              <w:jc w:val="left"/>
            </w:pPr>
            <w:r>
              <w:rPr>
                <w:sz w:val="16"/>
              </w:rPr>
              <w:t>DR-1733-OR</w:t>
            </w:r>
          </w:p>
        </w:tc>
        <w:tc>
          <w:tcPr>
            <w:tcW w:type="dxa" w:w="1388"/>
          </w:tcPr>
          <w:p>
            <w:pPr>
              <w:spacing w:after="0"/>
              <w:jc w:val="left"/>
            </w:pPr>
            <w:r>
              <w:rPr>
                <w:sz w:val="16"/>
              </w:rPr>
              <w:t>2007-12-08</w:t>
            </w:r>
          </w:p>
        </w:tc>
        <w:tc>
          <w:tcPr>
            <w:tcW w:type="dxa" w:w="6169"/>
          </w:tcPr>
          <w:p>
            <w:pPr>
              <w:spacing w:after="0"/>
              <w:jc w:val="left"/>
            </w:pPr>
            <w:r>
              <w:rPr>
                <w:sz w:val="16"/>
              </w:rPr>
              <w:t>SEVERE STORMS, FLOODING, LANDSLIDES, AND MUDSLIDES</w:t>
            </w:r>
          </w:p>
        </w:tc>
        <w:tc>
          <w:tcPr>
            <w:tcW w:type="dxa" w:w="3898"/>
          </w:tcPr>
          <w:p>
            <w:pPr>
              <w:spacing w:after="0"/>
              <w:jc w:val="left"/>
            </w:pPr>
            <w:r>
              <w:rPr>
                <w:sz w:val="16"/>
              </w:rPr>
              <w:t>Netarts-Oceanside Fire District</w:t>
            </w:r>
          </w:p>
        </w:tc>
        <w:tc>
          <w:tcPr>
            <w:tcW w:type="dxa" w:w="1269"/>
          </w:tcPr>
          <w:p>
            <w:pPr>
              <w:spacing w:after="0"/>
              <w:jc w:val="right"/>
            </w:pPr>
            <w:r>
              <w:rPr>
                <w:sz w:val="16"/>
              </w:rPr>
              <w:t>$4,246.39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$479,867.27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479,867.27"/>
        <w:tblDescription w:val="Hazard Plain table b1d_pa_not_placed"/>
      </w:tblPr>
      <w:tblGrid>
        <w:gridCol w:w="1310"/>
        <w:gridCol w:w="1433"/>
        <w:gridCol w:w="2544"/>
        <w:gridCol w:w="2421"/>
        <w:gridCol w:w="1557"/>
        <w:gridCol w:w="4848"/>
      </w:tblGrid>
      <w:tr>
        <w:trPr>
          <w:cantSplit/>
          <w:tblHeader/>
        </w:trPr>
        <w:tc>
          <w:tcPr>
            <w:tcW w:type="dxa" w:w="1310"/>
            <w:shd w:val="clear" w:color="auto" w:fill="E8E8E8"/>
          </w:tcPr>
          <w:p>
            <w:pPr>
              <w:spacing w:after="0"/>
              <w:jc w:val="left"/>
            </w:pPr>
            <w:r>
              <w:rPr>
                <w:b/>
                <w:sz w:val="16"/>
              </w:rPr>
              <w:t>Disaster number</w:t>
            </w:r>
          </w:p>
        </w:tc>
        <w:tc>
          <w:tcPr>
            <w:tcW w:type="dxa" w:w="1433"/>
            <w:shd w:val="clear" w:color="auto" w:fill="E8E8E8"/>
          </w:tcPr>
          <w:p>
            <w:pPr>
              <w:spacing w:after="0"/>
              <w:jc w:val="left"/>
            </w:pPr>
            <w:r>
              <w:rPr>
                <w:b/>
                <w:sz w:val="16"/>
              </w:rPr>
              <w:t>Declared</w:t>
            </w:r>
          </w:p>
        </w:tc>
        <w:tc>
          <w:tcPr>
            <w:tcW w:type="dxa" w:w="2544"/>
            <w:shd w:val="clear" w:color="auto" w:fill="E8E8E8"/>
          </w:tcPr>
          <w:p>
            <w:pPr>
              <w:spacing w:after="0"/>
              <w:jc w:val="left"/>
            </w:pPr>
            <w:r>
              <w:rPr>
                <w:b/>
                <w:sz w:val="16"/>
              </w:rPr>
              <w:t>Applicant</w:t>
            </w:r>
          </w:p>
        </w:tc>
        <w:tc>
          <w:tcPr>
            <w:tcW w:type="dxa" w:w="2421"/>
            <w:shd w:val="clear" w:color="auto" w:fill="E8E8E8"/>
          </w:tcPr>
          <w:p>
            <w:pPr>
              <w:spacing w:after="0"/>
              <w:jc w:val="left"/>
            </w:pPr>
            <w:r>
              <w:rPr>
                <w:b/>
                <w:sz w:val="16"/>
              </w:rPr>
              <w:t>County field in FEMA data</w:t>
            </w:r>
          </w:p>
        </w:tc>
        <w:tc>
          <w:tcPr>
            <w:tcW w:type="dxa" w:w="1557"/>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848"/>
            <w:shd w:val="clear" w:color="auto" w:fill="E8E8E8"/>
          </w:tcPr>
          <w:p>
            <w:pPr>
              <w:spacing w:after="0"/>
              <w:jc w:val="left"/>
            </w:pPr>
            <w:r>
              <w:rPr>
                <w:b/>
                <w:sz w:val="16"/>
              </w:rPr>
              <w:t>Why not placed</w:t>
            </w:r>
          </w:p>
        </w:tc>
      </w:tr>
      <w:tr>
        <w:trPr>
          <w:cantSplit/>
        </w:trPr>
        <w:tc>
          <w:tcPr>
            <w:tcW w:type="dxa" w:w="1310"/>
          </w:tcPr>
          <w:p>
            <w:pPr>
              <w:spacing w:after="0"/>
              <w:jc w:val="left"/>
            </w:pPr>
            <w:r>
              <w:rPr>
                <w:sz w:val="16"/>
              </w:rPr>
              <w:t>4519</w:t>
            </w:r>
          </w:p>
        </w:tc>
        <w:tc>
          <w:tcPr>
            <w:tcW w:type="dxa" w:w="1433"/>
          </w:tcPr>
          <w:p>
            <w:pPr>
              <w:spacing w:after="0"/>
              <w:jc w:val="left"/>
            </w:pPr>
            <w:r>
              <w:rPr>
                <w:sz w:val="16"/>
              </w:rPr>
              <w:t>2020-04-03</w:t>
            </w:r>
          </w:p>
        </w:tc>
        <w:tc>
          <w:tcPr>
            <w:tcW w:type="dxa" w:w="2544"/>
          </w:tcPr>
          <w:p>
            <w:pPr>
              <w:spacing w:after="0"/>
              <w:jc w:val="left"/>
            </w:pPr>
            <w:r>
              <w:rPr>
                <w:sz w:val="16"/>
              </w:rPr>
              <w:t>City of Walla Walla</w:t>
            </w:r>
          </w:p>
        </w:tc>
        <w:tc>
          <w:tcPr>
            <w:tcW w:type="dxa" w:w="2421"/>
          </w:tcPr>
          <w:p>
            <w:pPr>
              <w:spacing w:after="0"/>
              <w:jc w:val="left"/>
            </w:pPr>
            <w:r>
              <w:rPr>
                <w:sz w:val="16"/>
              </w:rPr>
              <w:t>Walla Walla County</w:t>
            </w:r>
          </w:p>
        </w:tc>
        <w:tc>
          <w:tcPr>
            <w:tcW w:type="dxa" w:w="1557"/>
          </w:tcPr>
          <w:p>
            <w:pPr>
              <w:spacing w:after="0"/>
              <w:jc w:val="right"/>
            </w:pPr>
            <w:r>
              <w:rPr>
                <w:sz w:val="16"/>
              </w:rPr>
              <w:t>$479,867.27</w:t>
            </w:r>
          </w:p>
        </w:tc>
        <w:tc>
          <w:tcPr>
            <w:tcW w:type="dxa" w:w="484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4</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2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10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15</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51</w:t>
            </w:r>
          </w:p>
        </w:tc>
        <w:tc>
          <w:tcPr>
            <w:tcW w:type="dxa" w:w="1422"/>
          </w:tcPr>
          <w:p>
            <w:pPr>
              <w:spacing w:after="0"/>
              <w:jc w:val="right"/>
            </w:pPr>
            <w:r>
              <w:rPr>
                <w:sz w:val="16"/>
              </w:rPr>
              <w:t>8</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11</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11</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397</w:t>
            </w:r>
          </w:p>
        </w:tc>
        <w:tc>
          <w:tcPr>
            <w:tcW w:type="dxa" w:w="1422"/>
          </w:tcPr>
          <w:p>
            <w:pPr>
              <w:spacing w:after="0"/>
              <w:jc w:val="right"/>
            </w:pPr>
            <w:r>
              <w:rPr>
                <w:sz w:val="16"/>
              </w:rPr>
              <w:t>12</w:t>
            </w:r>
          </w:p>
        </w:tc>
        <w:tc>
          <w:tcPr>
            <w:tcW w:type="dxa" w:w="1356"/>
          </w:tcPr>
          <w:p>
            <w:pPr>
              <w:spacing w:after="0"/>
              <w:jc w:val="right"/>
            </w:pPr>
            <w:r>
              <w:rPr>
                <w:sz w:val="16"/>
              </w:rPr>
              <w:t>4</w:t>
            </w:r>
          </w:p>
        </w:tc>
        <w:tc>
          <w:tcPr>
            <w:tcW w:type="dxa" w:w="963"/>
          </w:tcPr>
          <w:p>
            <w:pPr>
              <w:spacing w:after="0"/>
              <w:jc w:val="right"/>
            </w:pPr>
            <w:r>
              <w:rPr>
                <w:sz w:val="16"/>
              </w:rPr>
              <w:t>32</w:t>
            </w:r>
          </w:p>
        </w:tc>
        <w:tc>
          <w:tcPr>
            <w:tcW w:type="dxa" w:w="1356"/>
          </w:tcPr>
          <w:p>
            <w:pPr>
              <w:spacing w:after="0"/>
              <w:jc w:val="right"/>
            </w:pPr>
            <w:r>
              <w:rPr>
                <w:sz w:val="16"/>
              </w:rPr>
              <w:t>7</w:t>
            </w:r>
          </w:p>
        </w:tc>
        <w:tc>
          <w:tcPr>
            <w:tcW w:type="dxa" w:w="1684"/>
          </w:tcPr>
          <w:p>
            <w:pPr>
              <w:spacing w:after="0"/>
              <w:jc w:val="right"/>
            </w:pPr>
            <w:r>
              <w:rPr>
                <w:sz w:val="16"/>
              </w:rPr>
              <w:t>2</w:t>
            </w:r>
          </w:p>
        </w:tc>
        <w:tc>
          <w:tcPr>
            <w:tcW w:type="dxa" w:w="2143"/>
          </w:tcPr>
          <w:p>
            <w:pPr>
              <w:spacing w:after="0"/>
              <w:jc w:val="left"/>
            </w:pPr>
            <w:r>
              <w:rPr>
                <w:sz w:val="16"/>
              </w:rPr>
              <w:t>1955 to 2026-06-30</w:t>
            </w:r>
          </w:p>
        </w:tc>
        <w:tc>
          <w:tcPr>
            <w:tcW w:type="dxa" w:w="2434"/>
          </w:tcPr>
          <w:p>
            <w:pPr>
              <w:spacing w:after="0"/>
              <w:jc w:val="left"/>
            </w:pPr>
            <w:r>
              <w:rPr>
                <w:sz w:val="16"/>
              </w:rPr>
              <w:t>Includes 362 High Wind records and 18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7</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30</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6</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199</w:t>
            </w:r>
          </w:p>
        </w:tc>
        <w:tc>
          <w:tcPr>
            <w:tcW w:type="dxa" w:w="1422"/>
          </w:tcPr>
          <w:p>
            <w:pPr>
              <w:spacing w:after="0"/>
              <w:jc w:val="right"/>
            </w:pPr>
            <w:r>
              <w:rPr>
                <w:sz w:val="16"/>
              </w:rPr>
              <w:t>18</w:t>
            </w:r>
          </w:p>
        </w:tc>
        <w:tc>
          <w:tcPr>
            <w:tcW w:type="dxa" w:w="1356"/>
          </w:tcPr>
          <w:p>
            <w:pPr>
              <w:spacing w:after="0"/>
              <w:jc w:val="right"/>
            </w:pPr>
            <w:r>
              <w:rPr>
                <w:sz w:val="16"/>
              </w:rPr>
              <w:t>5</w:t>
            </w:r>
          </w:p>
        </w:tc>
        <w:tc>
          <w:tcPr>
            <w:tcW w:type="dxa" w:w="963"/>
          </w:tcPr>
          <w:p>
            <w:pPr>
              <w:spacing w:after="0"/>
              <w:jc w:val="right"/>
            </w:pPr>
            <w:r>
              <w:rPr>
                <w:sz w:val="16"/>
              </w:rPr>
              <w:t>30</w:t>
            </w:r>
          </w:p>
        </w:tc>
        <w:tc>
          <w:tcPr>
            <w:tcW w:type="dxa" w:w="1356"/>
          </w:tcPr>
          <w:p>
            <w:pPr>
              <w:spacing w:after="0"/>
              <w:jc w:val="right"/>
            </w:pPr>
            <w:r>
              <w:rPr>
                <w:sz w:val="16"/>
              </w:rPr>
              <w:t>10</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60"/>
        <w:gridCol w:w="2874"/>
        <w:gridCol w:w="1650"/>
        <w:gridCol w:w="1119"/>
        <w:gridCol w:w="2116"/>
        <w:gridCol w:w="1040"/>
        <w:gridCol w:w="3016"/>
      </w:tblGrid>
      <w:tr>
        <w:trPr>
          <w:cantSplit/>
          <w:tblHeader/>
        </w:trPr>
        <w:tc>
          <w:tcPr>
            <w:tcW w:type="dxa" w:w="1037"/>
            <w:shd w:val="clear" w:color="auto" w:fill="E8E8E8"/>
          </w:tcPr>
          <w:p>
            <w:pPr>
              <w:spacing w:after="0"/>
              <w:jc w:val="left"/>
            </w:pPr>
            <w:r>
              <w:rPr>
                <w:b/>
                <w:sz w:val="16"/>
              </w:rPr>
              <w:t>Date</w:t>
            </w:r>
          </w:p>
        </w:tc>
        <w:tc>
          <w:tcPr>
            <w:tcW w:type="dxa" w:w="1260"/>
            <w:shd w:val="clear" w:color="auto" w:fill="E8E8E8"/>
          </w:tcPr>
          <w:p>
            <w:pPr>
              <w:spacing w:after="0"/>
              <w:jc w:val="left"/>
            </w:pPr>
            <w:r>
              <w:rPr>
                <w:b/>
                <w:sz w:val="16"/>
              </w:rPr>
              <w:t>Event type</w:t>
            </w:r>
          </w:p>
        </w:tc>
        <w:tc>
          <w:tcPr>
            <w:tcW w:type="dxa" w:w="2874"/>
            <w:shd w:val="clear" w:color="auto" w:fill="E8E8E8"/>
          </w:tcPr>
          <w:p>
            <w:pPr>
              <w:spacing w:after="0"/>
              <w:jc w:val="left"/>
            </w:pPr>
            <w:r>
              <w:rPr>
                <w:b/>
                <w:sz w:val="16"/>
              </w:rPr>
              <w:t>Magnitude or extent</w:t>
            </w:r>
          </w:p>
        </w:tc>
        <w:tc>
          <w:tcPr>
            <w:tcW w:type="dxa" w:w="1650"/>
            <w:shd w:val="clear" w:color="auto" w:fill="E8E8E8"/>
          </w:tcPr>
          <w:p>
            <w:pPr>
              <w:spacing w:after="0"/>
              <w:jc w:val="left"/>
            </w:pPr>
            <w:r>
              <w:rPr>
                <w:b/>
                <w:sz w:val="16"/>
              </w:rPr>
              <w:t>Damage</w:t>
            </w:r>
          </w:p>
          <w:p>
            <w:pPr>
              <w:spacing w:after="0"/>
              <w:jc w:val="left"/>
            </w:pPr>
            <w:r>
              <w:rPr>
                <w:i/>
                <w:color w:val="555555"/>
                <w:sz w:val="14"/>
              </w:rPr>
              <w:t>nominal dollars</w:t>
            </w:r>
          </w:p>
        </w:tc>
        <w:tc>
          <w:tcPr>
            <w:tcW w:type="dxa" w:w="111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16"/>
            <w:shd w:val="clear" w:color="auto" w:fill="E8E8E8"/>
          </w:tcPr>
          <w:p>
            <w:pPr>
              <w:spacing w:after="0"/>
              <w:jc w:val="left"/>
            </w:pPr>
            <w:r>
              <w:rPr>
                <w:b/>
                <w:sz w:val="16"/>
              </w:rPr>
              <w:t>Location</w:t>
            </w:r>
          </w:p>
        </w:tc>
        <w:tc>
          <w:tcPr>
            <w:tcW w:type="dxa" w:w="1040"/>
            <w:shd w:val="clear" w:color="auto" w:fill="E8E8E8"/>
          </w:tcPr>
          <w:p>
            <w:pPr>
              <w:spacing w:after="0"/>
              <w:jc w:val="left"/>
            </w:pPr>
            <w:r>
              <w:rPr>
                <w:b/>
                <w:sz w:val="16"/>
              </w:rPr>
              <w:t>Flags</w:t>
            </w:r>
          </w:p>
        </w:tc>
        <w:tc>
          <w:tcPr>
            <w:tcW w:type="dxa" w:w="30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2024-01-16</w:t>
            </w:r>
          </w:p>
        </w:tc>
        <w:tc>
          <w:tcPr>
            <w:tcW w:type="dxa" w:w="1260"/>
          </w:tcPr>
          <w:p>
            <w:pPr>
              <w:spacing w:after="0"/>
              <w:jc w:val="left"/>
            </w:pPr>
            <w:r>
              <w:rPr>
                <w:sz w:val="16"/>
              </w:rPr>
              <w:t>Ice Storm</w:t>
            </w:r>
          </w:p>
        </w:tc>
        <w:tc>
          <w:tcPr>
            <w:tcW w:type="dxa" w:w="2874"/>
          </w:tcPr>
          <w:p>
            <w:pPr>
              <w:spacing w:after="0"/>
              <w:jc w:val="left"/>
            </w:pPr>
          </w:p>
        </w:tc>
        <w:tc>
          <w:tcPr>
            <w:tcW w:type="dxa" w:w="1650"/>
          </w:tcPr>
          <w:p>
            <w:pPr>
              <w:spacing w:after="0"/>
              <w:jc w:val="left"/>
            </w:pPr>
            <w:r>
              <w:rPr>
                <w:sz w:val="16"/>
              </w:rPr>
              <w:t>$0 property; $0 crops, reported for the zone (2024 dollars)</w:t>
            </w:r>
          </w:p>
        </w:tc>
        <w:tc>
          <w:tcPr>
            <w:tcW w:type="dxa" w:w="1119"/>
          </w:tcPr>
          <w:p>
            <w:pPr>
              <w:spacing w:after="0"/>
              <w:jc w:val="right"/>
            </w:pPr>
            <w:r>
              <w:rPr>
                <w:sz w:val="16"/>
              </w:rPr>
              <w:t>1, 0</w:t>
            </w:r>
          </w:p>
        </w:tc>
        <w:tc>
          <w:tcPr>
            <w:tcW w:type="dxa" w:w="2116"/>
          </w:tcPr>
          <w:p>
            <w:pPr>
              <w:spacing w:after="0"/>
              <w:jc w:val="left"/>
            </w:pPr>
            <w:r>
              <w:rPr>
                <w:sz w:val="16"/>
              </w:rPr>
              <w:t>NWS zone ORZ008 (SOUTHERN WILLAMETTE VALLEY), zone-level: may include parts of neighboring counties</w:t>
            </w:r>
          </w:p>
        </w:tc>
        <w:tc>
          <w:tcPr>
            <w:tcW w:type="dxa" w:w="1040"/>
          </w:tcPr>
          <w:p>
            <w:pPr>
              <w:spacing w:after="0"/>
              <w:jc w:val="left"/>
            </w:pPr>
            <w:r>
              <w:rPr>
                <w:sz w:val="16"/>
              </w:rPr>
              <w:t>new since last plan; within last 5 years</w:t>
            </w:r>
          </w:p>
        </w:tc>
        <w:tc>
          <w:tcPr>
            <w:tcW w:type="dxa" w:w="3016"/>
          </w:tcPr>
          <w:p>
            <w:pPr>
              <w:spacing w:after="0"/>
              <w:jc w:val="left"/>
            </w:pPr>
            <w:r>
              <w:rPr>
                <w:sz w:val="16"/>
              </w:rPr>
              <w:t>deaths or injuries recorded</w:t>
            </w:r>
          </w:p>
        </w:tc>
      </w:tr>
      <w:tr>
        <w:trPr>
          <w:cantSplit/>
        </w:trPr>
        <w:tc>
          <w:tcPr>
            <w:tcW w:type="dxa" w:w="1037"/>
          </w:tcPr>
          <w:p>
            <w:pPr>
              <w:spacing w:after="0"/>
              <w:jc w:val="left"/>
            </w:pPr>
            <w:r>
              <w:rPr>
                <w:sz w:val="16"/>
              </w:rPr>
              <w:t>2024-01-13</w:t>
            </w:r>
          </w:p>
        </w:tc>
        <w:tc>
          <w:tcPr>
            <w:tcW w:type="dxa" w:w="1260"/>
          </w:tcPr>
          <w:p>
            <w:pPr>
              <w:spacing w:after="0"/>
              <w:jc w:val="left"/>
            </w:pPr>
            <w:r>
              <w:rPr>
                <w:sz w:val="16"/>
              </w:rPr>
              <w:t>Ice Storm</w:t>
            </w:r>
          </w:p>
        </w:tc>
        <w:tc>
          <w:tcPr>
            <w:tcW w:type="dxa" w:w="2874"/>
          </w:tcPr>
          <w:p>
            <w:pPr>
              <w:spacing w:after="0"/>
              <w:jc w:val="left"/>
            </w:pPr>
          </w:p>
        </w:tc>
        <w:tc>
          <w:tcPr>
            <w:tcW w:type="dxa" w:w="1650"/>
          </w:tcPr>
          <w:p>
            <w:pPr>
              <w:spacing w:after="0"/>
              <w:jc w:val="left"/>
            </w:pPr>
            <w:r>
              <w:rPr>
                <w:sz w:val="16"/>
              </w:rPr>
              <w:t>$34,400,000 property; $0 crops, reported for the zone (2024 dollars)</w:t>
            </w:r>
          </w:p>
        </w:tc>
        <w:tc>
          <w:tcPr>
            <w:tcW w:type="dxa" w:w="1119"/>
          </w:tcPr>
          <w:p>
            <w:pPr>
              <w:spacing w:after="0"/>
              <w:jc w:val="right"/>
            </w:pPr>
            <w:r>
              <w:rPr>
                <w:sz w:val="16"/>
              </w:rPr>
              <w:t>0, 0</w:t>
            </w:r>
          </w:p>
        </w:tc>
        <w:tc>
          <w:tcPr>
            <w:tcW w:type="dxa" w:w="2116"/>
          </w:tcPr>
          <w:p>
            <w:pPr>
              <w:spacing w:after="0"/>
              <w:jc w:val="left"/>
            </w:pPr>
            <w:r>
              <w:rPr>
                <w:sz w:val="16"/>
              </w:rPr>
              <w:t>NWS zone ORZ008 (SOUTHERN WILLAMETTE VALLEY), zone-level: may include parts of neighboring counties</w:t>
            </w:r>
          </w:p>
        </w:tc>
        <w:tc>
          <w:tcPr>
            <w:tcW w:type="dxa" w:w="1040"/>
          </w:tcPr>
          <w:p>
            <w:pPr>
              <w:spacing w:after="0"/>
              <w:jc w:val="left"/>
            </w:pPr>
            <w:r>
              <w:rPr>
                <w:sz w:val="16"/>
              </w:rPr>
              <w:t>new since last plan; within last 5 years</w:t>
            </w:r>
          </w:p>
        </w:tc>
        <w:tc>
          <w:tcPr>
            <w:tcW w:type="dxa" w:w="3016"/>
          </w:tcPr>
          <w:p>
            <w:pPr>
              <w:spacing w:after="0"/>
              <w:jc w:val="left"/>
            </w:pPr>
            <w:r>
              <w:rPr>
                <w:sz w:val="16"/>
              </w:rPr>
              <w:t>B1-c worst recorded: Ice Storm</w:t>
            </w:r>
          </w:p>
        </w:tc>
      </w:tr>
      <w:tr>
        <w:trPr>
          <w:cantSplit/>
        </w:trPr>
        <w:tc>
          <w:tcPr>
            <w:tcW w:type="dxa" w:w="1037"/>
          </w:tcPr>
          <w:p>
            <w:pPr>
              <w:spacing w:after="0"/>
              <w:jc w:val="left"/>
            </w:pPr>
            <w:r>
              <w:rPr>
                <w:sz w:val="16"/>
              </w:rPr>
              <w:t>2021-06-26</w:t>
            </w:r>
          </w:p>
        </w:tc>
        <w:tc>
          <w:tcPr>
            <w:tcW w:type="dxa" w:w="1260"/>
          </w:tcPr>
          <w:p>
            <w:pPr>
              <w:spacing w:after="0"/>
              <w:jc w:val="left"/>
            </w:pPr>
            <w:r>
              <w:rPr>
                <w:sz w:val="16"/>
              </w:rPr>
              <w:t>Excessive Heat</w:t>
            </w:r>
          </w:p>
        </w:tc>
        <w:tc>
          <w:tcPr>
            <w:tcW w:type="dxa" w:w="2874"/>
          </w:tcPr>
          <w:p>
            <w:pPr>
              <w:spacing w:after="0"/>
              <w:jc w:val="left"/>
            </w:pPr>
          </w:p>
        </w:tc>
        <w:tc>
          <w:tcPr>
            <w:tcW w:type="dxa" w:w="1650"/>
          </w:tcPr>
          <w:p>
            <w:pPr>
              <w:spacing w:after="0"/>
              <w:jc w:val="left"/>
            </w:pPr>
            <w:r>
              <w:rPr>
                <w:sz w:val="16"/>
              </w:rPr>
              <w:t>$0 property; $0 crops, reported for the zone (2021 dollars)</w:t>
            </w:r>
          </w:p>
        </w:tc>
        <w:tc>
          <w:tcPr>
            <w:tcW w:type="dxa" w:w="1119"/>
          </w:tcPr>
          <w:p>
            <w:pPr>
              <w:spacing w:after="0"/>
              <w:jc w:val="right"/>
            </w:pPr>
            <w:r>
              <w:rPr>
                <w:sz w:val="16"/>
              </w:rPr>
              <w:t>1, 0</w:t>
            </w:r>
          </w:p>
        </w:tc>
        <w:tc>
          <w:tcPr>
            <w:tcW w:type="dxa" w:w="2116"/>
          </w:tcPr>
          <w:p>
            <w:pPr>
              <w:spacing w:after="0"/>
              <w:jc w:val="left"/>
            </w:pPr>
            <w:r>
              <w:rPr>
                <w:sz w:val="16"/>
              </w:rPr>
              <w:t>NWS zone ORZ008 (SOUTHERN WILLAMETTE VALLEY), zone-level: may include parts of neighboring counties</w:t>
            </w:r>
          </w:p>
        </w:tc>
        <w:tc>
          <w:tcPr>
            <w:tcW w:type="dxa" w:w="1040"/>
          </w:tcPr>
          <w:p>
            <w:pPr>
              <w:spacing w:after="0"/>
              <w:jc w:val="left"/>
            </w:pPr>
          </w:p>
        </w:tc>
        <w:tc>
          <w:tcPr>
            <w:tcW w:type="dxa" w:w="3016"/>
          </w:tcPr>
          <w:p>
            <w:pPr>
              <w:spacing w:after="0"/>
              <w:jc w:val="left"/>
            </w:pPr>
            <w:r>
              <w:rPr>
                <w:sz w:val="16"/>
              </w:rPr>
              <w:t>deaths or injuries recorded</w:t>
            </w:r>
          </w:p>
        </w:tc>
      </w:tr>
      <w:tr>
        <w:trPr>
          <w:cantSplit/>
        </w:trPr>
        <w:tc>
          <w:tcPr>
            <w:tcW w:type="dxa" w:w="1037"/>
          </w:tcPr>
          <w:p>
            <w:pPr>
              <w:spacing w:after="0"/>
              <w:jc w:val="left"/>
            </w:pPr>
            <w:r>
              <w:rPr>
                <w:sz w:val="16"/>
              </w:rPr>
              <w:t>2019-02-24</w:t>
            </w:r>
          </w:p>
        </w:tc>
        <w:tc>
          <w:tcPr>
            <w:tcW w:type="dxa" w:w="1260"/>
          </w:tcPr>
          <w:p>
            <w:pPr>
              <w:spacing w:after="0"/>
              <w:jc w:val="left"/>
            </w:pPr>
            <w:r>
              <w:rPr>
                <w:sz w:val="16"/>
              </w:rPr>
              <w:t>Heavy Snow</w:t>
            </w:r>
          </w:p>
        </w:tc>
        <w:tc>
          <w:tcPr>
            <w:tcW w:type="dxa" w:w="2874"/>
          </w:tcPr>
          <w:p>
            <w:pPr>
              <w:spacing w:after="0"/>
              <w:jc w:val="left"/>
            </w:pPr>
          </w:p>
        </w:tc>
        <w:tc>
          <w:tcPr>
            <w:tcW w:type="dxa" w:w="1650"/>
          </w:tcPr>
          <w:p>
            <w:pPr>
              <w:spacing w:after="0"/>
              <w:jc w:val="left"/>
            </w:pPr>
            <w:r>
              <w:rPr>
                <w:sz w:val="16"/>
              </w:rPr>
              <w:t>$13,400,000 property; crops not reported, reported for the zone (2019 dollars)</w:t>
            </w:r>
          </w:p>
        </w:tc>
        <w:tc>
          <w:tcPr>
            <w:tcW w:type="dxa" w:w="1119"/>
          </w:tcPr>
          <w:p>
            <w:pPr>
              <w:spacing w:after="0"/>
              <w:jc w:val="right"/>
            </w:pPr>
            <w:r>
              <w:rPr>
                <w:sz w:val="16"/>
              </w:rPr>
              <w:t>0, 0</w:t>
            </w:r>
          </w:p>
        </w:tc>
        <w:tc>
          <w:tcPr>
            <w:tcW w:type="dxa" w:w="2116"/>
          </w:tcPr>
          <w:p>
            <w:pPr>
              <w:spacing w:after="0"/>
              <w:jc w:val="left"/>
            </w:pPr>
            <w:r>
              <w:rPr>
                <w:sz w:val="16"/>
              </w:rPr>
              <w:t>NWS zone ORZ008 (SOUTHERN WILLAMETTE VALLEY), zone-level: may include parts of neighboring counties</w:t>
            </w:r>
          </w:p>
        </w:tc>
        <w:tc>
          <w:tcPr>
            <w:tcW w:type="dxa" w:w="1040"/>
          </w:tcPr>
          <w:p>
            <w:pPr>
              <w:spacing w:after="0"/>
              <w:jc w:val="left"/>
            </w:pPr>
          </w:p>
        </w:tc>
        <w:tc>
          <w:tcPr>
            <w:tcW w:type="dxa" w:w="301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2015-12-10</w:t>
            </w:r>
          </w:p>
        </w:tc>
        <w:tc>
          <w:tcPr>
            <w:tcW w:type="dxa" w:w="1260"/>
          </w:tcPr>
          <w:p>
            <w:pPr>
              <w:spacing w:after="0"/>
              <w:jc w:val="left"/>
            </w:pPr>
            <w:r>
              <w:rPr>
                <w:sz w:val="16"/>
              </w:rPr>
              <w:t>Coastal Flood</w:t>
            </w:r>
          </w:p>
        </w:tc>
        <w:tc>
          <w:tcPr>
            <w:tcW w:type="dxa" w:w="2874"/>
          </w:tcPr>
          <w:p>
            <w:pPr>
              <w:spacing w:after="0"/>
              <w:jc w:val="left"/>
            </w:pPr>
          </w:p>
        </w:tc>
        <w:tc>
          <w:tcPr>
            <w:tcW w:type="dxa" w:w="1650"/>
          </w:tcPr>
          <w:p>
            <w:pPr>
              <w:spacing w:after="0"/>
              <w:jc w:val="left"/>
            </w:pPr>
            <w:r>
              <w:rPr>
                <w:sz w:val="16"/>
              </w:rPr>
              <w:t>$919,000 property; $0 crops, reported for the zone (2015 dollars)</w:t>
            </w:r>
          </w:p>
        </w:tc>
        <w:tc>
          <w:tcPr>
            <w:tcW w:type="dxa" w:w="1119"/>
          </w:tcPr>
          <w:p>
            <w:pPr>
              <w:spacing w:after="0"/>
              <w:jc w:val="right"/>
            </w:pPr>
            <w:r>
              <w:rPr>
                <w:sz w:val="16"/>
              </w:rPr>
              <w:t>0, 0</w:t>
            </w:r>
          </w:p>
        </w:tc>
        <w:tc>
          <w:tcPr>
            <w:tcW w:type="dxa" w:w="2116"/>
          </w:tcPr>
          <w:p>
            <w:pPr>
              <w:spacing w:after="0"/>
              <w:jc w:val="left"/>
            </w:pPr>
            <w:r>
              <w:rPr>
                <w:sz w:val="16"/>
              </w:rPr>
              <w:t>NWS zone ORZ002 (CENTRAL OREGON COAST), zone-level: may include parts of neighboring counties</w:t>
            </w:r>
          </w:p>
        </w:tc>
        <w:tc>
          <w:tcPr>
            <w:tcW w:type="dxa" w:w="1040"/>
          </w:tcPr>
          <w:p>
            <w:pPr>
              <w:spacing w:after="0"/>
              <w:jc w:val="left"/>
            </w:pPr>
          </w:p>
        </w:tc>
        <w:tc>
          <w:tcPr>
            <w:tcW w:type="dxa" w:w="3016"/>
          </w:tcPr>
          <w:p>
            <w:pPr>
              <w:spacing w:after="0"/>
              <w:jc w:val="left"/>
            </w:pPr>
            <w:r>
              <w:rPr>
                <w:sz w:val="16"/>
              </w:rPr>
              <w:t>B1-c worst recorded: Coastal Flood, Storm Surge/Tide</w:t>
            </w:r>
          </w:p>
        </w:tc>
      </w:tr>
      <w:tr>
        <w:trPr>
          <w:cantSplit/>
        </w:trPr>
        <w:tc>
          <w:tcPr>
            <w:tcW w:type="dxa" w:w="1037"/>
          </w:tcPr>
          <w:p>
            <w:pPr>
              <w:spacing w:after="0"/>
              <w:jc w:val="left"/>
            </w:pPr>
            <w:r>
              <w:rPr>
                <w:sz w:val="16"/>
              </w:rPr>
              <w:t>2015-07-01</w:t>
            </w:r>
          </w:p>
        </w:tc>
        <w:tc>
          <w:tcPr>
            <w:tcW w:type="dxa" w:w="1260"/>
          </w:tcPr>
          <w:p>
            <w:pPr>
              <w:spacing w:after="0"/>
              <w:jc w:val="left"/>
            </w:pPr>
            <w:r>
              <w:rPr>
                <w:sz w:val="16"/>
              </w:rPr>
              <w:t>Heat</w:t>
            </w:r>
          </w:p>
        </w:tc>
        <w:tc>
          <w:tcPr>
            <w:tcW w:type="dxa" w:w="2874"/>
          </w:tcPr>
          <w:p>
            <w:pPr>
              <w:spacing w:after="0"/>
              <w:jc w:val="left"/>
            </w:pPr>
          </w:p>
        </w:tc>
        <w:tc>
          <w:tcPr>
            <w:tcW w:type="dxa" w:w="1650"/>
          </w:tcPr>
          <w:p>
            <w:pPr>
              <w:spacing w:after="0"/>
              <w:jc w:val="left"/>
            </w:pPr>
            <w:r>
              <w:rPr>
                <w:sz w:val="16"/>
              </w:rPr>
              <w:t>$0 property; $0 crops, reported for the zone (2015 dollars)</w:t>
            </w:r>
          </w:p>
        </w:tc>
        <w:tc>
          <w:tcPr>
            <w:tcW w:type="dxa" w:w="1119"/>
          </w:tcPr>
          <w:p>
            <w:pPr>
              <w:spacing w:after="0"/>
              <w:jc w:val="right"/>
            </w:pPr>
            <w:r>
              <w:rPr>
                <w:sz w:val="16"/>
              </w:rPr>
              <w:t>0, 0</w:t>
            </w:r>
          </w:p>
        </w:tc>
        <w:tc>
          <w:tcPr>
            <w:tcW w:type="dxa" w:w="2116"/>
          </w:tcPr>
          <w:p>
            <w:pPr>
              <w:spacing w:after="0"/>
              <w:jc w:val="left"/>
            </w:pPr>
            <w:r>
              <w:rPr>
                <w:sz w:val="16"/>
              </w:rPr>
              <w:t>NWS zone ORZ008 (Southern Willamette Valley), zone-level: may include parts of neighboring counties</w:t>
            </w:r>
          </w:p>
        </w:tc>
        <w:tc>
          <w:tcPr>
            <w:tcW w:type="dxa" w:w="1040"/>
          </w:tcPr>
          <w:p>
            <w:pPr>
              <w:spacing w:after="0"/>
              <w:jc w:val="left"/>
            </w:pPr>
          </w:p>
        </w:tc>
        <w:tc>
          <w:tcPr>
            <w:tcW w:type="dxa" w:w="3016"/>
          </w:tcPr>
          <w:p>
            <w:pPr>
              <w:spacing w:after="0"/>
              <w:jc w:val="left"/>
            </w:pPr>
            <w:r>
              <w:rPr>
                <w:sz w:val="16"/>
              </w:rPr>
              <w:t>B1-c worst recorded: Excessive Heat, Heat</w:t>
            </w:r>
          </w:p>
        </w:tc>
      </w:tr>
      <w:tr>
        <w:trPr>
          <w:cantSplit/>
        </w:trPr>
        <w:tc>
          <w:tcPr>
            <w:tcW w:type="dxa" w:w="1037"/>
          </w:tcPr>
          <w:p>
            <w:pPr>
              <w:spacing w:after="0"/>
              <w:jc w:val="left"/>
            </w:pPr>
            <w:r>
              <w:rPr>
                <w:sz w:val="16"/>
              </w:rPr>
              <w:t>2007-12-02</w:t>
            </w:r>
          </w:p>
        </w:tc>
        <w:tc>
          <w:tcPr>
            <w:tcW w:type="dxa" w:w="1260"/>
          </w:tcPr>
          <w:p>
            <w:pPr>
              <w:spacing w:after="0"/>
              <w:jc w:val="left"/>
            </w:pPr>
            <w:r>
              <w:rPr>
                <w:sz w:val="16"/>
              </w:rPr>
              <w:t>High Wind</w:t>
            </w:r>
          </w:p>
        </w:tc>
        <w:tc>
          <w:tcPr>
            <w:tcW w:type="dxa" w:w="2874"/>
          </w:tcPr>
          <w:p>
            <w:pPr>
              <w:spacing w:after="0"/>
              <w:jc w:val="left"/>
            </w:pPr>
            <w:r>
              <w:rPr>
                <w:sz w:val="16"/>
              </w:rPr>
              <w:t>109 kt (125 mph) measured gust</w:t>
            </w:r>
          </w:p>
        </w:tc>
        <w:tc>
          <w:tcPr>
            <w:tcW w:type="dxa" w:w="1650"/>
          </w:tcPr>
          <w:p>
            <w:pPr>
              <w:spacing w:after="0"/>
              <w:jc w:val="left"/>
            </w:pPr>
            <w:r>
              <w:rPr>
                <w:sz w:val="16"/>
              </w:rPr>
              <w:t>$434,000 property; $0 crops, reported for the zone (2007 dollars)</w:t>
            </w:r>
          </w:p>
        </w:tc>
        <w:tc>
          <w:tcPr>
            <w:tcW w:type="dxa" w:w="1119"/>
          </w:tcPr>
          <w:p>
            <w:pPr>
              <w:spacing w:after="0"/>
              <w:jc w:val="right"/>
            </w:pPr>
            <w:r>
              <w:rPr>
                <w:sz w:val="16"/>
              </w:rPr>
              <w:t>0, 0</w:t>
            </w:r>
          </w:p>
        </w:tc>
        <w:tc>
          <w:tcPr>
            <w:tcW w:type="dxa" w:w="2116"/>
          </w:tcPr>
          <w:p>
            <w:pPr>
              <w:spacing w:after="0"/>
              <w:jc w:val="left"/>
            </w:pPr>
            <w:r>
              <w:rPr>
                <w:sz w:val="16"/>
              </w:rPr>
              <w:t>NWS zone ORZ002 (CENTRAL OREGON COAST), zone-level: may include parts of neighboring counties</w:t>
            </w:r>
          </w:p>
        </w:tc>
        <w:tc>
          <w:tcPr>
            <w:tcW w:type="dxa" w:w="1040"/>
          </w:tcPr>
          <w:p>
            <w:pPr>
              <w:spacing w:after="0"/>
              <w:jc w:val="left"/>
            </w:pPr>
          </w:p>
        </w:tc>
        <w:tc>
          <w:tcPr>
            <w:tcW w:type="dxa" w:w="301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2005-06-19</w:t>
            </w:r>
          </w:p>
        </w:tc>
        <w:tc>
          <w:tcPr>
            <w:tcW w:type="dxa" w:w="1260"/>
          </w:tcPr>
          <w:p>
            <w:pPr>
              <w:spacing w:after="0"/>
              <w:jc w:val="left"/>
            </w:pPr>
            <w:r>
              <w:rPr>
                <w:sz w:val="16"/>
              </w:rPr>
              <w:t>Thunderstorm Wind</w:t>
            </w:r>
          </w:p>
        </w:tc>
        <w:tc>
          <w:tcPr>
            <w:tcW w:type="dxa" w:w="2874"/>
          </w:tcPr>
          <w:p>
            <w:pPr>
              <w:spacing w:after="0"/>
              <w:jc w:val="left"/>
            </w:pPr>
            <w:r>
              <w:rPr>
                <w:sz w:val="16"/>
              </w:rPr>
              <w:t>70 kt (81 mph) estimated sustained</w:t>
            </w:r>
          </w:p>
        </w:tc>
        <w:tc>
          <w:tcPr>
            <w:tcW w:type="dxa" w:w="1650"/>
          </w:tcPr>
          <w:p>
            <w:pPr>
              <w:spacing w:after="0"/>
              <w:jc w:val="left"/>
            </w:pPr>
            <w:r>
              <w:rPr>
                <w:sz w:val="16"/>
              </w:rPr>
              <w:t>damage not reported</w:t>
            </w:r>
          </w:p>
        </w:tc>
        <w:tc>
          <w:tcPr>
            <w:tcW w:type="dxa" w:w="1119"/>
          </w:tcPr>
          <w:p>
            <w:pPr>
              <w:spacing w:after="0"/>
              <w:jc w:val="right"/>
            </w:pPr>
            <w:r>
              <w:rPr>
                <w:sz w:val="16"/>
              </w:rPr>
              <w:t>0, 0</w:t>
            </w:r>
          </w:p>
        </w:tc>
        <w:tc>
          <w:tcPr>
            <w:tcW w:type="dxa" w:w="2116"/>
          </w:tcPr>
          <w:p>
            <w:pPr>
              <w:spacing w:after="0"/>
              <w:jc w:val="left"/>
            </w:pPr>
            <w:r>
              <w:rPr>
                <w:sz w:val="16"/>
              </w:rPr>
              <w:t>SPRINGFIELD</w:t>
            </w:r>
          </w:p>
        </w:tc>
        <w:tc>
          <w:tcPr>
            <w:tcW w:type="dxa" w:w="1040"/>
          </w:tcPr>
          <w:p>
            <w:pPr>
              <w:spacing w:after="0"/>
              <w:jc w:val="left"/>
            </w:pPr>
          </w:p>
        </w:tc>
        <w:tc>
          <w:tcPr>
            <w:tcW w:type="dxa" w:w="3016"/>
          </w:tcPr>
          <w:p>
            <w:pPr>
              <w:spacing w:after="0"/>
              <w:jc w:val="left"/>
            </w:pPr>
            <w:r>
              <w:rPr>
                <w:sz w:val="16"/>
              </w:rPr>
              <w:t>B1-c worst recorded: Thunderstorm Wind</w:t>
            </w:r>
          </w:p>
        </w:tc>
      </w:tr>
      <w:tr>
        <w:trPr>
          <w:cantSplit/>
        </w:trPr>
        <w:tc>
          <w:tcPr>
            <w:tcW w:type="dxa" w:w="1037"/>
          </w:tcPr>
          <w:p>
            <w:pPr>
              <w:spacing w:after="0"/>
              <w:jc w:val="left"/>
            </w:pPr>
            <w:r>
              <w:rPr>
                <w:sz w:val="16"/>
              </w:rPr>
              <w:t>1998-12-18</w:t>
            </w:r>
          </w:p>
        </w:tc>
        <w:tc>
          <w:tcPr>
            <w:tcW w:type="dxa" w:w="1260"/>
          </w:tcPr>
          <w:p>
            <w:pPr>
              <w:spacing w:after="0"/>
              <w:jc w:val="left"/>
            </w:pPr>
            <w:r>
              <w:rPr>
                <w:sz w:val="16"/>
              </w:rPr>
              <w:t>Cold/Wind Chill</w:t>
            </w:r>
          </w:p>
        </w:tc>
        <w:tc>
          <w:tcPr>
            <w:tcW w:type="dxa" w:w="2874"/>
          </w:tcPr>
          <w:p>
            <w:pPr>
              <w:spacing w:after="0"/>
              <w:jc w:val="left"/>
            </w:pPr>
          </w:p>
        </w:tc>
        <w:tc>
          <w:tcPr>
            <w:tcW w:type="dxa" w:w="1650"/>
          </w:tcPr>
          <w:p>
            <w:pPr>
              <w:spacing w:after="0"/>
              <w:jc w:val="left"/>
            </w:pPr>
            <w:r>
              <w:rPr>
                <w:sz w:val="16"/>
              </w:rPr>
              <w:t>damage not reported</w:t>
            </w:r>
          </w:p>
        </w:tc>
        <w:tc>
          <w:tcPr>
            <w:tcW w:type="dxa" w:w="1119"/>
          </w:tcPr>
          <w:p>
            <w:pPr>
              <w:spacing w:after="0"/>
              <w:jc w:val="right"/>
            </w:pPr>
            <w:r>
              <w:rPr>
                <w:sz w:val="16"/>
              </w:rPr>
              <w:t>0, 0</w:t>
            </w:r>
          </w:p>
        </w:tc>
        <w:tc>
          <w:tcPr>
            <w:tcW w:type="dxa" w:w="2116"/>
          </w:tcPr>
          <w:p>
            <w:pPr>
              <w:spacing w:after="0"/>
              <w:jc w:val="left"/>
            </w:pPr>
            <w:r>
              <w:rPr>
                <w:sz w:val="16"/>
              </w:rPr>
              <w:t>NWS zone ORZ002 (CENTRAL COAST), zone-level: may include parts of neighboring counties</w:t>
            </w:r>
          </w:p>
        </w:tc>
        <w:tc>
          <w:tcPr>
            <w:tcW w:type="dxa" w:w="1040"/>
          </w:tcPr>
          <w:p>
            <w:pPr>
              <w:spacing w:after="0"/>
              <w:jc w:val="left"/>
            </w:pPr>
          </w:p>
        </w:tc>
        <w:tc>
          <w:tcPr>
            <w:tcW w:type="dxa" w:w="301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1996-09-01</w:t>
            </w:r>
          </w:p>
        </w:tc>
        <w:tc>
          <w:tcPr>
            <w:tcW w:type="dxa" w:w="1260"/>
          </w:tcPr>
          <w:p>
            <w:pPr>
              <w:spacing w:after="0"/>
              <w:jc w:val="left"/>
            </w:pPr>
            <w:r>
              <w:rPr>
                <w:sz w:val="16"/>
              </w:rPr>
              <w:t>Wildfire</w:t>
            </w:r>
          </w:p>
        </w:tc>
        <w:tc>
          <w:tcPr>
            <w:tcW w:type="dxa" w:w="2874"/>
          </w:tcPr>
          <w:p>
            <w:pPr>
              <w:spacing w:after="0"/>
              <w:jc w:val="left"/>
            </w:pPr>
          </w:p>
        </w:tc>
        <w:tc>
          <w:tcPr>
            <w:tcW w:type="dxa" w:w="1650"/>
          </w:tcPr>
          <w:p>
            <w:pPr>
              <w:spacing w:after="0"/>
              <w:jc w:val="left"/>
            </w:pPr>
            <w:r>
              <w:rPr>
                <w:sz w:val="16"/>
              </w:rPr>
              <w:t>$1,700,000 property; crops not reported (1996 dollars)</w:t>
            </w:r>
          </w:p>
        </w:tc>
        <w:tc>
          <w:tcPr>
            <w:tcW w:type="dxa" w:w="1119"/>
          </w:tcPr>
          <w:p>
            <w:pPr>
              <w:spacing w:after="0"/>
              <w:jc w:val="right"/>
            </w:pPr>
            <w:r>
              <w:rPr>
                <w:sz w:val="16"/>
              </w:rPr>
              <w:t>0, 0</w:t>
            </w:r>
          </w:p>
        </w:tc>
        <w:tc>
          <w:tcPr>
            <w:tcW w:type="dxa" w:w="2116"/>
          </w:tcPr>
          <w:p>
            <w:pPr>
              <w:spacing w:after="0"/>
              <w:jc w:val="left"/>
            </w:pPr>
            <w:r>
              <w:rPr>
                <w:sz w:val="16"/>
              </w:rPr>
              <w:t>OAKRIDGE</w:t>
            </w:r>
          </w:p>
        </w:tc>
        <w:tc>
          <w:tcPr>
            <w:tcW w:type="dxa" w:w="1040"/>
          </w:tcPr>
          <w:p>
            <w:pPr>
              <w:spacing w:after="0"/>
              <w:jc w:val="left"/>
            </w:pPr>
          </w:p>
        </w:tc>
        <w:tc>
          <w:tcPr>
            <w:tcW w:type="dxa" w:w="3016"/>
          </w:tcPr>
          <w:p>
            <w:pPr>
              <w:spacing w:after="0"/>
              <w:jc w:val="left"/>
            </w:pPr>
            <w:r>
              <w:rPr>
                <w:sz w:val="16"/>
              </w:rPr>
              <w:t>B1-c worst recorded: Wildfire</w:t>
            </w:r>
          </w:p>
        </w:tc>
      </w:tr>
      <w:tr>
        <w:trPr>
          <w:cantSplit/>
        </w:trPr>
        <w:tc>
          <w:tcPr>
            <w:tcW w:type="dxa" w:w="1037"/>
          </w:tcPr>
          <w:p>
            <w:pPr>
              <w:spacing w:after="0"/>
              <w:jc w:val="left"/>
            </w:pPr>
            <w:r>
              <w:rPr>
                <w:sz w:val="16"/>
              </w:rPr>
              <w:t>1996-02-06</w:t>
            </w:r>
          </w:p>
        </w:tc>
        <w:tc>
          <w:tcPr>
            <w:tcW w:type="dxa" w:w="1260"/>
          </w:tcPr>
          <w:p>
            <w:pPr>
              <w:spacing w:after="0"/>
              <w:jc w:val="left"/>
            </w:pPr>
            <w:r>
              <w:rPr>
                <w:sz w:val="16"/>
              </w:rPr>
              <w:t>Flood</w:t>
            </w:r>
          </w:p>
        </w:tc>
        <w:tc>
          <w:tcPr>
            <w:tcW w:type="dxa" w:w="2874"/>
          </w:tcPr>
          <w:p>
            <w:pPr>
              <w:spacing w:after="0"/>
              <w:jc w:val="left"/>
            </w:pPr>
          </w:p>
        </w:tc>
        <w:tc>
          <w:tcPr>
            <w:tcW w:type="dxa" w:w="1650"/>
          </w:tcPr>
          <w:p>
            <w:pPr>
              <w:spacing w:after="0"/>
              <w:jc w:val="left"/>
            </w:pPr>
            <w:r>
              <w:rPr>
                <w:sz w:val="16"/>
              </w:rPr>
              <w:t>$400,000,000 property; crops not reported, reported for the zone (1996 dollars)</w:t>
            </w:r>
          </w:p>
        </w:tc>
        <w:tc>
          <w:tcPr>
            <w:tcW w:type="dxa" w:w="1119"/>
          </w:tcPr>
          <w:p>
            <w:pPr>
              <w:spacing w:after="0"/>
              <w:jc w:val="right"/>
            </w:pPr>
            <w:r>
              <w:rPr>
                <w:sz w:val="16"/>
              </w:rPr>
              <w:t>7, 0</w:t>
            </w:r>
          </w:p>
        </w:tc>
        <w:tc>
          <w:tcPr>
            <w:tcW w:type="dxa" w:w="2116"/>
          </w:tcPr>
          <w:p>
            <w:pPr>
              <w:spacing w:after="0"/>
              <w:jc w:val="left"/>
            </w:pPr>
            <w:r>
              <w:rPr>
                <w:sz w:val="16"/>
              </w:rPr>
              <w:t>NWS zone ORZ004 (CENTRAL COAST RANGE OF W OREGON), zone-level: may include parts of neighboring counties</w:t>
            </w:r>
          </w:p>
        </w:tc>
        <w:tc>
          <w:tcPr>
            <w:tcW w:type="dxa" w:w="1040"/>
          </w:tcPr>
          <w:p>
            <w:pPr>
              <w:spacing w:after="0"/>
              <w:jc w:val="left"/>
            </w:pPr>
          </w:p>
        </w:tc>
        <w:tc>
          <w:tcPr>
            <w:tcW w:type="dxa" w:w="3016"/>
          </w:tcPr>
          <w:p>
            <w:pPr>
              <w:spacing w:after="0"/>
              <w:jc w:val="left"/>
            </w:pPr>
            <w:r>
              <w:rPr>
                <w:sz w:val="16"/>
              </w:rPr>
              <w:t>deaths or injuries recorded</w:t>
            </w:r>
          </w:p>
        </w:tc>
      </w:tr>
      <w:tr>
        <w:trPr>
          <w:cantSplit/>
        </w:trPr>
        <w:tc>
          <w:tcPr>
            <w:tcW w:type="dxa" w:w="1037"/>
          </w:tcPr>
          <w:p>
            <w:pPr>
              <w:spacing w:after="0"/>
              <w:jc w:val="left"/>
            </w:pPr>
            <w:r>
              <w:rPr>
                <w:sz w:val="16"/>
              </w:rPr>
              <w:t>1989-11-24</w:t>
            </w:r>
          </w:p>
        </w:tc>
        <w:tc>
          <w:tcPr>
            <w:tcW w:type="dxa" w:w="1260"/>
          </w:tcPr>
          <w:p>
            <w:pPr>
              <w:spacing w:after="0"/>
              <w:jc w:val="left"/>
            </w:pPr>
            <w:r>
              <w:rPr>
                <w:sz w:val="16"/>
              </w:rPr>
              <w:t>Tornado</w:t>
            </w:r>
          </w:p>
        </w:tc>
        <w:tc>
          <w:tcPr>
            <w:tcW w:type="dxa" w:w="2874"/>
          </w:tcPr>
          <w:p>
            <w:pPr>
              <w:spacing w:after="0"/>
              <w:jc w:val="left"/>
            </w:pPr>
            <w:r>
              <w:rPr>
                <w:sz w:val="16"/>
              </w:rPr>
              <w:t>F1, 0.3 mi path length (records before 1996 may include the whole path; rating and listing come from the county where the tornado began), 40 yd wide</w:t>
            </w:r>
          </w:p>
        </w:tc>
        <w:tc>
          <w:tcPr>
            <w:tcW w:type="dxa" w:w="1650"/>
          </w:tcPr>
          <w:p>
            <w:pPr>
              <w:spacing w:after="0"/>
              <w:jc w:val="left"/>
            </w:pPr>
            <w:r>
              <w:rPr>
                <w:sz w:val="16"/>
              </w:rPr>
              <w:t>$25,000 property; crops not recorded (1989 dollars)</w:t>
            </w:r>
          </w:p>
        </w:tc>
        <w:tc>
          <w:tcPr>
            <w:tcW w:type="dxa" w:w="1119"/>
          </w:tcPr>
          <w:p>
            <w:pPr>
              <w:spacing w:after="0"/>
              <w:jc w:val="right"/>
            </w:pPr>
            <w:r>
              <w:rPr>
                <w:sz w:val="16"/>
              </w:rPr>
              <w:t>0, 0</w:t>
            </w:r>
          </w:p>
        </w:tc>
        <w:tc>
          <w:tcPr>
            <w:tcW w:type="dxa" w:w="2116"/>
          </w:tcPr>
          <w:p>
            <w:pPr>
              <w:spacing w:after="0"/>
              <w:jc w:val="left"/>
            </w:pPr>
            <w:r>
              <w:rPr>
                <w:sz w:val="16"/>
              </w:rPr>
              <w:t>location not recorded</w:t>
            </w:r>
          </w:p>
        </w:tc>
        <w:tc>
          <w:tcPr>
            <w:tcW w:type="dxa" w:w="1040"/>
          </w:tcPr>
          <w:p>
            <w:pPr>
              <w:spacing w:after="0"/>
              <w:jc w:val="left"/>
            </w:pPr>
          </w:p>
        </w:tc>
        <w:tc>
          <w:tcPr>
            <w:tcW w:type="dxa" w:w="3016"/>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(747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450"/>
        <w:gridCol w:w="1566"/>
        <w:gridCol w:w="1037"/>
        <w:gridCol w:w="1746"/>
        <w:gridCol w:w="1521"/>
        <w:gridCol w:w="1574"/>
        <w:gridCol w:w="1037"/>
        <w:gridCol w:w="1903"/>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0"/>
            <w:shd w:val="clear" w:color="auto" w:fill="E8E8E8"/>
          </w:tcPr>
          <w:p>
            <w:pPr>
              <w:spacing w:after="0"/>
              <w:jc w:val="left"/>
            </w:pPr>
            <w:r>
              <w:rPr>
                <w:b/>
                <w:sz w:val="16"/>
              </w:rPr>
              <w:t>Unit</w:t>
            </w:r>
          </w:p>
        </w:tc>
        <w:tc>
          <w:tcPr>
            <w:tcW w:type="dxa" w:w="1566"/>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6"/>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7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2"/>
          </w:tcPr>
          <w:p>
            <w:pPr>
              <w:spacing w:after="0"/>
              <w:jc w:val="right"/>
            </w:pPr>
            <w:r>
              <w:rPr>
                <w:sz w:val="16"/>
              </w:rPr>
              <w:t>0.01</w:t>
            </w:r>
          </w:p>
        </w:tc>
        <w:tc>
          <w:tcPr>
            <w:tcW w:type="dxa" w:w="1450"/>
          </w:tcPr>
          <w:p>
            <w:pPr>
              <w:spacing w:after="0"/>
              <w:jc w:val="left"/>
            </w:pPr>
            <w:r>
              <w:rPr>
                <w:sz w:val="16"/>
              </w:rPr>
              <w:t>events per year</w:t>
            </w:r>
          </w:p>
        </w:tc>
        <w:tc>
          <w:tcPr>
            <w:tcW w:type="dxa" w:w="1566"/>
          </w:tcPr>
          <w:p>
            <w:pPr>
              <w:spacing w:after="0"/>
              <w:jc w:val="left"/>
            </w:pPr>
            <w:r>
              <w:rPr>
                <w:sz w:val="16"/>
              </w:rPr>
              <w:t>about 1 in 100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0</w:t>
            </w:r>
          </w:p>
        </w:tc>
        <w:tc>
          <w:tcPr>
            <w:tcW w:type="dxa" w:w="1574"/>
          </w:tcPr>
          <w:p>
            <w:pPr>
              <w:spacing w:after="0"/>
              <w:jc w:val="left"/>
            </w:pPr>
            <w:r>
              <w:rPr>
                <w:sz w:val="16"/>
              </w:rPr>
              <w:t>1994 to 2023 (30 years)</w:t>
            </w:r>
          </w:p>
        </w:tc>
        <w:tc>
          <w:tcPr>
            <w:tcW w:type="dxa" w:w="1037"/>
          </w:tcPr>
          <w:p>
            <w:pPr>
              <w:spacing w:after="0"/>
              <w:jc w:val="left"/>
            </w:pPr>
            <w:r>
              <w:rPr>
                <w:sz w:val="16"/>
              </w:rPr>
              <w:t>see B1-f</w:t>
            </w:r>
          </w:p>
        </w:tc>
        <w:tc>
          <w:tcPr>
            <w:tcW w:type="dxa" w:w="190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42"/>
          </w:tcPr>
          <w:p>
            <w:pPr>
              <w:spacing w:after="0"/>
              <w:jc w:val="right"/>
            </w:pPr>
            <w:r>
              <w:rPr>
                <w:sz w:val="16"/>
              </w:rPr>
              <w:t>3.65</w:t>
            </w:r>
          </w:p>
        </w:tc>
        <w:tc>
          <w:tcPr>
            <w:tcW w:type="dxa" w:w="1450"/>
          </w:tcPr>
          <w:p>
            <w:pPr>
              <w:spacing w:after="0"/>
              <w:jc w:val="left"/>
            </w:pPr>
            <w:r>
              <w:rPr>
                <w:sz w:val="16"/>
              </w:rPr>
              <w:t>events per year at a location (modeled)</w:t>
            </w:r>
          </w:p>
        </w:tc>
        <w:tc>
          <w:tcPr>
            <w:tcW w:type="dxa" w:w="1566"/>
          </w:tcPr>
          <w:p>
            <w:pPr>
              <w:spacing w:after="0"/>
              <w:jc w:val="left"/>
            </w:pPr>
            <w:r>
              <w:rPr>
                <w:sz w:val="16"/>
              </w:rPr>
              <w:t>about 3.6 per year at a given location in the county</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903"/>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42"/>
          </w:tcPr>
          <w:p>
            <w:pPr>
              <w:spacing w:after="0"/>
              <w:jc w:val="right"/>
            </w:pPr>
            <w:r>
              <w:rPr>
                <w:sz w:val="16"/>
              </w:rPr>
              <w:t>0.134</w:t>
            </w:r>
          </w:p>
        </w:tc>
        <w:tc>
          <w:tcPr>
            <w:tcW w:type="dxa" w:w="1450"/>
          </w:tcPr>
          <w:p>
            <w:pPr>
              <w:spacing w:after="0"/>
              <w:jc w:val="left"/>
            </w:pPr>
            <w:r>
              <w:rPr>
                <w:sz w:val="16"/>
              </w:rPr>
              <w:t>event-days per year</w:t>
            </w:r>
          </w:p>
        </w:tc>
        <w:tc>
          <w:tcPr>
            <w:tcW w:type="dxa" w:w="1566"/>
          </w:tcPr>
          <w:p>
            <w:pPr>
              <w:spacing w:after="0"/>
              <w:jc w:val="left"/>
            </w:pPr>
            <w:r>
              <w:rPr>
                <w:sz w:val="16"/>
              </w:rPr>
              <w:t>about 0.134 days per year</w:t>
            </w:r>
          </w:p>
        </w:tc>
        <w:tc>
          <w:tcPr>
            <w:tcW w:type="dxa" w:w="1037"/>
          </w:tcPr>
          <w:p>
            <w:pPr>
              <w:spacing w:after="0"/>
              <w:jc w:val="left"/>
            </w:pPr>
            <w:r>
              <w:rPr>
                <w:sz w:val="16"/>
              </w:rPr>
              <w:t>Possible</w:t>
            </w:r>
          </w:p>
        </w:tc>
        <w:tc>
          <w:tcPr>
            <w:tcW w:type="dxa" w:w="1746"/>
          </w:tcPr>
          <w:p>
            <w:pPr>
              <w:spacing w:after="0"/>
              <w:jc w:val="left"/>
            </w:pPr>
            <w:r>
              <w:rPr>
                <w:sz w:val="16"/>
              </w:rPr>
              <w:t>event-days in 2 of 30 years, 1996 to 2025 (6.67%)</w:t>
            </w:r>
          </w:p>
        </w:tc>
        <w:tc>
          <w:tcPr>
            <w:tcW w:type="dxa" w:w="1521"/>
          </w:tcPr>
          <w:p>
            <w:pPr>
              <w:spacing w:after="0"/>
              <w:jc w:val="right"/>
            </w:pPr>
            <w:r>
              <w:rPr>
                <w:sz w:val="16"/>
              </w:rPr>
              <w:t>2.48</w:t>
            </w:r>
          </w:p>
        </w:tc>
        <w:tc>
          <w:tcPr>
            <w:tcW w:type="dxa" w:w="1574"/>
          </w:tcPr>
          <w:p>
            <w:pPr>
              <w:spacing w:after="0"/>
              <w:jc w:val="left"/>
            </w:pPr>
            <w:r>
              <w:rPr>
                <w:sz w:val="16"/>
              </w:rPr>
              <w:t>2005-11-12 to 2024-11-12 (19 years)</w:t>
            </w:r>
          </w:p>
        </w:tc>
        <w:tc>
          <w:tcPr>
            <w:tcW w:type="dxa" w:w="1037"/>
          </w:tcPr>
          <w:p>
            <w:pPr>
              <w:spacing w:after="0"/>
              <w:jc w:val="left"/>
            </w:pPr>
            <w:r>
              <w:rPr>
                <w:sz w:val="16"/>
              </w:rPr>
              <w:t>countywide</w:t>
            </w:r>
          </w:p>
        </w:tc>
        <w:tc>
          <w:tcPr>
            <w:tcW w:type="dxa" w:w="1903"/>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2"/>
          </w:tcPr>
          <w:p>
            <w:pPr>
              <w:spacing w:after="0"/>
              <w:jc w:val="right"/>
            </w:pPr>
            <w:r>
              <w:rPr>
                <w:sz w:val="16"/>
              </w:rPr>
              <w:t>17.9</w:t>
            </w:r>
          </w:p>
        </w:tc>
        <w:tc>
          <w:tcPr>
            <w:tcW w:type="dxa" w:w="1450"/>
          </w:tcPr>
          <w:p>
            <w:pPr>
              <w:spacing w:after="0"/>
              <w:jc w:val="left"/>
            </w:pPr>
            <w:r>
              <w:rPr>
                <w:sz w:val="16"/>
              </w:rPr>
              <w:t>event-days per year</w:t>
            </w:r>
          </w:p>
        </w:tc>
        <w:tc>
          <w:tcPr>
            <w:tcW w:type="dxa" w:w="1566"/>
          </w:tcPr>
          <w:p>
            <w:pPr>
              <w:spacing w:after="0"/>
              <w:jc w:val="left"/>
            </w:pPr>
            <w:r>
              <w:rPr>
                <w:sz w:val="16"/>
              </w:rPr>
              <w:t>about 17.9 days per year</w:t>
            </w:r>
          </w:p>
        </w:tc>
        <w:tc>
          <w:tcPr>
            <w:tcW w:type="dxa" w:w="1037"/>
          </w:tcPr>
          <w:p>
            <w:pPr>
              <w:spacing w:after="0"/>
              <w:jc w:val="left"/>
            </w:pPr>
          </w:p>
        </w:tc>
        <w:tc>
          <w:tcPr>
            <w:tcW w:type="dxa" w:w="1746"/>
          </w:tcPr>
          <w:p>
            <w:pPr>
              <w:spacing w:after="0"/>
              <w:jc w:val="left"/>
            </w:pPr>
            <w:r>
              <w:rPr>
                <w:sz w:val="16"/>
              </w:rPr>
              <w:t>event-days in 0 of 30 years, 1996 to 2025 (0%)</w:t>
            </w:r>
          </w:p>
        </w:tc>
        <w:tc>
          <w:tcPr>
            <w:tcW w:type="dxa" w:w="1521"/>
          </w:tcPr>
          <w:p>
            <w:pPr>
              <w:spacing w:after="0"/>
              <w:jc w:val="right"/>
            </w:pPr>
            <w:r>
              <w:rPr>
                <w:sz w:val="16"/>
              </w:rPr>
              <w:t>770</w:t>
            </w:r>
          </w:p>
        </w:tc>
        <w:tc>
          <w:tcPr>
            <w:tcW w:type="dxa" w:w="157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0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0.0163</w:t>
            </w:r>
          </w:p>
        </w:tc>
        <w:tc>
          <w:tcPr>
            <w:tcW w:type="dxa" w:w="1450"/>
          </w:tcPr>
          <w:p>
            <w:pPr>
              <w:spacing w:after="0"/>
              <w:jc w:val="left"/>
            </w:pPr>
            <w:r>
              <w:rPr>
                <w:sz w:val="16"/>
              </w:rPr>
              <w:t>annual probability at a location</w:t>
            </w:r>
          </w:p>
        </w:tc>
        <w:tc>
          <w:tcPr>
            <w:tcW w:type="dxa" w:w="1566"/>
          </w:tcPr>
          <w:p>
            <w:pPr>
              <w:spacing w:after="0"/>
              <w:jc w:val="left"/>
            </w:pPr>
            <w:r>
              <w:rPr>
                <w:sz w:val="16"/>
              </w:rPr>
              <w:t>chance a given location in the county has at least minor-damage shaking in a year: 1.63%</w:t>
            </w:r>
          </w:p>
        </w:tc>
        <w:tc>
          <w:tcPr>
            <w:tcW w:type="dxa" w:w="1037"/>
          </w:tcPr>
          <w:p>
            <w:pPr>
              <w:spacing w:after="0"/>
              <w:jc w:val="left"/>
            </w:pPr>
          </w:p>
        </w:tc>
        <w:tc>
          <w:tcPr>
            <w:tcW w:type="dxa" w:w="1746"/>
          </w:tcPr>
          <w:p>
            <w:pPr>
              <w:spacing w:after="0"/>
              <w:jc w:val="left"/>
            </w:pPr>
          </w:p>
        </w:tc>
        <w:tc>
          <w:tcPr>
            <w:tcW w:type="dxa" w:w="1521"/>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90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0.168</w:t>
            </w:r>
          </w:p>
        </w:tc>
        <w:tc>
          <w:tcPr>
            <w:tcW w:type="dxa" w:w="1450"/>
          </w:tcPr>
          <w:p>
            <w:pPr>
              <w:spacing w:after="0"/>
              <w:jc w:val="left"/>
            </w:pPr>
            <w:r>
              <w:rPr>
                <w:sz w:val="16"/>
              </w:rPr>
              <w:t>events per year</w:t>
            </w:r>
          </w:p>
        </w:tc>
        <w:tc>
          <w:tcPr>
            <w:tcW w:type="dxa" w:w="1566"/>
          </w:tcPr>
          <w:p>
            <w:pPr>
              <w:spacing w:after="0"/>
              <w:jc w:val="left"/>
            </w:pPr>
            <w:r>
              <w:rPr>
                <w:sz w:val="16"/>
              </w:rPr>
              <w:t>about 1 in 6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6.4 (modeled)</w:t>
            </w:r>
          </w:p>
        </w:tc>
        <w:tc>
          <w:tcPr>
            <w:tcW w:type="dxa" w:w="1574"/>
          </w:tcPr>
          <w:p>
            <w:pPr>
              <w:spacing w:after="0"/>
              <w:jc w:val="left"/>
            </w:pPr>
            <w:r>
              <w:rPr>
                <w:sz w:val="16"/>
              </w:rPr>
              <w:t>1986 to 2023 (38 years)</w:t>
            </w:r>
          </w:p>
        </w:tc>
        <w:tc>
          <w:tcPr>
            <w:tcW w:type="dxa" w:w="1037"/>
          </w:tcPr>
          <w:p>
            <w:pPr>
              <w:spacing w:after="0"/>
              <w:jc w:val="left"/>
            </w:pPr>
            <w:r>
              <w:rPr>
                <w:sz w:val="16"/>
              </w:rPr>
              <w:t>countywide</w:t>
            </w:r>
          </w:p>
        </w:tc>
        <w:tc>
          <w:tcPr>
            <w:tcW w:type="dxa" w:w="1903"/>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4.49</w:t>
            </w:r>
          </w:p>
        </w:tc>
        <w:tc>
          <w:tcPr>
            <w:tcW w:type="dxa" w:w="1450"/>
          </w:tcPr>
          <w:p>
            <w:pPr>
              <w:spacing w:after="0"/>
              <w:jc w:val="left"/>
            </w:pPr>
            <w:r>
              <w:rPr>
                <w:sz w:val="16"/>
              </w:rPr>
              <w:t>event-days per year</w:t>
            </w:r>
          </w:p>
        </w:tc>
        <w:tc>
          <w:tcPr>
            <w:tcW w:type="dxa" w:w="1566"/>
          </w:tcPr>
          <w:p>
            <w:pPr>
              <w:spacing w:after="0"/>
              <w:jc w:val="left"/>
            </w:pPr>
            <w:r>
              <w:rPr>
                <w:sz w:val="16"/>
              </w:rPr>
              <w:t>about 4.49 days per year</w:t>
            </w:r>
          </w:p>
        </w:tc>
        <w:tc>
          <w:tcPr>
            <w:tcW w:type="dxa" w:w="1037"/>
          </w:tcPr>
          <w:p>
            <w:pPr>
              <w:spacing w:after="0"/>
              <w:jc w:val="left"/>
            </w:pPr>
            <w:r>
              <w:rPr>
                <w:sz w:val="16"/>
              </w:rPr>
              <w:t>Likely</w:t>
            </w:r>
          </w:p>
        </w:tc>
        <w:tc>
          <w:tcPr>
            <w:tcW w:type="dxa" w:w="1746"/>
          </w:tcPr>
          <w:p>
            <w:pPr>
              <w:spacing w:after="0"/>
              <w:jc w:val="left"/>
            </w:pPr>
            <w:r>
              <w:rPr>
                <w:sz w:val="16"/>
              </w:rPr>
              <w:t>event-days in 6 of 30 years, 1996 to 2025 (20%)</w:t>
            </w:r>
          </w:p>
        </w:tc>
        <w:tc>
          <w:tcPr>
            <w:tcW w:type="dxa" w:w="1521"/>
          </w:tcPr>
          <w:p>
            <w:pPr>
              <w:spacing w:after="0"/>
              <w:jc w:val="right"/>
            </w:pPr>
            <w:r>
              <w:rPr>
                <w:sz w:val="16"/>
              </w:rPr>
              <w:t>71</w:t>
            </w:r>
          </w:p>
        </w:tc>
        <w:tc>
          <w:tcPr>
            <w:tcW w:type="dxa" w:w="1574"/>
          </w:tcPr>
          <w:p>
            <w:pPr>
              <w:spacing w:after="0"/>
              <w:jc w:val="left"/>
            </w:pPr>
            <w:r>
              <w:rPr>
                <w:sz w:val="16"/>
              </w:rPr>
              <w:t>2005-11-12 to 2024-11-12 (19 years)</w:t>
            </w:r>
          </w:p>
        </w:tc>
        <w:tc>
          <w:tcPr>
            <w:tcW w:type="dxa" w:w="1037"/>
          </w:tcPr>
          <w:p>
            <w:pPr>
              <w:spacing w:after="0"/>
              <w:jc w:val="left"/>
            </w:pPr>
            <w:r>
              <w:rPr>
                <w:sz w:val="16"/>
              </w:rPr>
              <w:t>countywide</w:t>
            </w:r>
          </w:p>
        </w:tc>
        <w:tc>
          <w:tcPr>
            <w:tcW w:type="dxa" w:w="1903"/>
          </w:tcPr>
          <w:p>
            <w:pPr>
              <w:spacing w:after="0"/>
              <w:jc w:val="left"/>
            </w:pPr>
            <w:r>
              <w:rPr>
                <w:sz w:val="16"/>
              </w:rPr>
              <w:t>NRI gives about 4.49 heat wave event-days a year here (its annualized frequency over 19 years; not its event count divided by the years), but Storm Events has a record in only 6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2"/>
          </w:tcPr>
          <w:p>
            <w:pPr>
              <w:spacing w:after="0"/>
              <w:jc w:val="right"/>
            </w:pPr>
          </w:p>
        </w:tc>
        <w:tc>
          <w:tcPr>
            <w:tcW w:type="dxa" w:w="1450"/>
          </w:tcPr>
          <w:p>
            <w:pPr>
              <w:spacing w:after="0"/>
              <w:jc w:val="left"/>
            </w:pPr>
            <w:r>
              <w:rPr>
                <w:sz w:val="16"/>
              </w:rPr>
              <w:t>events per year</w:t>
            </w:r>
          </w:p>
        </w:tc>
        <w:tc>
          <w:tcPr>
            <w:tcW w:type="dxa" w:w="1566"/>
          </w:tcPr>
          <w:p>
            <w:pPr>
              <w:spacing w:after="0"/>
              <w:jc w:val="left"/>
            </w:pPr>
          </w:p>
        </w:tc>
        <w:tc>
          <w:tcPr>
            <w:tcW w:type="dxa" w:w="1037"/>
          </w:tcPr>
          <w:p>
            <w:pPr>
              <w:spacing w:after="0"/>
              <w:jc w:val="left"/>
            </w:pPr>
          </w:p>
        </w:tc>
        <w:tc>
          <w:tcPr>
            <w:tcW w:type="dxa" w:w="1746"/>
          </w:tcPr>
          <w:p>
            <w:pPr>
              <w:spacing w:after="0"/>
              <w:jc w:val="left"/>
            </w:pPr>
          </w:p>
        </w:tc>
        <w:tc>
          <w:tcPr>
            <w:tcW w:type="dxa" w:w="1521"/>
          </w:tcPr>
          <w:p>
            <w:pPr>
              <w:spacing w:after="0"/>
              <w:jc w:val="right"/>
            </w:pPr>
          </w:p>
        </w:tc>
        <w:tc>
          <w:tcPr>
            <w:tcW w:type="dxa" w:w="1574"/>
          </w:tcPr>
          <w:p>
            <w:pPr>
              <w:spacing w:after="0"/>
              <w:jc w:val="left"/>
            </w:pPr>
            <w:r>
              <w:rPr>
                <w:sz w:val="16"/>
              </w:rPr>
              <w:t>1851 to 2024 (Atlantic); 1949 to 2024 (Pacific)</w:t>
            </w:r>
          </w:p>
        </w:tc>
        <w:tc>
          <w:tcPr>
            <w:tcW w:type="dxa" w:w="1037"/>
          </w:tcPr>
          <w:p>
            <w:pPr>
              <w:spacing w:after="0"/>
              <w:jc w:val="left"/>
            </w:pPr>
            <w:r>
              <w:rPr>
                <w:sz w:val="16"/>
              </w:rPr>
              <w:t>see B1-f</w:t>
            </w:r>
          </w:p>
        </w:tc>
        <w:tc>
          <w:tcPr>
            <w:tcW w:type="dxa" w:w="190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0.316</w:t>
            </w:r>
          </w:p>
        </w:tc>
        <w:tc>
          <w:tcPr>
            <w:tcW w:type="dxa" w:w="1450"/>
          </w:tcPr>
          <w:p>
            <w:pPr>
              <w:spacing w:after="0"/>
              <w:jc w:val="left"/>
            </w:pPr>
            <w:r>
              <w:rPr>
                <w:sz w:val="16"/>
              </w:rPr>
              <w:t>event-days per year</w:t>
            </w:r>
          </w:p>
        </w:tc>
        <w:tc>
          <w:tcPr>
            <w:tcW w:type="dxa" w:w="1566"/>
          </w:tcPr>
          <w:p>
            <w:pPr>
              <w:spacing w:after="0"/>
              <w:jc w:val="left"/>
            </w:pPr>
            <w:r>
              <w:rPr>
                <w:sz w:val="16"/>
              </w:rPr>
              <w:t>about 0.316 days per year</w:t>
            </w:r>
          </w:p>
        </w:tc>
        <w:tc>
          <w:tcPr>
            <w:tcW w:type="dxa" w:w="1037"/>
          </w:tcPr>
          <w:p>
            <w:pPr>
              <w:spacing w:after="0"/>
              <w:jc w:val="left"/>
            </w:pPr>
            <w:r>
              <w:rPr>
                <w:sz w:val="16"/>
              </w:rPr>
              <w:t>Likely</w:t>
            </w:r>
          </w:p>
        </w:tc>
        <w:tc>
          <w:tcPr>
            <w:tcW w:type="dxa" w:w="1746"/>
          </w:tcPr>
          <w:p>
            <w:pPr>
              <w:spacing w:after="0"/>
              <w:jc w:val="left"/>
            </w:pPr>
            <w:r>
              <w:rPr>
                <w:sz w:val="16"/>
              </w:rPr>
              <w:t>event-days in 8 of 30 years, 1996 to 2025 (26.7%)</w:t>
            </w:r>
          </w:p>
        </w:tc>
        <w:tc>
          <w:tcPr>
            <w:tcW w:type="dxa" w:w="1521"/>
          </w:tcPr>
          <w:p>
            <w:pPr>
              <w:spacing w:after="0"/>
              <w:jc w:val="right"/>
            </w:pPr>
            <w:r>
              <w:rPr>
                <w:sz w:val="16"/>
              </w:rPr>
              <w:t>21</w:t>
            </w:r>
          </w:p>
        </w:tc>
        <w:tc>
          <w:tcPr>
            <w:tcW w:type="dxa" w:w="1574"/>
          </w:tcPr>
          <w:p>
            <w:pPr>
              <w:spacing w:after="0"/>
              <w:jc w:val="left"/>
            </w:pPr>
            <w:r>
              <w:rPr>
                <w:sz w:val="16"/>
              </w:rPr>
              <w:t>1946-12-31 to 2014-02-12 (67 years)</w:t>
            </w:r>
          </w:p>
        </w:tc>
        <w:tc>
          <w:tcPr>
            <w:tcW w:type="dxa" w:w="1037"/>
          </w:tcPr>
          <w:p>
            <w:pPr>
              <w:spacing w:after="0"/>
              <w:jc w:val="left"/>
            </w:pPr>
            <w:r>
              <w:rPr>
                <w:sz w:val="16"/>
              </w:rPr>
              <w:t>countywide</w:t>
            </w:r>
          </w:p>
        </w:tc>
        <w:tc>
          <w:tcPr>
            <w:tcW w:type="dxa" w:w="1903"/>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0.857</w:t>
            </w:r>
          </w:p>
        </w:tc>
        <w:tc>
          <w:tcPr>
            <w:tcW w:type="dxa" w:w="1450"/>
          </w:tcPr>
          <w:p>
            <w:pPr>
              <w:spacing w:after="0"/>
              <w:jc w:val="left"/>
            </w:pPr>
            <w:r>
              <w:rPr>
                <w:sz w:val="16"/>
              </w:rPr>
              <w:t>event-days per year</w:t>
            </w:r>
          </w:p>
        </w:tc>
        <w:tc>
          <w:tcPr>
            <w:tcW w:type="dxa" w:w="1566"/>
          </w:tcPr>
          <w:p>
            <w:pPr>
              <w:spacing w:after="0"/>
              <w:jc w:val="left"/>
            </w:pPr>
            <w:r>
              <w:rPr>
                <w:sz w:val="16"/>
              </w:rPr>
              <w:t>about 0.857 days per year</w:t>
            </w:r>
          </w:p>
        </w:tc>
        <w:tc>
          <w:tcPr>
            <w:tcW w:type="dxa" w:w="1037"/>
          </w:tcPr>
          <w:p>
            <w:pPr>
              <w:spacing w:after="0"/>
              <w:jc w:val="left"/>
            </w:pPr>
            <w:r>
              <w:rPr>
                <w:sz w:val="16"/>
              </w:rPr>
              <w:t>Likely</w:t>
            </w:r>
          </w:p>
        </w:tc>
        <w:tc>
          <w:tcPr>
            <w:tcW w:type="dxa" w:w="1746"/>
          </w:tcPr>
          <w:p>
            <w:pPr>
              <w:spacing w:after="0"/>
              <w:jc w:val="left"/>
            </w:pPr>
            <w:r>
              <w:rPr>
                <w:sz w:val="16"/>
              </w:rPr>
              <w:t>event-days in 18 of 30 years, 1996 to 2025 (60%)</w:t>
            </w:r>
          </w:p>
        </w:tc>
        <w:tc>
          <w:tcPr>
            <w:tcW w:type="dxa" w:w="1521"/>
          </w:tcPr>
          <w:p>
            <w:pPr>
              <w:spacing w:after="0"/>
              <w:jc w:val="right"/>
            </w:pPr>
            <w:r>
              <w:rPr>
                <w:sz w:val="16"/>
              </w:rPr>
              <w:t>24</w:t>
            </w:r>
          </w:p>
        </w:tc>
        <w:tc>
          <w:tcPr>
            <w:tcW w:type="dxa" w:w="1574"/>
          </w:tcPr>
          <w:p>
            <w:pPr>
              <w:spacing w:after="0"/>
              <w:jc w:val="left"/>
            </w:pPr>
            <w:r>
              <w:rPr>
                <w:sz w:val="16"/>
              </w:rPr>
              <w:t>1996 to 2023 (28 years)</w:t>
            </w:r>
          </w:p>
        </w:tc>
        <w:tc>
          <w:tcPr>
            <w:tcW w:type="dxa" w:w="1037"/>
          </w:tcPr>
          <w:p>
            <w:pPr>
              <w:spacing w:after="0"/>
              <w:jc w:val="left"/>
            </w:pPr>
            <w:r>
              <w:rPr>
                <w:sz w:val="16"/>
              </w:rPr>
              <w:t>see B1-f</w:t>
            </w:r>
          </w:p>
        </w:tc>
        <w:tc>
          <w:tcPr>
            <w:tcW w:type="dxa" w:w="1903"/>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5.47</w:t>
            </w:r>
          </w:p>
        </w:tc>
        <w:tc>
          <w:tcPr>
            <w:tcW w:type="dxa" w:w="1450"/>
          </w:tcPr>
          <w:p>
            <w:pPr>
              <w:spacing w:after="0"/>
              <w:jc w:val="left"/>
            </w:pPr>
            <w:r>
              <w:rPr>
                <w:sz w:val="16"/>
              </w:rPr>
              <w:t>events per year (modeled)</w:t>
            </w:r>
          </w:p>
        </w:tc>
        <w:tc>
          <w:tcPr>
            <w:tcW w:type="dxa" w:w="1566"/>
          </w:tcPr>
          <w:p>
            <w:pPr>
              <w:spacing w:after="0"/>
              <w:jc w:val="left"/>
            </w:pPr>
            <w:r>
              <w:rPr>
                <w:sz w:val="16"/>
              </w:rPr>
              <w:t>about 5.47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903"/>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7.54</w:t>
            </w:r>
          </w:p>
        </w:tc>
        <w:tc>
          <w:tcPr>
            <w:tcW w:type="dxa" w:w="1450"/>
          </w:tcPr>
          <w:p>
            <w:pPr>
              <w:spacing w:after="0"/>
              <w:jc w:val="left"/>
            </w:pPr>
            <w:r>
              <w:rPr>
                <w:sz w:val="16"/>
              </w:rPr>
              <w:t>days per year with a strike</w:t>
            </w:r>
          </w:p>
        </w:tc>
        <w:tc>
          <w:tcPr>
            <w:tcW w:type="dxa" w:w="1566"/>
          </w:tcPr>
          <w:p>
            <w:pPr>
              <w:spacing w:after="0"/>
              <w:jc w:val="left"/>
            </w:pPr>
            <w:r>
              <w:rPr>
                <w:sz w:val="16"/>
              </w:rPr>
              <w:t>about 7.54 days per year</w:t>
            </w:r>
          </w:p>
        </w:tc>
        <w:tc>
          <w:tcPr>
            <w:tcW w:type="dxa" w:w="1037"/>
          </w:tcPr>
          <w:p>
            <w:pPr>
              <w:spacing w:after="0"/>
              <w:jc w:val="left"/>
            </w:pPr>
            <w:r>
              <w:rPr>
                <w:sz w:val="16"/>
              </w:rPr>
              <w:t>Highly 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4"/>
          </w:tcPr>
          <w:p>
            <w:pPr>
              <w:spacing w:after="0"/>
              <w:jc w:val="left"/>
            </w:pPr>
            <w:r>
              <w:rPr>
                <w:sz w:val="16"/>
              </w:rPr>
              <w:t>1995 to 2023 (29 years; CONUS)</w:t>
            </w:r>
          </w:p>
        </w:tc>
        <w:tc>
          <w:tcPr>
            <w:tcW w:type="dxa" w:w="1037"/>
          </w:tcPr>
          <w:p>
            <w:pPr>
              <w:spacing w:after="0"/>
              <w:jc w:val="left"/>
            </w:pPr>
            <w:r>
              <w:rPr>
                <w:sz w:val="16"/>
              </w:rPr>
              <w:t>countywide</w:t>
            </w:r>
          </w:p>
        </w:tc>
        <w:tc>
          <w:tcPr>
            <w:tcW w:type="dxa" w:w="1903"/>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0.0342</w:t>
            </w:r>
          </w:p>
        </w:tc>
        <w:tc>
          <w:tcPr>
            <w:tcW w:type="dxa" w:w="1450"/>
          </w:tcPr>
          <w:p>
            <w:pPr>
              <w:spacing w:after="0"/>
              <w:jc w:val="left"/>
            </w:pPr>
            <w:r>
              <w:rPr>
                <w:sz w:val="16"/>
              </w:rPr>
              <w:t>events per year</w:t>
            </w:r>
          </w:p>
        </w:tc>
        <w:tc>
          <w:tcPr>
            <w:tcW w:type="dxa" w:w="1566"/>
          </w:tcPr>
          <w:p>
            <w:pPr>
              <w:spacing w:after="0"/>
              <w:jc w:val="left"/>
            </w:pPr>
            <w:r>
              <w:rPr>
                <w:sz w:val="16"/>
              </w:rPr>
              <w:t>about 1 in 29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2</w:t>
            </w:r>
          </w:p>
        </w:tc>
        <w:tc>
          <w:tcPr>
            <w:tcW w:type="dxa" w:w="1574"/>
          </w:tcPr>
          <w:p>
            <w:pPr>
              <w:spacing w:after="0"/>
              <w:jc w:val="left"/>
            </w:pPr>
            <w:r>
              <w:rPr>
                <w:sz w:val="16"/>
              </w:rPr>
              <w:t>1986 to 2023 (38 years)</w:t>
            </w:r>
          </w:p>
        </w:tc>
        <w:tc>
          <w:tcPr>
            <w:tcW w:type="dxa" w:w="1037"/>
          </w:tcPr>
          <w:p>
            <w:pPr>
              <w:spacing w:after="0"/>
              <w:jc w:val="left"/>
            </w:pPr>
            <w:r>
              <w:rPr>
                <w:sz w:val="16"/>
              </w:rPr>
              <w:t>countywide</w:t>
            </w:r>
          </w:p>
        </w:tc>
        <w:tc>
          <w:tcPr>
            <w:tcW w:type="dxa" w:w="1903"/>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0.121</w:t>
            </w:r>
          </w:p>
        </w:tc>
        <w:tc>
          <w:tcPr>
            <w:tcW w:type="dxa" w:w="1450"/>
          </w:tcPr>
          <w:p>
            <w:pPr>
              <w:spacing w:after="0"/>
              <w:jc w:val="left"/>
            </w:pPr>
            <w:r>
              <w:rPr>
                <w:sz w:val="16"/>
              </w:rPr>
              <w:t>events per year</w:t>
            </w:r>
          </w:p>
        </w:tc>
        <w:tc>
          <w:tcPr>
            <w:tcW w:type="dxa" w:w="1566"/>
          </w:tcPr>
          <w:p>
            <w:pPr>
              <w:spacing w:after="0"/>
              <w:jc w:val="left"/>
            </w:pPr>
            <w:r>
              <w:rPr>
                <w:sz w:val="16"/>
              </w:rPr>
              <w:t>about 1 in 8 years</w:t>
            </w:r>
          </w:p>
        </w:tc>
        <w:tc>
          <w:tcPr>
            <w:tcW w:type="dxa" w:w="1037"/>
          </w:tcPr>
          <w:p>
            <w:pPr>
              <w:spacing w:after="0"/>
              <w:jc w:val="left"/>
            </w:pPr>
            <w:r>
              <w:rPr>
                <w:sz w:val="16"/>
              </w:rPr>
              <w:t>Likely</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4"/>
          </w:tcPr>
          <w:p>
            <w:pPr>
              <w:spacing w:after="0"/>
              <w:jc w:val="left"/>
            </w:pPr>
            <w:r>
              <w:rPr>
                <w:sz w:val="16"/>
              </w:rPr>
              <w:t>1950 to 2023 (EF2+); 1986 to 2023 (EF0-1)</w:t>
            </w:r>
          </w:p>
        </w:tc>
        <w:tc>
          <w:tcPr>
            <w:tcW w:type="dxa" w:w="1037"/>
          </w:tcPr>
          <w:p>
            <w:pPr>
              <w:spacing w:after="0"/>
              <w:jc w:val="left"/>
            </w:pPr>
            <w:r>
              <w:rPr>
                <w:sz w:val="16"/>
              </w:rPr>
              <w:t>see B1-f</w:t>
            </w:r>
          </w:p>
        </w:tc>
        <w:tc>
          <w:tcPr>
            <w:tcW w:type="dxa" w:w="1903"/>
          </w:tcPr>
          <w:p>
            <w:pPr>
              <w:spacing w:after="0"/>
              <w:jc w:val="left"/>
            </w:pPr>
          </w:p>
        </w:tc>
      </w:tr>
      <w:tr>
        <w:trPr>
          <w:cantSplit/>
        </w:trPr>
        <w:tc>
          <w:tcPr>
            <w:tcW w:type="dxa" w:w="1037"/>
          </w:tcPr>
          <w:p>
            <w:pPr>
              <w:spacing w:after="0"/>
              <w:jc w:val="left"/>
            </w:pPr>
            <w:r>
              <w:rPr>
                <w:sz w:val="16"/>
              </w:rPr>
              <w:t>Tsunami</w:t>
            </w:r>
          </w:p>
        </w:tc>
        <w:tc>
          <w:tcPr>
            <w:tcW w:type="dxa" w:w="1242"/>
          </w:tcPr>
          <w:p>
            <w:pPr>
              <w:spacing w:after="0"/>
              <w:jc w:val="right"/>
            </w:pPr>
            <w:r>
              <w:rPr>
                <w:sz w:val="16"/>
              </w:rPr>
              <w:t>0.145</w:t>
            </w:r>
          </w:p>
        </w:tc>
        <w:tc>
          <w:tcPr>
            <w:tcW w:type="dxa" w:w="1450"/>
          </w:tcPr>
          <w:p>
            <w:pPr>
              <w:spacing w:after="0"/>
              <w:jc w:val="left"/>
            </w:pPr>
            <w:r>
              <w:rPr>
                <w:sz w:val="16"/>
              </w:rPr>
              <w:t>annual probability at the most exposed location (used in place of a county value)</w:t>
            </w:r>
          </w:p>
        </w:tc>
        <w:tc>
          <w:tcPr>
            <w:tcW w:type="dxa" w:w="1566"/>
          </w:tcPr>
          <w:p>
            <w:pPr>
              <w:spacing w:after="0"/>
              <w:jc w:val="left"/>
            </w:pPr>
            <w:r>
              <w:rPr>
                <w:sz w:val="16"/>
              </w:rPr>
              <w:t>chance at the county's most exposed location in a year: 14.5%</w:t>
            </w:r>
          </w:p>
        </w:tc>
        <w:tc>
          <w:tcPr>
            <w:tcW w:type="dxa" w:w="1037"/>
          </w:tcPr>
          <w:p>
            <w:pPr>
              <w:spacing w:after="0"/>
              <w:jc w:val="left"/>
            </w:pPr>
            <w:r>
              <w:rPr>
                <w:sz w:val="16"/>
              </w:rPr>
              <w:t>Possible</w:t>
            </w:r>
          </w:p>
        </w:tc>
        <w:tc>
          <w:tcPr>
            <w:tcW w:type="dxa" w:w="1746"/>
          </w:tcPr>
          <w:p>
            <w:pPr>
              <w:spacing w:after="0"/>
              <w:jc w:val="left"/>
            </w:pPr>
            <w:r>
              <w:rPr>
                <w:sz w:val="16"/>
              </w:rPr>
              <w:t>Storm Events records in 1 of 30 years, 1996 to 2025 (3.33%)</w:t>
            </w:r>
          </w:p>
        </w:tc>
        <w:tc>
          <w:tcPr>
            <w:tcW w:type="dxa" w:w="1521"/>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90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Volcanic Activity</w:t>
            </w:r>
          </w:p>
        </w:tc>
        <w:tc>
          <w:tcPr>
            <w:tcW w:type="dxa" w:w="1242"/>
          </w:tcPr>
          <w:p>
            <w:pPr>
              <w:spacing w:after="0"/>
              <w:jc w:val="right"/>
            </w:pPr>
            <w:r>
              <w:rPr>
                <w:sz w:val="16"/>
              </w:rPr>
              <w:t>0.0116</w:t>
            </w:r>
          </w:p>
        </w:tc>
        <w:tc>
          <w:tcPr>
            <w:tcW w:type="dxa" w:w="1450"/>
          </w:tcPr>
          <w:p>
            <w:pPr>
              <w:spacing w:after="0"/>
              <w:jc w:val="left"/>
            </w:pPr>
            <w:r>
              <w:rPr>
                <w:sz w:val="16"/>
              </w:rPr>
              <w:t>annual probability</w:t>
            </w:r>
          </w:p>
        </w:tc>
        <w:tc>
          <w:tcPr>
            <w:tcW w:type="dxa" w:w="1566"/>
          </w:tcPr>
          <w:p>
            <w:pPr>
              <w:spacing w:after="0"/>
              <w:jc w:val="left"/>
            </w:pPr>
            <w:r>
              <w:rPr>
                <w:sz w:val="16"/>
              </w:rPr>
              <w:t>about 1 in 86 years</w:t>
            </w:r>
          </w:p>
        </w:tc>
        <w:tc>
          <w:tcPr>
            <w:tcW w:type="dxa" w:w="1037"/>
          </w:tcPr>
          <w:p>
            <w:pPr>
              <w:spacing w:after="0"/>
              <w:jc w:val="left"/>
            </w:pPr>
            <w:r>
              <w:rPr>
                <w:sz w:val="16"/>
              </w:rPr>
              <w:t>Possible</w:t>
            </w:r>
          </w:p>
        </w:tc>
        <w:tc>
          <w:tcPr>
            <w:tcW w:type="dxa" w:w="1746"/>
          </w:tcPr>
          <w:p>
            <w:pPr>
              <w:spacing w:after="0"/>
              <w:jc w:val="left"/>
            </w:pPr>
            <w:r>
              <w:rPr>
                <w:sz w:val="16"/>
              </w:rPr>
              <w:t>FEMA annualized frequency (modeled)</w:t>
            </w:r>
          </w:p>
        </w:tc>
        <w:tc>
          <w:tcPr>
            <w:tcW w:type="dxa" w:w="1521"/>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903"/>
          </w:tcPr>
          <w:p>
            <w:pPr>
              <w:spacing w:after="0"/>
              <w:jc w:val="left"/>
            </w:pPr>
          </w:p>
        </w:tc>
      </w:tr>
      <w:tr>
        <w:trPr>
          <w:cantSplit/>
        </w:trPr>
        <w:tc>
          <w:tcPr>
            <w:tcW w:type="dxa" w:w="1037"/>
          </w:tcPr>
          <w:p>
            <w:pPr>
              <w:spacing w:after="0"/>
              <w:jc w:val="left"/>
            </w:pPr>
            <w:r>
              <w:rPr>
                <w:sz w:val="16"/>
              </w:rPr>
              <w:t>Wildfire</w:t>
            </w:r>
          </w:p>
        </w:tc>
        <w:tc>
          <w:tcPr>
            <w:tcW w:type="dxa" w:w="1242"/>
          </w:tcPr>
          <w:p>
            <w:pPr>
              <w:spacing w:after="0"/>
              <w:jc w:val="right"/>
            </w:pPr>
            <w:r>
              <w:rPr>
                <w:sz w:val="16"/>
              </w:rPr>
              <w:t>0.000232</w:t>
            </w:r>
          </w:p>
        </w:tc>
        <w:tc>
          <w:tcPr>
            <w:tcW w:type="dxa" w:w="1450"/>
          </w:tcPr>
          <w:p>
            <w:pPr>
              <w:spacing w:after="0"/>
              <w:jc w:val="left"/>
            </w:pPr>
            <w:r>
              <w:rPr>
                <w:sz w:val="16"/>
              </w:rPr>
              <w:t>annual probability at a location</w:t>
            </w:r>
          </w:p>
        </w:tc>
        <w:tc>
          <w:tcPr>
            <w:tcW w:type="dxa" w:w="1566"/>
          </w:tcPr>
          <w:p>
            <w:pPr>
              <w:spacing w:after="0"/>
              <w:jc w:val="left"/>
            </w:pPr>
            <w:r>
              <w:rPr>
                <w:sz w:val="16"/>
              </w:rPr>
              <w:t>chance a given location in the county burns in a year: 0.0232%</w:t>
            </w:r>
          </w:p>
        </w:tc>
        <w:tc>
          <w:tcPr>
            <w:tcW w:type="dxa" w:w="1037"/>
          </w:tcPr>
          <w:p>
            <w:pPr>
              <w:spacing w:after="0"/>
              <w:jc w:val="left"/>
            </w:pPr>
            <w:r>
              <w:rPr>
                <w:sz w:val="16"/>
              </w:rPr>
              <w:t>Likely</w:t>
            </w:r>
          </w:p>
        </w:tc>
        <w:tc>
          <w:tcPr>
            <w:tcW w:type="dxa" w:w="1746"/>
          </w:tcPr>
          <w:p>
            <w:pPr>
              <w:spacing w:after="0"/>
              <w:jc w:val="left"/>
            </w:pPr>
            <w:r>
              <w:rPr>
                <w:sz w:val="16"/>
              </w:rPr>
              <w:t>Storm Events records in 13 of 30 years, 1996 to 2025 (43.3%)</w:t>
            </w:r>
          </w:p>
        </w:tc>
        <w:tc>
          <w:tcPr>
            <w:tcW w:type="dxa" w:w="1521"/>
          </w:tcPr>
          <w:p>
            <w:pPr>
              <w:spacing w:after="0"/>
              <w:jc w:val="right"/>
            </w:pPr>
            <w:r>
              <w:rPr>
                <w:sz w:val="16"/>
              </w:rPr>
              <w:t>not shown</w:t>
            </w:r>
          </w:p>
        </w:tc>
        <w:tc>
          <w:tcPr>
            <w:tcW w:type="dxa" w:w="1574"/>
          </w:tcPr>
          <w:p>
            <w:pPr>
              <w:spacing w:after="0"/>
              <w:jc w:val="left"/>
            </w:pPr>
            <w:r>
              <w:rPr>
                <w:sz w:val="16"/>
              </w:rPr>
              <w:t>modeled</w:t>
            </w:r>
          </w:p>
        </w:tc>
        <w:tc>
          <w:tcPr>
            <w:tcW w:type="dxa" w:w="1037"/>
          </w:tcPr>
          <w:p>
            <w:pPr>
              <w:spacing w:after="0"/>
              <w:jc w:val="left"/>
            </w:pPr>
            <w:r>
              <w:rPr>
                <w:sz w:val="16"/>
              </w:rPr>
              <w:t>see B1-f</w:t>
            </w:r>
          </w:p>
        </w:tc>
        <w:tc>
          <w:tcPr>
            <w:tcW w:type="dxa" w:w="190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19.7</w:t>
            </w:r>
          </w:p>
        </w:tc>
        <w:tc>
          <w:tcPr>
            <w:tcW w:type="dxa" w:w="1450"/>
          </w:tcPr>
          <w:p>
            <w:pPr>
              <w:spacing w:after="0"/>
              <w:jc w:val="left"/>
            </w:pPr>
            <w:r>
              <w:rPr>
                <w:sz w:val="16"/>
              </w:rPr>
              <w:t>event-days per year</w:t>
            </w:r>
          </w:p>
        </w:tc>
        <w:tc>
          <w:tcPr>
            <w:tcW w:type="dxa" w:w="1566"/>
          </w:tcPr>
          <w:p>
            <w:pPr>
              <w:spacing w:after="0"/>
              <w:jc w:val="left"/>
            </w:pPr>
            <w:r>
              <w:rPr>
                <w:sz w:val="16"/>
              </w:rPr>
              <w:t>about 19.7 days per year</w:t>
            </w:r>
          </w:p>
        </w:tc>
        <w:tc>
          <w:tcPr>
            <w:tcW w:type="dxa" w:w="1037"/>
          </w:tcPr>
          <w:p>
            <w:pPr>
              <w:spacing w:after="0"/>
              <w:jc w:val="left"/>
            </w:pPr>
            <w:r>
              <w:rPr>
                <w:sz w:val="16"/>
              </w:rPr>
              <w:t>Highly likely</w:t>
            </w:r>
          </w:p>
        </w:tc>
        <w:tc>
          <w:tcPr>
            <w:tcW w:type="dxa" w:w="1746"/>
          </w:tcPr>
          <w:p>
            <w:pPr>
              <w:spacing w:after="0"/>
              <w:jc w:val="left"/>
            </w:pPr>
            <w:r>
              <w:rPr>
                <w:sz w:val="16"/>
              </w:rPr>
              <w:t>event-days in 30 of 30 years, 1996 to 2025 (100%)</w:t>
            </w:r>
          </w:p>
        </w:tc>
        <w:tc>
          <w:tcPr>
            <w:tcW w:type="dxa" w:w="1521"/>
          </w:tcPr>
          <w:p>
            <w:pPr>
              <w:spacing w:after="0"/>
              <w:jc w:val="right"/>
            </w:pPr>
            <w:r>
              <w:rPr>
                <w:sz w:val="16"/>
              </w:rPr>
              <w:t>366</w:t>
            </w:r>
          </w:p>
        </w:tc>
        <w:tc>
          <w:tcPr>
            <w:tcW w:type="dxa" w:w="1574"/>
          </w:tcPr>
          <w:p>
            <w:pPr>
              <w:spacing w:after="0"/>
              <w:jc w:val="left"/>
            </w:pPr>
            <w:r>
              <w:rPr>
                <w:sz w:val="16"/>
              </w:rPr>
              <w:t>2005-11-12 to 2024-11-12 (19 years)</w:t>
            </w:r>
          </w:p>
        </w:tc>
        <w:tc>
          <w:tcPr>
            <w:tcW w:type="dxa" w:w="1037"/>
          </w:tcPr>
          <w:p>
            <w:pPr>
              <w:spacing w:after="0"/>
              <w:jc w:val="left"/>
            </w:pPr>
            <w:r>
              <w:rPr>
                <w:sz w:val="16"/>
              </w:rPr>
              <w:t>countywide</w:t>
            </w:r>
          </w:p>
        </w:tc>
        <w:tc>
          <w:tcPr>
            <w:tcW w:type="dxa" w:w="190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12"/>
        <w:gridCol w:w="921"/>
        <w:gridCol w:w="959"/>
        <w:gridCol w:w="729"/>
        <w:gridCol w:w="695"/>
        <w:gridCol w:w="2262"/>
        <w:gridCol w:w="7434"/>
      </w:tblGrid>
      <w:tr>
        <w:trPr>
          <w:cantSplit/>
          <w:tblHeader/>
        </w:trPr>
        <w:tc>
          <w:tcPr>
            <w:tcW w:type="dxa" w:w="1112"/>
            <w:shd w:val="clear" w:color="auto" w:fill="E8E8E8"/>
          </w:tcPr>
          <w:p>
            <w:pPr>
              <w:spacing w:after="0"/>
              <w:jc w:val="left"/>
            </w:pPr>
            <w:r>
              <w:rPr>
                <w:b/>
                <w:sz w:val="16"/>
              </w:rPr>
              <w:t>Hazard</w:t>
            </w:r>
          </w:p>
        </w:tc>
        <w:tc>
          <w:tcPr>
            <w:tcW w:type="dxa" w:w="921"/>
            <w:shd w:val="clear" w:color="auto" w:fill="E8E8E8"/>
          </w:tcPr>
          <w:p>
            <w:pPr>
              <w:spacing w:after="0"/>
              <w:jc w:val="right"/>
            </w:pPr>
            <w:r>
              <w:rPr>
                <w:b/>
                <w:sz w:val="16"/>
              </w:rPr>
              <w:t>Tracts</w:t>
            </w:r>
          </w:p>
          <w:p>
            <w:pPr>
              <w:spacing w:after="0"/>
              <w:jc w:val="right"/>
            </w:pPr>
            <w:r>
              <w:rPr>
                <w:i/>
                <w:color w:val="555555"/>
                <w:sz w:val="14"/>
              </w:rPr>
              <w:t>rated of all</w:t>
            </w:r>
          </w:p>
        </w:tc>
        <w:tc>
          <w:tcPr>
            <w:tcW w:type="dxa" w:w="95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29"/>
            <w:shd w:val="clear" w:color="auto" w:fill="E8E8E8"/>
          </w:tcPr>
          <w:p>
            <w:pPr>
              <w:spacing w:after="0"/>
              <w:jc w:val="right"/>
            </w:pPr>
            <w:r>
              <w:rPr>
                <w:b/>
                <w:sz w:val="16"/>
              </w:rPr>
              <w:t>Median</w:t>
            </w:r>
          </w:p>
        </w:tc>
        <w:tc>
          <w:tcPr>
            <w:tcW w:type="dxa" w:w="695"/>
            <w:shd w:val="clear" w:color="auto" w:fill="E8E8E8"/>
          </w:tcPr>
          <w:p>
            <w:pPr>
              <w:spacing w:after="0"/>
              <w:jc w:val="right"/>
            </w:pPr>
            <w:r>
              <w:rPr>
                <w:b/>
                <w:sz w:val="16"/>
              </w:rPr>
              <w:t>Max</w:t>
            </w:r>
          </w:p>
        </w:tc>
        <w:tc>
          <w:tcPr>
            <w:tcW w:type="dxa" w:w="2262"/>
            <w:shd w:val="clear" w:color="auto" w:fill="E8E8E8"/>
          </w:tcPr>
          <w:p>
            <w:pPr>
              <w:spacing w:after="0"/>
              <w:jc w:val="left"/>
            </w:pPr>
            <w:r>
              <w:rPr>
                <w:b/>
                <w:sz w:val="16"/>
              </w:rPr>
              <w:t>Tracts by rating</w:t>
            </w:r>
          </w:p>
        </w:tc>
        <w:tc>
          <w:tcPr>
            <w:tcW w:type="dxa" w:w="7434"/>
            <w:shd w:val="clear" w:color="auto" w:fill="E8E8E8"/>
          </w:tcPr>
          <w:p>
            <w:pPr>
              <w:spacing w:after="0"/>
              <w:jc w:val="left"/>
            </w:pPr>
            <w:r>
              <w:rPr>
                <w:b/>
                <w:sz w:val="16"/>
              </w:rPr>
              <w:t>Note</w:t>
            </w:r>
          </w:p>
        </w:tc>
      </w:tr>
      <w:tr>
        <w:trPr>
          <w:cantSplit/>
        </w:trPr>
        <w:tc>
          <w:tcPr>
            <w:tcW w:type="dxa" w:w="1112"/>
          </w:tcPr>
          <w:p>
            <w:pPr>
              <w:spacing w:after="0"/>
              <w:jc w:val="left"/>
            </w:pPr>
            <w:r>
              <w:rPr>
                <w:sz w:val="16"/>
              </w:rPr>
              <w:t>Avalanche</w:t>
            </w:r>
          </w:p>
        </w:tc>
        <w:tc>
          <w:tcPr>
            <w:tcW w:type="dxa" w:w="921"/>
          </w:tcPr>
          <w:p>
            <w:pPr>
              <w:spacing w:after="0"/>
              <w:jc w:val="right"/>
            </w:pPr>
            <w:r>
              <w:rPr>
                <w:sz w:val="16"/>
              </w:rPr>
              <w:t>20 of 92</w:t>
            </w:r>
          </w:p>
        </w:tc>
        <w:tc>
          <w:tcPr>
            <w:tcW w:type="dxa" w:w="959"/>
          </w:tcPr>
          <w:p>
            <w:pPr>
              <w:spacing w:after="0"/>
              <w:jc w:val="right"/>
            </w:pPr>
            <w:r>
              <w:rPr>
                <w:sz w:val="16"/>
              </w:rPr>
              <w:t>30.1</w:t>
            </w:r>
          </w:p>
        </w:tc>
        <w:tc>
          <w:tcPr>
            <w:tcW w:type="dxa" w:w="729"/>
          </w:tcPr>
          <w:p>
            <w:pPr>
              <w:spacing w:after="0"/>
              <w:jc w:val="right"/>
            </w:pPr>
            <w:r>
              <w:rPr>
                <w:sz w:val="16"/>
              </w:rPr>
              <w:t>36.9</w:t>
            </w:r>
          </w:p>
        </w:tc>
        <w:tc>
          <w:tcPr>
            <w:tcW w:type="dxa" w:w="695"/>
          </w:tcPr>
          <w:p>
            <w:pPr>
              <w:spacing w:after="0"/>
              <w:jc w:val="right"/>
            </w:pPr>
            <w:r>
              <w:rPr>
                <w:sz w:val="16"/>
              </w:rPr>
              <w:t>41.4</w:t>
            </w:r>
          </w:p>
        </w:tc>
        <w:tc>
          <w:tcPr>
            <w:tcW w:type="dxa" w:w="2262"/>
          </w:tcPr>
          <w:p>
            <w:pPr>
              <w:spacing w:after="0"/>
              <w:jc w:val="left"/>
            </w:pPr>
            <w:r>
              <w:rPr>
                <w:sz w:val="16"/>
              </w:rPr>
              <w:t>Very Low 20, Not Applicable 72</w:t>
            </w:r>
          </w:p>
        </w:tc>
        <w:tc>
          <w:tcPr>
            <w:tcW w:type="dxa" w:w="7434"/>
          </w:tcPr>
          <w:p>
            <w:pPr>
              <w:spacing w:after="0"/>
              <w:jc w:val="left"/>
            </w:pPr>
          </w:p>
        </w:tc>
      </w:tr>
      <w:tr>
        <w:trPr>
          <w:cantSplit/>
        </w:trPr>
        <w:tc>
          <w:tcPr>
            <w:tcW w:type="dxa" w:w="1112"/>
          </w:tcPr>
          <w:p>
            <w:pPr>
              <w:spacing w:after="0"/>
              <w:jc w:val="left"/>
            </w:pPr>
            <w:r>
              <w:rPr>
                <w:sz w:val="16"/>
              </w:rPr>
              <w:t>Coastal Flooding</w:t>
            </w:r>
          </w:p>
        </w:tc>
        <w:tc>
          <w:tcPr>
            <w:tcW w:type="dxa" w:w="921"/>
          </w:tcPr>
          <w:p>
            <w:pPr>
              <w:spacing w:after="0"/>
              <w:jc w:val="right"/>
            </w:pPr>
            <w:r>
              <w:rPr>
                <w:sz w:val="16"/>
              </w:rPr>
              <w:t>6 of 92</w:t>
            </w:r>
          </w:p>
        </w:tc>
        <w:tc>
          <w:tcPr>
            <w:tcW w:type="dxa" w:w="959"/>
          </w:tcPr>
          <w:p>
            <w:pPr>
              <w:spacing w:after="0"/>
              <w:jc w:val="right"/>
            </w:pPr>
            <w:r>
              <w:rPr>
                <w:sz w:val="16"/>
              </w:rPr>
              <w:t>80.3</w:t>
            </w:r>
          </w:p>
        </w:tc>
        <w:tc>
          <w:tcPr>
            <w:tcW w:type="dxa" w:w="729"/>
          </w:tcPr>
          <w:p>
            <w:pPr>
              <w:spacing w:after="0"/>
              <w:jc w:val="right"/>
            </w:pPr>
            <w:r>
              <w:rPr>
                <w:sz w:val="16"/>
              </w:rPr>
              <w:t>93.1</w:t>
            </w:r>
          </w:p>
        </w:tc>
        <w:tc>
          <w:tcPr>
            <w:tcW w:type="dxa" w:w="695"/>
          </w:tcPr>
          <w:p>
            <w:pPr>
              <w:spacing w:after="0"/>
              <w:jc w:val="right"/>
            </w:pPr>
            <w:r>
              <w:rPr>
                <w:sz w:val="16"/>
              </w:rPr>
              <w:t>95.6</w:t>
            </w:r>
          </w:p>
        </w:tc>
        <w:tc>
          <w:tcPr>
            <w:tcW w:type="dxa" w:w="2262"/>
          </w:tcPr>
          <w:p>
            <w:pPr>
              <w:spacing w:after="0"/>
              <w:jc w:val="left"/>
            </w:pPr>
            <w:r>
              <w:rPr>
                <w:sz w:val="16"/>
              </w:rPr>
              <w:t>Relatively Moderate 4, Relatively Low 2, No Rating 86</w:t>
            </w:r>
          </w:p>
        </w:tc>
        <w:tc>
          <w:tcPr>
            <w:tcW w:type="dxa" w:w="7434"/>
          </w:tcPr>
          <w:p>
            <w:pPr>
              <w:spacing w:after="0"/>
              <w:jc w:val="left"/>
            </w:pPr>
          </w:p>
        </w:tc>
      </w:tr>
      <w:tr>
        <w:trPr>
          <w:cantSplit/>
        </w:trPr>
        <w:tc>
          <w:tcPr>
            <w:tcW w:type="dxa" w:w="1112"/>
          </w:tcPr>
          <w:p>
            <w:pPr>
              <w:spacing w:after="0"/>
              <w:jc w:val="left"/>
            </w:pPr>
            <w:r>
              <w:rPr>
                <w:sz w:val="16"/>
              </w:rPr>
              <w:t>Cold Wave</w:t>
            </w:r>
          </w:p>
        </w:tc>
        <w:tc>
          <w:tcPr>
            <w:tcW w:type="dxa" w:w="921"/>
          </w:tcPr>
          <w:p>
            <w:pPr>
              <w:spacing w:after="0"/>
              <w:jc w:val="right"/>
            </w:pPr>
            <w:r>
              <w:rPr>
                <w:sz w:val="16"/>
              </w:rPr>
              <w:t>92 of 92</w:t>
            </w:r>
          </w:p>
        </w:tc>
        <w:tc>
          <w:tcPr>
            <w:tcW w:type="dxa" w:w="959"/>
          </w:tcPr>
          <w:p>
            <w:pPr>
              <w:spacing w:after="0"/>
              <w:jc w:val="right"/>
            </w:pPr>
            <w:r>
              <w:rPr>
                <w:sz w:val="16"/>
              </w:rPr>
              <w:t>19.4</w:t>
            </w:r>
          </w:p>
        </w:tc>
        <w:tc>
          <w:tcPr>
            <w:tcW w:type="dxa" w:w="729"/>
          </w:tcPr>
          <w:p>
            <w:pPr>
              <w:spacing w:after="0"/>
              <w:jc w:val="right"/>
            </w:pPr>
            <w:r>
              <w:rPr>
                <w:sz w:val="16"/>
              </w:rPr>
              <w:t>22.5</w:t>
            </w:r>
          </w:p>
        </w:tc>
        <w:tc>
          <w:tcPr>
            <w:tcW w:type="dxa" w:w="695"/>
          </w:tcPr>
          <w:p>
            <w:pPr>
              <w:spacing w:after="0"/>
              <w:jc w:val="right"/>
            </w:pPr>
            <w:r>
              <w:rPr>
                <w:sz w:val="16"/>
              </w:rPr>
              <w:t>55.1</w:t>
            </w:r>
          </w:p>
        </w:tc>
        <w:tc>
          <w:tcPr>
            <w:tcW w:type="dxa" w:w="2262"/>
          </w:tcPr>
          <w:p>
            <w:pPr>
              <w:spacing w:after="0"/>
              <w:jc w:val="left"/>
            </w:pPr>
            <w:r>
              <w:rPr>
                <w:sz w:val="16"/>
              </w:rPr>
              <w:t>Relatively Moderate 1, Relatively Low 91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Drought</w:t>
            </w:r>
          </w:p>
        </w:tc>
        <w:tc>
          <w:tcPr>
            <w:tcW w:type="dxa" w:w="921"/>
          </w:tcPr>
          <w:p>
            <w:pPr>
              <w:spacing w:after="0"/>
              <w:jc w:val="right"/>
            </w:pPr>
            <w:r>
              <w:rPr>
                <w:sz w:val="16"/>
              </w:rPr>
              <w:t>33 of 92</w:t>
            </w:r>
          </w:p>
        </w:tc>
        <w:tc>
          <w:tcPr>
            <w:tcW w:type="dxa" w:w="959"/>
          </w:tcPr>
          <w:p>
            <w:pPr>
              <w:spacing w:after="0"/>
              <w:jc w:val="right"/>
            </w:pPr>
            <w:r>
              <w:rPr>
                <w:sz w:val="16"/>
              </w:rPr>
              <w:t>66.8</w:t>
            </w:r>
          </w:p>
        </w:tc>
        <w:tc>
          <w:tcPr>
            <w:tcW w:type="dxa" w:w="729"/>
          </w:tcPr>
          <w:p>
            <w:pPr>
              <w:spacing w:after="0"/>
              <w:jc w:val="right"/>
            </w:pPr>
            <w:r>
              <w:rPr>
                <w:sz w:val="16"/>
              </w:rPr>
              <w:t>68.6</w:t>
            </w:r>
          </w:p>
        </w:tc>
        <w:tc>
          <w:tcPr>
            <w:tcW w:type="dxa" w:w="695"/>
          </w:tcPr>
          <w:p>
            <w:pPr>
              <w:spacing w:after="0"/>
              <w:jc w:val="right"/>
            </w:pPr>
            <w:r>
              <w:rPr>
                <w:sz w:val="16"/>
              </w:rPr>
              <w:t>76.5</w:t>
            </w:r>
          </w:p>
        </w:tc>
        <w:tc>
          <w:tcPr>
            <w:tcW w:type="dxa" w:w="2262"/>
          </w:tcPr>
          <w:p>
            <w:pPr>
              <w:spacing w:after="0"/>
              <w:jc w:val="left"/>
            </w:pPr>
            <w:r>
              <w:rPr>
                <w:sz w:val="16"/>
              </w:rPr>
              <w:t>Very Low 33, No Rating 59</w:t>
            </w:r>
          </w:p>
        </w:tc>
        <w:tc>
          <w:tcPr>
            <w:tcW w:type="dxa" w:w="743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12"/>
          </w:tcPr>
          <w:p>
            <w:pPr>
              <w:spacing w:after="0"/>
              <w:jc w:val="left"/>
            </w:pPr>
            <w:r>
              <w:rPr>
                <w:sz w:val="16"/>
              </w:rPr>
              <w:t>Earthquake</w:t>
            </w:r>
          </w:p>
        </w:tc>
        <w:tc>
          <w:tcPr>
            <w:tcW w:type="dxa" w:w="921"/>
          </w:tcPr>
          <w:p>
            <w:pPr>
              <w:spacing w:after="0"/>
              <w:jc w:val="right"/>
            </w:pPr>
            <w:r>
              <w:rPr>
                <w:sz w:val="16"/>
              </w:rPr>
              <w:t>92 of 92</w:t>
            </w:r>
          </w:p>
        </w:tc>
        <w:tc>
          <w:tcPr>
            <w:tcW w:type="dxa" w:w="959"/>
          </w:tcPr>
          <w:p>
            <w:pPr>
              <w:spacing w:after="0"/>
              <w:jc w:val="right"/>
            </w:pPr>
            <w:r>
              <w:rPr>
                <w:sz w:val="16"/>
              </w:rPr>
              <w:t>76.8</w:t>
            </w:r>
          </w:p>
        </w:tc>
        <w:tc>
          <w:tcPr>
            <w:tcW w:type="dxa" w:w="729"/>
          </w:tcPr>
          <w:p>
            <w:pPr>
              <w:spacing w:after="0"/>
              <w:jc w:val="right"/>
            </w:pPr>
            <w:r>
              <w:rPr>
                <w:sz w:val="16"/>
              </w:rPr>
              <w:t>89.0</w:t>
            </w:r>
          </w:p>
        </w:tc>
        <w:tc>
          <w:tcPr>
            <w:tcW w:type="dxa" w:w="695"/>
          </w:tcPr>
          <w:p>
            <w:pPr>
              <w:spacing w:after="0"/>
              <w:jc w:val="right"/>
            </w:pPr>
            <w:r>
              <w:rPr>
                <w:sz w:val="16"/>
              </w:rPr>
              <w:t>99.5</w:t>
            </w:r>
          </w:p>
        </w:tc>
        <w:tc>
          <w:tcPr>
            <w:tcW w:type="dxa" w:w="2262"/>
          </w:tcPr>
          <w:p>
            <w:pPr>
              <w:spacing w:after="0"/>
              <w:jc w:val="left"/>
            </w:pPr>
            <w:r>
              <w:rPr>
                <w:sz w:val="16"/>
              </w:rPr>
              <w:t>Very High 9, Relatively High 39, Relatively Moderate 43, Relatively Low 1</w:t>
            </w:r>
          </w:p>
        </w:tc>
        <w:tc>
          <w:tcPr>
            <w:tcW w:type="dxa" w:w="7434"/>
          </w:tcPr>
          <w:p>
            <w:pPr>
              <w:spacing w:after="0"/>
              <w:jc w:val="left"/>
            </w:pPr>
          </w:p>
        </w:tc>
      </w:tr>
      <w:tr>
        <w:trPr>
          <w:cantSplit/>
        </w:trPr>
        <w:tc>
          <w:tcPr>
            <w:tcW w:type="dxa" w:w="1112"/>
          </w:tcPr>
          <w:p>
            <w:pPr>
              <w:spacing w:after="0"/>
              <w:jc w:val="left"/>
            </w:pPr>
            <w:r>
              <w:rPr>
                <w:sz w:val="16"/>
              </w:rPr>
              <w:t>Hail</w:t>
            </w:r>
          </w:p>
        </w:tc>
        <w:tc>
          <w:tcPr>
            <w:tcW w:type="dxa" w:w="921"/>
          </w:tcPr>
          <w:p>
            <w:pPr>
              <w:spacing w:after="0"/>
              <w:jc w:val="right"/>
            </w:pPr>
            <w:r>
              <w:rPr>
                <w:sz w:val="16"/>
              </w:rPr>
              <w:t>92 of 92</w:t>
            </w:r>
          </w:p>
        </w:tc>
        <w:tc>
          <w:tcPr>
            <w:tcW w:type="dxa" w:w="959"/>
          </w:tcPr>
          <w:p>
            <w:pPr>
              <w:spacing w:after="0"/>
              <w:jc w:val="right"/>
            </w:pPr>
            <w:r>
              <w:rPr>
                <w:sz w:val="16"/>
              </w:rPr>
              <w:t>7.3</w:t>
            </w:r>
          </w:p>
        </w:tc>
        <w:tc>
          <w:tcPr>
            <w:tcW w:type="dxa" w:w="729"/>
          </w:tcPr>
          <w:p>
            <w:pPr>
              <w:spacing w:after="0"/>
              <w:jc w:val="right"/>
            </w:pPr>
            <w:r>
              <w:rPr>
                <w:sz w:val="16"/>
              </w:rPr>
              <w:t>21.4</w:t>
            </w:r>
          </w:p>
        </w:tc>
        <w:tc>
          <w:tcPr>
            <w:tcW w:type="dxa" w:w="695"/>
          </w:tcPr>
          <w:p>
            <w:pPr>
              <w:spacing w:after="0"/>
              <w:jc w:val="right"/>
            </w:pPr>
            <w:r>
              <w:rPr>
                <w:sz w:val="16"/>
              </w:rPr>
              <w:t>60.0</w:t>
            </w:r>
          </w:p>
        </w:tc>
        <w:tc>
          <w:tcPr>
            <w:tcW w:type="dxa" w:w="2262"/>
          </w:tcPr>
          <w:p>
            <w:pPr>
              <w:spacing w:after="0"/>
              <w:jc w:val="left"/>
            </w:pPr>
            <w:r>
              <w:rPr>
                <w:sz w:val="16"/>
              </w:rPr>
              <w:t>Relatively Low 3, Very Low 89</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Heat Wave</w:t>
            </w:r>
          </w:p>
        </w:tc>
        <w:tc>
          <w:tcPr>
            <w:tcW w:type="dxa" w:w="921"/>
          </w:tcPr>
          <w:p>
            <w:pPr>
              <w:spacing w:after="0"/>
              <w:jc w:val="right"/>
            </w:pPr>
            <w:r>
              <w:rPr>
                <w:sz w:val="16"/>
              </w:rPr>
              <w:t>92 of 92</w:t>
            </w:r>
          </w:p>
        </w:tc>
        <w:tc>
          <w:tcPr>
            <w:tcW w:type="dxa" w:w="959"/>
          </w:tcPr>
          <w:p>
            <w:pPr>
              <w:spacing w:after="0"/>
              <w:jc w:val="right"/>
            </w:pPr>
            <w:r>
              <w:rPr>
                <w:sz w:val="16"/>
              </w:rPr>
              <w:t>4.7</w:t>
            </w:r>
          </w:p>
        </w:tc>
        <w:tc>
          <w:tcPr>
            <w:tcW w:type="dxa" w:w="729"/>
          </w:tcPr>
          <w:p>
            <w:pPr>
              <w:spacing w:after="0"/>
              <w:jc w:val="right"/>
            </w:pPr>
            <w:r>
              <w:rPr>
                <w:sz w:val="16"/>
              </w:rPr>
              <w:t>61.1</w:t>
            </w:r>
          </w:p>
        </w:tc>
        <w:tc>
          <w:tcPr>
            <w:tcW w:type="dxa" w:w="695"/>
          </w:tcPr>
          <w:p>
            <w:pPr>
              <w:spacing w:after="0"/>
              <w:jc w:val="right"/>
            </w:pPr>
            <w:r>
              <w:rPr>
                <w:sz w:val="16"/>
              </w:rPr>
              <w:t>86.0</w:t>
            </w:r>
          </w:p>
        </w:tc>
        <w:tc>
          <w:tcPr>
            <w:tcW w:type="dxa" w:w="2262"/>
          </w:tcPr>
          <w:p>
            <w:pPr>
              <w:spacing w:after="0"/>
              <w:jc w:val="left"/>
            </w:pPr>
            <w:r>
              <w:rPr>
                <w:sz w:val="16"/>
              </w:rPr>
              <w:t>Relatively High 1, Relatively Moderate 56, Relatively Low 31, Very Low 4</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Hurricane</w:t>
            </w:r>
          </w:p>
        </w:tc>
        <w:tc>
          <w:tcPr>
            <w:tcW w:type="dxa" w:w="921"/>
          </w:tcPr>
          <w:p>
            <w:pPr>
              <w:spacing w:after="0"/>
              <w:jc w:val="right"/>
            </w:pPr>
            <w:r>
              <w:rPr>
                <w:sz w:val="16"/>
              </w:rPr>
              <w:t>0 of 92</w:t>
            </w:r>
          </w:p>
        </w:tc>
        <w:tc>
          <w:tcPr>
            <w:tcW w:type="dxa" w:w="959"/>
          </w:tcPr>
          <w:p>
            <w:pPr>
              <w:spacing w:after="0"/>
              <w:jc w:val="right"/>
            </w:pPr>
          </w:p>
        </w:tc>
        <w:tc>
          <w:tcPr>
            <w:tcW w:type="dxa" w:w="729"/>
          </w:tcPr>
          <w:p>
            <w:pPr>
              <w:spacing w:after="0"/>
              <w:jc w:val="right"/>
            </w:pPr>
          </w:p>
        </w:tc>
        <w:tc>
          <w:tcPr>
            <w:tcW w:type="dxa" w:w="695"/>
          </w:tcPr>
          <w:p>
            <w:pPr>
              <w:spacing w:after="0"/>
              <w:jc w:val="right"/>
            </w:pPr>
          </w:p>
        </w:tc>
        <w:tc>
          <w:tcPr>
            <w:tcW w:type="dxa" w:w="2262"/>
          </w:tcPr>
          <w:p>
            <w:pPr>
              <w:spacing w:after="0"/>
              <w:jc w:val="left"/>
            </w:pPr>
            <w:r>
              <w:rPr>
                <w:sz w:val="16"/>
              </w:rPr>
              <w:t>Not Applicable 92</w:t>
            </w:r>
          </w:p>
        </w:tc>
        <w:tc>
          <w:tcPr>
            <w:tcW w:type="dxa" w:w="7434"/>
          </w:tcPr>
          <w:p>
            <w:pPr>
              <w:spacing w:after="0"/>
              <w:jc w:val="left"/>
            </w:pPr>
          </w:p>
        </w:tc>
      </w:tr>
      <w:tr>
        <w:trPr>
          <w:cantSplit/>
        </w:trPr>
        <w:tc>
          <w:tcPr>
            <w:tcW w:type="dxa" w:w="1112"/>
          </w:tcPr>
          <w:p>
            <w:pPr>
              <w:spacing w:after="0"/>
              <w:jc w:val="left"/>
            </w:pPr>
            <w:r>
              <w:rPr>
                <w:sz w:val="16"/>
              </w:rPr>
              <w:t>Ice Storm</w:t>
            </w:r>
          </w:p>
        </w:tc>
        <w:tc>
          <w:tcPr>
            <w:tcW w:type="dxa" w:w="921"/>
          </w:tcPr>
          <w:p>
            <w:pPr>
              <w:spacing w:after="0"/>
              <w:jc w:val="right"/>
            </w:pPr>
            <w:r>
              <w:rPr>
                <w:sz w:val="16"/>
              </w:rPr>
              <w:t>92 of 92</w:t>
            </w:r>
          </w:p>
        </w:tc>
        <w:tc>
          <w:tcPr>
            <w:tcW w:type="dxa" w:w="959"/>
          </w:tcPr>
          <w:p>
            <w:pPr>
              <w:spacing w:after="0"/>
              <w:jc w:val="right"/>
            </w:pPr>
            <w:r>
              <w:rPr>
                <w:sz w:val="16"/>
              </w:rPr>
              <w:t>2.6</w:t>
            </w:r>
          </w:p>
        </w:tc>
        <w:tc>
          <w:tcPr>
            <w:tcW w:type="dxa" w:w="729"/>
          </w:tcPr>
          <w:p>
            <w:pPr>
              <w:spacing w:after="0"/>
              <w:jc w:val="right"/>
            </w:pPr>
            <w:r>
              <w:rPr>
                <w:sz w:val="16"/>
              </w:rPr>
              <w:t>54.1</w:t>
            </w:r>
          </w:p>
        </w:tc>
        <w:tc>
          <w:tcPr>
            <w:tcW w:type="dxa" w:w="695"/>
          </w:tcPr>
          <w:p>
            <w:pPr>
              <w:spacing w:after="0"/>
              <w:jc w:val="right"/>
            </w:pPr>
            <w:r>
              <w:rPr>
                <w:sz w:val="16"/>
              </w:rPr>
              <w:t>80.0</w:t>
            </w:r>
          </w:p>
        </w:tc>
        <w:tc>
          <w:tcPr>
            <w:tcW w:type="dxa" w:w="2262"/>
          </w:tcPr>
          <w:p>
            <w:pPr>
              <w:spacing w:after="0"/>
              <w:jc w:val="left"/>
            </w:pPr>
            <w:r>
              <w:rPr>
                <w:sz w:val="16"/>
              </w:rPr>
              <w:t>Relatively Moderate 2, Relatively Low 85, Very Low 5</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Inland Flooding</w:t>
            </w:r>
          </w:p>
        </w:tc>
        <w:tc>
          <w:tcPr>
            <w:tcW w:type="dxa" w:w="921"/>
          </w:tcPr>
          <w:p>
            <w:pPr>
              <w:spacing w:after="0"/>
              <w:jc w:val="right"/>
            </w:pPr>
            <w:r>
              <w:rPr>
                <w:sz w:val="16"/>
              </w:rPr>
              <w:t>92 of 92</w:t>
            </w:r>
          </w:p>
        </w:tc>
        <w:tc>
          <w:tcPr>
            <w:tcW w:type="dxa" w:w="959"/>
          </w:tcPr>
          <w:p>
            <w:pPr>
              <w:spacing w:after="0"/>
              <w:jc w:val="right"/>
            </w:pPr>
            <w:r>
              <w:rPr>
                <w:sz w:val="16"/>
              </w:rPr>
              <w:t>17.4</w:t>
            </w:r>
          </w:p>
        </w:tc>
        <w:tc>
          <w:tcPr>
            <w:tcW w:type="dxa" w:w="729"/>
          </w:tcPr>
          <w:p>
            <w:pPr>
              <w:spacing w:after="0"/>
              <w:jc w:val="right"/>
            </w:pPr>
            <w:r>
              <w:rPr>
                <w:sz w:val="16"/>
              </w:rPr>
              <w:t>77.6</w:t>
            </w:r>
          </w:p>
        </w:tc>
        <w:tc>
          <w:tcPr>
            <w:tcW w:type="dxa" w:w="695"/>
          </w:tcPr>
          <w:p>
            <w:pPr>
              <w:spacing w:after="0"/>
              <w:jc w:val="right"/>
            </w:pPr>
            <w:r>
              <w:rPr>
                <w:sz w:val="16"/>
              </w:rPr>
              <w:t>99.8</w:t>
            </w:r>
          </w:p>
        </w:tc>
        <w:tc>
          <w:tcPr>
            <w:tcW w:type="dxa" w:w="2262"/>
          </w:tcPr>
          <w:p>
            <w:pPr>
              <w:spacing w:after="0"/>
              <w:jc w:val="left"/>
            </w:pPr>
            <w:r>
              <w:rPr>
                <w:sz w:val="16"/>
              </w:rPr>
              <w:t>Very High 15, Relatively High 31, Relatively Moderate 31, Relatively Low 15</w:t>
            </w:r>
          </w:p>
        </w:tc>
        <w:tc>
          <w:tcPr>
            <w:tcW w:type="dxa" w:w="7434"/>
          </w:tcPr>
          <w:p>
            <w:pPr>
              <w:spacing w:after="0"/>
              <w:jc w:val="left"/>
            </w:pPr>
          </w:p>
        </w:tc>
      </w:tr>
      <w:tr>
        <w:trPr>
          <w:cantSplit/>
        </w:trPr>
        <w:tc>
          <w:tcPr>
            <w:tcW w:type="dxa" w:w="1112"/>
          </w:tcPr>
          <w:p>
            <w:pPr>
              <w:spacing w:after="0"/>
              <w:jc w:val="left"/>
            </w:pPr>
            <w:r>
              <w:rPr>
                <w:sz w:val="16"/>
              </w:rPr>
              <w:t>Landslide</w:t>
            </w:r>
          </w:p>
        </w:tc>
        <w:tc>
          <w:tcPr>
            <w:tcW w:type="dxa" w:w="921"/>
          </w:tcPr>
          <w:p>
            <w:pPr>
              <w:spacing w:after="0"/>
              <w:jc w:val="right"/>
            </w:pPr>
            <w:r>
              <w:rPr>
                <w:sz w:val="16"/>
              </w:rPr>
              <w:t>90 of 92</w:t>
            </w:r>
          </w:p>
        </w:tc>
        <w:tc>
          <w:tcPr>
            <w:tcW w:type="dxa" w:w="959"/>
          </w:tcPr>
          <w:p>
            <w:pPr>
              <w:spacing w:after="0"/>
              <w:jc w:val="right"/>
            </w:pPr>
            <w:r>
              <w:rPr>
                <w:sz w:val="16"/>
              </w:rPr>
              <w:t>9.1</w:t>
            </w:r>
          </w:p>
        </w:tc>
        <w:tc>
          <w:tcPr>
            <w:tcW w:type="dxa" w:w="729"/>
          </w:tcPr>
          <w:p>
            <w:pPr>
              <w:spacing w:after="0"/>
              <w:jc w:val="right"/>
            </w:pPr>
            <w:r>
              <w:rPr>
                <w:sz w:val="16"/>
              </w:rPr>
              <w:t>21.9</w:t>
            </w:r>
          </w:p>
        </w:tc>
        <w:tc>
          <w:tcPr>
            <w:tcW w:type="dxa" w:w="695"/>
          </w:tcPr>
          <w:p>
            <w:pPr>
              <w:spacing w:after="0"/>
              <w:jc w:val="right"/>
            </w:pPr>
            <w:r>
              <w:rPr>
                <w:sz w:val="16"/>
              </w:rPr>
              <w:t>97.9</w:t>
            </w:r>
          </w:p>
        </w:tc>
        <w:tc>
          <w:tcPr>
            <w:tcW w:type="dxa" w:w="2262"/>
          </w:tcPr>
          <w:p>
            <w:pPr>
              <w:spacing w:after="0"/>
              <w:jc w:val="left"/>
            </w:pPr>
            <w:r>
              <w:rPr>
                <w:sz w:val="16"/>
              </w:rPr>
              <w:t>Relatively Moderate 6, Relatively Low 10, Very Low 74, No Rating 2</w:t>
            </w:r>
          </w:p>
        </w:tc>
        <w:tc>
          <w:tcPr>
            <w:tcW w:type="dxa" w:w="7434"/>
          </w:tcPr>
          <w:p>
            <w:pPr>
              <w:spacing w:after="0"/>
              <w:jc w:val="left"/>
            </w:pPr>
          </w:p>
        </w:tc>
      </w:tr>
      <w:tr>
        <w:trPr>
          <w:cantSplit/>
        </w:trPr>
        <w:tc>
          <w:tcPr>
            <w:tcW w:type="dxa" w:w="1112"/>
          </w:tcPr>
          <w:p>
            <w:pPr>
              <w:spacing w:after="0"/>
              <w:jc w:val="left"/>
            </w:pPr>
            <w:r>
              <w:rPr>
                <w:sz w:val="16"/>
              </w:rPr>
              <w:t>Lightning</w:t>
            </w:r>
          </w:p>
        </w:tc>
        <w:tc>
          <w:tcPr>
            <w:tcW w:type="dxa" w:w="921"/>
          </w:tcPr>
          <w:p>
            <w:pPr>
              <w:spacing w:after="0"/>
              <w:jc w:val="right"/>
            </w:pPr>
            <w:r>
              <w:rPr>
                <w:sz w:val="16"/>
              </w:rPr>
              <w:t>92 of 92</w:t>
            </w:r>
          </w:p>
        </w:tc>
        <w:tc>
          <w:tcPr>
            <w:tcW w:type="dxa" w:w="959"/>
          </w:tcPr>
          <w:p>
            <w:pPr>
              <w:spacing w:after="0"/>
              <w:jc w:val="right"/>
            </w:pPr>
            <w:r>
              <w:rPr>
                <w:sz w:val="16"/>
              </w:rPr>
              <w:t>24.1</w:t>
            </w:r>
          </w:p>
        </w:tc>
        <w:tc>
          <w:tcPr>
            <w:tcW w:type="dxa" w:w="729"/>
          </w:tcPr>
          <w:p>
            <w:pPr>
              <w:spacing w:after="0"/>
              <w:jc w:val="right"/>
            </w:pPr>
            <w:r>
              <w:rPr>
                <w:sz w:val="16"/>
              </w:rPr>
              <w:t>48.7</w:t>
            </w:r>
          </w:p>
        </w:tc>
        <w:tc>
          <w:tcPr>
            <w:tcW w:type="dxa" w:w="695"/>
          </w:tcPr>
          <w:p>
            <w:pPr>
              <w:spacing w:after="0"/>
              <w:jc w:val="right"/>
            </w:pPr>
            <w:r>
              <w:rPr>
                <w:sz w:val="16"/>
              </w:rPr>
              <w:t>79.7</w:t>
            </w:r>
          </w:p>
        </w:tc>
        <w:tc>
          <w:tcPr>
            <w:tcW w:type="dxa" w:w="2262"/>
          </w:tcPr>
          <w:p>
            <w:pPr>
              <w:spacing w:after="0"/>
              <w:jc w:val="left"/>
            </w:pPr>
            <w:r>
              <w:rPr>
                <w:sz w:val="16"/>
              </w:rPr>
              <w:t>Relatively High 1, Relatively Moderate 44, Relatively Low 47</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Strong Wind</w:t>
            </w:r>
          </w:p>
        </w:tc>
        <w:tc>
          <w:tcPr>
            <w:tcW w:type="dxa" w:w="921"/>
          </w:tcPr>
          <w:p>
            <w:pPr>
              <w:spacing w:after="0"/>
              <w:jc w:val="right"/>
            </w:pPr>
            <w:r>
              <w:rPr>
                <w:sz w:val="16"/>
              </w:rPr>
              <w:t>92 of 92</w:t>
            </w:r>
          </w:p>
        </w:tc>
        <w:tc>
          <w:tcPr>
            <w:tcW w:type="dxa" w:w="959"/>
          </w:tcPr>
          <w:p>
            <w:pPr>
              <w:spacing w:after="0"/>
              <w:jc w:val="right"/>
            </w:pPr>
            <w:r>
              <w:rPr>
                <w:sz w:val="16"/>
              </w:rPr>
              <w:t>14.0</w:t>
            </w:r>
          </w:p>
        </w:tc>
        <w:tc>
          <w:tcPr>
            <w:tcW w:type="dxa" w:w="729"/>
          </w:tcPr>
          <w:p>
            <w:pPr>
              <w:spacing w:after="0"/>
              <w:jc w:val="right"/>
            </w:pPr>
            <w:r>
              <w:rPr>
                <w:sz w:val="16"/>
              </w:rPr>
              <w:t>27.4</w:t>
            </w:r>
          </w:p>
        </w:tc>
        <w:tc>
          <w:tcPr>
            <w:tcW w:type="dxa" w:w="695"/>
          </w:tcPr>
          <w:p>
            <w:pPr>
              <w:spacing w:after="0"/>
              <w:jc w:val="right"/>
            </w:pPr>
            <w:r>
              <w:rPr>
                <w:sz w:val="16"/>
              </w:rPr>
              <w:t>62.3</w:t>
            </w:r>
          </w:p>
        </w:tc>
        <w:tc>
          <w:tcPr>
            <w:tcW w:type="dxa" w:w="2262"/>
          </w:tcPr>
          <w:p>
            <w:pPr>
              <w:spacing w:after="0"/>
              <w:jc w:val="left"/>
            </w:pPr>
            <w:r>
              <w:rPr>
                <w:sz w:val="16"/>
              </w:rPr>
              <w:t>Relatively Moderate 2, Relatively Low 79, Very Low 11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12"/>
          </w:tcPr>
          <w:p>
            <w:pPr>
              <w:spacing w:after="0"/>
              <w:jc w:val="left"/>
            </w:pPr>
            <w:r>
              <w:rPr>
                <w:sz w:val="16"/>
              </w:rPr>
              <w:t>Tornado</w:t>
            </w:r>
          </w:p>
        </w:tc>
        <w:tc>
          <w:tcPr>
            <w:tcW w:type="dxa" w:w="921"/>
          </w:tcPr>
          <w:p>
            <w:pPr>
              <w:spacing w:after="0"/>
              <w:jc w:val="right"/>
            </w:pPr>
            <w:r>
              <w:rPr>
                <w:sz w:val="16"/>
              </w:rPr>
              <w:t>92 of 92</w:t>
            </w:r>
          </w:p>
        </w:tc>
        <w:tc>
          <w:tcPr>
            <w:tcW w:type="dxa" w:w="959"/>
          </w:tcPr>
          <w:p>
            <w:pPr>
              <w:spacing w:after="0"/>
              <w:jc w:val="right"/>
            </w:pPr>
            <w:r>
              <w:rPr>
                <w:sz w:val="16"/>
              </w:rPr>
              <w:t>2.4</w:t>
            </w:r>
          </w:p>
        </w:tc>
        <w:tc>
          <w:tcPr>
            <w:tcW w:type="dxa" w:w="729"/>
          </w:tcPr>
          <w:p>
            <w:pPr>
              <w:spacing w:after="0"/>
              <w:jc w:val="right"/>
            </w:pPr>
            <w:r>
              <w:rPr>
                <w:sz w:val="16"/>
              </w:rPr>
              <w:t>5.8</w:t>
            </w:r>
          </w:p>
        </w:tc>
        <w:tc>
          <w:tcPr>
            <w:tcW w:type="dxa" w:w="695"/>
          </w:tcPr>
          <w:p>
            <w:pPr>
              <w:spacing w:after="0"/>
              <w:jc w:val="right"/>
            </w:pPr>
            <w:r>
              <w:rPr>
                <w:sz w:val="16"/>
              </w:rPr>
              <w:t>24.6</w:t>
            </w:r>
          </w:p>
        </w:tc>
        <w:tc>
          <w:tcPr>
            <w:tcW w:type="dxa" w:w="2262"/>
          </w:tcPr>
          <w:p>
            <w:pPr>
              <w:spacing w:after="0"/>
              <w:jc w:val="left"/>
            </w:pPr>
            <w:r>
              <w:rPr>
                <w:sz w:val="16"/>
              </w:rPr>
              <w:t>Very Low 92</w:t>
            </w:r>
          </w:p>
        </w:tc>
        <w:tc>
          <w:tcPr>
            <w:tcW w:type="dxa" w:w="7434"/>
          </w:tcPr>
          <w:p>
            <w:pPr>
              <w:spacing w:after="0"/>
              <w:jc w:val="left"/>
            </w:pPr>
          </w:p>
        </w:tc>
      </w:tr>
      <w:tr>
        <w:trPr>
          <w:cantSplit/>
        </w:trPr>
        <w:tc>
          <w:tcPr>
            <w:tcW w:type="dxa" w:w="1112"/>
          </w:tcPr>
          <w:p>
            <w:pPr>
              <w:spacing w:after="0"/>
              <w:jc w:val="left"/>
            </w:pPr>
            <w:r>
              <w:rPr>
                <w:sz w:val="16"/>
              </w:rPr>
              <w:t>Tsunami</w:t>
            </w:r>
          </w:p>
        </w:tc>
        <w:tc>
          <w:tcPr>
            <w:tcW w:type="dxa" w:w="921"/>
          </w:tcPr>
          <w:p>
            <w:pPr>
              <w:spacing w:after="0"/>
              <w:jc w:val="right"/>
            </w:pPr>
            <w:r>
              <w:rPr>
                <w:sz w:val="16"/>
              </w:rPr>
              <w:t>6 of 92</w:t>
            </w:r>
          </w:p>
        </w:tc>
        <w:tc>
          <w:tcPr>
            <w:tcW w:type="dxa" w:w="959"/>
          </w:tcPr>
          <w:p>
            <w:pPr>
              <w:spacing w:after="0"/>
              <w:jc w:val="right"/>
            </w:pPr>
            <w:r>
              <w:rPr>
                <w:sz w:val="16"/>
              </w:rPr>
              <w:t>37.7</w:t>
            </w:r>
          </w:p>
        </w:tc>
        <w:tc>
          <w:tcPr>
            <w:tcW w:type="dxa" w:w="729"/>
          </w:tcPr>
          <w:p>
            <w:pPr>
              <w:spacing w:after="0"/>
              <w:jc w:val="right"/>
            </w:pPr>
            <w:r>
              <w:rPr>
                <w:sz w:val="16"/>
              </w:rPr>
              <w:t>64.9</w:t>
            </w:r>
          </w:p>
        </w:tc>
        <w:tc>
          <w:tcPr>
            <w:tcW w:type="dxa" w:w="695"/>
          </w:tcPr>
          <w:p>
            <w:pPr>
              <w:spacing w:after="0"/>
              <w:jc w:val="right"/>
            </w:pPr>
            <w:r>
              <w:rPr>
                <w:sz w:val="16"/>
              </w:rPr>
              <w:t>75.2</w:t>
            </w:r>
          </w:p>
        </w:tc>
        <w:tc>
          <w:tcPr>
            <w:tcW w:type="dxa" w:w="2262"/>
          </w:tcPr>
          <w:p>
            <w:pPr>
              <w:spacing w:after="0"/>
              <w:jc w:val="left"/>
            </w:pPr>
            <w:r>
              <w:rPr>
                <w:sz w:val="16"/>
              </w:rPr>
              <w:t>Relatively Low 4, Very Low 2, Not Applicable 86</w:t>
            </w:r>
          </w:p>
        </w:tc>
        <w:tc>
          <w:tcPr>
            <w:tcW w:type="dxa" w:w="7434"/>
          </w:tcPr>
          <w:p>
            <w:pPr>
              <w:spacing w:after="0"/>
              <w:jc w:val="left"/>
            </w:pPr>
          </w:p>
        </w:tc>
      </w:tr>
      <w:tr>
        <w:trPr>
          <w:cantSplit/>
        </w:trPr>
        <w:tc>
          <w:tcPr>
            <w:tcW w:type="dxa" w:w="1112"/>
          </w:tcPr>
          <w:p>
            <w:pPr>
              <w:spacing w:after="0"/>
              <w:jc w:val="left"/>
            </w:pPr>
            <w:r>
              <w:rPr>
                <w:sz w:val="16"/>
              </w:rPr>
              <w:t>Volcanic Activity</w:t>
            </w:r>
          </w:p>
        </w:tc>
        <w:tc>
          <w:tcPr>
            <w:tcW w:type="dxa" w:w="921"/>
          </w:tcPr>
          <w:p>
            <w:pPr>
              <w:spacing w:after="0"/>
              <w:jc w:val="right"/>
            </w:pPr>
            <w:r>
              <w:rPr>
                <w:sz w:val="16"/>
              </w:rPr>
              <w:t>50 of 92</w:t>
            </w:r>
          </w:p>
        </w:tc>
        <w:tc>
          <w:tcPr>
            <w:tcW w:type="dxa" w:w="959"/>
          </w:tcPr>
          <w:p>
            <w:pPr>
              <w:spacing w:after="0"/>
              <w:jc w:val="right"/>
            </w:pPr>
            <w:r>
              <w:rPr>
                <w:sz w:val="16"/>
              </w:rPr>
              <w:t>40.1</w:t>
            </w:r>
          </w:p>
        </w:tc>
        <w:tc>
          <w:tcPr>
            <w:tcW w:type="dxa" w:w="729"/>
          </w:tcPr>
          <w:p>
            <w:pPr>
              <w:spacing w:after="0"/>
              <w:jc w:val="right"/>
            </w:pPr>
            <w:r>
              <w:rPr>
                <w:sz w:val="16"/>
              </w:rPr>
              <w:t>69.8</w:t>
            </w:r>
          </w:p>
        </w:tc>
        <w:tc>
          <w:tcPr>
            <w:tcW w:type="dxa" w:w="695"/>
          </w:tcPr>
          <w:p>
            <w:pPr>
              <w:spacing w:after="0"/>
              <w:jc w:val="right"/>
            </w:pPr>
            <w:r>
              <w:rPr>
                <w:sz w:val="16"/>
              </w:rPr>
              <w:t>99.1</w:t>
            </w:r>
          </w:p>
        </w:tc>
        <w:tc>
          <w:tcPr>
            <w:tcW w:type="dxa" w:w="2262"/>
          </w:tcPr>
          <w:p>
            <w:pPr>
              <w:spacing w:after="0"/>
              <w:jc w:val="left"/>
            </w:pPr>
            <w:r>
              <w:rPr>
                <w:sz w:val="16"/>
              </w:rPr>
              <w:t>Relatively Moderate 5, Relatively Low 1, Very Low 44, No Rating 42</w:t>
            </w:r>
          </w:p>
        </w:tc>
        <w:tc>
          <w:tcPr>
            <w:tcW w:type="dxa" w:w="7434"/>
          </w:tcPr>
          <w:p>
            <w:pPr>
              <w:spacing w:after="0"/>
              <w:jc w:val="left"/>
            </w:pPr>
          </w:p>
        </w:tc>
      </w:tr>
      <w:tr>
        <w:trPr>
          <w:cantSplit/>
        </w:trPr>
        <w:tc>
          <w:tcPr>
            <w:tcW w:type="dxa" w:w="1112"/>
          </w:tcPr>
          <w:p>
            <w:pPr>
              <w:spacing w:after="0"/>
              <w:jc w:val="left"/>
            </w:pPr>
            <w:r>
              <w:rPr>
                <w:sz w:val="16"/>
              </w:rPr>
              <w:t>Wildfire</w:t>
            </w:r>
          </w:p>
        </w:tc>
        <w:tc>
          <w:tcPr>
            <w:tcW w:type="dxa" w:w="921"/>
          </w:tcPr>
          <w:p>
            <w:pPr>
              <w:spacing w:after="0"/>
              <w:jc w:val="right"/>
            </w:pPr>
            <w:r>
              <w:rPr>
                <w:sz w:val="16"/>
              </w:rPr>
              <w:t>82 of 92</w:t>
            </w:r>
          </w:p>
        </w:tc>
        <w:tc>
          <w:tcPr>
            <w:tcW w:type="dxa" w:w="959"/>
          </w:tcPr>
          <w:p>
            <w:pPr>
              <w:spacing w:after="0"/>
              <w:jc w:val="right"/>
            </w:pPr>
            <w:r>
              <w:rPr>
                <w:sz w:val="16"/>
              </w:rPr>
              <w:t>19.8</w:t>
            </w:r>
          </w:p>
        </w:tc>
        <w:tc>
          <w:tcPr>
            <w:tcW w:type="dxa" w:w="729"/>
          </w:tcPr>
          <w:p>
            <w:pPr>
              <w:spacing w:after="0"/>
              <w:jc w:val="right"/>
            </w:pPr>
            <w:r>
              <w:rPr>
                <w:sz w:val="16"/>
              </w:rPr>
              <w:t>45.0</w:t>
            </w:r>
          </w:p>
        </w:tc>
        <w:tc>
          <w:tcPr>
            <w:tcW w:type="dxa" w:w="695"/>
          </w:tcPr>
          <w:p>
            <w:pPr>
              <w:spacing w:after="0"/>
              <w:jc w:val="right"/>
            </w:pPr>
            <w:r>
              <w:rPr>
                <w:sz w:val="16"/>
              </w:rPr>
              <w:t>91.4</w:t>
            </w:r>
          </w:p>
        </w:tc>
        <w:tc>
          <w:tcPr>
            <w:tcW w:type="dxa" w:w="2262"/>
          </w:tcPr>
          <w:p>
            <w:pPr>
              <w:spacing w:after="0"/>
              <w:jc w:val="left"/>
            </w:pPr>
            <w:r>
              <w:rPr>
                <w:sz w:val="16"/>
              </w:rPr>
              <w:t>Relatively Moderate 2, Relatively Low 16, Very Low 64, No Rating 10</w:t>
            </w:r>
          </w:p>
        </w:tc>
        <w:tc>
          <w:tcPr>
            <w:tcW w:type="dxa" w:w="7434"/>
          </w:tcPr>
          <w:p>
            <w:pPr>
              <w:spacing w:after="0"/>
              <w:jc w:val="left"/>
            </w:pPr>
          </w:p>
        </w:tc>
      </w:tr>
      <w:tr>
        <w:trPr>
          <w:cantSplit/>
        </w:trPr>
        <w:tc>
          <w:tcPr>
            <w:tcW w:type="dxa" w:w="1112"/>
          </w:tcPr>
          <w:p>
            <w:pPr>
              <w:spacing w:after="0"/>
              <w:jc w:val="left"/>
            </w:pPr>
            <w:r>
              <w:rPr>
                <w:sz w:val="16"/>
              </w:rPr>
              <w:t>Winter Weather</w:t>
            </w:r>
          </w:p>
        </w:tc>
        <w:tc>
          <w:tcPr>
            <w:tcW w:type="dxa" w:w="921"/>
          </w:tcPr>
          <w:p>
            <w:pPr>
              <w:spacing w:after="0"/>
              <w:jc w:val="right"/>
            </w:pPr>
            <w:r>
              <w:rPr>
                <w:sz w:val="16"/>
              </w:rPr>
              <w:t>92 of 92</w:t>
            </w:r>
          </w:p>
        </w:tc>
        <w:tc>
          <w:tcPr>
            <w:tcW w:type="dxa" w:w="959"/>
          </w:tcPr>
          <w:p>
            <w:pPr>
              <w:spacing w:after="0"/>
              <w:jc w:val="right"/>
            </w:pPr>
            <w:r>
              <w:rPr>
                <w:sz w:val="16"/>
              </w:rPr>
              <w:t>32.2</w:t>
            </w:r>
          </w:p>
        </w:tc>
        <w:tc>
          <w:tcPr>
            <w:tcW w:type="dxa" w:w="729"/>
          </w:tcPr>
          <w:p>
            <w:pPr>
              <w:spacing w:after="0"/>
              <w:jc w:val="right"/>
            </w:pPr>
            <w:r>
              <w:rPr>
                <w:sz w:val="16"/>
              </w:rPr>
              <w:t>51.2</w:t>
            </w:r>
          </w:p>
        </w:tc>
        <w:tc>
          <w:tcPr>
            <w:tcW w:type="dxa" w:w="695"/>
          </w:tcPr>
          <w:p>
            <w:pPr>
              <w:spacing w:after="0"/>
              <w:jc w:val="right"/>
            </w:pPr>
            <w:r>
              <w:rPr>
                <w:sz w:val="16"/>
              </w:rPr>
              <w:t>95.2</w:t>
            </w:r>
          </w:p>
        </w:tc>
        <w:tc>
          <w:tcPr>
            <w:tcW w:type="dxa" w:w="2262"/>
          </w:tcPr>
          <w:p>
            <w:pPr>
              <w:spacing w:after="0"/>
              <w:jc w:val="left"/>
            </w:pPr>
            <w:r>
              <w:rPr>
                <w:sz w:val="16"/>
              </w:rPr>
              <w:t>Relatively High 2, Relatively Moderate 59, Relatively Low 31</w:t>
            </w:r>
          </w:p>
        </w:tc>
        <w:tc>
          <w:tcPr>
            <w:tcW w:type="dxa" w:w="743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36"/>
        <w:gridCol w:w="748"/>
        <w:gridCol w:w="2909"/>
        <w:gridCol w:w="2320"/>
        <w:gridCol w:w="1632"/>
        <w:gridCol w:w="1986"/>
        <w:gridCol w:w="3081"/>
      </w:tblGrid>
      <w:tr>
        <w:trPr>
          <w:cantSplit/>
          <w:tblHeader/>
        </w:trPr>
        <w:tc>
          <w:tcPr>
            <w:tcW w:type="dxa" w:w="1436"/>
            <w:shd w:val="clear" w:color="auto" w:fill="E8E8E8"/>
          </w:tcPr>
          <w:p>
            <w:pPr>
              <w:spacing w:after="0"/>
              <w:jc w:val="left"/>
            </w:pPr>
            <w:r>
              <w:rPr>
                <w:b/>
                <w:sz w:val="16"/>
              </w:rPr>
              <w:t>Member</w:t>
            </w:r>
          </w:p>
        </w:tc>
        <w:tc>
          <w:tcPr>
            <w:tcW w:type="dxa" w:w="748"/>
            <w:shd w:val="clear" w:color="auto" w:fill="E8E8E8"/>
          </w:tcPr>
          <w:p>
            <w:pPr>
              <w:spacing w:after="0"/>
              <w:jc w:val="left"/>
            </w:pPr>
            <w:r>
              <w:rPr>
                <w:b/>
                <w:sz w:val="16"/>
              </w:rPr>
              <w:t>Type</w:t>
            </w:r>
          </w:p>
        </w:tc>
        <w:tc>
          <w:tcPr>
            <w:tcW w:type="dxa" w:w="2909"/>
            <w:shd w:val="clear" w:color="auto" w:fill="E8E8E8"/>
          </w:tcPr>
          <w:p>
            <w:pPr>
              <w:spacing w:after="0"/>
              <w:jc w:val="left"/>
            </w:pPr>
            <w:r>
              <w:rPr>
                <w:b/>
                <w:sz w:val="16"/>
              </w:rPr>
              <w:t>Plan status</w:t>
            </w:r>
          </w:p>
        </w:tc>
        <w:tc>
          <w:tcPr>
            <w:tcW w:type="dxa" w:w="232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32"/>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9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81"/>
            <w:shd w:val="clear" w:color="auto" w:fill="E8E8E8"/>
          </w:tcPr>
          <w:p>
            <w:pPr>
              <w:spacing w:after="0"/>
              <w:jc w:val="left"/>
            </w:pPr>
            <w:r>
              <w:rPr>
                <w:b/>
                <w:sz w:val="16"/>
              </w:rPr>
              <w:t>Notes</w:t>
            </w:r>
          </w:p>
        </w:tc>
      </w:tr>
      <w:tr>
        <w:trPr>
          <w:cantSplit/>
        </w:trPr>
        <w:tc>
          <w:tcPr>
            <w:tcW w:type="dxa" w:w="1436"/>
          </w:tcPr>
          <w:p>
            <w:pPr>
              <w:spacing w:after="0"/>
              <w:jc w:val="left"/>
            </w:pPr>
            <w:r>
              <w:rPr>
                <w:sz w:val="16"/>
              </w:rPr>
              <w:t>Lane County</w:t>
            </w:r>
          </w:p>
        </w:tc>
        <w:tc>
          <w:tcPr>
            <w:tcW w:type="dxa" w:w="748"/>
          </w:tcPr>
          <w:p>
            <w:pPr>
              <w:spacing w:after="0"/>
              <w:jc w:val="left"/>
            </w:pPr>
            <w:r>
              <w:rPr>
                <w:sz w:val="16"/>
              </w:rPr>
              <w:t>County</w:t>
            </w:r>
          </w:p>
        </w:tc>
        <w:tc>
          <w:tcPr>
            <w:tcW w:type="dxa" w:w="2909"/>
          </w:tcPr>
          <w:p>
            <w:pPr>
              <w:spacing w:after="0"/>
              <w:jc w:val="left"/>
            </w:pPr>
            <w:r>
              <w:rPr>
                <w:sz w:val="16"/>
              </w:rPr>
              <w:t>Approved, expires 2028-10-16</w:t>
            </w:r>
          </w:p>
        </w:tc>
        <w:tc>
          <w:tcPr>
            <w:tcW w:type="dxa" w:w="2320"/>
          </w:tcPr>
          <w:p>
            <w:pPr>
              <w:spacing w:after="0"/>
              <w:jc w:val="right"/>
            </w:pPr>
            <w:r>
              <w:rPr>
                <w:sz w:val="16"/>
              </w:rPr>
              <w:t>FMA RL 1, SRL 3; any 31</w:t>
            </w:r>
          </w:p>
        </w:tc>
        <w:tc>
          <w:tcPr>
            <w:tcW w:type="dxa" w:w="1632"/>
          </w:tcPr>
          <w:p>
            <w:pPr>
              <w:spacing w:after="0"/>
              <w:jc w:val="right"/>
            </w:pPr>
            <w:r>
              <w:rPr>
                <w:sz w:val="16"/>
              </w:rPr>
              <w:t>none found</w:t>
            </w:r>
          </w:p>
        </w:tc>
        <w:tc>
          <w:tcPr>
            <w:tcW w:type="dxa" w:w="1986"/>
          </w:tcPr>
          <w:p>
            <w:pPr>
              <w:spacing w:after="0"/>
              <w:jc w:val="right"/>
            </w:pPr>
            <w:r>
              <w:rPr>
                <w:sz w:val="16"/>
              </w:rPr>
              <w:t>0; 0</w:t>
            </w:r>
          </w:p>
        </w:tc>
        <w:tc>
          <w:tcPr>
            <w:tcW w:type="dxa" w:w="3081"/>
          </w:tcPr>
          <w:p>
            <w:pPr>
              <w:spacing w:after="0"/>
              <w:jc w:val="left"/>
            </w:pPr>
          </w:p>
        </w:tc>
      </w:tr>
      <w:tr>
        <w:trPr>
          <w:cantSplit/>
        </w:trPr>
        <w:tc>
          <w:tcPr>
            <w:tcW w:type="dxa" w:w="1436"/>
          </w:tcPr>
          <w:p>
            <w:pPr>
              <w:spacing w:after="0"/>
              <w:jc w:val="left"/>
            </w:pPr>
            <w:r>
              <w:rPr>
                <w:sz w:val="16"/>
              </w:rPr>
              <w:t>Coburg city</w:t>
            </w:r>
          </w:p>
        </w:tc>
        <w:tc>
          <w:tcPr>
            <w:tcW w:type="dxa" w:w="748"/>
          </w:tcPr>
          <w:p>
            <w:pPr>
              <w:spacing w:after="0"/>
              <w:jc w:val="left"/>
            </w:pPr>
            <w:r>
              <w:rPr>
                <w:sz w:val="16"/>
              </w:rPr>
              <w:t>City</w:t>
            </w:r>
          </w:p>
        </w:tc>
        <w:tc>
          <w:tcPr>
            <w:tcW w:type="dxa" w:w="2909"/>
          </w:tcPr>
          <w:p>
            <w:pPr>
              <w:spacing w:after="0"/>
              <w:jc w:val="left"/>
            </w:pPr>
            <w:r>
              <w:rPr>
                <w:sz w:val="16"/>
              </w:rPr>
              <w:t>Approved, expires 2028-10-16</w:t>
            </w:r>
          </w:p>
        </w:tc>
        <w:tc>
          <w:tcPr>
            <w:tcW w:type="dxa" w:w="2320"/>
          </w:tcPr>
          <w:p>
            <w:pPr>
              <w:spacing w:after="0"/>
              <w:jc w:val="right"/>
            </w:pPr>
            <w:r>
              <w:rPr>
                <w:sz w:val="16"/>
              </w:rPr>
              <w:t>FMA RL 0, SRL 0; any 1</w:t>
            </w:r>
          </w:p>
        </w:tc>
        <w:tc>
          <w:tcPr>
            <w:tcW w:type="dxa" w:w="1632"/>
          </w:tcPr>
          <w:p>
            <w:pPr>
              <w:spacing w:after="0"/>
              <w:jc w:val="right"/>
            </w:pPr>
            <w:r>
              <w:rPr>
                <w:sz w:val="16"/>
              </w:rPr>
              <w:t>$41,682.29</w:t>
            </w:r>
          </w:p>
        </w:tc>
        <w:tc>
          <w:tcPr>
            <w:tcW w:type="dxa" w:w="1986"/>
          </w:tcPr>
          <w:p>
            <w:pPr>
              <w:spacing w:after="0"/>
              <w:jc w:val="right"/>
            </w:pPr>
            <w:r>
              <w:rPr>
                <w:sz w:val="16"/>
              </w:rPr>
              <w:t>1; 0</w:t>
            </w:r>
          </w:p>
        </w:tc>
        <w:tc>
          <w:tcPr>
            <w:tcW w:type="dxa" w:w="3081"/>
          </w:tcPr>
          <w:p>
            <w:pPr>
              <w:spacing w:after="0"/>
              <w:jc w:val="left"/>
            </w:pPr>
          </w:p>
        </w:tc>
      </w:tr>
      <w:tr>
        <w:trPr>
          <w:cantSplit/>
        </w:trPr>
        <w:tc>
          <w:tcPr>
            <w:tcW w:type="dxa" w:w="1436"/>
          </w:tcPr>
          <w:p>
            <w:pPr>
              <w:spacing w:after="0"/>
              <w:jc w:val="left"/>
            </w:pPr>
            <w:r>
              <w:rPr>
                <w:sz w:val="16"/>
              </w:rPr>
              <w:t>Cottage Grove city</w:t>
            </w:r>
          </w:p>
        </w:tc>
        <w:tc>
          <w:tcPr>
            <w:tcW w:type="dxa" w:w="748"/>
          </w:tcPr>
          <w:p>
            <w:pPr>
              <w:spacing w:after="0"/>
              <w:jc w:val="left"/>
            </w:pPr>
            <w:r>
              <w:rPr>
                <w:sz w:val="16"/>
              </w:rPr>
              <w:t>City</w:t>
            </w:r>
          </w:p>
        </w:tc>
        <w:tc>
          <w:tcPr>
            <w:tcW w:type="dxa" w:w="2909"/>
          </w:tcPr>
          <w:p>
            <w:pPr>
              <w:spacing w:after="0"/>
              <w:jc w:val="left"/>
            </w:pPr>
            <w:r>
              <w:rPr>
                <w:sz w:val="16"/>
              </w:rPr>
              <w:t>Approved, expires 2029-04-22</w:t>
            </w:r>
          </w:p>
        </w:tc>
        <w:tc>
          <w:tcPr>
            <w:tcW w:type="dxa" w:w="2320"/>
          </w:tcPr>
          <w:p>
            <w:pPr>
              <w:spacing w:after="0"/>
              <w:jc w:val="right"/>
            </w:pPr>
            <w:r>
              <w:rPr>
                <w:sz w:val="16"/>
              </w:rPr>
              <w:t>FMA RL 0, SRL 0; any 0</w:t>
            </w:r>
          </w:p>
        </w:tc>
        <w:tc>
          <w:tcPr>
            <w:tcW w:type="dxa" w:w="1632"/>
          </w:tcPr>
          <w:p>
            <w:pPr>
              <w:spacing w:after="0"/>
              <w:jc w:val="right"/>
            </w:pPr>
            <w:r>
              <w:rPr>
                <w:sz w:val="16"/>
              </w:rPr>
              <w:t>$3,182,030.56</w:t>
            </w:r>
          </w:p>
        </w:tc>
        <w:tc>
          <w:tcPr>
            <w:tcW w:type="dxa" w:w="1986"/>
          </w:tcPr>
          <w:p>
            <w:pPr>
              <w:spacing w:after="0"/>
              <w:jc w:val="right"/>
            </w:pPr>
            <w:r>
              <w:rPr>
                <w:sz w:val="16"/>
              </w:rPr>
              <w:t>2; 0</w:t>
            </w:r>
          </w:p>
        </w:tc>
        <w:tc>
          <w:tcPr>
            <w:tcW w:type="dxa" w:w="3081"/>
          </w:tcPr>
          <w:p>
            <w:pPr>
              <w:spacing w:after="0"/>
              <w:jc w:val="left"/>
            </w:pPr>
          </w:p>
        </w:tc>
      </w:tr>
      <w:tr>
        <w:trPr>
          <w:cantSplit/>
        </w:trPr>
        <w:tc>
          <w:tcPr>
            <w:tcW w:type="dxa" w:w="1436"/>
          </w:tcPr>
          <w:p>
            <w:pPr>
              <w:spacing w:after="0"/>
              <w:jc w:val="left"/>
            </w:pPr>
            <w:r>
              <w:rPr>
                <w:sz w:val="16"/>
              </w:rPr>
              <w:t>Creswell city</w:t>
            </w:r>
          </w:p>
        </w:tc>
        <w:tc>
          <w:tcPr>
            <w:tcW w:type="dxa" w:w="748"/>
          </w:tcPr>
          <w:p>
            <w:pPr>
              <w:spacing w:after="0"/>
              <w:jc w:val="left"/>
            </w:pPr>
            <w:r>
              <w:rPr>
                <w:sz w:val="16"/>
              </w:rPr>
              <w:t>City</w:t>
            </w:r>
          </w:p>
        </w:tc>
        <w:tc>
          <w:tcPr>
            <w:tcW w:type="dxa" w:w="2909"/>
          </w:tcPr>
          <w:p>
            <w:pPr>
              <w:spacing w:after="0"/>
              <w:jc w:val="left"/>
            </w:pPr>
            <w:r>
              <w:rPr>
                <w:sz w:val="16"/>
              </w:rPr>
              <w:t>Approved, expires 2028-10-16</w:t>
            </w:r>
          </w:p>
        </w:tc>
        <w:tc>
          <w:tcPr>
            <w:tcW w:type="dxa" w:w="2320"/>
          </w:tcPr>
          <w:p>
            <w:pPr>
              <w:spacing w:after="0"/>
              <w:jc w:val="right"/>
            </w:pPr>
            <w:r>
              <w:rPr>
                <w:sz w:val="16"/>
              </w:rPr>
              <w:t>FMA RL 0, SRL 0; any 0</w:t>
            </w:r>
          </w:p>
        </w:tc>
        <w:tc>
          <w:tcPr>
            <w:tcW w:type="dxa" w:w="1632"/>
          </w:tcPr>
          <w:p>
            <w:pPr>
              <w:spacing w:after="0"/>
              <w:jc w:val="right"/>
            </w:pPr>
            <w:r>
              <w:rPr>
                <w:sz w:val="16"/>
              </w:rPr>
              <w:t>$203,635.13</w:t>
            </w:r>
          </w:p>
        </w:tc>
        <w:tc>
          <w:tcPr>
            <w:tcW w:type="dxa" w:w="1986"/>
          </w:tcPr>
          <w:p>
            <w:pPr>
              <w:spacing w:after="0"/>
              <w:jc w:val="right"/>
            </w:pPr>
            <w:r>
              <w:rPr>
                <w:sz w:val="16"/>
              </w:rPr>
              <w:t>2; 0</w:t>
            </w:r>
          </w:p>
        </w:tc>
        <w:tc>
          <w:tcPr>
            <w:tcW w:type="dxa" w:w="3081"/>
          </w:tcPr>
          <w:p>
            <w:pPr>
              <w:spacing w:after="0"/>
              <w:jc w:val="left"/>
            </w:pPr>
          </w:p>
        </w:tc>
      </w:tr>
      <w:tr>
        <w:trPr>
          <w:cantSplit/>
        </w:trPr>
        <w:tc>
          <w:tcPr>
            <w:tcW w:type="dxa" w:w="1436"/>
          </w:tcPr>
          <w:p>
            <w:pPr>
              <w:spacing w:after="0"/>
              <w:jc w:val="left"/>
            </w:pPr>
            <w:r>
              <w:rPr>
                <w:sz w:val="16"/>
              </w:rPr>
              <w:t>Dunes City city</w:t>
            </w:r>
          </w:p>
        </w:tc>
        <w:tc>
          <w:tcPr>
            <w:tcW w:type="dxa" w:w="748"/>
          </w:tcPr>
          <w:p>
            <w:pPr>
              <w:spacing w:after="0"/>
              <w:jc w:val="left"/>
            </w:pPr>
            <w:r>
              <w:rPr>
                <w:sz w:val="16"/>
              </w:rPr>
              <w:t>City</w:t>
            </w:r>
          </w:p>
        </w:tc>
        <w:tc>
          <w:tcPr>
            <w:tcW w:type="dxa" w:w="2909"/>
          </w:tcPr>
          <w:p>
            <w:pPr>
              <w:spacing w:after="0"/>
              <w:jc w:val="left"/>
            </w:pPr>
            <w:r>
              <w:rPr>
                <w:sz w:val="16"/>
              </w:rPr>
              <w:t>Approved, expires 2028-10-16</w:t>
            </w:r>
          </w:p>
        </w:tc>
        <w:tc>
          <w:tcPr>
            <w:tcW w:type="dxa" w:w="2320"/>
          </w:tcPr>
          <w:p>
            <w:pPr>
              <w:spacing w:after="0"/>
              <w:jc w:val="right"/>
            </w:pPr>
            <w:r>
              <w:rPr>
                <w:sz w:val="16"/>
              </w:rPr>
              <w:t>FMA RL 0, SRL 0; any 0</w:t>
            </w:r>
          </w:p>
        </w:tc>
        <w:tc>
          <w:tcPr>
            <w:tcW w:type="dxa" w:w="1632"/>
          </w:tcPr>
          <w:p>
            <w:pPr>
              <w:spacing w:after="0"/>
              <w:jc w:val="right"/>
            </w:pPr>
            <w:r>
              <w:rPr>
                <w:sz w:val="16"/>
              </w:rPr>
              <w:t>$19,555.43</w:t>
            </w:r>
          </w:p>
        </w:tc>
        <w:tc>
          <w:tcPr>
            <w:tcW w:type="dxa" w:w="1986"/>
          </w:tcPr>
          <w:p>
            <w:pPr>
              <w:spacing w:after="0"/>
              <w:jc w:val="right"/>
            </w:pPr>
            <w:r>
              <w:rPr>
                <w:sz w:val="16"/>
              </w:rPr>
              <w:t>0; 0</w:t>
            </w:r>
          </w:p>
        </w:tc>
        <w:tc>
          <w:tcPr>
            <w:tcW w:type="dxa" w:w="3081"/>
          </w:tcPr>
          <w:p>
            <w:pPr>
              <w:spacing w:after="0"/>
              <w:jc w:val="left"/>
            </w:pPr>
          </w:p>
        </w:tc>
      </w:tr>
      <w:tr>
        <w:trPr>
          <w:cantSplit/>
        </w:trPr>
        <w:tc>
          <w:tcPr>
            <w:tcW w:type="dxa" w:w="1436"/>
          </w:tcPr>
          <w:p>
            <w:pPr>
              <w:spacing w:after="0"/>
              <w:jc w:val="left"/>
            </w:pPr>
            <w:r>
              <w:rPr>
                <w:sz w:val="16"/>
              </w:rPr>
              <w:t>Eugene city</w:t>
            </w:r>
          </w:p>
        </w:tc>
        <w:tc>
          <w:tcPr>
            <w:tcW w:type="dxa" w:w="748"/>
          </w:tcPr>
          <w:p>
            <w:pPr>
              <w:spacing w:after="0"/>
              <w:jc w:val="left"/>
            </w:pPr>
            <w:r>
              <w:rPr>
                <w:sz w:val="16"/>
              </w:rPr>
              <w:t>City</w:t>
            </w:r>
          </w:p>
        </w:tc>
        <w:tc>
          <w:tcPr>
            <w:tcW w:type="dxa" w:w="2909"/>
          </w:tcPr>
          <w:p>
            <w:pPr>
              <w:spacing w:after="0"/>
              <w:jc w:val="left"/>
            </w:pPr>
            <w:r>
              <w:rPr>
                <w:sz w:val="16"/>
              </w:rPr>
              <w:t>Approved, expires 2028-10-16</w:t>
            </w:r>
          </w:p>
        </w:tc>
        <w:tc>
          <w:tcPr>
            <w:tcW w:type="dxa" w:w="2320"/>
          </w:tcPr>
          <w:p>
            <w:pPr>
              <w:spacing w:after="0"/>
              <w:jc w:val="right"/>
            </w:pPr>
            <w:r>
              <w:rPr>
                <w:sz w:val="16"/>
              </w:rPr>
              <w:t>FMA RL 0, SRL 0; any 0</w:t>
            </w:r>
          </w:p>
        </w:tc>
        <w:tc>
          <w:tcPr>
            <w:tcW w:type="dxa" w:w="1632"/>
          </w:tcPr>
          <w:p>
            <w:pPr>
              <w:spacing w:after="0"/>
              <w:jc w:val="right"/>
            </w:pPr>
            <w:r>
              <w:rPr>
                <w:sz w:val="16"/>
              </w:rPr>
              <w:t>$5,544,278.47</w:t>
            </w:r>
          </w:p>
        </w:tc>
        <w:tc>
          <w:tcPr>
            <w:tcW w:type="dxa" w:w="1986"/>
          </w:tcPr>
          <w:p>
            <w:pPr>
              <w:spacing w:after="0"/>
              <w:jc w:val="right"/>
            </w:pPr>
            <w:r>
              <w:rPr>
                <w:sz w:val="16"/>
              </w:rPr>
              <w:t>7; 1</w:t>
            </w:r>
          </w:p>
        </w:tc>
        <w:tc>
          <w:tcPr>
            <w:tcW w:type="dxa" w:w="3081"/>
          </w:tcPr>
          <w:p>
            <w:pPr>
              <w:spacing w:after="0"/>
              <w:jc w:val="left"/>
            </w:pPr>
            <w:r>
              <w:rPr>
                <w:sz w:val="16"/>
              </w:rPr>
              <w:t>Includes $1,666,724.76 for declarations not counted as hazard incidents (DR-4499-OR).</w:t>
            </w:r>
          </w:p>
        </w:tc>
      </w:tr>
      <w:tr>
        <w:trPr>
          <w:cantSplit/>
        </w:trPr>
        <w:tc>
          <w:tcPr>
            <w:tcW w:type="dxa" w:w="1436"/>
          </w:tcPr>
          <w:p>
            <w:pPr>
              <w:spacing w:after="0"/>
              <w:jc w:val="left"/>
            </w:pPr>
            <w:r>
              <w:rPr>
                <w:sz w:val="16"/>
              </w:rPr>
              <w:t>Florence city</w:t>
            </w:r>
          </w:p>
        </w:tc>
        <w:tc>
          <w:tcPr>
            <w:tcW w:type="dxa" w:w="748"/>
          </w:tcPr>
          <w:p>
            <w:pPr>
              <w:spacing w:after="0"/>
              <w:jc w:val="left"/>
            </w:pPr>
            <w:r>
              <w:rPr>
                <w:sz w:val="16"/>
              </w:rPr>
              <w:t>City</w:t>
            </w:r>
          </w:p>
        </w:tc>
        <w:tc>
          <w:tcPr>
            <w:tcW w:type="dxa" w:w="2909"/>
          </w:tcPr>
          <w:p>
            <w:pPr>
              <w:spacing w:after="0"/>
              <w:jc w:val="left"/>
            </w:pPr>
            <w:r>
              <w:rPr>
                <w:sz w:val="16"/>
              </w:rPr>
              <w:t>Approved, expires 2028-10-16</w:t>
            </w:r>
          </w:p>
        </w:tc>
        <w:tc>
          <w:tcPr>
            <w:tcW w:type="dxa" w:w="2320"/>
          </w:tcPr>
          <w:p>
            <w:pPr>
              <w:spacing w:after="0"/>
              <w:jc w:val="right"/>
            </w:pPr>
            <w:r>
              <w:rPr>
                <w:sz w:val="16"/>
              </w:rPr>
              <w:t>FMA RL 0, SRL 0; any 0</w:t>
            </w:r>
          </w:p>
        </w:tc>
        <w:tc>
          <w:tcPr>
            <w:tcW w:type="dxa" w:w="1632"/>
          </w:tcPr>
          <w:p>
            <w:pPr>
              <w:spacing w:after="0"/>
              <w:jc w:val="right"/>
            </w:pPr>
            <w:r>
              <w:rPr>
                <w:sz w:val="16"/>
              </w:rPr>
              <w:t>$76,938.40</w:t>
            </w:r>
          </w:p>
        </w:tc>
        <w:tc>
          <w:tcPr>
            <w:tcW w:type="dxa" w:w="1986"/>
          </w:tcPr>
          <w:p>
            <w:pPr>
              <w:spacing w:after="0"/>
              <w:jc w:val="right"/>
            </w:pPr>
            <w:r>
              <w:rPr>
                <w:sz w:val="16"/>
              </w:rPr>
              <w:t>0; 0</w:t>
            </w:r>
          </w:p>
        </w:tc>
        <w:tc>
          <w:tcPr>
            <w:tcW w:type="dxa" w:w="3081"/>
          </w:tcPr>
          <w:p>
            <w:pPr>
              <w:spacing w:after="0"/>
              <w:jc w:val="left"/>
            </w:pPr>
            <w:r>
              <w:rPr>
                <w:sz w:val="16"/>
              </w:rPr>
              <w:t>Includes $28,363.73 for declarations not counted as hazard incidents (DR-4499-OR).</w:t>
            </w:r>
          </w:p>
        </w:tc>
      </w:tr>
      <w:tr>
        <w:trPr>
          <w:cantSplit/>
        </w:trPr>
        <w:tc>
          <w:tcPr>
            <w:tcW w:type="dxa" w:w="1436"/>
          </w:tcPr>
          <w:p>
            <w:pPr>
              <w:spacing w:after="0"/>
              <w:jc w:val="left"/>
            </w:pPr>
            <w:r>
              <w:rPr>
                <w:sz w:val="16"/>
              </w:rPr>
              <w:t>Lowell city</w:t>
            </w:r>
          </w:p>
        </w:tc>
        <w:tc>
          <w:tcPr>
            <w:tcW w:type="dxa" w:w="748"/>
          </w:tcPr>
          <w:p>
            <w:pPr>
              <w:spacing w:after="0"/>
              <w:jc w:val="left"/>
            </w:pPr>
            <w:r>
              <w:rPr>
                <w:sz w:val="16"/>
              </w:rPr>
              <w:t>City</w:t>
            </w:r>
          </w:p>
        </w:tc>
        <w:tc>
          <w:tcPr>
            <w:tcW w:type="dxa" w:w="2909"/>
          </w:tcPr>
          <w:p>
            <w:pPr>
              <w:spacing w:after="0"/>
              <w:jc w:val="left"/>
            </w:pPr>
            <w:r>
              <w:rPr>
                <w:sz w:val="16"/>
              </w:rPr>
              <w:t>Approved, expires 2028-10-16</w:t>
            </w:r>
          </w:p>
        </w:tc>
        <w:tc>
          <w:tcPr>
            <w:tcW w:type="dxa" w:w="2320"/>
          </w:tcPr>
          <w:p>
            <w:pPr>
              <w:spacing w:after="0"/>
              <w:jc w:val="right"/>
            </w:pPr>
            <w:r>
              <w:rPr>
                <w:sz w:val="16"/>
              </w:rPr>
              <w:t>FMA RL 0, SRL 0; any 0</w:t>
            </w:r>
          </w:p>
        </w:tc>
        <w:tc>
          <w:tcPr>
            <w:tcW w:type="dxa" w:w="1632"/>
          </w:tcPr>
          <w:p>
            <w:pPr>
              <w:spacing w:after="0"/>
              <w:jc w:val="right"/>
            </w:pPr>
            <w:r>
              <w:rPr>
                <w:sz w:val="16"/>
              </w:rPr>
              <w:t>$48,369.62</w:t>
            </w:r>
          </w:p>
        </w:tc>
        <w:tc>
          <w:tcPr>
            <w:tcW w:type="dxa" w:w="1986"/>
          </w:tcPr>
          <w:p>
            <w:pPr>
              <w:spacing w:after="0"/>
              <w:jc w:val="right"/>
            </w:pPr>
            <w:r>
              <w:rPr>
                <w:sz w:val="16"/>
              </w:rPr>
              <w:t>1; 0</w:t>
            </w:r>
          </w:p>
        </w:tc>
        <w:tc>
          <w:tcPr>
            <w:tcW w:type="dxa" w:w="3081"/>
          </w:tcPr>
          <w:p>
            <w:pPr>
              <w:spacing w:after="0"/>
              <w:jc w:val="left"/>
            </w:pPr>
          </w:p>
        </w:tc>
      </w:tr>
      <w:tr>
        <w:trPr>
          <w:cantSplit/>
        </w:trPr>
        <w:tc>
          <w:tcPr>
            <w:tcW w:type="dxa" w:w="1436"/>
          </w:tcPr>
          <w:p>
            <w:pPr>
              <w:spacing w:after="0"/>
              <w:jc w:val="left"/>
            </w:pPr>
            <w:r>
              <w:rPr>
                <w:sz w:val="16"/>
              </w:rPr>
              <w:t>Oakridge city</w:t>
            </w:r>
          </w:p>
        </w:tc>
        <w:tc>
          <w:tcPr>
            <w:tcW w:type="dxa" w:w="748"/>
          </w:tcPr>
          <w:p>
            <w:pPr>
              <w:spacing w:after="0"/>
              <w:jc w:val="left"/>
            </w:pPr>
            <w:r>
              <w:rPr>
                <w:sz w:val="16"/>
              </w:rPr>
              <w:t>City</w:t>
            </w:r>
          </w:p>
        </w:tc>
        <w:tc>
          <w:tcPr>
            <w:tcW w:type="dxa" w:w="2909"/>
          </w:tcPr>
          <w:p>
            <w:pPr>
              <w:spacing w:after="0"/>
              <w:jc w:val="left"/>
            </w:pPr>
            <w:r>
              <w:rPr>
                <w:sz w:val="16"/>
              </w:rPr>
              <w:t>Approved, expires 2028-10-16</w:t>
            </w:r>
          </w:p>
        </w:tc>
        <w:tc>
          <w:tcPr>
            <w:tcW w:type="dxa" w:w="2320"/>
          </w:tcPr>
          <w:p>
            <w:pPr>
              <w:spacing w:after="0"/>
              <w:jc w:val="right"/>
            </w:pPr>
            <w:r>
              <w:rPr>
                <w:sz w:val="16"/>
              </w:rPr>
              <w:t>FMA RL 0, SRL 0; any 0</w:t>
            </w:r>
          </w:p>
        </w:tc>
        <w:tc>
          <w:tcPr>
            <w:tcW w:type="dxa" w:w="1632"/>
          </w:tcPr>
          <w:p>
            <w:pPr>
              <w:spacing w:after="0"/>
              <w:jc w:val="right"/>
            </w:pPr>
            <w:r>
              <w:rPr>
                <w:sz w:val="16"/>
              </w:rPr>
              <w:t>$98,285.14</w:t>
            </w:r>
          </w:p>
        </w:tc>
        <w:tc>
          <w:tcPr>
            <w:tcW w:type="dxa" w:w="1986"/>
          </w:tcPr>
          <w:p>
            <w:pPr>
              <w:spacing w:after="0"/>
              <w:jc w:val="right"/>
            </w:pPr>
            <w:r>
              <w:rPr>
                <w:sz w:val="16"/>
              </w:rPr>
              <w:t>8; 0</w:t>
            </w:r>
          </w:p>
        </w:tc>
        <w:tc>
          <w:tcPr>
            <w:tcW w:type="dxa" w:w="3081"/>
          </w:tcPr>
          <w:p>
            <w:pPr>
              <w:spacing w:after="0"/>
              <w:jc w:val="left"/>
            </w:pPr>
            <w:r>
              <w:rPr>
                <w:sz w:val="16"/>
              </w:rPr>
              <w:t>Includes $31,736.84 for declarations not counted as hazard incidents (DR-4499-OR).</w:t>
            </w:r>
          </w:p>
        </w:tc>
      </w:tr>
      <w:tr>
        <w:trPr>
          <w:cantSplit/>
        </w:trPr>
        <w:tc>
          <w:tcPr>
            <w:tcW w:type="dxa" w:w="1436"/>
          </w:tcPr>
          <w:p>
            <w:pPr>
              <w:spacing w:after="0"/>
              <w:jc w:val="left"/>
            </w:pPr>
            <w:r>
              <w:rPr>
                <w:sz w:val="16"/>
              </w:rPr>
              <w:t>Springfield city</w:t>
            </w:r>
          </w:p>
        </w:tc>
        <w:tc>
          <w:tcPr>
            <w:tcW w:type="dxa" w:w="748"/>
          </w:tcPr>
          <w:p>
            <w:pPr>
              <w:spacing w:after="0"/>
              <w:jc w:val="left"/>
            </w:pPr>
            <w:r>
              <w:rPr>
                <w:sz w:val="16"/>
              </w:rPr>
              <w:t>City</w:t>
            </w:r>
          </w:p>
        </w:tc>
        <w:tc>
          <w:tcPr>
            <w:tcW w:type="dxa" w:w="2909"/>
          </w:tcPr>
          <w:p>
            <w:pPr>
              <w:spacing w:after="0"/>
              <w:jc w:val="left"/>
            </w:pPr>
            <w:r>
              <w:rPr>
                <w:sz w:val="16"/>
              </w:rPr>
              <w:t>Approved, expires 2028-10-16</w:t>
            </w:r>
          </w:p>
        </w:tc>
        <w:tc>
          <w:tcPr>
            <w:tcW w:type="dxa" w:w="2320"/>
          </w:tcPr>
          <w:p>
            <w:pPr>
              <w:spacing w:after="0"/>
              <w:jc w:val="right"/>
            </w:pPr>
            <w:r>
              <w:rPr>
                <w:sz w:val="16"/>
              </w:rPr>
              <w:t>FMA RL 0, SRL 0; any 1</w:t>
            </w:r>
          </w:p>
        </w:tc>
        <w:tc>
          <w:tcPr>
            <w:tcW w:type="dxa" w:w="1632"/>
          </w:tcPr>
          <w:p>
            <w:pPr>
              <w:spacing w:after="0"/>
              <w:jc w:val="right"/>
            </w:pPr>
            <w:r>
              <w:rPr>
                <w:sz w:val="16"/>
              </w:rPr>
              <w:t>$789,256.80</w:t>
            </w:r>
          </w:p>
        </w:tc>
        <w:tc>
          <w:tcPr>
            <w:tcW w:type="dxa" w:w="1986"/>
          </w:tcPr>
          <w:p>
            <w:pPr>
              <w:spacing w:after="0"/>
              <w:jc w:val="right"/>
            </w:pPr>
            <w:r>
              <w:rPr>
                <w:sz w:val="16"/>
              </w:rPr>
              <w:t>8; 0</w:t>
            </w:r>
          </w:p>
        </w:tc>
        <w:tc>
          <w:tcPr>
            <w:tcW w:type="dxa" w:w="3081"/>
          </w:tcPr>
          <w:p>
            <w:pPr>
              <w:spacing w:after="0"/>
              <w:jc w:val="left"/>
            </w:pPr>
          </w:p>
        </w:tc>
      </w:tr>
      <w:tr>
        <w:trPr>
          <w:cantSplit/>
        </w:trPr>
        <w:tc>
          <w:tcPr>
            <w:tcW w:type="dxa" w:w="1436"/>
          </w:tcPr>
          <w:p>
            <w:pPr>
              <w:spacing w:after="0"/>
              <w:jc w:val="left"/>
            </w:pPr>
            <w:r>
              <w:rPr>
                <w:sz w:val="16"/>
              </w:rPr>
              <w:t>Veneta city</w:t>
            </w:r>
          </w:p>
        </w:tc>
        <w:tc>
          <w:tcPr>
            <w:tcW w:type="dxa" w:w="748"/>
          </w:tcPr>
          <w:p>
            <w:pPr>
              <w:spacing w:after="0"/>
              <w:jc w:val="left"/>
            </w:pPr>
            <w:r>
              <w:rPr>
                <w:sz w:val="16"/>
              </w:rPr>
              <w:t>City</w:t>
            </w:r>
          </w:p>
        </w:tc>
        <w:tc>
          <w:tcPr>
            <w:tcW w:type="dxa" w:w="2909"/>
          </w:tcPr>
          <w:p>
            <w:pPr>
              <w:spacing w:after="0"/>
              <w:jc w:val="left"/>
            </w:pPr>
            <w:r>
              <w:rPr>
                <w:sz w:val="16"/>
              </w:rPr>
              <w:t>Approved, expires 2028-10-16</w:t>
            </w:r>
          </w:p>
        </w:tc>
        <w:tc>
          <w:tcPr>
            <w:tcW w:type="dxa" w:w="2320"/>
          </w:tcPr>
          <w:p>
            <w:pPr>
              <w:spacing w:after="0"/>
              <w:jc w:val="right"/>
            </w:pPr>
            <w:r>
              <w:rPr>
                <w:sz w:val="16"/>
              </w:rPr>
              <w:t>FMA RL 0, SRL 0; any 0</w:t>
            </w:r>
          </w:p>
        </w:tc>
        <w:tc>
          <w:tcPr>
            <w:tcW w:type="dxa" w:w="1632"/>
          </w:tcPr>
          <w:p>
            <w:pPr>
              <w:spacing w:after="0"/>
              <w:jc w:val="right"/>
            </w:pPr>
            <w:r>
              <w:rPr>
                <w:sz w:val="16"/>
              </w:rPr>
              <w:t>$8,203.13</w:t>
            </w:r>
          </w:p>
        </w:tc>
        <w:tc>
          <w:tcPr>
            <w:tcW w:type="dxa" w:w="1986"/>
          </w:tcPr>
          <w:p>
            <w:pPr>
              <w:spacing w:after="0"/>
              <w:jc w:val="right"/>
            </w:pPr>
            <w:r>
              <w:rPr>
                <w:sz w:val="16"/>
              </w:rPr>
              <w:t>1; 0</w:t>
            </w:r>
          </w:p>
        </w:tc>
        <w:tc>
          <w:tcPr>
            <w:tcW w:type="dxa" w:w="3081"/>
          </w:tcPr>
          <w:p>
            <w:pPr>
              <w:spacing w:after="0"/>
              <w:jc w:val="left"/>
            </w:pPr>
          </w:p>
        </w:tc>
      </w:tr>
      <w:tr>
        <w:trPr>
          <w:cantSplit/>
        </w:trPr>
        <w:tc>
          <w:tcPr>
            <w:tcW w:type="dxa" w:w="1436"/>
          </w:tcPr>
          <w:p>
            <w:pPr>
              <w:spacing w:after="0"/>
              <w:jc w:val="left"/>
            </w:pPr>
            <w:r>
              <w:rPr>
                <w:sz w:val="16"/>
              </w:rPr>
              <w:t>Westfir city</w:t>
            </w:r>
          </w:p>
        </w:tc>
        <w:tc>
          <w:tcPr>
            <w:tcW w:type="dxa" w:w="748"/>
          </w:tcPr>
          <w:p>
            <w:pPr>
              <w:spacing w:after="0"/>
              <w:jc w:val="left"/>
            </w:pPr>
            <w:r>
              <w:rPr>
                <w:sz w:val="16"/>
              </w:rPr>
              <w:t>City</w:t>
            </w:r>
          </w:p>
        </w:tc>
        <w:tc>
          <w:tcPr>
            <w:tcW w:type="dxa" w:w="2909"/>
          </w:tcPr>
          <w:p>
            <w:pPr>
              <w:spacing w:after="0"/>
              <w:jc w:val="left"/>
            </w:pPr>
            <w:r>
              <w:rPr>
                <w:sz w:val="16"/>
              </w:rPr>
              <w:t>Approved, expires 2028-10-16</w:t>
            </w:r>
          </w:p>
        </w:tc>
        <w:tc>
          <w:tcPr>
            <w:tcW w:type="dxa" w:w="2320"/>
          </w:tcPr>
          <w:p>
            <w:pPr>
              <w:spacing w:after="0"/>
              <w:jc w:val="right"/>
            </w:pPr>
            <w:r>
              <w:rPr>
                <w:sz w:val="16"/>
              </w:rPr>
              <w:t>FMA RL 0, SRL 0; any 0</w:t>
            </w:r>
          </w:p>
        </w:tc>
        <w:tc>
          <w:tcPr>
            <w:tcW w:type="dxa" w:w="1632"/>
          </w:tcPr>
          <w:p>
            <w:pPr>
              <w:spacing w:after="0"/>
              <w:jc w:val="right"/>
            </w:pPr>
            <w:r>
              <w:rPr>
                <w:sz w:val="16"/>
              </w:rPr>
              <w:t>none found</w:t>
            </w:r>
          </w:p>
        </w:tc>
        <w:tc>
          <w:tcPr>
            <w:tcW w:type="dxa" w:w="1986"/>
          </w:tcPr>
          <w:p>
            <w:pPr>
              <w:spacing w:after="0"/>
              <w:jc w:val="right"/>
            </w:pPr>
            <w:r>
              <w:rPr>
                <w:sz w:val="16"/>
              </w:rPr>
              <w:t>2; 0</w:t>
            </w:r>
          </w:p>
        </w:tc>
        <w:tc>
          <w:tcPr>
            <w:tcW w:type="dxa" w:w="3081"/>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7"/>
        <w:gridCol w:w="1542"/>
        <w:gridCol w:w="1192"/>
        <w:gridCol w:w="1017"/>
        <w:gridCol w:w="1192"/>
        <w:gridCol w:w="1104"/>
        <w:gridCol w:w="1104"/>
        <w:gridCol w:w="1280"/>
        <w:gridCol w:w="1087"/>
        <w:gridCol w:w="1104"/>
        <w:gridCol w:w="1367"/>
        <w:gridCol w:w="1104"/>
      </w:tblGrid>
      <w:tr>
        <w:trPr>
          <w:cantSplit/>
          <w:tblHeader/>
        </w:trPr>
        <w:tc>
          <w:tcPr>
            <w:tcW w:type="dxa" w:w="1017"/>
            <w:shd w:val="clear" w:color="auto" w:fill="E8E8E8"/>
          </w:tcPr>
          <w:p>
            <w:pPr>
              <w:spacing w:after="0"/>
              <w:jc w:val="left"/>
            </w:pPr>
            <w:r>
              <w:rPr>
                <w:b/>
                <w:sz w:val="16"/>
              </w:rPr>
              <w:t>Hazard</w:t>
            </w:r>
          </w:p>
        </w:tc>
        <w:tc>
          <w:tcPr>
            <w:tcW w:type="dxa" w:w="154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92"/>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2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7"/>
            <w:shd w:val="clear" w:color="auto" w:fill="E8E8E8"/>
          </w:tcPr>
          <w:p>
            <w:pPr>
              <w:spacing w:after="0"/>
              <w:jc w:val="right"/>
            </w:pPr>
            <w:r>
              <w:rPr>
                <w:b/>
                <w:sz w:val="16"/>
              </w:rPr>
              <w:t>Storm Events damage since 2023-10-17</w:t>
            </w:r>
          </w:p>
          <w:p>
            <w:pPr>
              <w:spacing w:after="0"/>
              <w:jc w:val="right"/>
            </w:pPr>
            <w:r>
              <w:rPr>
                <w:i/>
                <w:color w:val="555555"/>
                <w:sz w:val="14"/>
              </w:rPr>
              <w:t>county-coded records, property plus crops, nominal dollars</w:t>
            </w:r>
          </w:p>
        </w:tc>
        <w:tc>
          <w:tcPr>
            <w:tcW w:type="dxa" w:w="110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04"/>
            <w:shd w:val="clear" w:color="auto" w:fill="E8E8E8"/>
          </w:tcPr>
          <w:p>
            <w:pPr>
              <w:spacing w:after="0"/>
              <w:jc w:val="left"/>
            </w:pPr>
            <w:r>
              <w:rPr>
                <w:b/>
                <w:sz w:val="16"/>
              </w:rPr>
              <w:t>Note</w:t>
            </w:r>
          </w:p>
        </w:tc>
      </w:tr>
      <w:tr>
        <w:trPr>
          <w:cantSplit/>
        </w:trPr>
        <w:tc>
          <w:tcPr>
            <w:tcW w:type="dxa" w:w="1017"/>
          </w:tcPr>
          <w:p>
            <w:pPr>
              <w:spacing w:after="0"/>
              <w:jc w:val="left"/>
            </w:pPr>
            <w:r>
              <w:rPr>
                <w:sz w:val="16"/>
              </w:rPr>
              <w:t>Avalanche</w:t>
            </w:r>
          </w:p>
        </w:tc>
        <w:tc>
          <w:tcPr>
            <w:tcW w:type="dxa" w:w="1542"/>
          </w:tcPr>
          <w:p>
            <w:pPr>
              <w:spacing w:after="0"/>
              <w:jc w:val="right"/>
            </w:pPr>
            <w:r>
              <w:rPr>
                <w:sz w:val="16"/>
              </w:rPr>
              <w:t>$3,094,824</w:t>
            </w:r>
          </w:p>
        </w:tc>
        <w:tc>
          <w:tcPr>
            <w:tcW w:type="dxa" w:w="1192"/>
          </w:tcPr>
          <w:p>
            <w:pPr>
              <w:spacing w:after="0"/>
              <w:jc w:val="right"/>
            </w:pPr>
          </w:p>
        </w:tc>
        <w:tc>
          <w:tcPr>
            <w:tcW w:type="dxa" w:w="1017"/>
          </w:tcPr>
          <w:p>
            <w:pPr>
              <w:spacing w:after="0"/>
              <w:jc w:val="right"/>
            </w:pPr>
            <w:r>
              <w:rPr>
                <w:sz w:val="16"/>
              </w:rPr>
              <w:t>1</w:t>
            </w:r>
          </w:p>
        </w:tc>
        <w:tc>
          <w:tcPr>
            <w:tcW w:type="dxa" w:w="1192"/>
          </w:tcPr>
          <w:p>
            <w:pPr>
              <w:spacing w:after="0"/>
              <w:jc w:val="right"/>
            </w:pPr>
            <w:r>
              <w:rPr>
                <w:sz w:val="16"/>
              </w:rPr>
              <w:t>$3</w:t>
            </w:r>
          </w:p>
        </w:tc>
        <w:tc>
          <w:tcPr>
            <w:tcW w:type="dxa" w:w="1104"/>
          </w:tcPr>
          <w:p>
            <w:pPr>
              <w:spacing w:after="0"/>
              <w:jc w:val="right"/>
            </w:pPr>
          </w:p>
        </w:tc>
        <w:tc>
          <w:tcPr>
            <w:tcW w:type="dxa" w:w="1104"/>
          </w:tcPr>
          <w:p>
            <w:pPr>
              <w:spacing w:after="0"/>
              <w:jc w:val="right"/>
            </w:pPr>
            <w:r>
              <w:rPr>
                <w:sz w:val="16"/>
              </w:rPr>
              <w:t>$479</w:t>
            </w:r>
          </w:p>
        </w:tc>
        <w:tc>
          <w:tcPr>
            <w:tcW w:type="dxa" w:w="1280"/>
          </w:tcPr>
          <w:p>
            <w:pPr>
              <w:spacing w:after="0"/>
              <w:jc w:val="right"/>
            </w:pPr>
            <w:r>
              <w:rPr>
                <w:sz w:val="16"/>
              </w:rPr>
              <w:t>0.000105%</w:t>
            </w:r>
          </w:p>
        </w:tc>
        <w:tc>
          <w:tcPr>
            <w:tcW w:type="dxa" w:w="1087"/>
          </w:tcPr>
          <w:p>
            <w:pPr>
              <w:spacing w:after="0"/>
              <w:jc w:val="right"/>
            </w:pPr>
          </w:p>
        </w:tc>
        <w:tc>
          <w:tcPr>
            <w:tcW w:type="dxa" w:w="1104"/>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Coastal Flooding</w:t>
            </w:r>
          </w:p>
        </w:tc>
        <w:tc>
          <w:tcPr>
            <w:tcW w:type="dxa" w:w="1542"/>
          </w:tcPr>
          <w:p>
            <w:pPr>
              <w:spacing w:after="0"/>
              <w:jc w:val="right"/>
            </w:pPr>
            <w:r>
              <w:rPr>
                <w:sz w:val="16"/>
              </w:rPr>
              <w:t>$12,524,209,451</w:t>
            </w:r>
          </w:p>
        </w:tc>
        <w:tc>
          <w:tcPr>
            <w:tcW w:type="dxa" w:w="1192"/>
          </w:tcPr>
          <w:p>
            <w:pPr>
              <w:spacing w:after="0"/>
              <w:jc w:val="right"/>
            </w:pPr>
          </w:p>
        </w:tc>
        <w:tc>
          <w:tcPr>
            <w:tcW w:type="dxa" w:w="1017"/>
          </w:tcPr>
          <w:p>
            <w:pPr>
              <w:spacing w:after="0"/>
              <w:jc w:val="right"/>
            </w:pPr>
            <w:r>
              <w:rPr>
                <w:sz w:val="16"/>
              </w:rPr>
              <w:t>43,819</w:t>
            </w:r>
          </w:p>
        </w:tc>
        <w:tc>
          <w:tcPr>
            <w:tcW w:type="dxa" w:w="1192"/>
          </w:tcPr>
          <w:p>
            <w:pPr>
              <w:spacing w:after="0"/>
              <w:jc w:val="right"/>
            </w:pPr>
            <w:r>
              <w:rPr>
                <w:sz w:val="16"/>
              </w:rPr>
              <w:t>$274,463</w:t>
            </w:r>
          </w:p>
        </w:tc>
        <w:tc>
          <w:tcPr>
            <w:tcW w:type="dxa" w:w="1104"/>
          </w:tcPr>
          <w:p>
            <w:pPr>
              <w:spacing w:after="0"/>
              <w:jc w:val="right"/>
            </w:pPr>
          </w:p>
        </w:tc>
        <w:tc>
          <w:tcPr>
            <w:tcW w:type="dxa" w:w="1104"/>
          </w:tcPr>
          <w:p>
            <w:pPr>
              <w:spacing w:after="0"/>
              <w:jc w:val="right"/>
            </w:pPr>
            <w:r>
              <w:rPr>
                <w:sz w:val="16"/>
              </w:rPr>
              <w:t>$13,950</w:t>
            </w:r>
          </w:p>
        </w:tc>
        <w:tc>
          <w:tcPr>
            <w:tcW w:type="dxa" w:w="1280"/>
          </w:tcPr>
          <w:p>
            <w:pPr>
              <w:spacing w:after="0"/>
              <w:jc w:val="right"/>
            </w:pPr>
            <w:r>
              <w:rPr>
                <w:sz w:val="16"/>
              </w:rPr>
              <w:t>0.00219%</w:t>
            </w:r>
          </w:p>
        </w:tc>
        <w:tc>
          <w:tcPr>
            <w:tcW w:type="dxa" w:w="1087"/>
          </w:tcPr>
          <w:p>
            <w:pPr>
              <w:spacing w:after="0"/>
              <w:jc w:val="right"/>
            </w:pPr>
          </w:p>
        </w:tc>
        <w:tc>
          <w:tcPr>
            <w:tcW w:type="dxa" w:w="1104"/>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Cold Wave</w:t>
            </w:r>
          </w:p>
        </w:tc>
        <w:tc>
          <w:tcPr>
            <w:tcW w:type="dxa" w:w="1542"/>
          </w:tcPr>
          <w:p>
            <w:pPr>
              <w:spacing w:after="0"/>
              <w:jc w:val="right"/>
            </w:pPr>
            <w:r>
              <w:rPr>
                <w:sz w:val="16"/>
              </w:rPr>
              <w:t>$91,916,816,727</w:t>
            </w:r>
          </w:p>
        </w:tc>
        <w:tc>
          <w:tcPr>
            <w:tcW w:type="dxa" w:w="1192"/>
          </w:tcPr>
          <w:p>
            <w:pPr>
              <w:spacing w:after="0"/>
              <w:jc w:val="right"/>
            </w:pPr>
            <w:r>
              <w:rPr>
                <w:sz w:val="16"/>
              </w:rPr>
              <w:t>$203,955,218</w:t>
            </w:r>
          </w:p>
        </w:tc>
        <w:tc>
          <w:tcPr>
            <w:tcW w:type="dxa" w:w="1017"/>
          </w:tcPr>
          <w:p>
            <w:pPr>
              <w:spacing w:after="0"/>
              <w:jc w:val="right"/>
            </w:pPr>
            <w:r>
              <w:rPr>
                <w:sz w:val="16"/>
              </w:rPr>
              <w:t>382,865</w:t>
            </w:r>
          </w:p>
        </w:tc>
        <w:tc>
          <w:tcPr>
            <w:tcW w:type="dxa" w:w="1192"/>
          </w:tcPr>
          <w:p>
            <w:pPr>
              <w:spacing w:after="0"/>
              <w:jc w:val="right"/>
            </w:pPr>
            <w:r>
              <w:rPr>
                <w:sz w:val="16"/>
              </w:rPr>
              <w:t>$2,237</w:t>
            </w:r>
          </w:p>
        </w:tc>
        <w:tc>
          <w:tcPr>
            <w:tcW w:type="dxa" w:w="1104"/>
          </w:tcPr>
          <w:p>
            <w:pPr>
              <w:spacing w:after="0"/>
              <w:jc w:val="right"/>
            </w:pPr>
            <w:r>
              <w:rPr>
                <w:sz w:val="16"/>
              </w:rPr>
              <w:t>$6,492</w:t>
            </w:r>
          </w:p>
        </w:tc>
        <w:tc>
          <w:tcPr>
            <w:tcW w:type="dxa" w:w="1104"/>
          </w:tcPr>
          <w:p>
            <w:pPr>
              <w:spacing w:after="0"/>
              <w:jc w:val="right"/>
            </w:pPr>
            <w:r>
              <w:rPr>
                <w:sz w:val="16"/>
              </w:rPr>
              <w:t>$726,706</w:t>
            </w:r>
          </w:p>
        </w:tc>
        <w:tc>
          <w:tcPr>
            <w:tcW w:type="dxa" w:w="1280"/>
          </w:tcPr>
          <w:p>
            <w:pPr>
              <w:spacing w:after="0"/>
              <w:jc w:val="right"/>
            </w:pPr>
            <w:r>
              <w:rPr>
                <w:sz w:val="16"/>
              </w:rPr>
              <w:t>under 0.0001%</w:t>
            </w:r>
          </w:p>
        </w:tc>
        <w:tc>
          <w:tcPr>
            <w:tcW w:type="dxa" w:w="1087"/>
          </w:tcPr>
          <w:p>
            <w:pPr>
              <w:spacing w:after="0"/>
              <w:jc w:val="right"/>
            </w:pPr>
          </w:p>
        </w:tc>
        <w:tc>
          <w:tcPr>
            <w:tcW w:type="dxa" w:w="1104"/>
          </w:tcPr>
          <w:p>
            <w:pPr>
              <w:spacing w:after="0"/>
              <w:jc w:val="right"/>
            </w:pPr>
            <w:r>
              <w:rPr>
                <w:sz w:val="16"/>
              </w:rPr>
              <w:t>$0</w:t>
            </w: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Drought</w:t>
            </w:r>
          </w:p>
        </w:tc>
        <w:tc>
          <w:tcPr>
            <w:tcW w:type="dxa" w:w="1542"/>
          </w:tcPr>
          <w:p>
            <w:pPr>
              <w:spacing w:after="0"/>
              <w:jc w:val="right"/>
            </w:pPr>
          </w:p>
        </w:tc>
        <w:tc>
          <w:tcPr>
            <w:tcW w:type="dxa" w:w="1192"/>
          </w:tcPr>
          <w:p>
            <w:pPr>
              <w:spacing w:after="0"/>
              <w:jc w:val="right"/>
            </w:pPr>
            <w:r>
              <w:rPr>
                <w:sz w:val="16"/>
              </w:rPr>
              <w:t>$81,863,220</w:t>
            </w:r>
          </w:p>
        </w:tc>
        <w:tc>
          <w:tcPr>
            <w:tcW w:type="dxa" w:w="1017"/>
          </w:tcPr>
          <w:p>
            <w:pPr>
              <w:spacing w:after="0"/>
              <w:jc w:val="right"/>
            </w:pPr>
          </w:p>
        </w:tc>
        <w:tc>
          <w:tcPr>
            <w:tcW w:type="dxa" w:w="1192"/>
          </w:tcPr>
          <w:p>
            <w:pPr>
              <w:spacing w:after="0"/>
              <w:jc w:val="right"/>
            </w:pPr>
          </w:p>
        </w:tc>
        <w:tc>
          <w:tcPr>
            <w:tcW w:type="dxa" w:w="1104"/>
          </w:tcPr>
          <w:p>
            <w:pPr>
              <w:spacing w:after="0"/>
              <w:jc w:val="right"/>
            </w:pPr>
            <w:r>
              <w:rPr>
                <w:sz w:val="16"/>
              </w:rPr>
              <w:t>$1,347</w:t>
            </w:r>
          </w:p>
        </w:tc>
        <w:tc>
          <w:tcPr>
            <w:tcW w:type="dxa" w:w="1104"/>
          </w:tcPr>
          <w:p>
            <w:pPr>
              <w:spacing w:after="0"/>
              <w:jc w:val="right"/>
            </w:pPr>
          </w:p>
        </w:tc>
        <w:tc>
          <w:tcPr>
            <w:tcW w:type="dxa" w:w="1280"/>
          </w:tcPr>
          <w:p>
            <w:pPr>
              <w:spacing w:after="0"/>
              <w:jc w:val="right"/>
            </w:pPr>
            <w:r>
              <w:rPr>
                <w:sz w:val="16"/>
              </w:rPr>
              <w:t>0.00164% (agriculture)</w:t>
            </w:r>
          </w:p>
        </w:tc>
        <w:tc>
          <w:tcPr>
            <w:tcW w:type="dxa" w:w="1087"/>
          </w:tcPr>
          <w:p>
            <w:pPr>
              <w:spacing w:after="0"/>
              <w:jc w:val="right"/>
            </w:pPr>
          </w:p>
        </w:tc>
        <w:tc>
          <w:tcPr>
            <w:tcW w:type="dxa" w:w="1104"/>
          </w:tcPr>
          <w:p>
            <w:pPr>
              <w:spacing w:after="0"/>
              <w:jc w:val="right"/>
            </w:pPr>
          </w:p>
        </w:tc>
        <w:tc>
          <w:tcPr>
            <w:tcW w:type="dxa" w:w="1367"/>
          </w:tcPr>
          <w:p>
            <w:pPr>
              <w:spacing w:after="0"/>
              <w:jc w:val="right"/>
            </w:pPr>
          </w:p>
        </w:tc>
        <w:tc>
          <w:tcPr>
            <w:tcW w:type="dxa" w:w="1104"/>
          </w:tcPr>
          <w:p>
            <w:pPr>
              <w:spacing w:after="0"/>
              <w:jc w:val="left"/>
            </w:pPr>
            <w:r>
              <w:rPr>
                <w:sz w:val="16"/>
              </w:rPr>
              <w:t>NRI has no building exposure for this hazard; agriculture shown</w:t>
            </w:r>
          </w:p>
        </w:tc>
      </w:tr>
      <w:tr>
        <w:trPr>
          <w:cantSplit/>
        </w:trPr>
        <w:tc>
          <w:tcPr>
            <w:tcW w:type="dxa" w:w="1017"/>
          </w:tcPr>
          <w:p>
            <w:pPr>
              <w:spacing w:after="0"/>
              <w:jc w:val="left"/>
            </w:pPr>
            <w:r>
              <w:rPr>
                <w:sz w:val="16"/>
              </w:rPr>
              <w:t>Earthquake</w:t>
            </w:r>
          </w:p>
        </w:tc>
        <w:tc>
          <w:tcPr>
            <w:tcW w:type="dxa" w:w="1542"/>
          </w:tcPr>
          <w:p>
            <w:pPr>
              <w:spacing w:after="0"/>
              <w:jc w:val="right"/>
            </w:pPr>
            <w:r>
              <w:rPr>
                <w:sz w:val="16"/>
              </w:rPr>
              <w:t>$159,997,365,132</w:t>
            </w:r>
          </w:p>
        </w:tc>
        <w:tc>
          <w:tcPr>
            <w:tcW w:type="dxa" w:w="1192"/>
          </w:tcPr>
          <w:p>
            <w:pPr>
              <w:spacing w:after="0"/>
              <w:jc w:val="right"/>
            </w:pPr>
          </w:p>
        </w:tc>
        <w:tc>
          <w:tcPr>
            <w:tcW w:type="dxa" w:w="1017"/>
          </w:tcPr>
          <w:p>
            <w:pPr>
              <w:spacing w:after="0"/>
              <w:jc w:val="right"/>
            </w:pPr>
            <w:r>
              <w:rPr>
                <w:sz w:val="16"/>
              </w:rPr>
              <w:t>382,971</w:t>
            </w:r>
          </w:p>
        </w:tc>
        <w:tc>
          <w:tcPr>
            <w:tcW w:type="dxa" w:w="1192"/>
          </w:tcPr>
          <w:p>
            <w:pPr>
              <w:spacing w:after="0"/>
              <w:jc w:val="right"/>
            </w:pPr>
            <w:r>
              <w:rPr>
                <w:sz w:val="16"/>
              </w:rPr>
              <w:t>$59,850,181</w:t>
            </w:r>
          </w:p>
        </w:tc>
        <w:tc>
          <w:tcPr>
            <w:tcW w:type="dxa" w:w="1104"/>
          </w:tcPr>
          <w:p>
            <w:pPr>
              <w:spacing w:after="0"/>
              <w:jc w:val="right"/>
            </w:pPr>
          </w:p>
        </w:tc>
        <w:tc>
          <w:tcPr>
            <w:tcW w:type="dxa" w:w="1104"/>
          </w:tcPr>
          <w:p>
            <w:pPr>
              <w:spacing w:after="0"/>
              <w:jc w:val="right"/>
            </w:pPr>
            <w:r>
              <w:rPr>
                <w:sz w:val="16"/>
              </w:rPr>
              <w:t>$35,271,380</w:t>
            </w:r>
          </w:p>
        </w:tc>
        <w:tc>
          <w:tcPr>
            <w:tcW w:type="dxa" w:w="1280"/>
          </w:tcPr>
          <w:p>
            <w:pPr>
              <w:spacing w:after="0"/>
              <w:jc w:val="right"/>
            </w:pPr>
            <w:r>
              <w:rPr>
                <w:sz w:val="16"/>
              </w:rPr>
              <w:t>0.0374%</w:t>
            </w:r>
          </w:p>
        </w:tc>
        <w:tc>
          <w:tcPr>
            <w:tcW w:type="dxa" w:w="1087"/>
          </w:tcPr>
          <w:p>
            <w:pPr>
              <w:spacing w:after="0"/>
              <w:jc w:val="right"/>
            </w:pPr>
          </w:p>
        </w:tc>
        <w:tc>
          <w:tcPr>
            <w:tcW w:type="dxa" w:w="1104"/>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Hail</w:t>
            </w:r>
          </w:p>
        </w:tc>
        <w:tc>
          <w:tcPr>
            <w:tcW w:type="dxa" w:w="1542"/>
          </w:tcPr>
          <w:p>
            <w:pPr>
              <w:spacing w:after="0"/>
              <w:jc w:val="right"/>
            </w:pPr>
            <w:r>
              <w:rPr>
                <w:sz w:val="16"/>
              </w:rPr>
              <w:t>$91,916,816,727</w:t>
            </w:r>
          </w:p>
        </w:tc>
        <w:tc>
          <w:tcPr>
            <w:tcW w:type="dxa" w:w="1192"/>
          </w:tcPr>
          <w:p>
            <w:pPr>
              <w:spacing w:after="0"/>
              <w:jc w:val="right"/>
            </w:pPr>
            <w:r>
              <w:rPr>
                <w:sz w:val="16"/>
              </w:rPr>
              <w:t>$203,955,218</w:t>
            </w:r>
          </w:p>
        </w:tc>
        <w:tc>
          <w:tcPr>
            <w:tcW w:type="dxa" w:w="1017"/>
          </w:tcPr>
          <w:p>
            <w:pPr>
              <w:spacing w:after="0"/>
              <w:jc w:val="right"/>
            </w:pPr>
            <w:r>
              <w:rPr>
                <w:sz w:val="16"/>
              </w:rPr>
              <w:t>382,865</w:t>
            </w:r>
          </w:p>
        </w:tc>
        <w:tc>
          <w:tcPr>
            <w:tcW w:type="dxa" w:w="1192"/>
          </w:tcPr>
          <w:p>
            <w:pPr>
              <w:spacing w:after="0"/>
              <w:jc w:val="right"/>
            </w:pPr>
            <w:r>
              <w:rPr>
                <w:sz w:val="16"/>
              </w:rPr>
              <w:t>$102,668</w:t>
            </w:r>
          </w:p>
        </w:tc>
        <w:tc>
          <w:tcPr>
            <w:tcW w:type="dxa" w:w="1104"/>
          </w:tcPr>
          <w:p>
            <w:pPr>
              <w:spacing w:after="0"/>
              <w:jc w:val="right"/>
            </w:pPr>
            <w:r>
              <w:rPr>
                <w:sz w:val="16"/>
              </w:rPr>
              <w:t>$2,246</w:t>
            </w:r>
          </w:p>
        </w:tc>
        <w:tc>
          <w:tcPr>
            <w:tcW w:type="dxa" w:w="1104"/>
          </w:tcPr>
          <w:p>
            <w:pPr>
              <w:spacing w:after="0"/>
              <w:jc w:val="right"/>
            </w:pPr>
            <w:r>
              <w:rPr>
                <w:sz w:val="16"/>
              </w:rPr>
              <w:t>$13,955</w:t>
            </w:r>
          </w:p>
        </w:tc>
        <w:tc>
          <w:tcPr>
            <w:tcW w:type="dxa" w:w="1280"/>
          </w:tcPr>
          <w:p>
            <w:pPr>
              <w:spacing w:after="0"/>
              <w:jc w:val="right"/>
            </w:pPr>
            <w:r>
              <w:rPr>
                <w:sz w:val="16"/>
              </w:rPr>
              <w:t>0.000112%</w:t>
            </w:r>
          </w:p>
        </w:tc>
        <w:tc>
          <w:tcPr>
            <w:tcW w:type="dxa" w:w="1087"/>
          </w:tcPr>
          <w:p>
            <w:pPr>
              <w:spacing w:after="0"/>
              <w:jc w:val="right"/>
            </w:pPr>
            <w:r>
              <w:rPr>
                <w:sz w:val="16"/>
              </w:rPr>
              <w:t>$0</w:t>
            </w:r>
          </w:p>
        </w:tc>
        <w:tc>
          <w:tcPr>
            <w:tcW w:type="dxa" w:w="1104"/>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Heat Wave</w:t>
            </w:r>
          </w:p>
        </w:tc>
        <w:tc>
          <w:tcPr>
            <w:tcW w:type="dxa" w:w="1542"/>
          </w:tcPr>
          <w:p>
            <w:pPr>
              <w:spacing w:after="0"/>
              <w:jc w:val="right"/>
            </w:pPr>
            <w:r>
              <w:rPr>
                <w:sz w:val="16"/>
              </w:rPr>
              <w:t>$91,916,816,727</w:t>
            </w:r>
          </w:p>
        </w:tc>
        <w:tc>
          <w:tcPr>
            <w:tcW w:type="dxa" w:w="1192"/>
          </w:tcPr>
          <w:p>
            <w:pPr>
              <w:spacing w:after="0"/>
              <w:jc w:val="right"/>
            </w:pPr>
            <w:r>
              <w:rPr>
                <w:sz w:val="16"/>
              </w:rPr>
              <w:t>$203,955,218</w:t>
            </w:r>
          </w:p>
        </w:tc>
        <w:tc>
          <w:tcPr>
            <w:tcW w:type="dxa" w:w="1017"/>
          </w:tcPr>
          <w:p>
            <w:pPr>
              <w:spacing w:after="0"/>
              <w:jc w:val="right"/>
            </w:pPr>
            <w:r>
              <w:rPr>
                <w:sz w:val="16"/>
              </w:rPr>
              <w:t>382,865</w:t>
            </w:r>
          </w:p>
        </w:tc>
        <w:tc>
          <w:tcPr>
            <w:tcW w:type="dxa" w:w="1192"/>
          </w:tcPr>
          <w:p>
            <w:pPr>
              <w:spacing w:after="0"/>
              <w:jc w:val="right"/>
            </w:pPr>
            <w:r>
              <w:rPr>
                <w:sz w:val="16"/>
              </w:rPr>
              <w:t>$2,155</w:t>
            </w:r>
          </w:p>
        </w:tc>
        <w:tc>
          <w:tcPr>
            <w:tcW w:type="dxa" w:w="1104"/>
          </w:tcPr>
          <w:p>
            <w:pPr>
              <w:spacing w:after="0"/>
              <w:jc w:val="right"/>
            </w:pPr>
            <w:r>
              <w:rPr>
                <w:sz w:val="16"/>
              </w:rPr>
              <w:t>$37,449</w:t>
            </w:r>
          </w:p>
        </w:tc>
        <w:tc>
          <w:tcPr>
            <w:tcW w:type="dxa" w:w="1104"/>
          </w:tcPr>
          <w:p>
            <w:pPr>
              <w:spacing w:after="0"/>
              <w:jc w:val="right"/>
            </w:pPr>
            <w:r>
              <w:rPr>
                <w:sz w:val="16"/>
              </w:rPr>
              <w:t>$4,594,750</w:t>
            </w:r>
          </w:p>
        </w:tc>
        <w:tc>
          <w:tcPr>
            <w:tcW w:type="dxa" w:w="1280"/>
          </w:tcPr>
          <w:p>
            <w:pPr>
              <w:spacing w:after="0"/>
              <w:jc w:val="right"/>
            </w:pPr>
            <w:r>
              <w:rPr>
                <w:sz w:val="16"/>
              </w:rPr>
              <w:t>under 0.0001%</w:t>
            </w:r>
          </w:p>
        </w:tc>
        <w:tc>
          <w:tcPr>
            <w:tcW w:type="dxa" w:w="1087"/>
          </w:tcPr>
          <w:p>
            <w:pPr>
              <w:spacing w:after="0"/>
              <w:jc w:val="right"/>
            </w:pPr>
          </w:p>
        </w:tc>
        <w:tc>
          <w:tcPr>
            <w:tcW w:type="dxa" w:w="1104"/>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Hurricane</w:t>
            </w:r>
          </w:p>
        </w:tc>
        <w:tc>
          <w:tcPr>
            <w:tcW w:type="dxa" w:w="1542"/>
          </w:tcPr>
          <w:p>
            <w:pPr>
              <w:spacing w:after="0"/>
              <w:jc w:val="right"/>
            </w:pPr>
          </w:p>
        </w:tc>
        <w:tc>
          <w:tcPr>
            <w:tcW w:type="dxa" w:w="1192"/>
          </w:tcPr>
          <w:p>
            <w:pPr>
              <w:spacing w:after="0"/>
              <w:jc w:val="right"/>
            </w:pPr>
          </w:p>
        </w:tc>
        <w:tc>
          <w:tcPr>
            <w:tcW w:type="dxa" w:w="1017"/>
          </w:tcPr>
          <w:p>
            <w:pPr>
              <w:spacing w:after="0"/>
              <w:jc w:val="right"/>
            </w:pPr>
          </w:p>
        </w:tc>
        <w:tc>
          <w:tcPr>
            <w:tcW w:type="dxa" w:w="1192"/>
          </w:tcPr>
          <w:p>
            <w:pPr>
              <w:spacing w:after="0"/>
              <w:jc w:val="right"/>
            </w:pPr>
          </w:p>
        </w:tc>
        <w:tc>
          <w:tcPr>
            <w:tcW w:type="dxa" w:w="1104"/>
          </w:tcPr>
          <w:p>
            <w:pPr>
              <w:spacing w:after="0"/>
              <w:jc w:val="right"/>
            </w:pPr>
          </w:p>
        </w:tc>
        <w:tc>
          <w:tcPr>
            <w:tcW w:type="dxa" w:w="1104"/>
          </w:tcPr>
          <w:p>
            <w:pPr>
              <w:spacing w:after="0"/>
              <w:jc w:val="right"/>
            </w:pPr>
          </w:p>
        </w:tc>
        <w:tc>
          <w:tcPr>
            <w:tcW w:type="dxa" w:w="1280"/>
          </w:tcPr>
          <w:p>
            <w:pPr>
              <w:spacing w:after="0"/>
              <w:jc w:val="right"/>
            </w:pPr>
          </w:p>
        </w:tc>
        <w:tc>
          <w:tcPr>
            <w:tcW w:type="dxa" w:w="1087"/>
          </w:tcPr>
          <w:p>
            <w:pPr>
              <w:spacing w:after="0"/>
              <w:jc w:val="right"/>
            </w:pPr>
          </w:p>
        </w:tc>
        <w:tc>
          <w:tcPr>
            <w:tcW w:type="dxa" w:w="1104"/>
          </w:tcPr>
          <w:p>
            <w:pPr>
              <w:spacing w:after="0"/>
              <w:jc w:val="right"/>
            </w:pPr>
          </w:p>
        </w:tc>
        <w:tc>
          <w:tcPr>
            <w:tcW w:type="dxa" w:w="1367"/>
          </w:tcPr>
          <w:p>
            <w:pPr>
              <w:spacing w:after="0"/>
              <w:jc w:val="right"/>
            </w:pPr>
          </w:p>
        </w:tc>
        <w:tc>
          <w:tcPr>
            <w:tcW w:type="dxa" w:w="1104"/>
          </w:tcPr>
          <w:p>
            <w:pPr>
              <w:spacing w:after="0"/>
              <w:jc w:val="left"/>
            </w:pPr>
            <w:r>
              <w:rPr>
                <w:sz w:val="16"/>
              </w:rPr>
              <w:t>Not Applicable in NRI for this county</w:t>
            </w:r>
          </w:p>
        </w:tc>
      </w:tr>
      <w:tr>
        <w:trPr>
          <w:cantSplit/>
        </w:trPr>
        <w:tc>
          <w:tcPr>
            <w:tcW w:type="dxa" w:w="1017"/>
          </w:tcPr>
          <w:p>
            <w:pPr>
              <w:spacing w:after="0"/>
              <w:jc w:val="left"/>
            </w:pPr>
            <w:r>
              <w:rPr>
                <w:sz w:val="16"/>
              </w:rPr>
              <w:t>Ice Storm</w:t>
            </w:r>
          </w:p>
        </w:tc>
        <w:tc>
          <w:tcPr>
            <w:tcW w:type="dxa" w:w="1542"/>
          </w:tcPr>
          <w:p>
            <w:pPr>
              <w:spacing w:after="0"/>
              <w:jc w:val="right"/>
            </w:pPr>
            <w:r>
              <w:rPr>
                <w:sz w:val="16"/>
              </w:rPr>
              <w:t>$91,884,637,266</w:t>
            </w:r>
          </w:p>
        </w:tc>
        <w:tc>
          <w:tcPr>
            <w:tcW w:type="dxa" w:w="1192"/>
          </w:tcPr>
          <w:p>
            <w:pPr>
              <w:spacing w:after="0"/>
              <w:jc w:val="right"/>
            </w:pPr>
          </w:p>
        </w:tc>
        <w:tc>
          <w:tcPr>
            <w:tcW w:type="dxa" w:w="1017"/>
          </w:tcPr>
          <w:p>
            <w:pPr>
              <w:spacing w:after="0"/>
              <w:jc w:val="right"/>
            </w:pPr>
            <w:r>
              <w:rPr>
                <w:sz w:val="16"/>
              </w:rPr>
              <w:t>382,713</w:t>
            </w:r>
          </w:p>
        </w:tc>
        <w:tc>
          <w:tcPr>
            <w:tcW w:type="dxa" w:w="1192"/>
          </w:tcPr>
          <w:p>
            <w:pPr>
              <w:spacing w:after="0"/>
              <w:jc w:val="right"/>
            </w:pPr>
            <w:r>
              <w:rPr>
                <w:sz w:val="16"/>
              </w:rPr>
              <w:t>$113,708</w:t>
            </w:r>
          </w:p>
        </w:tc>
        <w:tc>
          <w:tcPr>
            <w:tcW w:type="dxa" w:w="1104"/>
          </w:tcPr>
          <w:p>
            <w:pPr>
              <w:spacing w:after="0"/>
              <w:jc w:val="right"/>
            </w:pPr>
          </w:p>
        </w:tc>
        <w:tc>
          <w:tcPr>
            <w:tcW w:type="dxa" w:w="1104"/>
          </w:tcPr>
          <w:p>
            <w:pPr>
              <w:spacing w:after="0"/>
              <w:jc w:val="right"/>
            </w:pPr>
            <w:r>
              <w:rPr>
                <w:sz w:val="16"/>
              </w:rPr>
              <w:t>$391,694</w:t>
            </w:r>
          </w:p>
        </w:tc>
        <w:tc>
          <w:tcPr>
            <w:tcW w:type="dxa" w:w="1280"/>
          </w:tcPr>
          <w:p>
            <w:pPr>
              <w:spacing w:after="0"/>
              <w:jc w:val="right"/>
            </w:pPr>
            <w:r>
              <w:rPr>
                <w:sz w:val="16"/>
              </w:rPr>
              <w:t>0.000124%</w:t>
            </w:r>
          </w:p>
        </w:tc>
        <w:tc>
          <w:tcPr>
            <w:tcW w:type="dxa" w:w="1087"/>
          </w:tcPr>
          <w:p>
            <w:pPr>
              <w:spacing w:after="0"/>
              <w:jc w:val="right"/>
            </w:pPr>
          </w:p>
        </w:tc>
        <w:tc>
          <w:tcPr>
            <w:tcW w:type="dxa" w:w="1104"/>
          </w:tcPr>
          <w:p>
            <w:pPr>
              <w:spacing w:after="0"/>
              <w:jc w:val="right"/>
            </w:pPr>
            <w:r>
              <w:rPr>
                <w:sz w:val="16"/>
              </w:rPr>
              <w:t>$34,400,000</w:t>
            </w: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Inland Flooding</w:t>
            </w:r>
          </w:p>
        </w:tc>
        <w:tc>
          <w:tcPr>
            <w:tcW w:type="dxa" w:w="1542"/>
          </w:tcPr>
          <w:p>
            <w:pPr>
              <w:spacing w:after="0"/>
              <w:jc w:val="right"/>
            </w:pPr>
            <w:r>
              <w:rPr>
                <w:sz w:val="16"/>
              </w:rPr>
              <w:t>$91,809,271,090</w:t>
            </w:r>
          </w:p>
        </w:tc>
        <w:tc>
          <w:tcPr>
            <w:tcW w:type="dxa" w:w="1192"/>
          </w:tcPr>
          <w:p>
            <w:pPr>
              <w:spacing w:after="0"/>
              <w:jc w:val="right"/>
            </w:pPr>
            <w:r>
              <w:rPr>
                <w:sz w:val="16"/>
              </w:rPr>
              <w:t>$82,076,959</w:t>
            </w:r>
          </w:p>
        </w:tc>
        <w:tc>
          <w:tcPr>
            <w:tcW w:type="dxa" w:w="1017"/>
          </w:tcPr>
          <w:p>
            <w:pPr>
              <w:spacing w:after="0"/>
              <w:jc w:val="right"/>
            </w:pPr>
            <w:r>
              <w:rPr>
                <w:sz w:val="16"/>
              </w:rPr>
              <w:t>23,906</w:t>
            </w:r>
          </w:p>
        </w:tc>
        <w:tc>
          <w:tcPr>
            <w:tcW w:type="dxa" w:w="1192"/>
          </w:tcPr>
          <w:p>
            <w:pPr>
              <w:spacing w:after="0"/>
              <w:jc w:val="right"/>
            </w:pPr>
            <w:r>
              <w:rPr>
                <w:sz w:val="16"/>
              </w:rPr>
              <w:t>$116,714,463</w:t>
            </w:r>
          </w:p>
        </w:tc>
        <w:tc>
          <w:tcPr>
            <w:tcW w:type="dxa" w:w="1104"/>
          </w:tcPr>
          <w:p>
            <w:pPr>
              <w:spacing w:after="0"/>
              <w:jc w:val="right"/>
            </w:pPr>
            <w:r>
              <w:rPr>
                <w:sz w:val="16"/>
              </w:rPr>
              <w:t>$183,307</w:t>
            </w:r>
          </w:p>
        </w:tc>
        <w:tc>
          <w:tcPr>
            <w:tcW w:type="dxa" w:w="1104"/>
          </w:tcPr>
          <w:p>
            <w:pPr>
              <w:spacing w:after="0"/>
              <w:jc w:val="right"/>
            </w:pPr>
            <w:r>
              <w:rPr>
                <w:sz w:val="16"/>
              </w:rPr>
              <w:t>$98,464</w:t>
            </w:r>
          </w:p>
        </w:tc>
        <w:tc>
          <w:tcPr>
            <w:tcW w:type="dxa" w:w="1280"/>
          </w:tcPr>
          <w:p>
            <w:pPr>
              <w:spacing w:after="0"/>
              <w:jc w:val="right"/>
            </w:pPr>
            <w:r>
              <w:rPr>
                <w:sz w:val="16"/>
              </w:rPr>
              <w:t>n/a (see note)</w:t>
            </w:r>
          </w:p>
        </w:tc>
        <w:tc>
          <w:tcPr>
            <w:tcW w:type="dxa" w:w="1087"/>
          </w:tcPr>
          <w:p>
            <w:pPr>
              <w:spacing w:after="0"/>
              <w:jc w:val="right"/>
            </w:pPr>
            <w:r>
              <w:rPr>
                <w:sz w:val="16"/>
              </w:rPr>
              <w:t>$35,000</w:t>
            </w:r>
          </w:p>
        </w:tc>
        <w:tc>
          <w:tcPr>
            <w:tcW w:type="dxa" w:w="1104"/>
          </w:tcPr>
          <w:p>
            <w:pPr>
              <w:spacing w:after="0"/>
              <w:jc w:val="right"/>
            </w:pPr>
          </w:p>
        </w:tc>
        <w:tc>
          <w:tcPr>
            <w:tcW w:type="dxa" w:w="1367"/>
          </w:tcPr>
          <w:p>
            <w:pPr>
              <w:spacing w:after="0"/>
              <w:jc w:val="right"/>
            </w:pPr>
            <w:r>
              <w:rPr>
                <w:sz w:val="16"/>
              </w:rPr>
              <w:t>$582,547.35</w:t>
            </w:r>
          </w:p>
        </w:tc>
        <w:tc>
          <w:tcPr>
            <w:tcW w:type="dxa" w:w="110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17"/>
          </w:tcPr>
          <w:p>
            <w:pPr>
              <w:spacing w:after="0"/>
              <w:jc w:val="left"/>
            </w:pPr>
            <w:r>
              <w:rPr>
                <w:sz w:val="16"/>
              </w:rPr>
              <w:t>Landslide</w:t>
            </w:r>
          </w:p>
        </w:tc>
        <w:tc>
          <w:tcPr>
            <w:tcW w:type="dxa" w:w="1542"/>
          </w:tcPr>
          <w:p>
            <w:pPr>
              <w:spacing w:after="0"/>
              <w:jc w:val="right"/>
            </w:pPr>
            <w:r>
              <w:rPr>
                <w:sz w:val="16"/>
              </w:rPr>
              <w:t>$3,737,750,451</w:t>
            </w:r>
          </w:p>
        </w:tc>
        <w:tc>
          <w:tcPr>
            <w:tcW w:type="dxa" w:w="1192"/>
          </w:tcPr>
          <w:p>
            <w:pPr>
              <w:spacing w:after="0"/>
              <w:jc w:val="right"/>
            </w:pPr>
          </w:p>
        </w:tc>
        <w:tc>
          <w:tcPr>
            <w:tcW w:type="dxa" w:w="1017"/>
          </w:tcPr>
          <w:p>
            <w:pPr>
              <w:spacing w:after="0"/>
              <w:jc w:val="right"/>
            </w:pPr>
            <w:r>
              <w:rPr>
                <w:sz w:val="16"/>
              </w:rPr>
              <w:t>13,877</w:t>
            </w:r>
          </w:p>
        </w:tc>
        <w:tc>
          <w:tcPr>
            <w:tcW w:type="dxa" w:w="1192"/>
          </w:tcPr>
          <w:p>
            <w:pPr>
              <w:spacing w:after="0"/>
              <w:jc w:val="right"/>
            </w:pPr>
            <w:r>
              <w:rPr>
                <w:sz w:val="16"/>
              </w:rPr>
              <w:t>$9,155</w:t>
            </w:r>
          </w:p>
        </w:tc>
        <w:tc>
          <w:tcPr>
            <w:tcW w:type="dxa" w:w="1104"/>
          </w:tcPr>
          <w:p>
            <w:pPr>
              <w:spacing w:after="0"/>
              <w:jc w:val="right"/>
            </w:pPr>
          </w:p>
        </w:tc>
        <w:tc>
          <w:tcPr>
            <w:tcW w:type="dxa" w:w="1104"/>
          </w:tcPr>
          <w:p>
            <w:pPr>
              <w:spacing w:after="0"/>
              <w:jc w:val="right"/>
            </w:pPr>
            <w:r>
              <w:rPr>
                <w:sz w:val="16"/>
              </w:rPr>
              <w:t>$35,653</w:t>
            </w:r>
          </w:p>
        </w:tc>
        <w:tc>
          <w:tcPr>
            <w:tcW w:type="dxa" w:w="1280"/>
          </w:tcPr>
          <w:p>
            <w:pPr>
              <w:spacing w:after="0"/>
              <w:jc w:val="right"/>
            </w:pPr>
            <w:r>
              <w:rPr>
                <w:sz w:val="16"/>
              </w:rPr>
              <w:t>0.000245%</w:t>
            </w:r>
          </w:p>
        </w:tc>
        <w:tc>
          <w:tcPr>
            <w:tcW w:type="dxa" w:w="1087"/>
          </w:tcPr>
          <w:p>
            <w:pPr>
              <w:spacing w:after="0"/>
              <w:jc w:val="right"/>
            </w:pPr>
            <w:r>
              <w:rPr>
                <w:sz w:val="16"/>
              </w:rPr>
              <w:t>$2,000</w:t>
            </w:r>
          </w:p>
        </w:tc>
        <w:tc>
          <w:tcPr>
            <w:tcW w:type="dxa" w:w="1104"/>
          </w:tcPr>
          <w:p>
            <w:pPr>
              <w:spacing w:after="0"/>
              <w:jc w:val="right"/>
            </w:pPr>
          </w:p>
        </w:tc>
        <w:tc>
          <w:tcPr>
            <w:tcW w:type="dxa" w:w="1367"/>
          </w:tcPr>
          <w:p>
            <w:pPr>
              <w:spacing w:after="0"/>
              <w:jc w:val="right"/>
            </w:pPr>
            <w:r>
              <w:rPr>
                <w:sz w:val="16"/>
              </w:rPr>
              <w:t>$26,093,378.83</w:t>
            </w:r>
          </w:p>
        </w:tc>
        <w:tc>
          <w:tcPr>
            <w:tcW w:type="dxa" w:w="1104"/>
          </w:tcPr>
          <w:p>
            <w:pPr>
              <w:spacing w:after="0"/>
              <w:jc w:val="left"/>
            </w:pPr>
          </w:p>
        </w:tc>
      </w:tr>
      <w:tr>
        <w:trPr>
          <w:cantSplit/>
        </w:trPr>
        <w:tc>
          <w:tcPr>
            <w:tcW w:type="dxa" w:w="1017"/>
          </w:tcPr>
          <w:p>
            <w:pPr>
              <w:spacing w:after="0"/>
              <w:jc w:val="left"/>
            </w:pPr>
            <w:r>
              <w:rPr>
                <w:sz w:val="16"/>
              </w:rPr>
              <w:t>Lightning</w:t>
            </w:r>
          </w:p>
        </w:tc>
        <w:tc>
          <w:tcPr>
            <w:tcW w:type="dxa" w:w="1542"/>
          </w:tcPr>
          <w:p>
            <w:pPr>
              <w:spacing w:after="0"/>
              <w:jc w:val="right"/>
            </w:pPr>
            <w:r>
              <w:rPr>
                <w:sz w:val="16"/>
              </w:rPr>
              <w:t>$91,916,816,727</w:t>
            </w:r>
          </w:p>
        </w:tc>
        <w:tc>
          <w:tcPr>
            <w:tcW w:type="dxa" w:w="1192"/>
          </w:tcPr>
          <w:p>
            <w:pPr>
              <w:spacing w:after="0"/>
              <w:jc w:val="right"/>
            </w:pPr>
          </w:p>
        </w:tc>
        <w:tc>
          <w:tcPr>
            <w:tcW w:type="dxa" w:w="1017"/>
          </w:tcPr>
          <w:p>
            <w:pPr>
              <w:spacing w:after="0"/>
              <w:jc w:val="right"/>
            </w:pPr>
            <w:r>
              <w:rPr>
                <w:sz w:val="16"/>
              </w:rPr>
              <w:t>382,865</w:t>
            </w:r>
          </w:p>
        </w:tc>
        <w:tc>
          <w:tcPr>
            <w:tcW w:type="dxa" w:w="1192"/>
          </w:tcPr>
          <w:p>
            <w:pPr>
              <w:spacing w:after="0"/>
              <w:jc w:val="right"/>
            </w:pPr>
            <w:r>
              <w:rPr>
                <w:sz w:val="16"/>
              </w:rPr>
              <w:t>$48,031</w:t>
            </w:r>
          </w:p>
        </w:tc>
        <w:tc>
          <w:tcPr>
            <w:tcW w:type="dxa" w:w="1104"/>
          </w:tcPr>
          <w:p>
            <w:pPr>
              <w:spacing w:after="0"/>
              <w:jc w:val="right"/>
            </w:pPr>
          </w:p>
        </w:tc>
        <w:tc>
          <w:tcPr>
            <w:tcW w:type="dxa" w:w="1104"/>
          </w:tcPr>
          <w:p>
            <w:pPr>
              <w:spacing w:after="0"/>
              <w:jc w:val="right"/>
            </w:pPr>
            <w:r>
              <w:rPr>
                <w:sz w:val="16"/>
              </w:rPr>
              <w:t>$955,585</w:t>
            </w:r>
          </w:p>
        </w:tc>
        <w:tc>
          <w:tcPr>
            <w:tcW w:type="dxa" w:w="1280"/>
          </w:tcPr>
          <w:p>
            <w:pPr>
              <w:spacing w:after="0"/>
              <w:jc w:val="right"/>
            </w:pPr>
            <w:r>
              <w:rPr>
                <w:sz w:val="16"/>
              </w:rPr>
              <w:t>under 0.0001%</w:t>
            </w:r>
          </w:p>
        </w:tc>
        <w:tc>
          <w:tcPr>
            <w:tcW w:type="dxa" w:w="1087"/>
          </w:tcPr>
          <w:p>
            <w:pPr>
              <w:spacing w:after="0"/>
              <w:jc w:val="right"/>
            </w:pPr>
          </w:p>
        </w:tc>
        <w:tc>
          <w:tcPr>
            <w:tcW w:type="dxa" w:w="1104"/>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Strong Wind</w:t>
            </w:r>
          </w:p>
        </w:tc>
        <w:tc>
          <w:tcPr>
            <w:tcW w:type="dxa" w:w="1542"/>
          </w:tcPr>
          <w:p>
            <w:pPr>
              <w:spacing w:after="0"/>
              <w:jc w:val="right"/>
            </w:pPr>
            <w:r>
              <w:rPr>
                <w:sz w:val="16"/>
              </w:rPr>
              <w:t>$91,916,816,727</w:t>
            </w:r>
          </w:p>
        </w:tc>
        <w:tc>
          <w:tcPr>
            <w:tcW w:type="dxa" w:w="1192"/>
          </w:tcPr>
          <w:p>
            <w:pPr>
              <w:spacing w:after="0"/>
              <w:jc w:val="right"/>
            </w:pPr>
            <w:r>
              <w:rPr>
                <w:sz w:val="16"/>
              </w:rPr>
              <w:t>$203,955,218</w:t>
            </w:r>
          </w:p>
        </w:tc>
        <w:tc>
          <w:tcPr>
            <w:tcW w:type="dxa" w:w="1017"/>
          </w:tcPr>
          <w:p>
            <w:pPr>
              <w:spacing w:after="0"/>
              <w:jc w:val="right"/>
            </w:pPr>
            <w:r>
              <w:rPr>
                <w:sz w:val="16"/>
              </w:rPr>
              <w:t>382,865</w:t>
            </w:r>
          </w:p>
        </w:tc>
        <w:tc>
          <w:tcPr>
            <w:tcW w:type="dxa" w:w="1192"/>
          </w:tcPr>
          <w:p>
            <w:pPr>
              <w:spacing w:after="0"/>
              <w:jc w:val="right"/>
            </w:pPr>
            <w:r>
              <w:rPr>
                <w:sz w:val="16"/>
              </w:rPr>
              <w:t>$577,112</w:t>
            </w:r>
          </w:p>
        </w:tc>
        <w:tc>
          <w:tcPr>
            <w:tcW w:type="dxa" w:w="1104"/>
          </w:tcPr>
          <w:p>
            <w:pPr>
              <w:spacing w:after="0"/>
              <w:jc w:val="right"/>
            </w:pPr>
            <w:r>
              <w:rPr>
                <w:sz w:val="16"/>
              </w:rPr>
              <w:t>$26</w:t>
            </w:r>
          </w:p>
        </w:tc>
        <w:tc>
          <w:tcPr>
            <w:tcW w:type="dxa" w:w="1104"/>
          </w:tcPr>
          <w:p>
            <w:pPr>
              <w:spacing w:after="0"/>
              <w:jc w:val="right"/>
            </w:pPr>
            <w:r>
              <w:rPr>
                <w:sz w:val="16"/>
              </w:rPr>
              <w:t>$72,811</w:t>
            </w:r>
          </w:p>
        </w:tc>
        <w:tc>
          <w:tcPr>
            <w:tcW w:type="dxa" w:w="1280"/>
          </w:tcPr>
          <w:p>
            <w:pPr>
              <w:spacing w:after="0"/>
              <w:jc w:val="right"/>
            </w:pPr>
            <w:r>
              <w:rPr>
                <w:sz w:val="16"/>
              </w:rPr>
              <w:t>0.000628%</w:t>
            </w:r>
          </w:p>
        </w:tc>
        <w:tc>
          <w:tcPr>
            <w:tcW w:type="dxa" w:w="1087"/>
          </w:tcPr>
          <w:p>
            <w:pPr>
              <w:spacing w:after="0"/>
              <w:jc w:val="right"/>
            </w:pPr>
            <w:r>
              <w:rPr>
                <w:sz w:val="16"/>
              </w:rPr>
              <w:t>$4,000</w:t>
            </w:r>
          </w:p>
        </w:tc>
        <w:tc>
          <w:tcPr>
            <w:tcW w:type="dxa" w:w="1104"/>
          </w:tcPr>
          <w:p>
            <w:pPr>
              <w:spacing w:after="0"/>
              <w:jc w:val="right"/>
            </w:pPr>
            <w:r>
              <w:rPr>
                <w:sz w:val="16"/>
              </w:rPr>
              <w:t>$5,000</w:t>
            </w:r>
          </w:p>
        </w:tc>
        <w:tc>
          <w:tcPr>
            <w:tcW w:type="dxa" w:w="1367"/>
          </w:tcPr>
          <w:p>
            <w:pPr>
              <w:spacing w:after="0"/>
              <w:jc w:val="right"/>
            </w:pPr>
            <w:r>
              <w:rPr>
                <w:sz w:val="16"/>
              </w:rPr>
              <w:t>$26,093,378.83</w:t>
            </w:r>
          </w:p>
        </w:tc>
        <w:tc>
          <w:tcPr>
            <w:tcW w:type="dxa" w:w="1104"/>
          </w:tcPr>
          <w:p>
            <w:pPr>
              <w:spacing w:after="0"/>
              <w:jc w:val="left"/>
            </w:pPr>
            <w:r>
              <w:rPr>
                <w:sz w:val="16"/>
              </w:rPr>
              <w:t>Storm Events damage since the plan includes 1 zone-level Strong Wind record ($5,000), an event type the NRI definition of this hazard leaves out.</w:t>
            </w:r>
          </w:p>
        </w:tc>
      </w:tr>
      <w:tr>
        <w:trPr>
          <w:cantSplit/>
        </w:trPr>
        <w:tc>
          <w:tcPr>
            <w:tcW w:type="dxa" w:w="1017"/>
          </w:tcPr>
          <w:p>
            <w:pPr>
              <w:spacing w:after="0"/>
              <w:jc w:val="left"/>
            </w:pPr>
            <w:r>
              <w:rPr>
                <w:sz w:val="16"/>
              </w:rPr>
              <w:t>Tornado</w:t>
            </w:r>
          </w:p>
        </w:tc>
        <w:tc>
          <w:tcPr>
            <w:tcW w:type="dxa" w:w="1542"/>
          </w:tcPr>
          <w:p>
            <w:pPr>
              <w:spacing w:after="0"/>
              <w:jc w:val="right"/>
            </w:pPr>
            <w:r>
              <w:rPr>
                <w:sz w:val="16"/>
              </w:rPr>
              <w:t>$91,916,816,727</w:t>
            </w:r>
          </w:p>
        </w:tc>
        <w:tc>
          <w:tcPr>
            <w:tcW w:type="dxa" w:w="1192"/>
          </w:tcPr>
          <w:p>
            <w:pPr>
              <w:spacing w:after="0"/>
              <w:jc w:val="right"/>
            </w:pPr>
            <w:r>
              <w:rPr>
                <w:sz w:val="16"/>
              </w:rPr>
              <w:t>$203,955,218</w:t>
            </w:r>
          </w:p>
        </w:tc>
        <w:tc>
          <w:tcPr>
            <w:tcW w:type="dxa" w:w="1017"/>
          </w:tcPr>
          <w:p>
            <w:pPr>
              <w:spacing w:after="0"/>
              <w:jc w:val="right"/>
            </w:pPr>
            <w:r>
              <w:rPr>
                <w:sz w:val="16"/>
              </w:rPr>
              <w:t>382,865</w:t>
            </w:r>
          </w:p>
        </w:tc>
        <w:tc>
          <w:tcPr>
            <w:tcW w:type="dxa" w:w="1192"/>
          </w:tcPr>
          <w:p>
            <w:pPr>
              <w:spacing w:after="0"/>
              <w:jc w:val="right"/>
            </w:pPr>
            <w:r>
              <w:rPr>
                <w:sz w:val="16"/>
              </w:rPr>
              <w:t>$154,272</w:t>
            </w:r>
          </w:p>
        </w:tc>
        <w:tc>
          <w:tcPr>
            <w:tcW w:type="dxa" w:w="1104"/>
          </w:tcPr>
          <w:p>
            <w:pPr>
              <w:spacing w:after="0"/>
              <w:jc w:val="right"/>
            </w:pPr>
            <w:r>
              <w:rPr>
                <w:sz w:val="16"/>
              </w:rPr>
              <w:t>$147</w:t>
            </w:r>
          </w:p>
        </w:tc>
        <w:tc>
          <w:tcPr>
            <w:tcW w:type="dxa" w:w="1104"/>
          </w:tcPr>
          <w:p>
            <w:pPr>
              <w:spacing w:after="0"/>
              <w:jc w:val="right"/>
            </w:pPr>
            <w:r>
              <w:rPr>
                <w:sz w:val="16"/>
              </w:rPr>
              <w:t>$94,076</w:t>
            </w:r>
          </w:p>
        </w:tc>
        <w:tc>
          <w:tcPr>
            <w:tcW w:type="dxa" w:w="1280"/>
          </w:tcPr>
          <w:p>
            <w:pPr>
              <w:spacing w:after="0"/>
              <w:jc w:val="right"/>
            </w:pPr>
            <w:r>
              <w:rPr>
                <w:sz w:val="16"/>
              </w:rPr>
              <w:t>0.000168%</w:t>
            </w:r>
          </w:p>
        </w:tc>
        <w:tc>
          <w:tcPr>
            <w:tcW w:type="dxa" w:w="1087"/>
          </w:tcPr>
          <w:p>
            <w:pPr>
              <w:spacing w:after="0"/>
              <w:jc w:val="right"/>
            </w:pPr>
          </w:p>
        </w:tc>
        <w:tc>
          <w:tcPr>
            <w:tcW w:type="dxa" w:w="1104"/>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Tsunami</w:t>
            </w:r>
          </w:p>
        </w:tc>
        <w:tc>
          <w:tcPr>
            <w:tcW w:type="dxa" w:w="1542"/>
          </w:tcPr>
          <w:p>
            <w:pPr>
              <w:spacing w:after="0"/>
              <w:jc w:val="right"/>
            </w:pPr>
            <w:r>
              <w:rPr>
                <w:sz w:val="16"/>
              </w:rPr>
              <w:t>$2,510,166,189</w:t>
            </w:r>
          </w:p>
        </w:tc>
        <w:tc>
          <w:tcPr>
            <w:tcW w:type="dxa" w:w="1192"/>
          </w:tcPr>
          <w:p>
            <w:pPr>
              <w:spacing w:after="0"/>
              <w:jc w:val="right"/>
            </w:pPr>
          </w:p>
        </w:tc>
        <w:tc>
          <w:tcPr>
            <w:tcW w:type="dxa" w:w="1017"/>
          </w:tcPr>
          <w:p>
            <w:pPr>
              <w:spacing w:after="0"/>
              <w:jc w:val="right"/>
            </w:pPr>
            <w:r>
              <w:rPr>
                <w:sz w:val="16"/>
              </w:rPr>
              <w:t>1,739</w:t>
            </w:r>
          </w:p>
        </w:tc>
        <w:tc>
          <w:tcPr>
            <w:tcW w:type="dxa" w:w="1192"/>
          </w:tcPr>
          <w:p>
            <w:pPr>
              <w:spacing w:after="0"/>
              <w:jc w:val="right"/>
            </w:pPr>
            <w:r>
              <w:rPr>
                <w:sz w:val="16"/>
              </w:rPr>
              <w:t>$175,301</w:t>
            </w:r>
          </w:p>
        </w:tc>
        <w:tc>
          <w:tcPr>
            <w:tcW w:type="dxa" w:w="1104"/>
          </w:tcPr>
          <w:p>
            <w:pPr>
              <w:spacing w:after="0"/>
              <w:jc w:val="right"/>
            </w:pPr>
          </w:p>
        </w:tc>
        <w:tc>
          <w:tcPr>
            <w:tcW w:type="dxa" w:w="1104"/>
          </w:tcPr>
          <w:p>
            <w:pPr>
              <w:spacing w:after="0"/>
              <w:jc w:val="right"/>
            </w:pPr>
            <w:r>
              <w:rPr>
                <w:sz w:val="16"/>
              </w:rPr>
              <w:t>$64,920</w:t>
            </w:r>
          </w:p>
        </w:tc>
        <w:tc>
          <w:tcPr>
            <w:tcW w:type="dxa" w:w="1280"/>
          </w:tcPr>
          <w:p>
            <w:pPr>
              <w:spacing w:after="0"/>
              <w:jc w:val="right"/>
            </w:pPr>
            <w:r>
              <w:rPr>
                <w:sz w:val="16"/>
              </w:rPr>
              <w:t>0.00698%</w:t>
            </w:r>
          </w:p>
        </w:tc>
        <w:tc>
          <w:tcPr>
            <w:tcW w:type="dxa" w:w="1087"/>
          </w:tcPr>
          <w:p>
            <w:pPr>
              <w:spacing w:after="0"/>
              <w:jc w:val="right"/>
            </w:pPr>
          </w:p>
        </w:tc>
        <w:tc>
          <w:tcPr>
            <w:tcW w:type="dxa" w:w="1104"/>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Volcanic Activity</w:t>
            </w:r>
          </w:p>
        </w:tc>
        <w:tc>
          <w:tcPr>
            <w:tcW w:type="dxa" w:w="1542"/>
          </w:tcPr>
          <w:p>
            <w:pPr>
              <w:spacing w:after="0"/>
              <w:jc w:val="right"/>
            </w:pPr>
            <w:r>
              <w:rPr>
                <w:sz w:val="16"/>
              </w:rPr>
              <w:t>$91,916,816,727</w:t>
            </w:r>
          </w:p>
        </w:tc>
        <w:tc>
          <w:tcPr>
            <w:tcW w:type="dxa" w:w="1192"/>
          </w:tcPr>
          <w:p>
            <w:pPr>
              <w:spacing w:after="0"/>
              <w:jc w:val="right"/>
            </w:pPr>
          </w:p>
        </w:tc>
        <w:tc>
          <w:tcPr>
            <w:tcW w:type="dxa" w:w="1017"/>
          </w:tcPr>
          <w:p>
            <w:pPr>
              <w:spacing w:after="0"/>
              <w:jc w:val="right"/>
            </w:pPr>
            <w:r>
              <w:rPr>
                <w:sz w:val="16"/>
              </w:rPr>
              <w:t>382,865</w:t>
            </w:r>
          </w:p>
        </w:tc>
        <w:tc>
          <w:tcPr>
            <w:tcW w:type="dxa" w:w="1192"/>
          </w:tcPr>
          <w:p>
            <w:pPr>
              <w:spacing w:after="0"/>
              <w:jc w:val="right"/>
            </w:pPr>
            <w:r>
              <w:rPr>
                <w:sz w:val="16"/>
              </w:rPr>
              <w:t>$61,728</w:t>
            </w:r>
          </w:p>
        </w:tc>
        <w:tc>
          <w:tcPr>
            <w:tcW w:type="dxa" w:w="1104"/>
          </w:tcPr>
          <w:p>
            <w:pPr>
              <w:spacing w:after="0"/>
              <w:jc w:val="right"/>
            </w:pPr>
          </w:p>
        </w:tc>
        <w:tc>
          <w:tcPr>
            <w:tcW w:type="dxa" w:w="1104"/>
          </w:tcPr>
          <w:p>
            <w:pPr>
              <w:spacing w:after="0"/>
              <w:jc w:val="right"/>
            </w:pPr>
            <w:r>
              <w:rPr>
                <w:sz w:val="16"/>
              </w:rPr>
              <w:t>$134,922</w:t>
            </w:r>
          </w:p>
        </w:tc>
        <w:tc>
          <w:tcPr>
            <w:tcW w:type="dxa" w:w="1280"/>
          </w:tcPr>
          <w:p>
            <w:pPr>
              <w:spacing w:after="0"/>
              <w:jc w:val="right"/>
            </w:pPr>
            <w:r>
              <w:rPr>
                <w:sz w:val="16"/>
              </w:rPr>
              <w:t>under 0.0001%</w:t>
            </w:r>
          </w:p>
        </w:tc>
        <w:tc>
          <w:tcPr>
            <w:tcW w:type="dxa" w:w="1087"/>
          </w:tcPr>
          <w:p>
            <w:pPr>
              <w:spacing w:after="0"/>
              <w:jc w:val="right"/>
            </w:pPr>
          </w:p>
        </w:tc>
        <w:tc>
          <w:tcPr>
            <w:tcW w:type="dxa" w:w="1104"/>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Wildfire</w:t>
            </w:r>
          </w:p>
        </w:tc>
        <w:tc>
          <w:tcPr>
            <w:tcW w:type="dxa" w:w="1542"/>
          </w:tcPr>
          <w:p>
            <w:pPr>
              <w:spacing w:after="0"/>
              <w:jc w:val="right"/>
            </w:pPr>
            <w:r>
              <w:rPr>
                <w:sz w:val="16"/>
              </w:rPr>
              <w:t>$4,471,367,831</w:t>
            </w:r>
          </w:p>
        </w:tc>
        <w:tc>
          <w:tcPr>
            <w:tcW w:type="dxa" w:w="1192"/>
          </w:tcPr>
          <w:p>
            <w:pPr>
              <w:spacing w:after="0"/>
              <w:jc w:val="right"/>
            </w:pPr>
            <w:r>
              <w:rPr>
                <w:sz w:val="16"/>
              </w:rPr>
              <w:t>$18,230,008</w:t>
            </w:r>
          </w:p>
        </w:tc>
        <w:tc>
          <w:tcPr>
            <w:tcW w:type="dxa" w:w="1017"/>
          </w:tcPr>
          <w:p>
            <w:pPr>
              <w:spacing w:after="0"/>
              <w:jc w:val="right"/>
            </w:pPr>
            <w:r>
              <w:rPr>
                <w:sz w:val="16"/>
              </w:rPr>
              <w:t>21,499</w:t>
            </w:r>
          </w:p>
        </w:tc>
        <w:tc>
          <w:tcPr>
            <w:tcW w:type="dxa" w:w="1192"/>
          </w:tcPr>
          <w:p>
            <w:pPr>
              <w:spacing w:after="0"/>
              <w:jc w:val="right"/>
            </w:pPr>
            <w:r>
              <w:rPr>
                <w:sz w:val="16"/>
              </w:rPr>
              <w:t>$145,351</w:t>
            </w:r>
          </w:p>
        </w:tc>
        <w:tc>
          <w:tcPr>
            <w:tcW w:type="dxa" w:w="1104"/>
          </w:tcPr>
          <w:p>
            <w:pPr>
              <w:spacing w:after="0"/>
              <w:jc w:val="right"/>
            </w:pPr>
            <w:r>
              <w:rPr>
                <w:sz w:val="16"/>
              </w:rPr>
              <w:t>$7</w:t>
            </w:r>
          </w:p>
        </w:tc>
        <w:tc>
          <w:tcPr>
            <w:tcW w:type="dxa" w:w="1104"/>
          </w:tcPr>
          <w:p>
            <w:pPr>
              <w:spacing w:after="0"/>
              <w:jc w:val="right"/>
            </w:pPr>
            <w:r>
              <w:rPr>
                <w:sz w:val="16"/>
              </w:rPr>
              <w:t>$9,758</w:t>
            </w:r>
          </w:p>
        </w:tc>
        <w:tc>
          <w:tcPr>
            <w:tcW w:type="dxa" w:w="1280"/>
          </w:tcPr>
          <w:p>
            <w:pPr>
              <w:spacing w:after="0"/>
              <w:jc w:val="right"/>
            </w:pPr>
            <w:r>
              <w:rPr>
                <w:sz w:val="16"/>
              </w:rPr>
              <w:t>0.00325%</w:t>
            </w:r>
          </w:p>
        </w:tc>
        <w:tc>
          <w:tcPr>
            <w:tcW w:type="dxa" w:w="1087"/>
          </w:tcPr>
          <w:p>
            <w:pPr>
              <w:spacing w:after="0"/>
              <w:jc w:val="right"/>
            </w:pPr>
          </w:p>
        </w:tc>
        <w:tc>
          <w:tcPr>
            <w:tcW w:type="dxa" w:w="1104"/>
          </w:tcPr>
          <w:p>
            <w:pPr>
              <w:spacing w:after="0"/>
              <w:jc w:val="right"/>
            </w:pPr>
          </w:p>
        </w:tc>
        <w:tc>
          <w:tcPr>
            <w:tcW w:type="dxa" w:w="1367"/>
          </w:tcPr>
          <w:p>
            <w:pPr>
              <w:spacing w:after="0"/>
              <w:jc w:val="right"/>
            </w:pPr>
          </w:p>
        </w:tc>
        <w:tc>
          <w:tcPr>
            <w:tcW w:type="dxa" w:w="1104"/>
          </w:tcPr>
          <w:p>
            <w:pPr>
              <w:spacing w:after="0"/>
              <w:jc w:val="left"/>
            </w:pPr>
          </w:p>
        </w:tc>
      </w:tr>
      <w:tr>
        <w:trPr>
          <w:cantSplit/>
        </w:trPr>
        <w:tc>
          <w:tcPr>
            <w:tcW w:type="dxa" w:w="1017"/>
          </w:tcPr>
          <w:p>
            <w:pPr>
              <w:spacing w:after="0"/>
              <w:jc w:val="left"/>
            </w:pPr>
            <w:r>
              <w:rPr>
                <w:sz w:val="16"/>
              </w:rPr>
              <w:t>Winter Weather</w:t>
            </w:r>
          </w:p>
        </w:tc>
        <w:tc>
          <w:tcPr>
            <w:tcW w:type="dxa" w:w="1542"/>
          </w:tcPr>
          <w:p>
            <w:pPr>
              <w:spacing w:after="0"/>
              <w:jc w:val="right"/>
            </w:pPr>
            <w:r>
              <w:rPr>
                <w:sz w:val="16"/>
              </w:rPr>
              <w:t>$91,916,816,727</w:t>
            </w:r>
          </w:p>
        </w:tc>
        <w:tc>
          <w:tcPr>
            <w:tcW w:type="dxa" w:w="1192"/>
          </w:tcPr>
          <w:p>
            <w:pPr>
              <w:spacing w:after="0"/>
              <w:jc w:val="right"/>
            </w:pPr>
            <w:r>
              <w:rPr>
                <w:sz w:val="16"/>
              </w:rPr>
              <w:t>$203,955,218</w:t>
            </w:r>
          </w:p>
        </w:tc>
        <w:tc>
          <w:tcPr>
            <w:tcW w:type="dxa" w:w="1017"/>
          </w:tcPr>
          <w:p>
            <w:pPr>
              <w:spacing w:after="0"/>
              <w:jc w:val="right"/>
            </w:pPr>
            <w:r>
              <w:rPr>
                <w:sz w:val="16"/>
              </w:rPr>
              <w:t>382,865</w:t>
            </w:r>
          </w:p>
        </w:tc>
        <w:tc>
          <w:tcPr>
            <w:tcW w:type="dxa" w:w="1192"/>
          </w:tcPr>
          <w:p>
            <w:pPr>
              <w:spacing w:after="0"/>
              <w:jc w:val="right"/>
            </w:pPr>
            <w:r>
              <w:rPr>
                <w:sz w:val="16"/>
              </w:rPr>
              <w:t>$1,372</w:t>
            </w:r>
          </w:p>
        </w:tc>
        <w:tc>
          <w:tcPr>
            <w:tcW w:type="dxa" w:w="1104"/>
          </w:tcPr>
          <w:p>
            <w:pPr>
              <w:spacing w:after="0"/>
              <w:jc w:val="right"/>
            </w:pPr>
            <w:r>
              <w:rPr>
                <w:sz w:val="16"/>
              </w:rPr>
              <w:t>$1,800</w:t>
            </w:r>
          </w:p>
        </w:tc>
        <w:tc>
          <w:tcPr>
            <w:tcW w:type="dxa" w:w="1104"/>
          </w:tcPr>
          <w:p>
            <w:pPr>
              <w:spacing w:after="0"/>
              <w:jc w:val="right"/>
            </w:pPr>
            <w:r>
              <w:rPr>
                <w:sz w:val="16"/>
              </w:rPr>
              <w:t>$309,560</w:t>
            </w:r>
          </w:p>
        </w:tc>
        <w:tc>
          <w:tcPr>
            <w:tcW w:type="dxa" w:w="1280"/>
          </w:tcPr>
          <w:p>
            <w:pPr>
              <w:spacing w:after="0"/>
              <w:jc w:val="right"/>
            </w:pPr>
            <w:r>
              <w:rPr>
                <w:sz w:val="16"/>
              </w:rPr>
              <w:t>under 0.0001%</w:t>
            </w:r>
          </w:p>
        </w:tc>
        <w:tc>
          <w:tcPr>
            <w:tcW w:type="dxa" w:w="1087"/>
          </w:tcPr>
          <w:p>
            <w:pPr>
              <w:spacing w:after="0"/>
              <w:jc w:val="right"/>
            </w:pPr>
          </w:p>
        </w:tc>
        <w:tc>
          <w:tcPr>
            <w:tcW w:type="dxa" w:w="1104"/>
          </w:tcPr>
          <w:p>
            <w:pPr>
              <w:spacing w:after="0"/>
              <w:jc w:val="right"/>
            </w:pPr>
            <w:r>
              <w:rPr>
                <w:sz w:val="16"/>
              </w:rPr>
              <w:t>$0</w:t>
            </w:r>
          </w:p>
        </w:tc>
        <w:tc>
          <w:tcPr>
            <w:tcW w:type="dxa" w:w="1367"/>
          </w:tcPr>
          <w:p>
            <w:pPr>
              <w:spacing w:after="0"/>
              <w:jc w:val="right"/>
            </w:pPr>
            <w:r>
              <w:rPr>
                <w:sz w:val="16"/>
              </w:rPr>
              <w:t>$26,093,378.83</w:t>
            </w:r>
          </w:p>
        </w:tc>
        <w:tc>
          <w:tcPr>
            <w:tcW w:type="dxa" w:w="1104"/>
          </w:tcPr>
          <w:p>
            <w:pPr>
              <w:spacing w:after="0"/>
              <w:jc w:val="left"/>
            </w:pPr>
          </w:p>
        </w:tc>
      </w:tr>
    </w:tbl>
    <w:p>
      <w:pPr>
        <w:spacing w:after="40" w:before="60"/>
      </w:pPr>
      <w:r>
        <w:rPr>
          <w:sz w:val="15"/>
        </w:rPr>
        <w:t>Totals since 2023-10-17 (Storm Events through 2026-06-30): 12 county-coded records, 12 with a damage value recorded (including $0), $41,000; 34 zone-level records, 34 with a damage value recorded (including $0), $34,405,000 reported for the zone; Public Assistance on counted declarations $26,093,378.83 (2 declarations, 2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382,865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$91,916,816,727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$203,955,218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$178,465,019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$42,788,664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32</w:t>
            </w:r>
          </w:p>
        </w:tc>
        <w:tc>
          <w:tcPr>
            <w:tcW w:type="dxa" w:w="1542"/>
          </w:tcPr>
          <w:p>
            <w:pPr>
              <w:spacing w:after="0"/>
              <w:jc w:val="right"/>
            </w:pPr>
            <w:r>
              <w:rPr>
                <w:sz w:val="16"/>
              </w:rPr>
              <w:t>1</w:t>
            </w:r>
          </w:p>
        </w:tc>
        <w:tc>
          <w:tcPr>
            <w:tcW w:type="dxa" w:w="1542"/>
          </w:tcPr>
          <w:p>
            <w:pPr>
              <w:spacing w:after="0"/>
              <w:jc w:val="right"/>
            </w:pPr>
            <w:r>
              <w:rPr>
                <w:sz w:val="16"/>
              </w:rPr>
              <w:t>33</w:t>
            </w:r>
          </w:p>
        </w:tc>
        <w:tc>
          <w:tcPr>
            <w:tcW w:type="dxa" w:w="1542"/>
          </w:tcPr>
          <w:p>
            <w:pPr>
              <w:spacing w:after="0"/>
              <w:jc w:val="right"/>
            </w:pPr>
            <w:r>
              <w:rPr>
                <w:sz w:val="16"/>
              </w:rPr>
              <w:t>1</w:t>
            </w:r>
          </w:p>
        </w:tc>
        <w:tc>
          <w:tcPr>
            <w:tcW w:type="dxa" w:w="1717"/>
          </w:tcPr>
          <w:p>
            <w:pPr>
              <w:spacing w:after="0"/>
              <w:jc w:val="right"/>
            </w:pPr>
            <w:r>
              <w:rPr>
                <w:sz w:val="16"/>
              </w:rPr>
              <w:t>15</w:t>
            </w:r>
          </w:p>
        </w:tc>
      </w:tr>
      <w:tr>
        <w:trPr>
          <w:cantSplit/>
        </w:trPr>
        <w:tc>
          <w:tcPr>
            <w:tcW w:type="dxa" w:w="3141"/>
          </w:tcPr>
          <w:p>
            <w:pPr>
              <w:spacing w:after="0"/>
              <w:jc w:val="left"/>
            </w:pPr>
            <w:r>
              <w:rPr>
                <w:sz w:val="16"/>
              </w:rPr>
              <w:t>COBURG,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LANE COUNTY*</w:t>
            </w:r>
          </w:p>
        </w:tc>
        <w:tc>
          <w:tcPr>
            <w:tcW w:type="dxa" w:w="1542"/>
          </w:tcPr>
          <w:p>
            <w:pPr>
              <w:spacing w:after="0"/>
              <w:jc w:val="right"/>
            </w:pPr>
            <w:r>
              <w:rPr>
                <w:sz w:val="16"/>
              </w:rPr>
              <w:t>1</w:t>
            </w:r>
          </w:p>
        </w:tc>
        <w:tc>
          <w:tcPr>
            <w:tcW w:type="dxa" w:w="1542"/>
          </w:tcPr>
          <w:p>
            <w:pPr>
              <w:spacing w:after="0"/>
              <w:jc w:val="right"/>
            </w:pPr>
            <w:r>
              <w:rPr>
                <w:sz w:val="16"/>
              </w:rPr>
              <w:t>3</w:t>
            </w:r>
          </w:p>
        </w:tc>
        <w:tc>
          <w:tcPr>
            <w:tcW w:type="dxa" w:w="1542"/>
          </w:tcPr>
          <w:p>
            <w:pPr>
              <w:spacing w:after="0"/>
              <w:jc w:val="right"/>
            </w:pPr>
            <w:r>
              <w:rPr>
                <w:sz w:val="16"/>
              </w:rPr>
              <w:t>30</w:t>
            </w:r>
          </w:p>
        </w:tc>
        <w:tc>
          <w:tcPr>
            <w:tcW w:type="dxa" w:w="1542"/>
          </w:tcPr>
          <w:p>
            <w:pPr>
              <w:spacing w:after="0"/>
              <w:jc w:val="right"/>
            </w:pPr>
            <w:r>
              <w:rPr>
                <w:sz w:val="16"/>
              </w:rPr>
              <w:t>1</w:t>
            </w:r>
          </w:p>
        </w:tc>
        <w:tc>
          <w:tcPr>
            <w:tcW w:type="dxa" w:w="1542"/>
          </w:tcPr>
          <w:p>
            <w:pPr>
              <w:spacing w:after="0"/>
              <w:jc w:val="right"/>
            </w:pPr>
            <w:r>
              <w:rPr>
                <w:sz w:val="16"/>
              </w:rPr>
              <w:t>31</w:t>
            </w:r>
          </w:p>
        </w:tc>
        <w:tc>
          <w:tcPr>
            <w:tcW w:type="dxa" w:w="1542"/>
          </w:tcPr>
          <w:p>
            <w:pPr>
              <w:spacing w:after="0"/>
              <w:jc w:val="right"/>
            </w:pPr>
            <w:r>
              <w:rPr>
                <w:sz w:val="16"/>
              </w:rPr>
              <w:t>1</w:t>
            </w:r>
          </w:p>
        </w:tc>
        <w:tc>
          <w:tcPr>
            <w:tcW w:type="dxa" w:w="1717"/>
          </w:tcPr>
          <w:p>
            <w:pPr>
              <w:spacing w:after="0"/>
              <w:jc w:val="right"/>
            </w:pPr>
            <w:r>
              <w:rPr>
                <w:sz w:val="16"/>
              </w:rPr>
              <w:t>15</w:t>
            </w:r>
          </w:p>
        </w:tc>
      </w:tr>
      <w:tr>
        <w:trPr>
          <w:cantSplit/>
        </w:trPr>
        <w:tc>
          <w:tcPr>
            <w:tcW w:type="dxa" w:w="3141"/>
          </w:tcPr>
          <w:p>
            <w:pPr>
              <w:spacing w:after="0"/>
              <w:jc w:val="left"/>
            </w:pPr>
            <w:r>
              <w:rPr>
                <w:sz w:val="16"/>
              </w:rPr>
              <w:t>SPRINGFIELD, CITY OF</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Lane County</w:t>
            </w:r>
          </w:p>
        </w:tc>
        <w:tc>
          <w:tcPr>
            <w:tcW w:type="dxa" w:w="1527"/>
          </w:tcPr>
          <w:p>
            <w:pPr>
              <w:spacing w:after="0"/>
              <w:jc w:val="left"/>
            </w:pPr>
            <w:r>
              <w:rPr>
                <w:sz w:val="16"/>
              </w:rPr>
              <w:t>415591</w:t>
            </w:r>
          </w:p>
        </w:tc>
        <w:tc>
          <w:tcPr>
            <w:tcW w:type="dxa" w:w="1372"/>
          </w:tcPr>
          <w:p>
            <w:pPr>
              <w:spacing w:after="0"/>
              <w:jc w:val="right"/>
            </w:pPr>
            <w:r>
              <w:rPr>
                <w:sz w:val="16"/>
              </w:rPr>
              <w:t>1</w:t>
            </w:r>
          </w:p>
        </w:tc>
        <w:tc>
          <w:tcPr>
            <w:tcW w:type="dxa" w:w="1372"/>
          </w:tcPr>
          <w:p>
            <w:pPr>
              <w:spacing w:after="0"/>
              <w:jc w:val="right"/>
            </w:pPr>
            <w:r>
              <w:rPr>
                <w:sz w:val="16"/>
              </w:rPr>
              <w:t>3</w:t>
            </w:r>
          </w:p>
        </w:tc>
        <w:tc>
          <w:tcPr>
            <w:tcW w:type="dxa" w:w="1372"/>
          </w:tcPr>
          <w:p>
            <w:pPr>
              <w:spacing w:after="0"/>
              <w:jc w:val="right"/>
            </w:pPr>
            <w:r>
              <w:rPr>
                <w:sz w:val="16"/>
              </w:rPr>
              <w:t>30</w:t>
            </w:r>
          </w:p>
        </w:tc>
        <w:tc>
          <w:tcPr>
            <w:tcW w:type="dxa" w:w="1372"/>
          </w:tcPr>
          <w:p>
            <w:pPr>
              <w:spacing w:after="0"/>
              <w:jc w:val="right"/>
            </w:pPr>
            <w:r>
              <w:rPr>
                <w:sz w:val="16"/>
              </w:rPr>
              <w:t>1</w:t>
            </w:r>
          </w:p>
        </w:tc>
        <w:tc>
          <w:tcPr>
            <w:tcW w:type="dxa" w:w="1372"/>
          </w:tcPr>
          <w:p>
            <w:pPr>
              <w:spacing w:after="0"/>
              <w:jc w:val="right"/>
            </w:pPr>
            <w:r>
              <w:rPr>
                <w:sz w:val="16"/>
              </w:rPr>
              <w:t>31</w:t>
            </w:r>
          </w:p>
        </w:tc>
        <w:tc>
          <w:tcPr>
            <w:tcW w:type="dxa" w:w="1372"/>
          </w:tcPr>
          <w:p>
            <w:pPr>
              <w:spacing w:after="0"/>
              <w:jc w:val="right"/>
            </w:pPr>
            <w:r>
              <w:rPr>
                <w:sz w:val="16"/>
              </w:rPr>
              <w:t>1</w:t>
            </w:r>
          </w:p>
        </w:tc>
        <w:tc>
          <w:tcPr>
            <w:tcW w:type="dxa" w:w="1527"/>
          </w:tcPr>
          <w:p>
            <w:pPr>
              <w:spacing w:after="0"/>
              <w:jc w:val="right"/>
            </w:pPr>
            <w:r>
              <w:rPr>
                <w:sz w:val="16"/>
              </w:rPr>
              <w:t>15</w:t>
            </w:r>
          </w:p>
        </w:tc>
        <w:tc>
          <w:tcPr>
            <w:tcW w:type="dxa" w:w="938"/>
          </w:tcPr>
          <w:p>
            <w:pPr>
              <w:spacing w:after="0"/>
              <w:jc w:val="left"/>
            </w:pPr>
          </w:p>
        </w:tc>
      </w:tr>
      <w:tr>
        <w:trPr>
          <w:cantSplit/>
        </w:trPr>
        <w:tc>
          <w:tcPr>
            <w:tcW w:type="dxa" w:w="1889"/>
          </w:tcPr>
          <w:p>
            <w:pPr>
              <w:spacing w:after="0"/>
              <w:jc w:val="left"/>
            </w:pPr>
            <w:r>
              <w:rPr>
                <w:sz w:val="16"/>
              </w:rPr>
              <w:t>Coburg city</w:t>
            </w:r>
          </w:p>
        </w:tc>
        <w:tc>
          <w:tcPr>
            <w:tcW w:type="dxa" w:w="1527"/>
          </w:tcPr>
          <w:p>
            <w:pPr>
              <w:spacing w:after="0"/>
              <w:jc w:val="left"/>
            </w:pPr>
            <w:r>
              <w:rPr>
                <w:sz w:val="16"/>
              </w:rPr>
              <w:t>410119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Cottage Grove city</w:t>
            </w:r>
          </w:p>
        </w:tc>
        <w:tc>
          <w:tcPr>
            <w:tcW w:type="dxa" w:w="1527"/>
          </w:tcPr>
          <w:p>
            <w:pPr>
              <w:spacing w:after="0"/>
              <w:jc w:val="left"/>
            </w:pPr>
            <w:r>
              <w:rPr>
                <w:sz w:val="16"/>
              </w:rPr>
              <w:t>410120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Creswell city</w:t>
            </w:r>
          </w:p>
        </w:tc>
        <w:tc>
          <w:tcPr>
            <w:tcW w:type="dxa" w:w="1527"/>
          </w:tcPr>
          <w:p>
            <w:pPr>
              <w:spacing w:after="0"/>
              <w:jc w:val="left"/>
            </w:pPr>
            <w:r>
              <w:rPr>
                <w:sz w:val="16"/>
              </w:rPr>
              <w:t>410121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Dunes City city</w:t>
            </w:r>
          </w:p>
        </w:tc>
        <w:tc>
          <w:tcPr>
            <w:tcW w:type="dxa" w:w="1527"/>
          </w:tcPr>
          <w:p>
            <w:pPr>
              <w:spacing w:after="0"/>
              <w:jc w:val="left"/>
            </w:pPr>
            <w:r>
              <w:rPr>
                <w:sz w:val="16"/>
              </w:rPr>
              <w:t>410262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Eugene city</w:t>
            </w:r>
          </w:p>
        </w:tc>
        <w:tc>
          <w:tcPr>
            <w:tcW w:type="dxa" w:w="1527"/>
          </w:tcPr>
          <w:p>
            <w:pPr>
              <w:spacing w:after="0"/>
              <w:jc w:val="left"/>
            </w:pPr>
            <w:r>
              <w:rPr>
                <w:sz w:val="16"/>
              </w:rPr>
              <w:t>410122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Florence city</w:t>
            </w:r>
          </w:p>
        </w:tc>
        <w:tc>
          <w:tcPr>
            <w:tcW w:type="dxa" w:w="1527"/>
          </w:tcPr>
          <w:p>
            <w:pPr>
              <w:spacing w:after="0"/>
              <w:jc w:val="left"/>
            </w:pPr>
            <w:r>
              <w:rPr>
                <w:sz w:val="16"/>
              </w:rPr>
              <w:t>410123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Lowell city</w:t>
            </w:r>
          </w:p>
        </w:tc>
        <w:tc>
          <w:tcPr>
            <w:tcW w:type="dxa" w:w="1527"/>
          </w:tcPr>
          <w:p>
            <w:pPr>
              <w:spacing w:after="0"/>
              <w:jc w:val="left"/>
            </w:pPr>
            <w:r>
              <w:rPr>
                <w:sz w:val="16"/>
              </w:rPr>
              <w:t>410125</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Oakridge city</w:t>
            </w:r>
          </w:p>
        </w:tc>
        <w:tc>
          <w:tcPr>
            <w:tcW w:type="dxa" w:w="1527"/>
          </w:tcPr>
          <w:p>
            <w:pPr>
              <w:spacing w:after="0"/>
              <w:jc w:val="left"/>
            </w:pPr>
            <w:r>
              <w:rPr>
                <w:sz w:val="16"/>
              </w:rPr>
              <w:t>410126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Springfield city</w:t>
            </w:r>
          </w:p>
        </w:tc>
        <w:tc>
          <w:tcPr>
            <w:tcW w:type="dxa" w:w="1527"/>
          </w:tcPr>
          <w:p>
            <w:pPr>
              <w:spacing w:after="0"/>
              <w:jc w:val="left"/>
            </w:pPr>
            <w:r>
              <w:rPr>
                <w:sz w:val="16"/>
              </w:rPr>
              <w:t>415592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Veneta city</w:t>
            </w:r>
          </w:p>
        </w:tc>
        <w:tc>
          <w:tcPr>
            <w:tcW w:type="dxa" w:w="1527"/>
          </w:tcPr>
          <w:p>
            <w:pPr>
              <w:spacing w:after="0"/>
              <w:jc w:val="left"/>
            </w:pPr>
            <w:r>
              <w:rPr>
                <w:sz w:val="16"/>
              </w:rPr>
              <w:t>410128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Westfir city</w:t>
            </w:r>
          </w:p>
        </w:tc>
        <w:tc>
          <w:tcPr>
            <w:tcW w:type="dxa" w:w="1527"/>
          </w:tcPr>
          <w:p>
            <w:pPr>
              <w:spacing w:after="0"/>
              <w:jc w:val="left"/>
            </w:pPr>
            <w:r>
              <w:rPr>
                <w:sz w:val="16"/>
              </w:rPr>
              <w:t>410289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29</w:t>
            </w:r>
          </w:p>
        </w:tc>
        <w:tc>
          <w:tcPr>
            <w:tcW w:type="dxa" w:w="1496"/>
          </w:tcPr>
          <w:p>
            <w:pPr>
              <w:spacing w:after="0"/>
              <w:jc w:val="right"/>
            </w:pPr>
            <w:r>
              <w:rPr>
                <w:sz w:val="16"/>
              </w:rPr>
              <w:t>1</w:t>
            </w:r>
          </w:p>
        </w:tc>
        <w:tc>
          <w:tcPr>
            <w:tcW w:type="dxa" w:w="1496"/>
          </w:tcPr>
          <w:p>
            <w:pPr>
              <w:spacing w:after="0"/>
              <w:jc w:val="right"/>
            </w:pPr>
            <w:r>
              <w:rPr>
                <w:sz w:val="16"/>
              </w:rPr>
              <w:t>29</w:t>
            </w:r>
          </w:p>
        </w:tc>
        <w:tc>
          <w:tcPr>
            <w:tcW w:type="dxa" w:w="1496"/>
          </w:tcPr>
          <w:p>
            <w:pPr>
              <w:spacing w:after="0"/>
              <w:jc w:val="right"/>
            </w:pPr>
            <w:r>
              <w:rPr>
                <w:sz w:val="16"/>
              </w:rPr>
              <w:t>0</w:t>
            </w:r>
          </w:p>
        </w:tc>
        <w:tc>
          <w:tcPr>
            <w:tcW w:type="dxa" w:w="1665"/>
          </w:tcPr>
          <w:p>
            <w:pPr>
              <w:spacing w:after="0"/>
              <w:jc w:val="right"/>
            </w:pPr>
            <w:r>
              <w:rPr>
                <w:sz w:val="16"/>
              </w:rPr>
              <w:t>15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31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Lane County, OR: risk-assessment baseline packet, release 2026-10 (data as of 2026-09-28; County area 41039).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hazard-plain_2026-10_OR_41039.docx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Lane County, OR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Lane County, OR: Risk-assessment baseline packet</dc:title>
  <dc:subject>Hazard Plain release 2026-10, as of 2026-09-28. Preview: automated baseline</dc:subject>
  <dc:creator>Hazard Plain</dc:creator>
  <cp:keywords>Hazard Plain; hazard mitigation; risk assessment; 41039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