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Lake County, OR</w:t>
      </w:r>
    </w:p>
    <w:p>
      <w:pPr>
        <w:spacing w:after="120" w:before="0"/>
      </w:pPr>
      <w:r>
        <w:rPr>
          <w:color w:val="555555"/>
          <w:sz w:val="24"/>
        </w:rPr>
        <w:t>Risk-assessment baseline packet</w:t>
      </w:r>
    </w:p>
    <w:p>
      <w:pPr>
        <w:spacing w:after="120" w:before="0"/>
      </w:pPr>
      <w:r>
        <w:rPr>
          <w:b/>
          <w:sz w:val="18"/>
        </w:rPr>
        <w:t xml:space="preserve">County FIPS: </w:t>
      </w:r>
      <w:r>
        <w:rPr>
          <w:sz w:val="18"/>
        </w:rPr>
        <w:t>41037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($3,742,356 a year), Wildfire ($1,038,336) and Earthquake ($817,755).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41037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2"/>
        <w:gridCol w:w="874"/>
        <w:gridCol w:w="3169"/>
        <w:gridCol w:w="833"/>
        <w:gridCol w:w="1103"/>
        <w:gridCol w:w="989"/>
        <w:gridCol w:w="1149"/>
        <w:gridCol w:w="4432"/>
      </w:tblGrid>
      <w:tr>
        <w:trPr>
          <w:cantSplit/>
          <w:tblHeader/>
        </w:trPr>
        <w:tc>
          <w:tcPr>
            <w:tcW w:type="dxa" w:w="1562"/>
            <w:shd w:val="clear" w:color="auto" w:fill="E8E8E8"/>
          </w:tcPr>
          <w:p>
            <w:pPr>
              <w:spacing w:after="0"/>
              <w:jc w:val="left"/>
            </w:pPr>
            <w:r>
              <w:rPr>
                <w:b/>
                <w:sz w:val="16"/>
              </w:rPr>
              <w:t>Jurisdiction</w:t>
            </w:r>
          </w:p>
        </w:tc>
        <w:tc>
          <w:tcPr>
            <w:tcW w:type="dxa" w:w="874"/>
            <w:shd w:val="clear" w:color="auto" w:fill="E8E8E8"/>
          </w:tcPr>
          <w:p>
            <w:pPr>
              <w:spacing w:after="0"/>
              <w:jc w:val="left"/>
            </w:pPr>
            <w:r>
              <w:rPr>
                <w:b/>
                <w:sz w:val="16"/>
              </w:rPr>
              <w:t>Type</w:t>
            </w:r>
          </w:p>
        </w:tc>
        <w:tc>
          <w:tcPr>
            <w:tcW w:type="dxa" w:w="3169"/>
            <w:shd w:val="clear" w:color="auto" w:fill="E8E8E8"/>
          </w:tcPr>
          <w:p>
            <w:pPr>
              <w:spacing w:after="0"/>
              <w:jc w:val="left"/>
            </w:pPr>
            <w:r>
              <w:rPr>
                <w:b/>
                <w:sz w:val="16"/>
              </w:rPr>
              <w:t>Status</w:t>
            </w:r>
          </w:p>
        </w:tc>
        <w:tc>
          <w:tcPr>
            <w:tcW w:type="dxa" w:w="833"/>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989"/>
            <w:shd w:val="clear" w:color="auto" w:fill="E8E8E8"/>
          </w:tcPr>
          <w:p>
            <w:pPr>
              <w:spacing w:after="0"/>
              <w:jc w:val="left"/>
            </w:pPr>
            <w:r>
              <w:rPr>
                <w:b/>
                <w:sz w:val="16"/>
              </w:rPr>
              <w:t>Expires</w:t>
            </w:r>
          </w:p>
        </w:tc>
        <w:tc>
          <w:tcPr>
            <w:tcW w:type="dxa" w:w="11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432"/>
            <w:shd w:val="clear" w:color="auto" w:fill="E8E8E8"/>
          </w:tcPr>
          <w:p>
            <w:pPr>
              <w:spacing w:after="0"/>
              <w:jc w:val="left"/>
            </w:pPr>
            <w:r>
              <w:rPr>
                <w:b/>
                <w:sz w:val="16"/>
              </w:rPr>
              <w:t>Update underway</w:t>
            </w:r>
          </w:p>
        </w:tc>
      </w:tr>
      <w:tr>
        <w:trPr>
          <w:cantSplit/>
        </w:trPr>
        <w:tc>
          <w:tcPr>
            <w:tcW w:type="dxa" w:w="1562"/>
          </w:tcPr>
          <w:p>
            <w:pPr>
              <w:spacing w:after="0"/>
              <w:jc w:val="left"/>
            </w:pPr>
            <w:r>
              <w:rPr>
                <w:sz w:val="16"/>
              </w:rPr>
              <w:t>Lake County</w:t>
            </w:r>
          </w:p>
        </w:tc>
        <w:tc>
          <w:tcPr>
            <w:tcW w:type="dxa" w:w="874"/>
          </w:tcPr>
          <w:p>
            <w:pPr>
              <w:spacing w:after="0"/>
              <w:jc w:val="left"/>
            </w:pPr>
            <w:r>
              <w:rPr>
                <w:sz w:val="16"/>
              </w:rPr>
              <w:t>County</w:t>
            </w:r>
          </w:p>
        </w:tc>
        <w:tc>
          <w:tcPr>
            <w:tcW w:type="dxa" w:w="3169"/>
          </w:tcPr>
          <w:p>
            <w:pPr>
              <w:spacing w:after="0"/>
              <w:jc w:val="left"/>
            </w:pPr>
            <w:r>
              <w:rPr>
                <w:sz w:val="16"/>
              </w:rPr>
              <w:t>No approved plan on record</w:t>
            </w:r>
          </w:p>
        </w:tc>
        <w:tc>
          <w:tcPr>
            <w:tcW w:type="dxa" w:w="833"/>
          </w:tcPr>
          <w:p>
            <w:pPr>
              <w:spacing w:after="0"/>
              <w:jc w:val="left"/>
            </w:pPr>
            <w:r>
              <w:rPr>
                <w:sz w:val="16"/>
              </w:rPr>
              <w:t>none</w:t>
            </w:r>
          </w:p>
        </w:tc>
        <w:tc>
          <w:tcPr>
            <w:tcW w:type="dxa" w:w="1103"/>
          </w:tcPr>
          <w:p>
            <w:pPr>
              <w:spacing w:after="0"/>
              <w:jc w:val="left"/>
            </w:pPr>
            <w:r>
              <w:rPr>
                <w:sz w:val="16"/>
              </w:rPr>
              <w:t>none</w:t>
            </w:r>
          </w:p>
        </w:tc>
        <w:tc>
          <w:tcPr>
            <w:tcW w:type="dxa" w:w="989"/>
          </w:tcPr>
          <w:p>
            <w:pPr>
              <w:spacing w:after="0"/>
              <w:jc w:val="left"/>
            </w:pPr>
            <w:r>
              <w:rPr>
                <w:sz w:val="16"/>
              </w:rPr>
              <w:t>none</w:t>
            </w:r>
          </w:p>
        </w:tc>
        <w:tc>
          <w:tcPr>
            <w:tcW w:type="dxa" w:w="1149"/>
          </w:tcPr>
          <w:p>
            <w:pPr>
              <w:spacing w:after="0"/>
              <w:jc w:val="right"/>
            </w:pPr>
          </w:p>
        </w:tc>
        <w:tc>
          <w:tcPr>
            <w:tcW w:type="dxa" w:w="4432"/>
          </w:tcPr>
          <w:p>
            <w:pPr>
              <w:spacing w:after="0"/>
              <w:jc w:val="left"/>
            </w:pPr>
            <w:r>
              <w:rPr>
                <w:sz w:val="16"/>
              </w:rPr>
              <w:t>FEMA tracker shows a plan in progress</w:t>
            </w:r>
          </w:p>
        </w:tc>
      </w:tr>
      <w:tr>
        <w:trPr>
          <w:cantSplit/>
        </w:trPr>
        <w:tc>
          <w:tcPr>
            <w:tcW w:type="dxa" w:w="1562"/>
          </w:tcPr>
          <w:p>
            <w:pPr>
              <w:spacing w:after="0"/>
              <w:jc w:val="left"/>
            </w:pPr>
            <w:r>
              <w:rPr>
                <w:sz w:val="16"/>
              </w:rPr>
              <w:t>Lakeview town</w:t>
            </w:r>
          </w:p>
        </w:tc>
        <w:tc>
          <w:tcPr>
            <w:tcW w:type="dxa" w:w="874"/>
          </w:tcPr>
          <w:p>
            <w:pPr>
              <w:spacing w:after="0"/>
              <w:jc w:val="left"/>
            </w:pPr>
            <w:r>
              <w:rPr>
                <w:sz w:val="16"/>
              </w:rPr>
              <w:t>Town</w:t>
            </w:r>
          </w:p>
        </w:tc>
        <w:tc>
          <w:tcPr>
            <w:tcW w:type="dxa" w:w="3169"/>
          </w:tcPr>
          <w:p>
            <w:pPr>
              <w:spacing w:after="0"/>
              <w:jc w:val="left"/>
            </w:pPr>
            <w:r>
              <w:rPr>
                <w:sz w:val="16"/>
              </w:rPr>
              <w:t>No approved plan on record</w:t>
            </w:r>
          </w:p>
        </w:tc>
        <w:tc>
          <w:tcPr>
            <w:tcW w:type="dxa" w:w="833"/>
          </w:tcPr>
          <w:p>
            <w:pPr>
              <w:spacing w:after="0"/>
              <w:jc w:val="left"/>
            </w:pPr>
            <w:r>
              <w:rPr>
                <w:sz w:val="16"/>
              </w:rPr>
              <w:t>none</w:t>
            </w:r>
          </w:p>
        </w:tc>
        <w:tc>
          <w:tcPr>
            <w:tcW w:type="dxa" w:w="1103"/>
          </w:tcPr>
          <w:p>
            <w:pPr>
              <w:spacing w:after="0"/>
              <w:jc w:val="left"/>
            </w:pPr>
            <w:r>
              <w:rPr>
                <w:sz w:val="16"/>
              </w:rPr>
              <w:t>none</w:t>
            </w:r>
          </w:p>
        </w:tc>
        <w:tc>
          <w:tcPr>
            <w:tcW w:type="dxa" w:w="989"/>
          </w:tcPr>
          <w:p>
            <w:pPr>
              <w:spacing w:after="0"/>
              <w:jc w:val="left"/>
            </w:pPr>
            <w:r>
              <w:rPr>
                <w:sz w:val="16"/>
              </w:rPr>
              <w:t>none</w:t>
            </w:r>
          </w:p>
        </w:tc>
        <w:tc>
          <w:tcPr>
            <w:tcW w:type="dxa" w:w="1149"/>
          </w:tcPr>
          <w:p>
            <w:pPr>
              <w:spacing w:after="0"/>
              <w:jc w:val="right"/>
            </w:pPr>
          </w:p>
        </w:tc>
        <w:tc>
          <w:tcPr>
            <w:tcW w:type="dxa" w:w="4432"/>
          </w:tcPr>
          <w:p>
            <w:pPr>
              <w:spacing w:after="0"/>
              <w:jc w:val="left"/>
            </w:pPr>
            <w:r>
              <w:rPr>
                <w:sz w:val="16"/>
              </w:rPr>
              <w:t>FEMA tracker shows a plan in progress</w:t>
            </w:r>
          </w:p>
        </w:tc>
      </w:tr>
      <w:tr>
        <w:trPr>
          <w:cantSplit/>
        </w:trPr>
        <w:tc>
          <w:tcPr>
            <w:tcW w:type="dxa" w:w="1562"/>
          </w:tcPr>
          <w:p>
            <w:pPr>
              <w:spacing w:after="0"/>
              <w:jc w:val="left"/>
            </w:pPr>
            <w:r>
              <w:rPr>
                <w:sz w:val="16"/>
              </w:rPr>
              <w:t>Paisley city</w:t>
            </w:r>
          </w:p>
        </w:tc>
        <w:tc>
          <w:tcPr>
            <w:tcW w:type="dxa" w:w="874"/>
          </w:tcPr>
          <w:p>
            <w:pPr>
              <w:spacing w:after="0"/>
              <w:jc w:val="left"/>
            </w:pPr>
            <w:r>
              <w:rPr>
                <w:sz w:val="16"/>
              </w:rPr>
              <w:t>City</w:t>
            </w:r>
          </w:p>
        </w:tc>
        <w:tc>
          <w:tcPr>
            <w:tcW w:type="dxa" w:w="3169"/>
          </w:tcPr>
          <w:p>
            <w:pPr>
              <w:spacing w:after="0"/>
              <w:jc w:val="left"/>
            </w:pPr>
            <w:r>
              <w:rPr>
                <w:sz w:val="16"/>
              </w:rPr>
              <w:t>No approved plan on record</w:t>
            </w:r>
          </w:p>
        </w:tc>
        <w:tc>
          <w:tcPr>
            <w:tcW w:type="dxa" w:w="833"/>
          </w:tcPr>
          <w:p>
            <w:pPr>
              <w:spacing w:after="0"/>
              <w:jc w:val="left"/>
            </w:pPr>
            <w:r>
              <w:rPr>
                <w:sz w:val="16"/>
              </w:rPr>
              <w:t>none</w:t>
            </w:r>
          </w:p>
        </w:tc>
        <w:tc>
          <w:tcPr>
            <w:tcW w:type="dxa" w:w="1103"/>
          </w:tcPr>
          <w:p>
            <w:pPr>
              <w:spacing w:after="0"/>
              <w:jc w:val="left"/>
            </w:pPr>
            <w:r>
              <w:rPr>
                <w:sz w:val="16"/>
              </w:rPr>
              <w:t>none</w:t>
            </w:r>
          </w:p>
        </w:tc>
        <w:tc>
          <w:tcPr>
            <w:tcW w:type="dxa" w:w="989"/>
          </w:tcPr>
          <w:p>
            <w:pPr>
              <w:spacing w:after="0"/>
              <w:jc w:val="left"/>
            </w:pPr>
            <w:r>
              <w:rPr>
                <w:sz w:val="16"/>
              </w:rPr>
              <w:t>none</w:t>
            </w:r>
          </w:p>
        </w:tc>
        <w:tc>
          <w:tcPr>
            <w:tcW w:type="dxa" w:w="1149"/>
          </w:tcPr>
          <w:p>
            <w:pPr>
              <w:spacing w:after="0"/>
              <w:jc w:val="right"/>
            </w:pPr>
          </w:p>
        </w:tc>
        <w:tc>
          <w:tcPr>
            <w:tcW w:type="dxa" w:w="4432"/>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30"/>
        <w:gridCol w:w="1037"/>
        <w:gridCol w:w="1037"/>
        <w:gridCol w:w="1126"/>
        <w:gridCol w:w="1514"/>
        <w:gridCol w:w="1133"/>
        <w:gridCol w:w="1711"/>
        <w:gridCol w:w="1636"/>
        <w:gridCol w:w="1958"/>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0"/>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3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58"/>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30"/>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$3,719,945</w:t>
            </w:r>
          </w:p>
        </w:tc>
        <w:tc>
          <w:tcPr>
            <w:tcW w:type="dxa" w:w="1126"/>
          </w:tcPr>
          <w:p>
            <w:pPr>
              <w:spacing w:after="0"/>
              <w:jc w:val="right"/>
            </w:pPr>
            <w:r>
              <w:rPr>
                <w:sz w:val="16"/>
              </w:rPr>
              <w:t>$9,619</w:t>
            </w:r>
          </w:p>
        </w:tc>
        <w:tc>
          <w:tcPr>
            <w:tcW w:type="dxa" w:w="1514"/>
          </w:tcPr>
          <w:p>
            <w:pPr>
              <w:spacing w:after="0"/>
              <w:jc w:val="right"/>
            </w:pPr>
            <w:r>
              <w:rPr>
                <w:sz w:val="16"/>
              </w:rPr>
              <w:t>$12,792</w:t>
            </w:r>
          </w:p>
        </w:tc>
        <w:tc>
          <w:tcPr>
            <w:tcW w:type="dxa" w:w="1133"/>
          </w:tcPr>
          <w:p>
            <w:pPr>
              <w:spacing w:after="0"/>
              <w:jc w:val="right"/>
            </w:pPr>
            <w:r>
              <w:rPr>
                <w:sz w:val="16"/>
              </w:rPr>
              <w:t>$3,742,356</w:t>
            </w:r>
          </w:p>
        </w:tc>
        <w:tc>
          <w:tcPr>
            <w:tcW w:type="dxa" w:w="1711"/>
          </w:tcPr>
          <w:p>
            <w:pPr>
              <w:spacing w:after="0"/>
              <w:jc w:val="right"/>
            </w:pPr>
            <w:r>
              <w:rPr>
                <w:sz w:val="16"/>
              </w:rPr>
              <w:t>7</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Wildfire</w:t>
            </w:r>
          </w:p>
        </w:tc>
        <w:tc>
          <w:tcPr>
            <w:tcW w:type="dxa" w:w="1230"/>
          </w:tcPr>
          <w:p>
            <w:pPr>
              <w:spacing w:after="0"/>
              <w:jc w:val="left"/>
            </w:pPr>
            <w:r>
              <w:rPr>
                <w:sz w:val="16"/>
              </w:rPr>
              <w:t>Relatively Moderate</w:t>
            </w:r>
          </w:p>
        </w:tc>
        <w:tc>
          <w:tcPr>
            <w:tcW w:type="dxa" w:w="1037"/>
          </w:tcPr>
          <w:p>
            <w:pPr>
              <w:spacing w:after="0"/>
              <w:jc w:val="left"/>
            </w:pPr>
            <w:r>
              <w:rPr>
                <w:sz w:val="16"/>
              </w:rPr>
              <w:t>Relatively Moderate</w:t>
            </w:r>
          </w:p>
        </w:tc>
        <w:tc>
          <w:tcPr>
            <w:tcW w:type="dxa" w:w="1037"/>
          </w:tcPr>
          <w:p>
            <w:pPr>
              <w:spacing w:after="0"/>
              <w:jc w:val="right"/>
            </w:pPr>
            <w:r>
              <w:rPr>
                <w:sz w:val="16"/>
              </w:rPr>
              <w:t>$1,008,311</w:t>
            </w:r>
          </w:p>
        </w:tc>
        <w:tc>
          <w:tcPr>
            <w:tcW w:type="dxa" w:w="1126"/>
          </w:tcPr>
          <w:p>
            <w:pPr>
              <w:spacing w:after="0"/>
              <w:jc w:val="right"/>
            </w:pPr>
            <w:r>
              <w:rPr>
                <w:sz w:val="16"/>
              </w:rPr>
              <w:t>$709</w:t>
            </w:r>
          </w:p>
        </w:tc>
        <w:tc>
          <w:tcPr>
            <w:tcW w:type="dxa" w:w="1514"/>
          </w:tcPr>
          <w:p>
            <w:pPr>
              <w:spacing w:after="0"/>
              <w:jc w:val="right"/>
            </w:pPr>
            <w:r>
              <w:rPr>
                <w:sz w:val="16"/>
              </w:rPr>
              <w:t>$29,315</w:t>
            </w:r>
          </w:p>
        </w:tc>
        <w:tc>
          <w:tcPr>
            <w:tcW w:type="dxa" w:w="1133"/>
          </w:tcPr>
          <w:p>
            <w:pPr>
              <w:spacing w:after="0"/>
              <w:jc w:val="right"/>
            </w:pPr>
            <w:r>
              <w:rPr>
                <w:sz w:val="16"/>
              </w:rPr>
              <w:t>$1,038,336</w:t>
            </w:r>
          </w:p>
        </w:tc>
        <w:tc>
          <w:tcPr>
            <w:tcW w:type="dxa" w:w="1711"/>
          </w:tcPr>
          <w:p>
            <w:pPr>
              <w:spacing w:after="0"/>
              <w:jc w:val="right"/>
            </w:pPr>
            <w:r>
              <w:rPr>
                <w:sz w:val="16"/>
              </w:rPr>
              <w:t>75</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Earthquake</w:t>
            </w:r>
          </w:p>
        </w:tc>
        <w:tc>
          <w:tcPr>
            <w:tcW w:type="dxa" w:w="123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$665,878</w:t>
            </w:r>
          </w:p>
        </w:tc>
        <w:tc>
          <w:tcPr>
            <w:tcW w:type="dxa" w:w="1126"/>
          </w:tcPr>
          <w:p>
            <w:pPr>
              <w:spacing w:after="0"/>
              <w:jc w:val="right"/>
            </w:pPr>
            <w:r>
              <w:rPr>
                <w:sz w:val="16"/>
              </w:rPr>
              <w:t>n/a</w:t>
            </w:r>
          </w:p>
        </w:tc>
        <w:tc>
          <w:tcPr>
            <w:tcW w:type="dxa" w:w="1514"/>
          </w:tcPr>
          <w:p>
            <w:pPr>
              <w:spacing w:after="0"/>
              <w:jc w:val="right"/>
            </w:pPr>
            <w:r>
              <w:rPr>
                <w:sz w:val="16"/>
              </w:rPr>
              <w:t>$151,877</w:t>
            </w:r>
          </w:p>
        </w:tc>
        <w:tc>
          <w:tcPr>
            <w:tcW w:type="dxa" w:w="1133"/>
          </w:tcPr>
          <w:p>
            <w:pPr>
              <w:spacing w:after="0"/>
              <w:jc w:val="right"/>
            </w:pPr>
            <w:r>
              <w:rPr>
                <w:sz w:val="16"/>
              </w:rPr>
              <w:t>$817,755</w:t>
            </w:r>
          </w:p>
        </w:tc>
        <w:tc>
          <w:tcPr>
            <w:tcW w:type="dxa" w:w="1711"/>
          </w:tcPr>
          <w:p>
            <w:pPr>
              <w:spacing w:after="0"/>
              <w:jc w:val="right"/>
            </w:pPr>
          </w:p>
        </w:tc>
        <w:tc>
          <w:tcPr>
            <w:tcW w:type="dxa" w:w="1636"/>
          </w:tcPr>
          <w:p>
            <w:pPr>
              <w:spacing w:after="0"/>
              <w:jc w:val="left"/>
            </w:pPr>
          </w:p>
        </w:tc>
        <w:tc>
          <w:tcPr>
            <w:tcW w:type="dxa" w:w="1958"/>
          </w:tcPr>
          <w:p>
            <w:pPr>
              <w:spacing w:after="0"/>
              <w:jc w:val="left"/>
            </w:pPr>
            <w:r>
              <w:rPr>
                <w:sz w:val="16"/>
              </w:rPr>
              <w:t>Storm Events does not record earthquakes.</w:t>
            </w:r>
          </w:p>
        </w:tc>
      </w:tr>
      <w:tr>
        <w:trPr>
          <w:cantSplit/>
        </w:trPr>
        <w:tc>
          <w:tcPr>
            <w:tcW w:type="dxa" w:w="694"/>
          </w:tcPr>
          <w:p>
            <w:pPr>
              <w:spacing w:after="0"/>
              <w:jc w:val="right"/>
            </w:pPr>
            <w:r>
              <w:rPr>
                <w:sz w:val="16"/>
              </w:rPr>
              <w:t>4</w:t>
            </w:r>
          </w:p>
        </w:tc>
        <w:tc>
          <w:tcPr>
            <w:tcW w:type="dxa" w:w="1037"/>
          </w:tcPr>
          <w:p>
            <w:pPr>
              <w:spacing w:after="0"/>
              <w:jc w:val="left"/>
            </w:pPr>
            <w:r>
              <w:rPr>
                <w:sz w:val="16"/>
              </w:rPr>
              <w:t>Winter Weather</w:t>
            </w:r>
          </w:p>
        </w:tc>
        <w:tc>
          <w:tcPr>
            <w:tcW w:type="dxa" w:w="1230"/>
          </w:tcPr>
          <w:p>
            <w:pPr>
              <w:spacing w:after="0"/>
              <w:jc w:val="left"/>
            </w:pPr>
            <w:r>
              <w:rPr>
                <w:sz w:val="16"/>
              </w:rPr>
              <w:t>Relatively Moderate</w:t>
            </w:r>
          </w:p>
        </w:tc>
        <w:tc>
          <w:tcPr>
            <w:tcW w:type="dxa" w:w="1037"/>
          </w:tcPr>
          <w:p>
            <w:pPr>
              <w:spacing w:after="0"/>
              <w:jc w:val="left"/>
            </w:pPr>
            <w:r>
              <w:rPr>
                <w:sz w:val="16"/>
              </w:rPr>
              <w:t>Relatively Moderate</w:t>
            </w:r>
          </w:p>
        </w:tc>
        <w:tc>
          <w:tcPr>
            <w:tcW w:type="dxa" w:w="1037"/>
          </w:tcPr>
          <w:p>
            <w:pPr>
              <w:spacing w:after="0"/>
              <w:jc w:val="right"/>
            </w:pPr>
            <w:r>
              <w:rPr>
                <w:sz w:val="16"/>
              </w:rPr>
              <w:t>$72,392</w:t>
            </w:r>
          </w:p>
        </w:tc>
        <w:tc>
          <w:tcPr>
            <w:tcW w:type="dxa" w:w="1126"/>
          </w:tcPr>
          <w:p>
            <w:pPr>
              <w:spacing w:after="0"/>
              <w:jc w:val="right"/>
            </w:pPr>
            <w:r>
              <w:rPr>
                <w:sz w:val="16"/>
              </w:rPr>
              <w:t>$1,676</w:t>
            </w:r>
          </w:p>
        </w:tc>
        <w:tc>
          <w:tcPr>
            <w:tcW w:type="dxa" w:w="1514"/>
          </w:tcPr>
          <w:p>
            <w:pPr>
              <w:spacing w:after="0"/>
              <w:jc w:val="right"/>
            </w:pPr>
            <w:r>
              <w:rPr>
                <w:sz w:val="16"/>
              </w:rPr>
              <w:t>$79,865</w:t>
            </w:r>
          </w:p>
        </w:tc>
        <w:tc>
          <w:tcPr>
            <w:tcW w:type="dxa" w:w="1133"/>
          </w:tcPr>
          <w:p>
            <w:pPr>
              <w:spacing w:after="0"/>
              <w:jc w:val="right"/>
            </w:pPr>
            <w:r>
              <w:rPr>
                <w:sz w:val="16"/>
              </w:rPr>
              <w:t>$153,932</w:t>
            </w:r>
          </w:p>
        </w:tc>
        <w:tc>
          <w:tcPr>
            <w:tcW w:type="dxa" w:w="1711"/>
          </w:tcPr>
          <w:p>
            <w:pPr>
              <w:spacing w:after="0"/>
              <w:jc w:val="right"/>
            </w:pPr>
            <w:r>
              <w:rPr>
                <w:sz w:val="16"/>
              </w:rPr>
              <w:t>106</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Cold Wave</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$269</w:t>
            </w:r>
          </w:p>
        </w:tc>
        <w:tc>
          <w:tcPr>
            <w:tcW w:type="dxa" w:w="1126"/>
          </w:tcPr>
          <w:p>
            <w:pPr>
              <w:spacing w:after="0"/>
              <w:jc w:val="right"/>
            </w:pPr>
            <w:r>
              <w:rPr>
                <w:sz w:val="16"/>
              </w:rPr>
              <w:t>$11,424</w:t>
            </w:r>
          </w:p>
        </w:tc>
        <w:tc>
          <w:tcPr>
            <w:tcW w:type="dxa" w:w="1514"/>
          </w:tcPr>
          <w:p>
            <w:pPr>
              <w:spacing w:after="0"/>
              <w:jc w:val="right"/>
            </w:pPr>
            <w:r>
              <w:rPr>
                <w:sz w:val="16"/>
              </w:rPr>
              <w:t>$77,655</w:t>
            </w:r>
          </w:p>
        </w:tc>
        <w:tc>
          <w:tcPr>
            <w:tcW w:type="dxa" w:w="1133"/>
          </w:tcPr>
          <w:p>
            <w:pPr>
              <w:spacing w:after="0"/>
              <w:jc w:val="right"/>
            </w:pPr>
            <w:r>
              <w:rPr>
                <w:sz w:val="16"/>
              </w:rPr>
              <w:t>$89,348</w:t>
            </w:r>
          </w:p>
        </w:tc>
        <w:tc>
          <w:tcPr>
            <w:tcW w:type="dxa" w:w="1711"/>
          </w:tcPr>
          <w:p>
            <w:pPr>
              <w:spacing w:after="0"/>
              <w:jc w:val="right"/>
            </w:pPr>
            <w:r>
              <w:rPr>
                <w:sz w:val="16"/>
              </w:rPr>
              <w:t>153</w:t>
            </w:r>
          </w:p>
        </w:tc>
        <w:tc>
          <w:tcPr>
            <w:tcW w:type="dxa" w:w="1636"/>
          </w:tcPr>
          <w:p>
            <w:pPr>
              <w:spacing w:after="0"/>
              <w:jc w:val="left"/>
            </w:pPr>
          </w:p>
        </w:tc>
        <w:tc>
          <w:tcPr>
            <w:tcW w:type="dxa" w:w="1958"/>
          </w:tcPr>
          <w:p>
            <w:pPr>
              <w:spacing w:after="0"/>
              <w:jc w:val="left"/>
            </w:pPr>
            <w:r>
              <w:rPr>
                <w:sz w:val="16"/>
              </w:rPr>
              <w:t>Includes 93 Frost/Freeze records (outside NRI's Cold Wave definition; counted in this table and in B1-d, not in the B1-e descriptor).</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$39</w:t>
            </w:r>
          </w:p>
        </w:tc>
        <w:tc>
          <w:tcPr>
            <w:tcW w:type="dxa" w:w="1126"/>
          </w:tcPr>
          <w:p>
            <w:pPr>
              <w:spacing w:after="0"/>
              <w:jc w:val="right"/>
            </w:pPr>
            <w:r>
              <w:rPr>
                <w:sz w:val="16"/>
              </w:rPr>
              <w:t>$9,022</w:t>
            </w:r>
          </w:p>
        </w:tc>
        <w:tc>
          <w:tcPr>
            <w:tcW w:type="dxa" w:w="1514"/>
          </w:tcPr>
          <w:p>
            <w:pPr>
              <w:spacing w:after="0"/>
              <w:jc w:val="right"/>
            </w:pPr>
            <w:r>
              <w:rPr>
                <w:sz w:val="16"/>
              </w:rPr>
              <w:t>$68,017</w:t>
            </w:r>
          </w:p>
        </w:tc>
        <w:tc>
          <w:tcPr>
            <w:tcW w:type="dxa" w:w="1133"/>
          </w:tcPr>
          <w:p>
            <w:pPr>
              <w:spacing w:after="0"/>
              <w:jc w:val="right"/>
            </w:pPr>
            <w:r>
              <w:rPr>
                <w:sz w:val="16"/>
              </w:rPr>
              <w:t>$77,079</w:t>
            </w:r>
          </w:p>
        </w:tc>
        <w:tc>
          <w:tcPr>
            <w:tcW w:type="dxa" w:w="1711"/>
          </w:tcPr>
          <w:p>
            <w:pPr>
              <w:spacing w:after="0"/>
              <w:jc w:val="right"/>
            </w:pPr>
            <w:r>
              <w:rPr>
                <w:sz w:val="16"/>
              </w:rPr>
              <w:t>3</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$2,737</w:t>
            </w:r>
          </w:p>
        </w:tc>
        <w:tc>
          <w:tcPr>
            <w:tcW w:type="dxa" w:w="1126"/>
          </w:tcPr>
          <w:p>
            <w:pPr>
              <w:spacing w:after="0"/>
              <w:jc w:val="right"/>
            </w:pPr>
            <w:r>
              <w:rPr>
                <w:sz w:val="16"/>
              </w:rPr>
              <w:t>n/a</w:t>
            </w:r>
          </w:p>
        </w:tc>
        <w:tc>
          <w:tcPr>
            <w:tcW w:type="dxa" w:w="1514"/>
          </w:tcPr>
          <w:p>
            <w:pPr>
              <w:spacing w:after="0"/>
              <w:jc w:val="right"/>
            </w:pPr>
            <w:r>
              <w:rPr>
                <w:sz w:val="16"/>
              </w:rPr>
              <w:t>$59,734</w:t>
            </w:r>
          </w:p>
        </w:tc>
        <w:tc>
          <w:tcPr>
            <w:tcW w:type="dxa" w:w="1133"/>
          </w:tcPr>
          <w:p>
            <w:pPr>
              <w:spacing w:after="0"/>
              <w:jc w:val="right"/>
            </w:pPr>
            <w:r>
              <w:rPr>
                <w:sz w:val="16"/>
              </w:rPr>
              <w:t>$62,472</w:t>
            </w:r>
          </w:p>
        </w:tc>
        <w:tc>
          <w:tcPr>
            <w:tcW w:type="dxa" w:w="1711"/>
          </w:tcPr>
          <w:p>
            <w:pPr>
              <w:spacing w:after="0"/>
              <w:jc w:val="right"/>
            </w:pPr>
            <w:r>
              <w:rPr>
                <w:sz w:val="16"/>
              </w:rPr>
              <w:t>3</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Hail</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$11,415</w:t>
            </w:r>
          </w:p>
        </w:tc>
        <w:tc>
          <w:tcPr>
            <w:tcW w:type="dxa" w:w="1126"/>
          </w:tcPr>
          <w:p>
            <w:pPr>
              <w:spacing w:after="0"/>
              <w:jc w:val="right"/>
            </w:pPr>
            <w:r>
              <w:rPr>
                <w:sz w:val="16"/>
              </w:rPr>
              <w:t>$4,684</w:t>
            </w:r>
          </w:p>
        </w:tc>
        <w:tc>
          <w:tcPr>
            <w:tcW w:type="dxa" w:w="1514"/>
          </w:tcPr>
          <w:p>
            <w:pPr>
              <w:spacing w:after="0"/>
              <w:jc w:val="right"/>
            </w:pPr>
            <w:r>
              <w:rPr>
                <w:sz w:val="16"/>
              </w:rPr>
              <w:t>$522</w:t>
            </w:r>
          </w:p>
        </w:tc>
        <w:tc>
          <w:tcPr>
            <w:tcW w:type="dxa" w:w="1133"/>
          </w:tcPr>
          <w:p>
            <w:pPr>
              <w:spacing w:after="0"/>
              <w:jc w:val="right"/>
            </w:pPr>
            <w:r>
              <w:rPr>
                <w:sz w:val="16"/>
              </w:rPr>
              <w:t>$16,621</w:t>
            </w:r>
          </w:p>
        </w:tc>
        <w:tc>
          <w:tcPr>
            <w:tcW w:type="dxa" w:w="1711"/>
          </w:tcPr>
          <w:p>
            <w:pPr>
              <w:spacing w:after="0"/>
              <w:jc w:val="right"/>
            </w:pPr>
            <w:r>
              <w:rPr>
                <w:sz w:val="16"/>
              </w:rPr>
              <w:t>11</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$3,542</w:t>
            </w:r>
          </w:p>
        </w:tc>
        <w:tc>
          <w:tcPr>
            <w:tcW w:type="dxa" w:w="1126"/>
          </w:tcPr>
          <w:p>
            <w:pPr>
              <w:spacing w:after="0"/>
              <w:jc w:val="right"/>
            </w:pPr>
            <w:r>
              <w:rPr>
                <w:sz w:val="16"/>
              </w:rPr>
              <w:t>n/a</w:t>
            </w:r>
          </w:p>
        </w:tc>
        <w:tc>
          <w:tcPr>
            <w:tcW w:type="dxa" w:w="1514"/>
          </w:tcPr>
          <w:p>
            <w:pPr>
              <w:spacing w:after="0"/>
              <w:jc w:val="right"/>
            </w:pPr>
            <w:r>
              <w:rPr>
                <w:sz w:val="16"/>
              </w:rPr>
              <w:t>$553</w:t>
            </w:r>
          </w:p>
        </w:tc>
        <w:tc>
          <w:tcPr>
            <w:tcW w:type="dxa" w:w="1133"/>
          </w:tcPr>
          <w:p>
            <w:pPr>
              <w:spacing w:after="0"/>
              <w:jc w:val="right"/>
            </w:pPr>
            <w:r>
              <w:rPr>
                <w:sz w:val="16"/>
              </w:rPr>
              <w:t>$4,095</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10</w:t>
            </w:r>
          </w:p>
        </w:tc>
        <w:tc>
          <w:tcPr>
            <w:tcW w:type="dxa" w:w="1037"/>
          </w:tcPr>
          <w:p>
            <w:pPr>
              <w:spacing w:after="0"/>
              <w:jc w:val="left"/>
            </w:pPr>
            <w:r>
              <w:rPr>
                <w:sz w:val="16"/>
              </w:rPr>
              <w:t>Drought</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$3,512</w:t>
            </w:r>
          </w:p>
        </w:tc>
        <w:tc>
          <w:tcPr>
            <w:tcW w:type="dxa" w:w="1514"/>
          </w:tcPr>
          <w:p>
            <w:pPr>
              <w:spacing w:after="0"/>
              <w:jc w:val="right"/>
            </w:pPr>
            <w:r>
              <w:rPr>
                <w:sz w:val="16"/>
              </w:rPr>
              <w:t>n/a</w:t>
            </w:r>
          </w:p>
        </w:tc>
        <w:tc>
          <w:tcPr>
            <w:tcW w:type="dxa" w:w="1133"/>
          </w:tcPr>
          <w:p>
            <w:pPr>
              <w:spacing w:after="0"/>
              <w:jc w:val="right"/>
            </w:pPr>
            <w:r>
              <w:rPr>
                <w:sz w:val="16"/>
              </w:rPr>
              <w:t>$3,512</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Declared 1 time; no Storm Events record of this type.</w:t>
            </w:r>
          </w:p>
        </w:tc>
      </w:tr>
      <w:tr>
        <w:trPr>
          <w:cantSplit/>
        </w:trPr>
        <w:tc>
          <w:tcPr>
            <w:tcW w:type="dxa" w:w="694"/>
          </w:tcPr>
          <w:p>
            <w:pPr>
              <w:spacing w:after="0"/>
              <w:jc w:val="right"/>
            </w:pPr>
            <w:r>
              <w:rPr>
                <w:sz w:val="16"/>
              </w:rPr>
              <w:t>11</w:t>
            </w:r>
          </w:p>
        </w:tc>
        <w:tc>
          <w:tcPr>
            <w:tcW w:type="dxa" w:w="1037"/>
          </w:tcPr>
          <w:p>
            <w:pPr>
              <w:spacing w:after="0"/>
              <w:jc w:val="left"/>
            </w:pPr>
            <w:r>
              <w:rPr>
                <w:sz w:val="16"/>
              </w:rPr>
              <w:t>Tornado</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$2,127</w:t>
            </w:r>
          </w:p>
        </w:tc>
        <w:tc>
          <w:tcPr>
            <w:tcW w:type="dxa" w:w="1126"/>
          </w:tcPr>
          <w:p>
            <w:pPr>
              <w:spacing w:after="0"/>
              <w:jc w:val="right"/>
            </w:pPr>
            <w:r>
              <w:rPr>
                <w:sz w:val="16"/>
              </w:rPr>
              <w:t>$47</w:t>
            </w:r>
          </w:p>
        </w:tc>
        <w:tc>
          <w:tcPr>
            <w:tcW w:type="dxa" w:w="1514"/>
          </w:tcPr>
          <w:p>
            <w:pPr>
              <w:spacing w:after="0"/>
              <w:jc w:val="right"/>
            </w:pPr>
            <w:r>
              <w:rPr>
                <w:sz w:val="16"/>
              </w:rPr>
              <w:t>$784</w:t>
            </w:r>
          </w:p>
        </w:tc>
        <w:tc>
          <w:tcPr>
            <w:tcW w:type="dxa" w:w="1133"/>
          </w:tcPr>
          <w:p>
            <w:pPr>
              <w:spacing w:after="0"/>
              <w:jc w:val="right"/>
            </w:pPr>
            <w:r>
              <w:rPr>
                <w:sz w:val="16"/>
              </w:rPr>
              <w:t>$2,958</w:t>
            </w:r>
          </w:p>
        </w:tc>
        <w:tc>
          <w:tcPr>
            <w:tcW w:type="dxa" w:w="1711"/>
          </w:tcPr>
          <w:p>
            <w:pPr>
              <w:spacing w:after="0"/>
              <w:jc w:val="right"/>
            </w:pPr>
            <w:r>
              <w:rPr>
                <w:sz w:val="16"/>
              </w:rPr>
              <w:t>1</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Strong Wind</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$521</w:t>
            </w:r>
          </w:p>
        </w:tc>
        <w:tc>
          <w:tcPr>
            <w:tcW w:type="dxa" w:w="1126"/>
          </w:tcPr>
          <w:p>
            <w:pPr>
              <w:spacing w:after="0"/>
              <w:jc w:val="right"/>
            </w:pPr>
            <w:r>
              <w:rPr>
                <w:sz w:val="16"/>
              </w:rPr>
              <w:t>$52</w:t>
            </w:r>
          </w:p>
        </w:tc>
        <w:tc>
          <w:tcPr>
            <w:tcW w:type="dxa" w:w="1514"/>
          </w:tcPr>
          <w:p>
            <w:pPr>
              <w:spacing w:after="0"/>
              <w:jc w:val="right"/>
            </w:pPr>
            <w:r>
              <w:rPr>
                <w:sz w:val="16"/>
              </w:rPr>
              <w:t>$1,789</w:t>
            </w:r>
          </w:p>
        </w:tc>
        <w:tc>
          <w:tcPr>
            <w:tcW w:type="dxa" w:w="1133"/>
          </w:tcPr>
          <w:p>
            <w:pPr>
              <w:spacing w:after="0"/>
              <w:jc w:val="right"/>
            </w:pPr>
            <w:r>
              <w:rPr>
                <w:sz w:val="16"/>
              </w:rPr>
              <w:t>$2,363</w:t>
            </w:r>
          </w:p>
        </w:tc>
        <w:tc>
          <w:tcPr>
            <w:tcW w:type="dxa" w:w="1711"/>
          </w:tcPr>
          <w:p>
            <w:pPr>
              <w:spacing w:after="0"/>
              <w:jc w:val="right"/>
            </w:pPr>
            <w:r>
              <w:rPr>
                <w:sz w:val="16"/>
              </w:rPr>
              <w:t>217</w:t>
            </w:r>
          </w:p>
        </w:tc>
        <w:tc>
          <w:tcPr>
            <w:tcW w:type="dxa" w:w="1636"/>
          </w:tcPr>
          <w:p>
            <w:pPr>
              <w:spacing w:after="0"/>
              <w:jc w:val="left"/>
            </w:pPr>
          </w:p>
        </w:tc>
        <w:tc>
          <w:tcPr>
            <w:tcW w:type="dxa" w:w="1958"/>
          </w:tcPr>
          <w:p>
            <w:pPr>
              <w:spacing w:after="0"/>
              <w:jc w:val="left"/>
            </w:pPr>
            <w:r>
              <w:rPr>
                <w:sz w:val="16"/>
              </w:rPr>
              <w:t>Includes 212 High Wind records (a NOAA non-thunderstorm wind type, outside NRI's Strong Wind definition).</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$371</w:t>
            </w:r>
          </w:p>
        </w:tc>
        <w:tc>
          <w:tcPr>
            <w:tcW w:type="dxa" w:w="1126"/>
          </w:tcPr>
          <w:p>
            <w:pPr>
              <w:spacing w:after="0"/>
              <w:jc w:val="right"/>
            </w:pPr>
            <w:r>
              <w:rPr>
                <w:sz w:val="16"/>
              </w:rPr>
              <w:t>n/a</w:t>
            </w:r>
          </w:p>
        </w:tc>
        <w:tc>
          <w:tcPr>
            <w:tcW w:type="dxa" w:w="1514"/>
          </w:tcPr>
          <w:p>
            <w:pPr>
              <w:spacing w:after="0"/>
              <w:jc w:val="right"/>
            </w:pPr>
            <w:r>
              <w:rPr>
                <w:sz w:val="16"/>
              </w:rPr>
              <w:t>$406</w:t>
            </w:r>
          </w:p>
        </w:tc>
        <w:tc>
          <w:tcPr>
            <w:tcW w:type="dxa" w:w="1133"/>
          </w:tcPr>
          <w:p>
            <w:pPr>
              <w:spacing w:after="0"/>
              <w:jc w:val="right"/>
            </w:pPr>
            <w:r>
              <w:rPr>
                <w:sz w:val="16"/>
              </w:rPr>
              <w:t>$777</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Declared 1 time;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Volcanic Activity</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$93</w:t>
            </w:r>
          </w:p>
        </w:tc>
        <w:tc>
          <w:tcPr>
            <w:tcW w:type="dxa" w:w="1126"/>
          </w:tcPr>
          <w:p>
            <w:pPr>
              <w:spacing w:after="0"/>
              <w:jc w:val="right"/>
            </w:pPr>
            <w:r>
              <w:rPr>
                <w:sz w:val="16"/>
              </w:rPr>
              <w:t>n/a</w:t>
            </w:r>
          </w:p>
        </w:tc>
        <w:tc>
          <w:tcPr>
            <w:tcW w:type="dxa" w:w="1514"/>
          </w:tcPr>
          <w:p>
            <w:pPr>
              <w:spacing w:after="0"/>
              <w:jc w:val="right"/>
            </w:pPr>
            <w:r>
              <w:rPr>
                <w:sz w:val="16"/>
              </w:rPr>
              <w:t>$119</w:t>
            </w:r>
          </w:p>
        </w:tc>
        <w:tc>
          <w:tcPr>
            <w:tcW w:type="dxa" w:w="1133"/>
          </w:tcPr>
          <w:p>
            <w:pPr>
              <w:spacing w:after="0"/>
              <w:jc w:val="right"/>
            </w:pPr>
            <w:r>
              <w:rPr>
                <w:sz w:val="16"/>
              </w:rPr>
              <w:t>$212</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Avalanche</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4"/>
          </w:tcPr>
          <w:p>
            <w:pPr>
              <w:spacing w:after="0"/>
              <w:jc w:val="right"/>
            </w:pPr>
            <w:r>
              <w:rPr>
                <w:sz w:val="16"/>
              </w:rPr>
              <w:t>$211</w:t>
            </w:r>
          </w:p>
        </w:tc>
        <w:tc>
          <w:tcPr>
            <w:tcW w:type="dxa" w:w="1133"/>
          </w:tcPr>
          <w:p>
            <w:pPr>
              <w:spacing w:after="0"/>
              <w:jc w:val="right"/>
            </w:pPr>
            <w:r>
              <w:rPr>
                <w:sz w:val="16"/>
              </w:rPr>
              <w:t>$211</w:t>
            </w:r>
          </w:p>
        </w:tc>
        <w:tc>
          <w:tcPr>
            <w:tcW w:type="dxa" w:w="1711"/>
          </w:tcPr>
          <w:p>
            <w:pPr>
              <w:spacing w:after="0"/>
              <w:jc w:val="right"/>
            </w:pPr>
            <w:r>
              <w:rPr>
                <w:sz w:val="16"/>
              </w:rPr>
              <w:t>1</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30"/>
          </w:tcPr>
          <w:p>
            <w:pPr>
              <w:spacing w:after="0"/>
              <w:jc w:val="left"/>
            </w:pPr>
            <w:r>
              <w:rPr>
                <w:sz w:val="16"/>
              </w:rPr>
              <w:t>Not Applicable</w:t>
            </w:r>
          </w:p>
        </w:tc>
        <w:tc>
          <w:tcPr>
            <w:tcW w:type="dxa" w:w="103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14"/>
          </w:tcPr>
          <w:p>
            <w:pPr>
              <w:spacing w:after="0"/>
              <w:jc w:val="right"/>
            </w:pPr>
          </w:p>
        </w:tc>
        <w:tc>
          <w:tcPr>
            <w:tcW w:type="dxa" w:w="1133"/>
          </w:tcPr>
          <w:p>
            <w:pPr>
              <w:spacing w:after="0"/>
              <w:jc w:val="right"/>
            </w:pPr>
          </w:p>
        </w:tc>
        <w:tc>
          <w:tcPr>
            <w:tcW w:type="dxa" w:w="1711"/>
          </w:tcPr>
          <w:p>
            <w:pPr>
              <w:spacing w:after="0"/>
              <w:jc w:val="right"/>
            </w:pPr>
            <w:r>
              <w:rPr>
                <w:sz w:val="16"/>
              </w:rPr>
              <w:t>0</w:t>
            </w:r>
          </w:p>
        </w:tc>
        <w:tc>
          <w:tcPr>
            <w:tcW w:type="dxa" w:w="1636"/>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95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Avalanche</w:t>
            </w:r>
          </w:p>
        </w:tc>
        <w:tc>
          <w:tcPr>
            <w:tcW w:type="dxa" w:w="9546"/>
          </w:tcPr>
          <w:p>
            <w:pPr>
              <w:spacing w:after="0"/>
              <w:jc w:val="left"/>
            </w:pPr>
            <w:r>
              <w:rPr>
                <w:sz w:val="16"/>
              </w:rPr>
              <w:t>tract 9601 (Very Low, 27.6); tract 9602 (Very Low, 26.0)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9602 (Relatively Moderate, 86.8); tract 9601 (Relatively Moderate, 85.6)</w:t>
            </w:r>
          </w:p>
        </w:tc>
      </w:tr>
      <w:tr>
        <w:trPr>
          <w:cantSplit/>
        </w:trPr>
        <w:tc>
          <w:tcPr>
            <w:tcW w:type="dxa" w:w="4566"/>
          </w:tcPr>
          <w:p>
            <w:pPr>
              <w:spacing w:after="0"/>
              <w:jc w:val="left"/>
            </w:pPr>
            <w:r>
              <w:rPr>
                <w:sz w:val="16"/>
              </w:rPr>
              <w:t>Hurricane</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9601 (Relatively Low, 90.1); tract 9602 (Relatively Low, 88.9)</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9601 (Very Low, 5.9); tract 9602 (Very Low, 3.3)</w:t>
            </w:r>
          </w:p>
        </w:tc>
      </w:tr>
      <w:tr>
        <w:trPr>
          <w:cantSplit/>
        </w:trPr>
        <w:tc>
          <w:tcPr>
            <w:tcW w:type="dxa" w:w="4566"/>
          </w:tcPr>
          <w:p>
            <w:pPr>
              <w:spacing w:after="0"/>
              <w:jc w:val="left"/>
            </w:pPr>
            <w:r>
              <w:rPr>
                <w:sz w:val="16"/>
              </w:rPr>
              <w:t>Volcanic Activity</w:t>
            </w:r>
          </w:p>
        </w:tc>
        <w:tc>
          <w:tcPr>
            <w:tcW w:type="dxa" w:w="9546"/>
          </w:tcPr>
          <w:p>
            <w:pPr>
              <w:spacing w:after="0"/>
              <w:jc w:val="left"/>
            </w:pPr>
            <w:r>
              <w:rPr>
                <w:sz w:val="16"/>
              </w:rPr>
              <w:t>tract 9601 (Relatively Low, 97.1); tract 9602 (Very Low, 86.5)</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9601 (Relatively High, 98.9); tract 9602 (Relatively High, 97.2)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3"/>
        <w:gridCol w:w="1848"/>
        <w:gridCol w:w="1710"/>
        <w:gridCol w:w="1334"/>
        <w:gridCol w:w="2254"/>
        <w:gridCol w:w="1607"/>
        <w:gridCol w:w="2084"/>
        <w:gridCol w:w="1562"/>
      </w:tblGrid>
      <w:tr>
        <w:trPr>
          <w:cantSplit/>
          <w:tblHeader/>
        </w:trPr>
        <w:tc>
          <w:tcPr>
            <w:tcW w:type="dxa" w:w="1713"/>
            <w:shd w:val="clear" w:color="auto" w:fill="E8E8E8"/>
          </w:tcPr>
          <w:p>
            <w:pPr>
              <w:spacing w:after="0"/>
              <w:jc w:val="left"/>
            </w:pPr>
            <w:r>
              <w:rPr>
                <w:b/>
                <w:sz w:val="16"/>
              </w:rPr>
              <w:t>Hazard</w:t>
            </w:r>
          </w:p>
        </w:tc>
        <w:tc>
          <w:tcPr>
            <w:tcW w:type="dxa" w:w="1848"/>
            <w:shd w:val="clear" w:color="auto" w:fill="E8E8E8"/>
          </w:tcPr>
          <w:p>
            <w:pPr>
              <w:spacing w:after="0"/>
              <w:jc w:val="left"/>
            </w:pPr>
            <w:r>
              <w:rPr>
                <w:b/>
                <w:sz w:val="16"/>
              </w:rPr>
              <w:t>Scale</w:t>
            </w:r>
          </w:p>
        </w:tc>
        <w:tc>
          <w:tcPr>
            <w:tcW w:type="dxa" w:w="171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34"/>
            <w:shd w:val="clear" w:color="auto" w:fill="E8E8E8"/>
          </w:tcPr>
          <w:p>
            <w:pPr>
              <w:spacing w:after="0"/>
              <w:jc w:val="left"/>
            </w:pPr>
            <w:r>
              <w:rPr>
                <w:b/>
                <w:sz w:val="16"/>
              </w:rPr>
              <w:t>Observed range</w:t>
            </w:r>
          </w:p>
        </w:tc>
        <w:tc>
          <w:tcPr>
            <w:tcW w:type="dxa" w:w="2254"/>
            <w:shd w:val="clear" w:color="auto" w:fill="E8E8E8"/>
          </w:tcPr>
          <w:p>
            <w:pPr>
              <w:spacing w:after="0"/>
              <w:jc w:val="left"/>
            </w:pPr>
            <w:r>
              <w:rPr>
                <w:b/>
                <w:sz w:val="16"/>
              </w:rPr>
              <w:t>Worst recorded event</w:t>
            </w:r>
          </w:p>
        </w:tc>
        <w:tc>
          <w:tcPr>
            <w:tcW w:type="dxa" w:w="1607"/>
            <w:shd w:val="clear" w:color="auto" w:fill="E8E8E8"/>
          </w:tcPr>
          <w:p>
            <w:pPr>
              <w:spacing w:after="0"/>
              <w:jc w:val="left"/>
            </w:pPr>
            <w:r>
              <w:rPr>
                <w:b/>
                <w:sz w:val="16"/>
              </w:rPr>
              <w:t>Most damaging (when different)</w:t>
            </w:r>
          </w:p>
        </w:tc>
        <w:tc>
          <w:tcPr>
            <w:tcW w:type="dxa" w:w="2084"/>
            <w:shd w:val="clear" w:color="auto" w:fill="E8E8E8"/>
          </w:tcPr>
          <w:p>
            <w:pPr>
              <w:spacing w:after="0"/>
              <w:jc w:val="left"/>
            </w:pPr>
            <w:r>
              <w:rPr>
                <w:b/>
                <w:sz w:val="16"/>
              </w:rPr>
              <w:t>How it applies to jurisdictions</w:t>
            </w:r>
          </w:p>
        </w:tc>
        <w:tc>
          <w:tcPr>
            <w:tcW w:type="dxa" w:w="1562"/>
            <w:shd w:val="clear" w:color="auto" w:fill="E8E8E8"/>
          </w:tcPr>
          <w:p>
            <w:pPr>
              <w:spacing w:after="0"/>
              <w:jc w:val="left"/>
            </w:pPr>
            <w:r>
              <w:rPr>
                <w:b/>
                <w:sz w:val="16"/>
              </w:rPr>
              <w:t>Note</w:t>
            </w:r>
          </w:p>
        </w:tc>
      </w:tr>
      <w:tr>
        <w:trPr>
          <w:cantSplit/>
        </w:trPr>
        <w:tc>
          <w:tcPr>
            <w:tcW w:type="dxa" w:w="1713"/>
          </w:tcPr>
          <w:p>
            <w:pPr>
              <w:spacing w:after="0"/>
              <w:jc w:val="left"/>
            </w:pPr>
            <w:r>
              <w:rPr>
                <w:sz w:val="16"/>
              </w:rPr>
              <w:t>Avalanche</w:t>
            </w:r>
          </w:p>
        </w:tc>
        <w:tc>
          <w:tcPr>
            <w:tcW w:type="dxa" w:w="1848"/>
          </w:tcPr>
          <w:p>
            <w:pPr>
              <w:spacing w:after="0"/>
              <w:jc w:val="left"/>
            </w:pPr>
            <w:r>
              <w:rPr>
                <w:sz w:val="16"/>
              </w:rPr>
              <w:t>none (count and damage only)</w:t>
            </w:r>
          </w:p>
        </w:tc>
        <w:tc>
          <w:tcPr>
            <w:tcW w:type="dxa" w:w="1710"/>
          </w:tcPr>
          <w:p>
            <w:pPr>
              <w:spacing w:after="0"/>
              <w:jc w:val="right"/>
            </w:pPr>
            <w:r>
              <w:rPr>
                <w:sz w:val="16"/>
              </w:rPr>
              <w:t>1 record, 2016 (1 zone-level)</w:t>
            </w:r>
          </w:p>
        </w:tc>
        <w:tc>
          <w:tcPr>
            <w:tcW w:type="dxa" w:w="1334"/>
          </w:tcPr>
          <w:p>
            <w:pPr>
              <w:spacing w:after="0"/>
              <w:jc w:val="left"/>
            </w:pPr>
          </w:p>
        </w:tc>
        <w:tc>
          <w:tcPr>
            <w:tcW w:type="dxa" w:w="2254"/>
          </w:tcPr>
          <w:p>
            <w:pPr>
              <w:spacing w:after="0"/>
              <w:jc w:val="left"/>
            </w:pPr>
            <w:r>
              <w:rPr>
                <w:sz w:val="16"/>
              </w:rPr>
              <w:t>No damage reported in 1 record.</w:t>
            </w:r>
          </w:p>
        </w:tc>
        <w:tc>
          <w:tcPr>
            <w:tcW w:type="dxa" w:w="1607"/>
          </w:tcPr>
          <w:p>
            <w:pPr>
              <w:spacing w:after="0"/>
              <w:jc w:val="left"/>
            </w:pPr>
          </w:p>
        </w:tc>
        <w:tc>
          <w:tcPr>
            <w:tcW w:type="dxa" w:w="2084"/>
          </w:tcPr>
          <w:p>
            <w:pPr>
              <w:spacing w:after="0"/>
              <w:jc w:val="left"/>
            </w:pPr>
            <w:r>
              <w:rPr>
                <w:sz w:val="16"/>
              </w:rPr>
              <w:t>Countywide (zone-level records).</w:t>
            </w:r>
          </w:p>
        </w:tc>
        <w:tc>
          <w:tcPr>
            <w:tcW w:type="dxa" w:w="1562"/>
          </w:tcPr>
          <w:p>
            <w:pPr>
              <w:spacing w:after="0"/>
              <w:jc w:val="left"/>
            </w:pPr>
          </w:p>
        </w:tc>
      </w:tr>
      <w:tr>
        <w:trPr>
          <w:cantSplit/>
        </w:trPr>
        <w:tc>
          <w:tcPr>
            <w:tcW w:type="dxa" w:w="1713"/>
          </w:tcPr>
          <w:p>
            <w:pPr>
              <w:spacing w:after="0"/>
              <w:jc w:val="left"/>
            </w:pPr>
            <w:r>
              <w:rPr>
                <w:sz w:val="16"/>
              </w:rPr>
              <w:t>Cold/Wind Chill, Extreme Cold/Wind Chill</w:t>
            </w:r>
          </w:p>
        </w:tc>
        <w:tc>
          <w:tcPr>
            <w:tcW w:type="dxa" w:w="1848"/>
          </w:tcPr>
          <w:p>
            <w:pPr>
              <w:spacing w:after="0"/>
              <w:jc w:val="left"/>
            </w:pPr>
            <w:r>
              <w:rPr>
                <w:sz w:val="16"/>
              </w:rPr>
              <w:t>wind chill</w:t>
            </w:r>
          </w:p>
        </w:tc>
        <w:tc>
          <w:tcPr>
            <w:tcW w:type="dxa" w:w="1710"/>
          </w:tcPr>
          <w:p>
            <w:pPr>
              <w:spacing w:after="0"/>
              <w:jc w:val="right"/>
            </w:pPr>
            <w:r>
              <w:rPr>
                <w:sz w:val="16"/>
              </w:rPr>
              <w:t>60 records, 1999 to 2016 (60 zone-level)</w:t>
            </w:r>
          </w:p>
        </w:tc>
        <w:tc>
          <w:tcPr>
            <w:tcW w:type="dxa" w:w="1334"/>
          </w:tcPr>
          <w:p>
            <w:pPr>
              <w:spacing w:after="0"/>
              <w:jc w:val="left"/>
            </w:pPr>
            <w:r>
              <w:rPr>
                <w:sz w:val="16"/>
              </w:rPr>
              <w:t>1 day to 7 days (median 2 days); 20 with a recorded value</w:t>
            </w:r>
          </w:p>
        </w:tc>
        <w:tc>
          <w:tcPr>
            <w:tcW w:type="dxa" w:w="2254"/>
          </w:tcPr>
          <w:p>
            <w:pPr>
              <w:spacing w:after="0"/>
              <w:jc w:val="left"/>
            </w:pPr>
            <w:r>
              <w:rPr>
                <w:sz w:val="16"/>
              </w:rPr>
              <w:t>7 consecutive days, 2009-12-05 to 2009-12-11, zone-level</w:t>
            </w:r>
          </w:p>
        </w:tc>
        <w:tc>
          <w:tcPr>
            <w:tcW w:type="dxa" w:w="1607"/>
          </w:tcPr>
          <w:p>
            <w:pPr>
              <w:spacing w:after="0"/>
              <w:jc w:val="left"/>
            </w:pPr>
          </w:p>
        </w:tc>
        <w:tc>
          <w:tcPr>
            <w:tcW w:type="dxa" w:w="2084"/>
          </w:tcPr>
          <w:p>
            <w:pPr>
              <w:spacing w:after="0"/>
              <w:jc w:val="left"/>
            </w:pPr>
            <w:r>
              <w:rPr>
                <w:sz w:val="16"/>
              </w:rPr>
              <w:t>Countywide (zone-level records).</w:t>
            </w:r>
          </w:p>
        </w:tc>
        <w:tc>
          <w:tcPr>
            <w:tcW w:type="dxa" w:w="1562"/>
          </w:tcPr>
          <w:p>
            <w:pPr>
              <w:spacing w:after="0"/>
              <w:jc w:val="left"/>
            </w:pPr>
            <w:r>
              <w:rPr>
                <w:sz w:val="16"/>
              </w:rPr>
              <w:t>Cold/Wind Chill records from May to September (a frost night, not a cold wave) are counted but not used for the longest run.</w:t>
            </w:r>
          </w:p>
        </w:tc>
      </w:tr>
      <w:tr>
        <w:trPr>
          <w:cantSplit/>
        </w:trPr>
        <w:tc>
          <w:tcPr>
            <w:tcW w:type="dxa" w:w="1713"/>
          </w:tcPr>
          <w:p>
            <w:pPr>
              <w:spacing w:after="0"/>
              <w:jc w:val="left"/>
            </w:pPr>
            <w:r>
              <w:rPr>
                <w:sz w:val="16"/>
              </w:rPr>
              <w:t>Frost/Freeze (outside NRI's Cold Wave definition)</w:t>
            </w:r>
          </w:p>
        </w:tc>
        <w:tc>
          <w:tcPr>
            <w:tcW w:type="dxa" w:w="1848"/>
          </w:tcPr>
          <w:p>
            <w:pPr>
              <w:spacing w:after="0"/>
              <w:jc w:val="left"/>
            </w:pPr>
            <w:r>
              <w:rPr>
                <w:sz w:val="16"/>
              </w:rPr>
              <w:t>crop damage</w:t>
            </w:r>
          </w:p>
        </w:tc>
        <w:tc>
          <w:tcPr>
            <w:tcW w:type="dxa" w:w="1710"/>
          </w:tcPr>
          <w:p>
            <w:pPr>
              <w:spacing w:after="0"/>
              <w:jc w:val="right"/>
            </w:pPr>
            <w:r>
              <w:rPr>
                <w:sz w:val="16"/>
              </w:rPr>
              <w:t>93 records, 2003 to 2024 (93 zone-level)</w:t>
            </w:r>
          </w:p>
        </w:tc>
        <w:tc>
          <w:tcPr>
            <w:tcW w:type="dxa" w:w="1334"/>
          </w:tcPr>
          <w:p>
            <w:pPr>
              <w:spacing w:after="0"/>
              <w:jc w:val="left"/>
            </w:pPr>
          </w:p>
        </w:tc>
        <w:tc>
          <w:tcPr>
            <w:tcW w:type="dxa" w:w="2254"/>
          </w:tcPr>
          <w:p>
            <w:pPr>
              <w:spacing w:after="0"/>
              <w:jc w:val="left"/>
            </w:pPr>
            <w:r>
              <w:rPr>
                <w:sz w:val="16"/>
              </w:rPr>
              <w:t>No crop damage reported in 93 records.</w:t>
            </w:r>
          </w:p>
        </w:tc>
        <w:tc>
          <w:tcPr>
            <w:tcW w:type="dxa" w:w="1607"/>
          </w:tcPr>
          <w:p>
            <w:pPr>
              <w:spacing w:after="0"/>
              <w:jc w:val="left"/>
            </w:pPr>
          </w:p>
        </w:tc>
        <w:tc>
          <w:tcPr>
            <w:tcW w:type="dxa" w:w="2084"/>
          </w:tcPr>
          <w:p>
            <w:pPr>
              <w:spacing w:after="0"/>
              <w:jc w:val="left"/>
            </w:pPr>
            <w:r>
              <w:rPr>
                <w:sz w:val="16"/>
              </w:rPr>
              <w:t>Countywide (zone-level records).</w:t>
            </w:r>
          </w:p>
        </w:tc>
        <w:tc>
          <w:tcPr>
            <w:tcW w:type="dxa" w:w="1562"/>
          </w:tcPr>
          <w:p>
            <w:pPr>
              <w:spacing w:after="0"/>
              <w:jc w:val="left"/>
            </w:pPr>
          </w:p>
        </w:tc>
      </w:tr>
      <w:tr>
        <w:trPr>
          <w:cantSplit/>
        </w:trPr>
        <w:tc>
          <w:tcPr>
            <w:tcW w:type="dxa" w:w="1713"/>
          </w:tcPr>
          <w:p>
            <w:pPr>
              <w:spacing w:after="0"/>
              <w:jc w:val="left"/>
            </w:pPr>
            <w:r>
              <w:rPr>
                <w:sz w:val="16"/>
              </w:rPr>
              <w:t>Drought</w:t>
            </w:r>
          </w:p>
        </w:tc>
        <w:tc>
          <w:tcPr>
            <w:tcW w:type="dxa" w:w="1848"/>
          </w:tcPr>
          <w:p>
            <w:pPr>
              <w:spacing w:after="0"/>
              <w:jc w:val="left"/>
            </w:pPr>
            <w:r>
              <w:rPr>
                <w:sz w:val="16"/>
              </w:rPr>
              <w:t>U.S. Drought Monitor scale (D0 to D4)</w:t>
            </w:r>
          </w:p>
        </w:tc>
        <w:tc>
          <w:tcPr>
            <w:tcW w:type="dxa" w:w="1710"/>
          </w:tcPr>
          <w:p>
            <w:pPr>
              <w:spacing w:after="0"/>
              <w:jc w:val="right"/>
            </w:pPr>
            <w:r>
              <w:rPr>
                <w:sz w:val="16"/>
              </w:rPr>
              <w:t>0</w:t>
            </w:r>
          </w:p>
        </w:tc>
        <w:tc>
          <w:tcPr>
            <w:tcW w:type="dxa" w:w="1334"/>
          </w:tcPr>
          <w:p>
            <w:pPr>
              <w:spacing w:after="0"/>
              <w:jc w:val="left"/>
            </w:pPr>
          </w:p>
        </w:tc>
        <w:tc>
          <w:tcPr>
            <w:tcW w:type="dxa" w:w="2254"/>
          </w:tcPr>
          <w:p>
            <w:pPr>
              <w:spacing w:after="0"/>
              <w:jc w:val="left"/>
            </w:pPr>
          </w:p>
        </w:tc>
        <w:tc>
          <w:tcPr>
            <w:tcW w:type="dxa" w:w="1607"/>
          </w:tcPr>
          <w:p>
            <w:pPr>
              <w:spacing w:after="0"/>
              <w:jc w:val="left"/>
            </w:pPr>
          </w:p>
        </w:tc>
        <w:tc>
          <w:tcPr>
            <w:tcW w:type="dxa" w:w="2084"/>
          </w:tcPr>
          <w:p>
            <w:pPr>
              <w:spacing w:after="0"/>
              <w:jc w:val="left"/>
            </w:pPr>
          </w:p>
        </w:tc>
        <w:tc>
          <w:tcPr>
            <w:tcW w:type="dxa" w:w="1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3"/>
          </w:tcPr>
          <w:p>
            <w:pPr>
              <w:spacing w:after="0"/>
              <w:jc w:val="left"/>
            </w:pPr>
            <w:r>
              <w:rPr>
                <w:sz w:val="16"/>
              </w:rPr>
              <w:t>Earthquake</w:t>
            </w:r>
          </w:p>
        </w:tc>
        <w:tc>
          <w:tcPr>
            <w:tcW w:type="dxa" w:w="1848"/>
          </w:tcPr>
          <w:p>
            <w:pPr>
              <w:spacing w:after="0"/>
              <w:jc w:val="left"/>
            </w:pPr>
            <w:r>
              <w:rPr>
                <w:sz w:val="16"/>
              </w:rPr>
              <w:t>Modified Mercalli (local data)</w:t>
            </w:r>
          </w:p>
        </w:tc>
        <w:tc>
          <w:tcPr>
            <w:tcW w:type="dxa" w:w="1710"/>
          </w:tcPr>
          <w:p>
            <w:pPr>
              <w:spacing w:after="0"/>
              <w:jc w:val="right"/>
            </w:pPr>
            <w:r>
              <w:rPr>
                <w:sz w:val="16"/>
              </w:rPr>
              <w:t>0</w:t>
            </w:r>
          </w:p>
        </w:tc>
        <w:tc>
          <w:tcPr>
            <w:tcW w:type="dxa" w:w="1334"/>
          </w:tcPr>
          <w:p>
            <w:pPr>
              <w:spacing w:after="0"/>
              <w:jc w:val="left"/>
            </w:pPr>
          </w:p>
        </w:tc>
        <w:tc>
          <w:tcPr>
            <w:tcW w:type="dxa" w:w="2254"/>
          </w:tcPr>
          <w:p>
            <w:pPr>
              <w:spacing w:after="0"/>
              <w:jc w:val="left"/>
            </w:pPr>
          </w:p>
        </w:tc>
        <w:tc>
          <w:tcPr>
            <w:tcW w:type="dxa" w:w="1607"/>
          </w:tcPr>
          <w:p>
            <w:pPr>
              <w:spacing w:after="0"/>
              <w:jc w:val="left"/>
            </w:pPr>
          </w:p>
        </w:tc>
        <w:tc>
          <w:tcPr>
            <w:tcW w:type="dxa" w:w="2084"/>
          </w:tcPr>
          <w:p>
            <w:pPr>
              <w:spacing w:after="0"/>
              <w:jc w:val="left"/>
            </w:pPr>
          </w:p>
        </w:tc>
        <w:tc>
          <w:tcPr>
            <w:tcW w:type="dxa" w:w="1562"/>
          </w:tcPr>
          <w:p>
            <w:pPr>
              <w:spacing w:after="0"/>
              <w:jc w:val="left"/>
            </w:pPr>
            <w:r>
              <w:rPr>
                <w:sz w:val="16"/>
              </w:rPr>
              <w:t>Storm Events does not record earthquakes; the USGS earthquake catalog is the source.</w:t>
            </w:r>
          </w:p>
        </w:tc>
      </w:tr>
      <w:tr>
        <w:trPr>
          <w:cantSplit/>
        </w:trPr>
        <w:tc>
          <w:tcPr>
            <w:tcW w:type="dxa" w:w="1713"/>
          </w:tcPr>
          <w:p>
            <w:pPr>
              <w:spacing w:after="0"/>
              <w:jc w:val="left"/>
            </w:pPr>
            <w:r>
              <w:rPr>
                <w:sz w:val="16"/>
              </w:rPr>
              <w:t>Hail</w:t>
            </w:r>
          </w:p>
        </w:tc>
        <w:tc>
          <w:tcPr>
            <w:tcW w:type="dxa" w:w="1848"/>
          </w:tcPr>
          <w:p>
            <w:pPr>
              <w:spacing w:after="0"/>
              <w:jc w:val="left"/>
            </w:pPr>
            <w:r>
              <w:rPr>
                <w:sz w:val="16"/>
              </w:rPr>
              <w:t>hail size (inches)</w:t>
            </w:r>
          </w:p>
        </w:tc>
        <w:tc>
          <w:tcPr>
            <w:tcW w:type="dxa" w:w="1710"/>
          </w:tcPr>
          <w:p>
            <w:pPr>
              <w:spacing w:after="0"/>
              <w:jc w:val="right"/>
            </w:pPr>
            <w:r>
              <w:rPr>
                <w:sz w:val="16"/>
              </w:rPr>
              <w:t>15 records, 1958 to 2018</w:t>
            </w:r>
          </w:p>
        </w:tc>
        <w:tc>
          <w:tcPr>
            <w:tcW w:type="dxa" w:w="1334"/>
          </w:tcPr>
          <w:p>
            <w:pPr>
              <w:spacing w:after="0"/>
              <w:jc w:val="left"/>
            </w:pPr>
            <w:r>
              <w:rPr>
                <w:sz w:val="16"/>
              </w:rPr>
              <w:t>0.75 in to 2 in (median 1 in); 15 with a recorded value</w:t>
            </w:r>
          </w:p>
        </w:tc>
        <w:tc>
          <w:tcPr>
            <w:tcW w:type="dxa" w:w="2254"/>
          </w:tcPr>
          <w:p>
            <w:pPr>
              <w:spacing w:after="0"/>
              <w:jc w:val="left"/>
            </w:pPr>
            <w:r>
              <w:rPr>
                <w:sz w:val="16"/>
              </w:rPr>
              <w:t>2 in hail, 1958-07-15; same size also recorded on 1958-07-15</w:t>
            </w:r>
          </w:p>
        </w:tc>
        <w:tc>
          <w:tcPr>
            <w:tcW w:type="dxa" w:w="1607"/>
          </w:tcPr>
          <w:p>
            <w:pPr>
              <w:spacing w:after="0"/>
              <w:jc w:val="left"/>
            </w:pPr>
          </w:p>
        </w:tc>
        <w:tc>
          <w:tcPr>
            <w:tcW w:type="dxa" w:w="2084"/>
          </w:tcPr>
          <w:p>
            <w:pPr>
              <w:spacing w:after="0"/>
              <w:jc w:val="left"/>
            </w:pPr>
            <w:r>
              <w:rPr>
                <w:sz w:val="16"/>
              </w:rPr>
              <w:t>Event records naming jurisdictions in the plan: Lakeview town (1 record).</w:t>
            </w:r>
          </w:p>
        </w:tc>
        <w:tc>
          <w:tcPr>
            <w:tcW w:type="dxa" w:w="1562"/>
          </w:tcPr>
          <w:p>
            <w:pPr>
              <w:spacing w:after="0"/>
              <w:jc w:val="left"/>
            </w:pPr>
          </w:p>
        </w:tc>
      </w:tr>
      <w:tr>
        <w:trPr>
          <w:cantSplit/>
        </w:trPr>
        <w:tc>
          <w:tcPr>
            <w:tcW w:type="dxa" w:w="1713"/>
          </w:tcPr>
          <w:p>
            <w:pPr>
              <w:spacing w:after="0"/>
              <w:jc w:val="left"/>
            </w:pPr>
            <w:r>
              <w:rPr>
                <w:sz w:val="16"/>
              </w:rPr>
              <w:t>Excessive Heat, Heat</w:t>
            </w:r>
          </w:p>
        </w:tc>
        <w:tc>
          <w:tcPr>
            <w:tcW w:type="dxa" w:w="1848"/>
          </w:tcPr>
          <w:p>
            <w:pPr>
              <w:spacing w:after="0"/>
              <w:jc w:val="left"/>
            </w:pPr>
            <w:r>
              <w:rPr>
                <w:sz w:val="16"/>
              </w:rPr>
              <w:t>heat index (in event narratives)</w:t>
            </w:r>
          </w:p>
        </w:tc>
        <w:tc>
          <w:tcPr>
            <w:tcW w:type="dxa" w:w="1710"/>
          </w:tcPr>
          <w:p>
            <w:pPr>
              <w:spacing w:after="0"/>
              <w:jc w:val="right"/>
            </w:pPr>
            <w:r>
              <w:rPr>
                <w:sz w:val="16"/>
              </w:rPr>
              <w:t>3 records, 2021 to 2024 (3 zone-level)</w:t>
            </w:r>
          </w:p>
        </w:tc>
        <w:tc>
          <w:tcPr>
            <w:tcW w:type="dxa" w:w="1334"/>
          </w:tcPr>
          <w:p>
            <w:pPr>
              <w:spacing w:after="0"/>
              <w:jc w:val="left"/>
            </w:pPr>
            <w:r>
              <w:rPr>
                <w:sz w:val="16"/>
              </w:rPr>
              <w:t>4 days to 8 days (median 5 days); 3 with a recorded value</w:t>
            </w:r>
          </w:p>
        </w:tc>
        <w:tc>
          <w:tcPr>
            <w:tcW w:type="dxa" w:w="2254"/>
          </w:tcPr>
          <w:p>
            <w:pPr>
              <w:spacing w:after="0"/>
              <w:jc w:val="left"/>
            </w:pPr>
            <w:r>
              <w:rPr>
                <w:sz w:val="16"/>
              </w:rPr>
              <w:t>8 consecutive days, 2024-07-06 to 2024-07-13, zone-level</w:t>
            </w:r>
          </w:p>
        </w:tc>
        <w:tc>
          <w:tcPr>
            <w:tcW w:type="dxa" w:w="1607"/>
          </w:tcPr>
          <w:p>
            <w:pPr>
              <w:spacing w:after="0"/>
              <w:jc w:val="left"/>
            </w:pPr>
          </w:p>
        </w:tc>
        <w:tc>
          <w:tcPr>
            <w:tcW w:type="dxa" w:w="2084"/>
          </w:tcPr>
          <w:p>
            <w:pPr>
              <w:spacing w:after="0"/>
              <w:jc w:val="left"/>
            </w:pPr>
            <w:r>
              <w:rPr>
                <w:sz w:val="16"/>
              </w:rPr>
              <w:t>Countywide (zone-level records).</w:t>
            </w:r>
          </w:p>
        </w:tc>
        <w:tc>
          <w:tcPr>
            <w:tcW w:type="dxa" w:w="1562"/>
          </w:tcPr>
          <w:p>
            <w:pPr>
              <w:spacing w:after="0"/>
              <w:jc w:val="left"/>
            </w:pPr>
          </w:p>
        </w:tc>
      </w:tr>
      <w:tr>
        <w:trPr>
          <w:cantSplit/>
        </w:trPr>
        <w:tc>
          <w:tcPr>
            <w:tcW w:type="dxa" w:w="1713"/>
          </w:tcPr>
          <w:p>
            <w:pPr>
              <w:spacing w:after="0"/>
              <w:jc w:val="left"/>
            </w:pPr>
            <w:r>
              <w:rPr>
                <w:sz w:val="16"/>
              </w:rPr>
              <w:t>Hurricane, Tropical Storm, Tropical Depression</w:t>
            </w:r>
          </w:p>
        </w:tc>
        <w:tc>
          <w:tcPr>
            <w:tcW w:type="dxa" w:w="1848"/>
          </w:tcPr>
          <w:p>
            <w:pPr>
              <w:spacing w:after="0"/>
              <w:jc w:val="left"/>
            </w:pPr>
            <w:r>
              <w:rPr>
                <w:sz w:val="16"/>
              </w:rPr>
              <w:t>Saffir-Simpson</w:t>
            </w:r>
          </w:p>
        </w:tc>
        <w:tc>
          <w:tcPr>
            <w:tcW w:type="dxa" w:w="1710"/>
          </w:tcPr>
          <w:p>
            <w:pPr>
              <w:spacing w:after="0"/>
              <w:jc w:val="right"/>
            </w:pPr>
            <w:r>
              <w:rPr>
                <w:sz w:val="16"/>
              </w:rPr>
              <w:t>0</w:t>
            </w:r>
          </w:p>
        </w:tc>
        <w:tc>
          <w:tcPr>
            <w:tcW w:type="dxa" w:w="1334"/>
          </w:tcPr>
          <w:p>
            <w:pPr>
              <w:spacing w:after="0"/>
              <w:jc w:val="left"/>
            </w:pPr>
          </w:p>
        </w:tc>
        <w:tc>
          <w:tcPr>
            <w:tcW w:type="dxa" w:w="2254"/>
          </w:tcPr>
          <w:p>
            <w:pPr>
              <w:spacing w:after="0"/>
              <w:jc w:val="left"/>
            </w:pPr>
          </w:p>
        </w:tc>
        <w:tc>
          <w:tcPr>
            <w:tcW w:type="dxa" w:w="1607"/>
          </w:tcPr>
          <w:p>
            <w:pPr>
              <w:spacing w:after="0"/>
              <w:jc w:val="left"/>
            </w:pPr>
          </w:p>
        </w:tc>
        <w:tc>
          <w:tcPr>
            <w:tcW w:type="dxa" w:w="2084"/>
          </w:tcPr>
          <w:p>
            <w:pPr>
              <w:spacing w:after="0"/>
              <w:jc w:val="left"/>
            </w:pPr>
          </w:p>
        </w:tc>
        <w:tc>
          <w:tcPr>
            <w:tcW w:type="dxa" w:w="15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3"/>
          </w:tcPr>
          <w:p>
            <w:pPr>
              <w:spacing w:after="0"/>
              <w:jc w:val="left"/>
            </w:pPr>
            <w:r>
              <w:rPr>
                <w:sz w:val="16"/>
              </w:rPr>
              <w:t>Ice Storm</w:t>
            </w:r>
          </w:p>
        </w:tc>
        <w:tc>
          <w:tcPr>
            <w:tcW w:type="dxa" w:w="1848"/>
          </w:tcPr>
          <w:p>
            <w:pPr>
              <w:spacing w:after="0"/>
              <w:jc w:val="left"/>
            </w:pPr>
            <w:r>
              <w:rPr>
                <w:sz w:val="16"/>
              </w:rPr>
              <w:t>Sperry-Piltz ice scale (local data)</w:t>
            </w:r>
          </w:p>
        </w:tc>
        <w:tc>
          <w:tcPr>
            <w:tcW w:type="dxa" w:w="1710"/>
          </w:tcPr>
          <w:p>
            <w:pPr>
              <w:spacing w:after="0"/>
              <w:jc w:val="right"/>
            </w:pPr>
            <w:r>
              <w:rPr>
                <w:sz w:val="16"/>
              </w:rPr>
              <w:t>0</w:t>
            </w:r>
          </w:p>
        </w:tc>
        <w:tc>
          <w:tcPr>
            <w:tcW w:type="dxa" w:w="1334"/>
          </w:tcPr>
          <w:p>
            <w:pPr>
              <w:spacing w:after="0"/>
              <w:jc w:val="left"/>
            </w:pPr>
          </w:p>
        </w:tc>
        <w:tc>
          <w:tcPr>
            <w:tcW w:type="dxa" w:w="2254"/>
          </w:tcPr>
          <w:p>
            <w:pPr>
              <w:spacing w:after="0"/>
              <w:jc w:val="left"/>
            </w:pPr>
          </w:p>
        </w:tc>
        <w:tc>
          <w:tcPr>
            <w:tcW w:type="dxa" w:w="1607"/>
          </w:tcPr>
          <w:p>
            <w:pPr>
              <w:spacing w:after="0"/>
              <w:jc w:val="left"/>
            </w:pPr>
          </w:p>
        </w:tc>
        <w:tc>
          <w:tcPr>
            <w:tcW w:type="dxa" w:w="2084"/>
          </w:tcPr>
          <w:p>
            <w:pPr>
              <w:spacing w:after="0"/>
              <w:jc w:val="left"/>
            </w:pPr>
          </w:p>
        </w:tc>
        <w:tc>
          <w:tcPr>
            <w:tcW w:type="dxa" w:w="1562"/>
          </w:tcPr>
          <w:p>
            <w:pPr>
              <w:spacing w:after="0"/>
              <w:jc w:val="left"/>
            </w:pPr>
          </w:p>
        </w:tc>
      </w:tr>
      <w:tr>
        <w:trPr>
          <w:cantSplit/>
        </w:trPr>
        <w:tc>
          <w:tcPr>
            <w:tcW w:type="dxa" w:w="1713"/>
          </w:tcPr>
          <w:p>
            <w:pPr>
              <w:spacing w:after="0"/>
              <w:jc w:val="left"/>
            </w:pPr>
            <w:r>
              <w:rPr>
                <w:sz w:val="16"/>
              </w:rPr>
              <w:t>Flash Flood, Flood, Lakeshore Flood</w:t>
            </w:r>
          </w:p>
        </w:tc>
        <w:tc>
          <w:tcPr>
            <w:tcW w:type="dxa" w:w="1848"/>
          </w:tcPr>
          <w:p>
            <w:pPr>
              <w:spacing w:after="0"/>
              <w:jc w:val="left"/>
            </w:pPr>
            <w:r>
              <w:rPr>
                <w:sz w:val="16"/>
              </w:rPr>
              <w:t>damage and flood days (flood depth: FIRM)</w:t>
            </w:r>
          </w:p>
        </w:tc>
        <w:tc>
          <w:tcPr>
            <w:tcW w:type="dxa" w:w="1710"/>
          </w:tcPr>
          <w:p>
            <w:pPr>
              <w:spacing w:after="0"/>
              <w:jc w:val="right"/>
            </w:pPr>
            <w:r>
              <w:rPr>
                <w:sz w:val="16"/>
              </w:rPr>
              <w:t>7 records, 1997 to 2019 (4 zone-level)</w:t>
            </w:r>
          </w:p>
        </w:tc>
        <w:tc>
          <w:tcPr>
            <w:tcW w:type="dxa" w:w="1334"/>
          </w:tcPr>
          <w:p>
            <w:pPr>
              <w:spacing w:after="0"/>
              <w:jc w:val="left"/>
            </w:pPr>
          </w:p>
        </w:tc>
        <w:tc>
          <w:tcPr>
            <w:tcW w:type="dxa" w:w="2254"/>
          </w:tcPr>
          <w:p>
            <w:pPr>
              <w:spacing w:after="0"/>
              <w:jc w:val="left"/>
            </w:pPr>
            <w:r>
              <w:rPr>
                <w:sz w:val="16"/>
              </w:rPr>
              <w:t>Flood, 1997-01-01, $9,000,000 property; $2,900,000 crops (1997 dollars); Storm Events area SOUTH CENTRAL OREGON (legacy zone code ORZ015)</w:t>
            </w:r>
          </w:p>
        </w:tc>
        <w:tc>
          <w:tcPr>
            <w:tcW w:type="dxa" w:w="1607"/>
          </w:tcPr>
          <w:p>
            <w:pPr>
              <w:spacing w:after="0"/>
              <w:jc w:val="left"/>
            </w:pPr>
          </w:p>
        </w:tc>
        <w:tc>
          <w:tcPr>
            <w:tcW w:type="dxa" w:w="2084"/>
          </w:tcPr>
          <w:p>
            <w:pPr>
              <w:spacing w:after="0"/>
              <w:jc w:val="left"/>
            </w:pPr>
            <w:r>
              <w:rPr>
                <w:sz w:val="16"/>
              </w:rPr>
              <w:t>Event records naming jurisdictions in the plan: Lakeview town (1 record). Zone-level records (4) apply countywide.</w:t>
            </w:r>
          </w:p>
        </w:tc>
        <w:tc>
          <w:tcPr>
            <w:tcW w:type="dxa" w:w="15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3"/>
          </w:tcPr>
          <w:p>
            <w:pPr>
              <w:spacing w:after="0"/>
              <w:jc w:val="left"/>
            </w:pPr>
            <w:r>
              <w:rPr>
                <w:sz w:val="16"/>
              </w:rPr>
              <w:t>Debris Flow</w:t>
            </w:r>
          </w:p>
        </w:tc>
        <w:tc>
          <w:tcPr>
            <w:tcW w:type="dxa" w:w="1848"/>
          </w:tcPr>
          <w:p>
            <w:pPr>
              <w:spacing w:after="0"/>
              <w:jc w:val="left"/>
            </w:pPr>
            <w:r>
              <w:rPr>
                <w:sz w:val="16"/>
              </w:rPr>
              <w:t>none (count and damage only)</w:t>
            </w:r>
          </w:p>
        </w:tc>
        <w:tc>
          <w:tcPr>
            <w:tcW w:type="dxa" w:w="1710"/>
          </w:tcPr>
          <w:p>
            <w:pPr>
              <w:spacing w:after="0"/>
              <w:jc w:val="right"/>
            </w:pPr>
            <w:r>
              <w:rPr>
                <w:sz w:val="16"/>
              </w:rPr>
              <w:t>0</w:t>
            </w:r>
          </w:p>
        </w:tc>
        <w:tc>
          <w:tcPr>
            <w:tcW w:type="dxa" w:w="1334"/>
          </w:tcPr>
          <w:p>
            <w:pPr>
              <w:spacing w:after="0"/>
              <w:jc w:val="left"/>
            </w:pPr>
          </w:p>
        </w:tc>
        <w:tc>
          <w:tcPr>
            <w:tcW w:type="dxa" w:w="2254"/>
          </w:tcPr>
          <w:p>
            <w:pPr>
              <w:spacing w:after="0"/>
              <w:jc w:val="left"/>
            </w:pPr>
          </w:p>
        </w:tc>
        <w:tc>
          <w:tcPr>
            <w:tcW w:type="dxa" w:w="1607"/>
          </w:tcPr>
          <w:p>
            <w:pPr>
              <w:spacing w:after="0"/>
              <w:jc w:val="left"/>
            </w:pPr>
          </w:p>
        </w:tc>
        <w:tc>
          <w:tcPr>
            <w:tcW w:type="dxa" w:w="2084"/>
          </w:tcPr>
          <w:p>
            <w:pPr>
              <w:spacing w:after="0"/>
              <w:jc w:val="left"/>
            </w:pPr>
          </w:p>
        </w:tc>
        <w:tc>
          <w:tcPr>
            <w:tcW w:type="dxa" w:w="1562"/>
          </w:tcPr>
          <w:p>
            <w:pPr>
              <w:spacing w:after="0"/>
              <w:jc w:val="left"/>
            </w:pPr>
          </w:p>
        </w:tc>
      </w:tr>
      <w:tr>
        <w:trPr>
          <w:cantSplit/>
        </w:trPr>
        <w:tc>
          <w:tcPr>
            <w:tcW w:type="dxa" w:w="1713"/>
          </w:tcPr>
          <w:p>
            <w:pPr>
              <w:spacing w:after="0"/>
              <w:jc w:val="left"/>
            </w:pPr>
            <w:r>
              <w:rPr>
                <w:sz w:val="16"/>
              </w:rPr>
              <w:t>Lightning</w:t>
            </w:r>
          </w:p>
        </w:tc>
        <w:tc>
          <w:tcPr>
            <w:tcW w:type="dxa" w:w="1848"/>
          </w:tcPr>
          <w:p>
            <w:pPr>
              <w:spacing w:after="0"/>
              <w:jc w:val="left"/>
            </w:pPr>
            <w:r>
              <w:rPr>
                <w:sz w:val="16"/>
              </w:rPr>
              <w:t>annualized frequency (the measure FEMA's Local Mitigation Planning Handbook names)</w:t>
            </w:r>
          </w:p>
        </w:tc>
        <w:tc>
          <w:tcPr>
            <w:tcW w:type="dxa" w:w="1710"/>
          </w:tcPr>
          <w:p>
            <w:pPr>
              <w:spacing w:after="0"/>
              <w:jc w:val="right"/>
            </w:pPr>
            <w:r>
              <w:rPr>
                <w:sz w:val="16"/>
              </w:rPr>
              <w:t>3 records, 2002 to 2003</w:t>
            </w:r>
          </w:p>
        </w:tc>
        <w:tc>
          <w:tcPr>
            <w:tcW w:type="dxa" w:w="1334"/>
          </w:tcPr>
          <w:p>
            <w:pPr>
              <w:spacing w:after="0"/>
              <w:jc w:val="left"/>
            </w:pPr>
          </w:p>
        </w:tc>
        <w:tc>
          <w:tcPr>
            <w:tcW w:type="dxa" w:w="2254"/>
          </w:tcPr>
          <w:p>
            <w:pPr>
              <w:spacing w:after="0"/>
              <w:jc w:val="left"/>
            </w:pPr>
            <w:r>
              <w:rPr>
                <w:sz w:val="16"/>
              </w:rPr>
              <w:t>No damage or casualties reported in 3 records.</w:t>
            </w:r>
          </w:p>
        </w:tc>
        <w:tc>
          <w:tcPr>
            <w:tcW w:type="dxa" w:w="1607"/>
          </w:tcPr>
          <w:p>
            <w:pPr>
              <w:spacing w:after="0"/>
              <w:jc w:val="left"/>
            </w:pPr>
          </w:p>
        </w:tc>
        <w:tc>
          <w:tcPr>
            <w:tcW w:type="dxa" w:w="2084"/>
          </w:tcPr>
          <w:p>
            <w:pPr>
              <w:spacing w:after="0"/>
              <w:jc w:val="left"/>
            </w:pPr>
            <w:r>
              <w:rPr>
                <w:sz w:val="16"/>
              </w:rPr>
              <w:t>No event record names a jurisdiction in the plan.</w:t>
            </w:r>
          </w:p>
        </w:tc>
        <w:tc>
          <w:tcPr>
            <w:tcW w:type="dxa" w:w="1562"/>
          </w:tcPr>
          <w:p>
            <w:pPr>
              <w:spacing w:after="0"/>
              <w:jc w:val="left"/>
            </w:pPr>
            <w:r>
              <w:rPr>
                <w:sz w:val="16"/>
              </w:rPr>
              <w:t>Storm Events lists lightning with damage or casualties.</w:t>
            </w:r>
          </w:p>
        </w:tc>
      </w:tr>
      <w:tr>
        <w:trPr>
          <w:cantSplit/>
        </w:trPr>
        <w:tc>
          <w:tcPr>
            <w:tcW w:type="dxa" w:w="1713"/>
          </w:tcPr>
          <w:p>
            <w:pPr>
              <w:spacing w:after="0"/>
              <w:jc w:val="left"/>
            </w:pPr>
            <w:r>
              <w:rPr>
                <w:sz w:val="16"/>
              </w:rPr>
              <w:t>High Wind and Strong Wind (outside NRI's Strong Wind definition)</w:t>
            </w:r>
          </w:p>
        </w:tc>
        <w:tc>
          <w:tcPr>
            <w:tcW w:type="dxa" w:w="1848"/>
          </w:tcPr>
          <w:p>
            <w:pPr>
              <w:spacing w:after="0"/>
              <w:jc w:val="left"/>
            </w:pPr>
            <w:r>
              <w:rPr>
                <w:sz w:val="16"/>
              </w:rPr>
              <w:t>wind speed (kt and mph)</w:t>
            </w:r>
          </w:p>
        </w:tc>
        <w:tc>
          <w:tcPr>
            <w:tcW w:type="dxa" w:w="1710"/>
          </w:tcPr>
          <w:p>
            <w:pPr>
              <w:spacing w:after="0"/>
              <w:jc w:val="right"/>
            </w:pPr>
            <w:r>
              <w:rPr>
                <w:sz w:val="16"/>
              </w:rPr>
              <w:t>212 records, 1996 to 2025 (212 zone-level)</w:t>
            </w:r>
          </w:p>
        </w:tc>
        <w:tc>
          <w:tcPr>
            <w:tcW w:type="dxa" w:w="1334"/>
          </w:tcPr>
          <w:p>
            <w:pPr>
              <w:spacing w:after="0"/>
              <w:jc w:val="left"/>
            </w:pPr>
            <w:r>
              <w:rPr>
                <w:sz w:val="16"/>
              </w:rPr>
              <w:t>35 kt (40 mph) to 85 kt (98 mph) (median 57 kt (66 mph)); 210 with a recorded value</w:t>
            </w:r>
          </w:p>
        </w:tc>
        <w:tc>
          <w:tcPr>
            <w:tcW w:type="dxa" w:w="2254"/>
          </w:tcPr>
          <w:p>
            <w:pPr>
              <w:spacing w:after="0"/>
              <w:jc w:val="left"/>
            </w:pPr>
            <w:r>
              <w:rPr>
                <w:sz w:val="16"/>
              </w:rPr>
              <w:t>85 kt (98 mph) measured gust, High Wind, 2014-10-25; NWS zone ORZ031</w:t>
            </w:r>
          </w:p>
        </w:tc>
        <w:tc>
          <w:tcPr>
            <w:tcW w:type="dxa" w:w="1607"/>
          </w:tcPr>
          <w:p>
            <w:pPr>
              <w:spacing w:after="0"/>
              <w:jc w:val="left"/>
            </w:pPr>
            <w:r>
              <w:rPr>
                <w:sz w:val="16"/>
              </w:rPr>
              <w:t>High Wind, 1998-01-23, $10,000 property; crops not reported (zone total, 1998 dollars)</w:t>
            </w:r>
          </w:p>
        </w:tc>
        <w:tc>
          <w:tcPr>
            <w:tcW w:type="dxa" w:w="2084"/>
          </w:tcPr>
          <w:p>
            <w:pPr>
              <w:spacing w:after="0"/>
              <w:jc w:val="left"/>
            </w:pPr>
            <w:r>
              <w:rPr>
                <w:sz w:val="16"/>
              </w:rPr>
              <w:t>Countywide (zone-level records).</w:t>
            </w:r>
          </w:p>
        </w:tc>
        <w:tc>
          <w:tcPr>
            <w:tcW w:type="dxa" w:w="1562"/>
          </w:tcPr>
          <w:p>
            <w:pPr>
              <w:spacing w:after="0"/>
              <w:jc w:val="left"/>
            </w:pPr>
          </w:p>
        </w:tc>
      </w:tr>
      <w:tr>
        <w:trPr>
          <w:cantSplit/>
        </w:trPr>
        <w:tc>
          <w:tcPr>
            <w:tcW w:type="dxa" w:w="1713"/>
          </w:tcPr>
          <w:p>
            <w:pPr>
              <w:spacing w:after="0"/>
              <w:jc w:val="left"/>
            </w:pPr>
            <w:r>
              <w:rPr>
                <w:sz w:val="16"/>
              </w:rPr>
              <w:t>Thunderstorm Wind</w:t>
            </w:r>
          </w:p>
        </w:tc>
        <w:tc>
          <w:tcPr>
            <w:tcW w:type="dxa" w:w="1848"/>
          </w:tcPr>
          <w:p>
            <w:pPr>
              <w:spacing w:after="0"/>
              <w:jc w:val="left"/>
            </w:pPr>
            <w:r>
              <w:rPr>
                <w:sz w:val="16"/>
              </w:rPr>
              <w:t>wind speed (kt and mph)</w:t>
            </w:r>
          </w:p>
        </w:tc>
        <w:tc>
          <w:tcPr>
            <w:tcW w:type="dxa" w:w="1710"/>
          </w:tcPr>
          <w:p>
            <w:pPr>
              <w:spacing w:after="0"/>
              <w:jc w:val="right"/>
            </w:pPr>
            <w:r>
              <w:rPr>
                <w:sz w:val="16"/>
              </w:rPr>
              <w:t>7 records, 1991 to 2024</w:t>
            </w:r>
          </w:p>
        </w:tc>
        <w:tc>
          <w:tcPr>
            <w:tcW w:type="dxa" w:w="1334"/>
          </w:tcPr>
          <w:p>
            <w:pPr>
              <w:spacing w:after="0"/>
              <w:jc w:val="left"/>
            </w:pPr>
            <w:r>
              <w:rPr>
                <w:sz w:val="16"/>
              </w:rPr>
              <w:t>50 kt (58 mph) to 64 kt (74 mph) (median 53 kt (61 mph)); 6 with a recorded value</w:t>
            </w:r>
          </w:p>
        </w:tc>
        <w:tc>
          <w:tcPr>
            <w:tcW w:type="dxa" w:w="2254"/>
          </w:tcPr>
          <w:p>
            <w:pPr>
              <w:spacing w:after="0"/>
              <w:jc w:val="left"/>
            </w:pPr>
            <w:r>
              <w:rPr>
                <w:sz w:val="16"/>
              </w:rPr>
              <w:t>64 kt (74 mph) estimated gust, Thunderstorm Wind, 2012-08-05</w:t>
            </w:r>
          </w:p>
        </w:tc>
        <w:tc>
          <w:tcPr>
            <w:tcW w:type="dxa" w:w="1607"/>
          </w:tcPr>
          <w:p>
            <w:pPr>
              <w:spacing w:after="0"/>
              <w:jc w:val="left"/>
            </w:pPr>
            <w:r>
              <w:rPr>
                <w:sz w:val="16"/>
              </w:rPr>
              <w:t>Thunderstorm Wind, 1993-05-12, property not recorded; $50,000 crops (1993 dollars)</w:t>
            </w:r>
          </w:p>
        </w:tc>
        <w:tc>
          <w:tcPr>
            <w:tcW w:type="dxa" w:w="2084"/>
          </w:tcPr>
          <w:p>
            <w:pPr>
              <w:spacing w:after="0"/>
              <w:jc w:val="left"/>
            </w:pPr>
            <w:r>
              <w:rPr>
                <w:sz w:val="16"/>
              </w:rPr>
              <w:t>Event records naming jurisdictions in the plan: Paisley city (1 record).</w:t>
            </w:r>
          </w:p>
        </w:tc>
        <w:tc>
          <w:tcPr>
            <w:tcW w:type="dxa" w:w="1562"/>
          </w:tcPr>
          <w:p>
            <w:pPr>
              <w:spacing w:after="0"/>
              <w:jc w:val="left"/>
            </w:pPr>
          </w:p>
        </w:tc>
      </w:tr>
      <w:tr>
        <w:trPr>
          <w:cantSplit/>
        </w:trPr>
        <w:tc>
          <w:tcPr>
            <w:tcW w:type="dxa" w:w="1713"/>
          </w:tcPr>
          <w:p>
            <w:pPr>
              <w:spacing w:after="0"/>
              <w:jc w:val="left"/>
            </w:pPr>
            <w:r>
              <w:rPr>
                <w:sz w:val="16"/>
              </w:rPr>
              <w:t>Tornado</w:t>
            </w:r>
          </w:p>
        </w:tc>
        <w:tc>
          <w:tcPr>
            <w:tcW w:type="dxa" w:w="1848"/>
          </w:tcPr>
          <w:p>
            <w:pPr>
              <w:spacing w:after="0"/>
              <w:jc w:val="left"/>
            </w:pPr>
            <w:r>
              <w:rPr>
                <w:sz w:val="16"/>
              </w:rPr>
              <w:t>Enhanced Fujita (Fujita before Feb 2007)</w:t>
            </w:r>
          </w:p>
        </w:tc>
        <w:tc>
          <w:tcPr>
            <w:tcW w:type="dxa" w:w="1710"/>
          </w:tcPr>
          <w:p>
            <w:pPr>
              <w:spacing w:after="0"/>
              <w:jc w:val="right"/>
            </w:pPr>
            <w:r>
              <w:rPr>
                <w:sz w:val="16"/>
              </w:rPr>
              <w:t>2 records, 1973 to 2005</w:t>
            </w:r>
          </w:p>
        </w:tc>
        <w:tc>
          <w:tcPr>
            <w:tcW w:type="dxa" w:w="1334"/>
          </w:tcPr>
          <w:p>
            <w:pPr>
              <w:spacing w:after="0"/>
              <w:jc w:val="left"/>
            </w:pPr>
            <w:r>
              <w:rPr>
                <w:sz w:val="16"/>
              </w:rPr>
              <w:t>F/EF0; 2 with a recorded value</w:t>
            </w:r>
          </w:p>
        </w:tc>
        <w:tc>
          <w:tcPr>
            <w:tcW w:type="dxa" w:w="2254"/>
          </w:tcPr>
          <w:p>
            <w:pPr>
              <w:spacing w:after="0"/>
              <w:jc w:val="left"/>
            </w:pPr>
            <w:r>
              <w:rPr>
                <w:sz w:val="16"/>
              </w:rPr>
              <w:t>F0 tornado, 2005-08-21, 1 mi within this county, 10 yd wide, damage not reported; same rating, casualties and property damage also recorded on 1973-09-21</w:t>
            </w:r>
          </w:p>
        </w:tc>
        <w:tc>
          <w:tcPr>
            <w:tcW w:type="dxa" w:w="1607"/>
          </w:tcPr>
          <w:p>
            <w:pPr>
              <w:spacing w:after="0"/>
              <w:jc w:val="left"/>
            </w:pPr>
          </w:p>
        </w:tc>
        <w:tc>
          <w:tcPr>
            <w:tcW w:type="dxa" w:w="2084"/>
          </w:tcPr>
          <w:p>
            <w:pPr>
              <w:spacing w:after="0"/>
              <w:jc w:val="left"/>
            </w:pPr>
            <w:r>
              <w:rPr>
                <w:sz w:val="16"/>
              </w:rPr>
              <w:t>No event record names a jurisdiction in the plan.</w:t>
            </w:r>
          </w:p>
        </w:tc>
        <w:tc>
          <w:tcPr>
            <w:tcW w:type="dxa" w:w="15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3"/>
          </w:tcPr>
          <w:p>
            <w:pPr>
              <w:spacing w:after="0"/>
              <w:jc w:val="left"/>
            </w:pPr>
            <w:r>
              <w:rPr>
                <w:sz w:val="16"/>
              </w:rPr>
              <w:t>Volcanic Ash, Volcanic Ashfall</w:t>
            </w:r>
          </w:p>
        </w:tc>
        <w:tc>
          <w:tcPr>
            <w:tcW w:type="dxa" w:w="1848"/>
          </w:tcPr>
          <w:p>
            <w:pPr>
              <w:spacing w:after="0"/>
              <w:jc w:val="left"/>
            </w:pPr>
            <w:r>
              <w:rPr>
                <w:sz w:val="16"/>
              </w:rPr>
              <w:t>Volcanic Explosivity Index (local data)</w:t>
            </w:r>
          </w:p>
        </w:tc>
        <w:tc>
          <w:tcPr>
            <w:tcW w:type="dxa" w:w="1710"/>
          </w:tcPr>
          <w:p>
            <w:pPr>
              <w:spacing w:after="0"/>
              <w:jc w:val="right"/>
            </w:pPr>
            <w:r>
              <w:rPr>
                <w:sz w:val="16"/>
              </w:rPr>
              <w:t>0</w:t>
            </w:r>
          </w:p>
        </w:tc>
        <w:tc>
          <w:tcPr>
            <w:tcW w:type="dxa" w:w="1334"/>
          </w:tcPr>
          <w:p>
            <w:pPr>
              <w:spacing w:after="0"/>
              <w:jc w:val="left"/>
            </w:pPr>
          </w:p>
        </w:tc>
        <w:tc>
          <w:tcPr>
            <w:tcW w:type="dxa" w:w="2254"/>
          </w:tcPr>
          <w:p>
            <w:pPr>
              <w:spacing w:after="0"/>
              <w:jc w:val="left"/>
            </w:pPr>
          </w:p>
        </w:tc>
        <w:tc>
          <w:tcPr>
            <w:tcW w:type="dxa" w:w="1607"/>
          </w:tcPr>
          <w:p>
            <w:pPr>
              <w:spacing w:after="0"/>
              <w:jc w:val="left"/>
            </w:pPr>
          </w:p>
        </w:tc>
        <w:tc>
          <w:tcPr>
            <w:tcW w:type="dxa" w:w="2084"/>
          </w:tcPr>
          <w:p>
            <w:pPr>
              <w:spacing w:after="0"/>
              <w:jc w:val="left"/>
            </w:pPr>
          </w:p>
        </w:tc>
        <w:tc>
          <w:tcPr>
            <w:tcW w:type="dxa" w:w="1562"/>
          </w:tcPr>
          <w:p>
            <w:pPr>
              <w:spacing w:after="0"/>
              <w:jc w:val="left"/>
            </w:pPr>
          </w:p>
        </w:tc>
      </w:tr>
      <w:tr>
        <w:trPr>
          <w:cantSplit/>
        </w:trPr>
        <w:tc>
          <w:tcPr>
            <w:tcW w:type="dxa" w:w="1713"/>
          </w:tcPr>
          <w:p>
            <w:pPr>
              <w:spacing w:after="0"/>
              <w:jc w:val="left"/>
            </w:pPr>
            <w:r>
              <w:rPr>
                <w:sz w:val="16"/>
              </w:rPr>
              <w:t>Wildfire</w:t>
            </w:r>
          </w:p>
        </w:tc>
        <w:tc>
          <w:tcPr>
            <w:tcW w:type="dxa" w:w="1848"/>
          </w:tcPr>
          <w:p>
            <w:pPr>
              <w:spacing w:after="0"/>
              <w:jc w:val="left"/>
            </w:pPr>
            <w:r>
              <w:rPr>
                <w:sz w:val="16"/>
              </w:rPr>
              <w:t>acres burned (local data)</w:t>
            </w:r>
          </w:p>
        </w:tc>
        <w:tc>
          <w:tcPr>
            <w:tcW w:type="dxa" w:w="1710"/>
          </w:tcPr>
          <w:p>
            <w:pPr>
              <w:spacing w:after="0"/>
              <w:jc w:val="right"/>
            </w:pPr>
            <w:r>
              <w:rPr>
                <w:sz w:val="16"/>
              </w:rPr>
              <w:t>75 records, 1999 to 2025 (53 zone-level)</w:t>
            </w:r>
          </w:p>
        </w:tc>
        <w:tc>
          <w:tcPr>
            <w:tcW w:type="dxa" w:w="1334"/>
          </w:tcPr>
          <w:p>
            <w:pPr>
              <w:spacing w:after="0"/>
              <w:jc w:val="left"/>
            </w:pPr>
          </w:p>
        </w:tc>
        <w:tc>
          <w:tcPr>
            <w:tcW w:type="dxa" w:w="2254"/>
          </w:tcPr>
          <w:p>
            <w:pPr>
              <w:spacing w:after="0"/>
              <w:jc w:val="left"/>
            </w:pPr>
            <w:r>
              <w:rPr>
                <w:sz w:val="16"/>
              </w:rPr>
              <w:t>Wildfire, 2024-09-01, $4,000,000 property; $0 crops (2024 dollars); NWS zone ORZ030</w:t>
            </w:r>
          </w:p>
        </w:tc>
        <w:tc>
          <w:tcPr>
            <w:tcW w:type="dxa" w:w="1607"/>
          </w:tcPr>
          <w:p>
            <w:pPr>
              <w:spacing w:after="0"/>
              <w:jc w:val="left"/>
            </w:pPr>
          </w:p>
        </w:tc>
        <w:tc>
          <w:tcPr>
            <w:tcW w:type="dxa" w:w="2084"/>
          </w:tcPr>
          <w:p>
            <w:pPr>
              <w:spacing w:after="0"/>
              <w:jc w:val="left"/>
            </w:pPr>
            <w:r>
              <w:rPr>
                <w:sz w:val="16"/>
              </w:rPr>
              <w:t>Event records naming jurisdictions in the plan: Lakeview town (2 records). Zone-level records (53) apply countywide.</w:t>
            </w:r>
          </w:p>
        </w:tc>
        <w:tc>
          <w:tcPr>
            <w:tcW w:type="dxa" w:w="1562"/>
          </w:tcPr>
          <w:p>
            <w:pPr>
              <w:spacing w:after="0"/>
              <w:jc w:val="left"/>
            </w:pPr>
          </w:p>
        </w:tc>
      </w:tr>
      <w:tr>
        <w:trPr>
          <w:cantSplit/>
        </w:trPr>
        <w:tc>
          <w:tcPr>
            <w:tcW w:type="dxa" w:w="1713"/>
          </w:tcPr>
          <w:p>
            <w:pPr>
              <w:spacing w:after="0"/>
              <w:jc w:val="left"/>
            </w:pPr>
            <w:r>
              <w:rPr>
                <w:sz w:val="16"/>
              </w:rPr>
              <w:t>Winter Storm, Heavy Snow, Blizzard, Lake-Effect Snow, Winter Weather, Sleet</w:t>
            </w:r>
          </w:p>
        </w:tc>
        <w:tc>
          <w:tcPr>
            <w:tcW w:type="dxa" w:w="1848"/>
          </w:tcPr>
          <w:p>
            <w:pPr>
              <w:spacing w:after="0"/>
              <w:jc w:val="left"/>
            </w:pPr>
            <w:r>
              <w:rPr>
                <w:sz w:val="16"/>
              </w:rPr>
              <w:t>none in data (snowfall: local data)</w:t>
            </w:r>
          </w:p>
        </w:tc>
        <w:tc>
          <w:tcPr>
            <w:tcW w:type="dxa" w:w="1710"/>
          </w:tcPr>
          <w:p>
            <w:pPr>
              <w:spacing w:after="0"/>
              <w:jc w:val="right"/>
            </w:pPr>
            <w:r>
              <w:rPr>
                <w:sz w:val="16"/>
              </w:rPr>
              <w:t>106 records, 1998 to 2025 (106 zone-level)</w:t>
            </w:r>
          </w:p>
        </w:tc>
        <w:tc>
          <w:tcPr>
            <w:tcW w:type="dxa" w:w="1334"/>
          </w:tcPr>
          <w:p>
            <w:pPr>
              <w:spacing w:after="0"/>
              <w:jc w:val="left"/>
            </w:pPr>
          </w:p>
        </w:tc>
        <w:tc>
          <w:tcPr>
            <w:tcW w:type="dxa" w:w="2254"/>
          </w:tcPr>
          <w:p>
            <w:pPr>
              <w:spacing w:after="0"/>
              <w:jc w:val="left"/>
            </w:pPr>
            <w:r>
              <w:rPr>
                <w:sz w:val="16"/>
              </w:rPr>
              <w:t>Winter Weather, 2024-12-26, $50,000 property; $0 crops (2024 dollars), 1 direct death, 1 direct injury (reported for the zone); NWS zone ORZ031</w:t>
            </w:r>
          </w:p>
        </w:tc>
        <w:tc>
          <w:tcPr>
            <w:tcW w:type="dxa" w:w="1607"/>
          </w:tcPr>
          <w:p>
            <w:pPr>
              <w:spacing w:after="0"/>
              <w:jc w:val="left"/>
            </w:pPr>
          </w:p>
        </w:tc>
        <w:tc>
          <w:tcPr>
            <w:tcW w:type="dxa" w:w="2084"/>
          </w:tcPr>
          <w:p>
            <w:pPr>
              <w:spacing w:after="0"/>
              <w:jc w:val="left"/>
            </w:pPr>
            <w:r>
              <w:rPr>
                <w:sz w:val="16"/>
              </w:rPr>
              <w:t>Countywide (zone-level records).</w:t>
            </w:r>
          </w:p>
        </w:tc>
        <w:tc>
          <w:tcPr>
            <w:tcW w:type="dxa" w:w="15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8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3"/>
        <w:gridCol w:w="1113"/>
        <w:gridCol w:w="1113"/>
        <w:gridCol w:w="1592"/>
        <w:gridCol w:w="2837"/>
        <w:gridCol w:w="2454"/>
        <w:gridCol w:w="2933"/>
        <w:gridCol w:w="959"/>
      </w:tblGrid>
      <w:tr>
        <w:trPr>
          <w:cantSplit/>
          <w:tblHeader/>
        </w:trPr>
        <w:tc>
          <w:tcPr>
            <w:tcW w:type="dxa" w:w="1113"/>
            <w:shd w:val="clear" w:color="auto" w:fill="E8E8E8"/>
          </w:tcPr>
          <w:p>
            <w:pPr>
              <w:spacing w:after="0"/>
              <w:jc w:val="left"/>
            </w:pPr>
            <w:r>
              <w:rPr>
                <w:b/>
                <w:sz w:val="16"/>
              </w:rPr>
              <w:t>Declared</w:t>
            </w:r>
          </w:p>
        </w:tc>
        <w:tc>
          <w:tcPr>
            <w:tcW w:type="dxa" w:w="1113"/>
            <w:shd w:val="clear" w:color="auto" w:fill="E8E8E8"/>
          </w:tcPr>
          <w:p>
            <w:pPr>
              <w:spacing w:after="0"/>
              <w:jc w:val="left"/>
            </w:pPr>
            <w:r>
              <w:rPr>
                <w:b/>
                <w:sz w:val="16"/>
              </w:rPr>
              <w:t>Incident began</w:t>
            </w:r>
          </w:p>
        </w:tc>
        <w:tc>
          <w:tcPr>
            <w:tcW w:type="dxa" w:w="1113"/>
            <w:shd w:val="clear" w:color="auto" w:fill="E8E8E8"/>
          </w:tcPr>
          <w:p>
            <w:pPr>
              <w:spacing w:after="0"/>
              <w:jc w:val="left"/>
            </w:pPr>
            <w:r>
              <w:rPr>
                <w:b/>
                <w:sz w:val="16"/>
              </w:rPr>
              <w:t>FEMA number</w:t>
            </w:r>
          </w:p>
        </w:tc>
        <w:tc>
          <w:tcPr>
            <w:tcW w:type="dxa" w:w="1592"/>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293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59"/>
            <w:shd w:val="clear" w:color="auto" w:fill="E8E8E8"/>
          </w:tcPr>
          <w:p>
            <w:pPr>
              <w:spacing w:after="0"/>
              <w:jc w:val="left"/>
            </w:pPr>
            <w:r>
              <w:rPr>
                <w:b/>
                <w:sz w:val="16"/>
              </w:rPr>
              <w:t>Notes</w:t>
            </w:r>
          </w:p>
        </w:tc>
      </w:tr>
      <w:tr>
        <w:trPr>
          <w:cantSplit/>
        </w:trPr>
        <w:tc>
          <w:tcPr>
            <w:tcW w:type="dxa" w:w="1113"/>
          </w:tcPr>
          <w:p>
            <w:pPr>
              <w:spacing w:after="0"/>
              <w:jc w:val="left"/>
            </w:pPr>
            <w:r>
              <w:rPr>
                <w:sz w:val="16"/>
              </w:rPr>
              <w:t>2021-08-16</w:t>
            </w:r>
          </w:p>
        </w:tc>
        <w:tc>
          <w:tcPr>
            <w:tcW w:type="dxa" w:w="1113"/>
          </w:tcPr>
          <w:p>
            <w:pPr>
              <w:spacing w:after="0"/>
              <w:jc w:val="left"/>
            </w:pPr>
            <w:r>
              <w:rPr>
                <w:sz w:val="16"/>
              </w:rPr>
              <w:t>2021-08-15</w:t>
            </w:r>
          </w:p>
        </w:tc>
        <w:tc>
          <w:tcPr>
            <w:tcW w:type="dxa" w:w="1113"/>
          </w:tcPr>
          <w:p>
            <w:pPr>
              <w:spacing w:after="0"/>
              <w:jc w:val="left"/>
            </w:pPr>
            <w:r>
              <w:rPr>
                <w:sz w:val="16"/>
              </w:rPr>
              <w:t>FM-5409-OR</w:t>
            </w:r>
          </w:p>
        </w:tc>
        <w:tc>
          <w:tcPr>
            <w:tcW w:type="dxa" w:w="1592"/>
          </w:tcPr>
          <w:p>
            <w:pPr>
              <w:spacing w:after="0"/>
              <w:jc w:val="left"/>
            </w:pPr>
            <w:r>
              <w:rPr>
                <w:sz w:val="16"/>
              </w:rPr>
              <w:t>Fire management</w:t>
            </w:r>
          </w:p>
        </w:tc>
        <w:tc>
          <w:tcPr>
            <w:tcW w:type="dxa" w:w="2837"/>
          </w:tcPr>
          <w:p>
            <w:pPr>
              <w:spacing w:after="0"/>
              <w:jc w:val="left"/>
            </w:pPr>
            <w:r>
              <w:rPr>
                <w:sz w:val="16"/>
              </w:rPr>
              <w:t>Patton Meadow Fire</w:t>
            </w:r>
          </w:p>
        </w:tc>
        <w:tc>
          <w:tcPr>
            <w:tcW w:type="dxa" w:w="2454"/>
          </w:tcPr>
          <w:p>
            <w:pPr>
              <w:spacing w:after="0"/>
              <w:jc w:val="left"/>
            </w:pPr>
            <w:r>
              <w:rPr>
                <w:sz w:val="16"/>
              </w:rPr>
              <w:t>Wildfire</w:t>
            </w:r>
          </w:p>
        </w:tc>
        <w:tc>
          <w:tcPr>
            <w:tcW w:type="dxa" w:w="2933"/>
          </w:tcPr>
          <w:p>
            <w:pPr>
              <w:spacing w:after="0"/>
              <w:jc w:val="right"/>
            </w:pPr>
            <w:r>
              <w:rPr>
                <w:sz w:val="16"/>
              </w:rPr>
              <w:t>no Public Assistance recorded</w:t>
            </w:r>
          </w:p>
        </w:tc>
        <w:tc>
          <w:tcPr>
            <w:tcW w:type="dxa" w:w="959"/>
          </w:tcPr>
          <w:p>
            <w:pPr>
              <w:spacing w:after="0"/>
              <w:jc w:val="left"/>
            </w:pPr>
          </w:p>
        </w:tc>
      </w:tr>
      <w:tr>
        <w:trPr>
          <w:cantSplit/>
        </w:trPr>
        <w:tc>
          <w:tcPr>
            <w:tcW w:type="dxa" w:w="1113"/>
          </w:tcPr>
          <w:p>
            <w:pPr>
              <w:spacing w:after="0"/>
              <w:jc w:val="left"/>
            </w:pPr>
            <w:r>
              <w:rPr>
                <w:sz w:val="16"/>
              </w:rPr>
              <w:t>2021-07-10</w:t>
            </w:r>
          </w:p>
        </w:tc>
        <w:tc>
          <w:tcPr>
            <w:tcW w:type="dxa" w:w="1113"/>
          </w:tcPr>
          <w:p>
            <w:pPr>
              <w:spacing w:after="0"/>
              <w:jc w:val="left"/>
            </w:pPr>
            <w:r>
              <w:rPr>
                <w:sz w:val="16"/>
              </w:rPr>
              <w:t>2021-07-10</w:t>
            </w:r>
          </w:p>
        </w:tc>
        <w:tc>
          <w:tcPr>
            <w:tcW w:type="dxa" w:w="1113"/>
          </w:tcPr>
          <w:p>
            <w:pPr>
              <w:spacing w:after="0"/>
              <w:jc w:val="left"/>
            </w:pPr>
            <w:r>
              <w:rPr>
                <w:sz w:val="16"/>
              </w:rPr>
              <w:t>FM-5396-OR</w:t>
            </w:r>
          </w:p>
        </w:tc>
        <w:tc>
          <w:tcPr>
            <w:tcW w:type="dxa" w:w="1592"/>
          </w:tcPr>
          <w:p>
            <w:pPr>
              <w:spacing w:after="0"/>
              <w:jc w:val="left"/>
            </w:pPr>
            <w:r>
              <w:rPr>
                <w:sz w:val="16"/>
              </w:rPr>
              <w:t>Fire management</w:t>
            </w:r>
          </w:p>
        </w:tc>
        <w:tc>
          <w:tcPr>
            <w:tcW w:type="dxa" w:w="2837"/>
          </w:tcPr>
          <w:p>
            <w:pPr>
              <w:spacing w:after="0"/>
              <w:jc w:val="left"/>
            </w:pPr>
            <w:r>
              <w:rPr>
                <w:sz w:val="16"/>
              </w:rPr>
              <w:t>Bootleg Fire</w:t>
            </w:r>
          </w:p>
        </w:tc>
        <w:tc>
          <w:tcPr>
            <w:tcW w:type="dxa" w:w="2454"/>
          </w:tcPr>
          <w:p>
            <w:pPr>
              <w:spacing w:after="0"/>
              <w:jc w:val="left"/>
            </w:pPr>
            <w:r>
              <w:rPr>
                <w:sz w:val="16"/>
              </w:rPr>
              <w:t>Wildfire</w:t>
            </w:r>
          </w:p>
        </w:tc>
        <w:tc>
          <w:tcPr>
            <w:tcW w:type="dxa" w:w="2933"/>
          </w:tcPr>
          <w:p>
            <w:pPr>
              <w:spacing w:after="0"/>
              <w:jc w:val="right"/>
            </w:pPr>
            <w:r>
              <w:rPr>
                <w:sz w:val="16"/>
              </w:rPr>
              <w:t>no Public Assistance recorded</w:t>
            </w:r>
          </w:p>
        </w:tc>
        <w:tc>
          <w:tcPr>
            <w:tcW w:type="dxa" w:w="959"/>
          </w:tcPr>
          <w:p>
            <w:pPr>
              <w:spacing w:after="0"/>
              <w:jc w:val="left"/>
            </w:pPr>
          </w:p>
        </w:tc>
      </w:tr>
      <w:tr>
        <w:trPr>
          <w:cantSplit/>
        </w:trPr>
        <w:tc>
          <w:tcPr>
            <w:tcW w:type="dxa" w:w="1113"/>
          </w:tcPr>
          <w:p>
            <w:pPr>
              <w:spacing w:after="0"/>
              <w:jc w:val="left"/>
            </w:pPr>
            <w:r>
              <w:rPr>
                <w:sz w:val="16"/>
              </w:rPr>
              <w:t>2020-09-15</w:t>
            </w:r>
          </w:p>
        </w:tc>
        <w:tc>
          <w:tcPr>
            <w:tcW w:type="dxa" w:w="1113"/>
          </w:tcPr>
          <w:p>
            <w:pPr>
              <w:spacing w:after="0"/>
              <w:jc w:val="left"/>
            </w:pPr>
            <w:r>
              <w:rPr>
                <w:sz w:val="16"/>
              </w:rPr>
              <w:t>2020-09-07</w:t>
            </w:r>
          </w:p>
        </w:tc>
        <w:tc>
          <w:tcPr>
            <w:tcW w:type="dxa" w:w="1113"/>
          </w:tcPr>
          <w:p>
            <w:pPr>
              <w:spacing w:after="0"/>
              <w:jc w:val="left"/>
            </w:pPr>
            <w:r>
              <w:rPr>
                <w:sz w:val="16"/>
              </w:rPr>
              <w:t>DR-4562-OR</w:t>
            </w:r>
          </w:p>
        </w:tc>
        <w:tc>
          <w:tcPr>
            <w:tcW w:type="dxa" w:w="1592"/>
          </w:tcPr>
          <w:p>
            <w:pPr>
              <w:spacing w:after="0"/>
              <w:jc w:val="left"/>
            </w:pPr>
            <w:r>
              <w:rPr>
                <w:sz w:val="16"/>
              </w:rPr>
              <w:t>Major disaster</w:t>
            </w:r>
          </w:p>
        </w:tc>
        <w:tc>
          <w:tcPr>
            <w:tcW w:type="dxa" w:w="2837"/>
          </w:tcPr>
          <w:p>
            <w:pPr>
              <w:spacing w:after="0"/>
              <w:jc w:val="left"/>
            </w:pPr>
            <w:r>
              <w:rPr>
                <w:sz w:val="16"/>
              </w:rPr>
              <w:t>Wildfires and Straight-Line Winds</w:t>
            </w:r>
          </w:p>
        </w:tc>
        <w:tc>
          <w:tcPr>
            <w:tcW w:type="dxa" w:w="2454"/>
          </w:tcPr>
          <w:p>
            <w:pPr>
              <w:spacing w:after="0"/>
              <w:jc w:val="left"/>
            </w:pPr>
            <w:r>
              <w:rPr>
                <w:sz w:val="16"/>
              </w:rPr>
              <w:t>Wildfire</w:t>
            </w:r>
          </w:p>
        </w:tc>
        <w:tc>
          <w:tcPr>
            <w:tcW w:type="dxa" w:w="2933"/>
          </w:tcPr>
          <w:p>
            <w:pPr>
              <w:spacing w:after="0"/>
              <w:jc w:val="right"/>
            </w:pPr>
            <w:r>
              <w:rPr>
                <w:sz w:val="16"/>
              </w:rPr>
              <w:t>$22,992.01</w:t>
            </w:r>
          </w:p>
        </w:tc>
        <w:tc>
          <w:tcPr>
            <w:tcW w:type="dxa" w:w="959"/>
          </w:tcPr>
          <w:p>
            <w:pPr>
              <w:spacing w:after="0"/>
              <w:jc w:val="left"/>
            </w:pPr>
          </w:p>
        </w:tc>
      </w:tr>
      <w:tr>
        <w:trPr>
          <w:cantSplit/>
        </w:trPr>
        <w:tc>
          <w:tcPr>
            <w:tcW w:type="dxa" w:w="1113"/>
          </w:tcPr>
          <w:p>
            <w:pPr>
              <w:spacing w:after="0"/>
              <w:jc w:val="left"/>
            </w:pPr>
            <w:r>
              <w:rPr>
                <w:sz w:val="16"/>
              </w:rPr>
              <w:t>2020-09-12</w:t>
            </w:r>
          </w:p>
        </w:tc>
        <w:tc>
          <w:tcPr>
            <w:tcW w:type="dxa" w:w="1113"/>
          </w:tcPr>
          <w:p>
            <w:pPr>
              <w:spacing w:after="0"/>
              <w:jc w:val="left"/>
            </w:pPr>
            <w:r>
              <w:rPr>
                <w:sz w:val="16"/>
              </w:rPr>
              <w:t>2020-09-12</w:t>
            </w:r>
          </w:p>
        </w:tc>
        <w:tc>
          <w:tcPr>
            <w:tcW w:type="dxa" w:w="1113"/>
          </w:tcPr>
          <w:p>
            <w:pPr>
              <w:spacing w:after="0"/>
              <w:jc w:val="left"/>
            </w:pPr>
            <w:r>
              <w:rPr>
                <w:sz w:val="16"/>
              </w:rPr>
              <w:t>FM-5372-OR</w:t>
            </w:r>
          </w:p>
        </w:tc>
        <w:tc>
          <w:tcPr>
            <w:tcW w:type="dxa" w:w="1592"/>
          </w:tcPr>
          <w:p>
            <w:pPr>
              <w:spacing w:after="0"/>
              <w:jc w:val="left"/>
            </w:pPr>
            <w:r>
              <w:rPr>
                <w:sz w:val="16"/>
              </w:rPr>
              <w:t>Fire management</w:t>
            </w:r>
          </w:p>
        </w:tc>
        <w:tc>
          <w:tcPr>
            <w:tcW w:type="dxa" w:w="2837"/>
          </w:tcPr>
          <w:p>
            <w:pPr>
              <w:spacing w:after="0"/>
              <w:jc w:val="left"/>
            </w:pPr>
            <w:r>
              <w:rPr>
                <w:sz w:val="16"/>
              </w:rPr>
              <w:t>Brattain Fire</w:t>
            </w:r>
          </w:p>
        </w:tc>
        <w:tc>
          <w:tcPr>
            <w:tcW w:type="dxa" w:w="2454"/>
          </w:tcPr>
          <w:p>
            <w:pPr>
              <w:spacing w:after="0"/>
              <w:jc w:val="left"/>
            </w:pPr>
            <w:r>
              <w:rPr>
                <w:sz w:val="16"/>
              </w:rPr>
              <w:t>Wildfire</w:t>
            </w:r>
          </w:p>
        </w:tc>
        <w:tc>
          <w:tcPr>
            <w:tcW w:type="dxa" w:w="2933"/>
          </w:tcPr>
          <w:p>
            <w:pPr>
              <w:spacing w:after="0"/>
              <w:jc w:val="right"/>
            </w:pPr>
            <w:r>
              <w:rPr>
                <w:sz w:val="16"/>
              </w:rPr>
              <w:t>no Public Assistance recorded</w:t>
            </w:r>
          </w:p>
        </w:tc>
        <w:tc>
          <w:tcPr>
            <w:tcW w:type="dxa" w:w="959"/>
          </w:tcPr>
          <w:p>
            <w:pPr>
              <w:spacing w:after="0"/>
              <w:jc w:val="left"/>
            </w:pPr>
            <w:r>
              <w:rPr>
                <w:sz w:val="16"/>
              </w:rPr>
              <w:t>same incident as DR-4562</w:t>
            </w:r>
          </w:p>
        </w:tc>
      </w:tr>
      <w:tr>
        <w:trPr>
          <w:cantSplit/>
        </w:trPr>
        <w:tc>
          <w:tcPr>
            <w:tcW w:type="dxa" w:w="1113"/>
          </w:tcPr>
          <w:p>
            <w:pPr>
              <w:spacing w:after="0"/>
              <w:jc w:val="left"/>
            </w:pPr>
            <w:r>
              <w:rPr>
                <w:sz w:val="16"/>
              </w:rPr>
              <w:t>2020-03-28</w:t>
            </w:r>
          </w:p>
        </w:tc>
        <w:tc>
          <w:tcPr>
            <w:tcW w:type="dxa" w:w="1113"/>
          </w:tcPr>
          <w:p>
            <w:pPr>
              <w:spacing w:after="0"/>
              <w:jc w:val="left"/>
            </w:pPr>
            <w:r>
              <w:rPr>
                <w:sz w:val="16"/>
              </w:rPr>
              <w:t>2020-01-20</w:t>
            </w:r>
          </w:p>
        </w:tc>
        <w:tc>
          <w:tcPr>
            <w:tcW w:type="dxa" w:w="1113"/>
          </w:tcPr>
          <w:p>
            <w:pPr>
              <w:spacing w:after="0"/>
              <w:jc w:val="left"/>
            </w:pPr>
            <w:r>
              <w:rPr>
                <w:sz w:val="16"/>
              </w:rPr>
              <w:t>DR-4499-OR</w:t>
            </w:r>
          </w:p>
        </w:tc>
        <w:tc>
          <w:tcPr>
            <w:tcW w:type="dxa" w:w="1592"/>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2933"/>
          </w:tcPr>
          <w:p>
            <w:pPr>
              <w:spacing w:after="0"/>
              <w:jc w:val="right"/>
            </w:pPr>
            <w:r>
              <w:rPr>
                <w:sz w:val="16"/>
              </w:rPr>
              <w:t>no Public Assistance recorded</w:t>
            </w:r>
          </w:p>
        </w:tc>
        <w:tc>
          <w:tcPr>
            <w:tcW w:type="dxa" w:w="959"/>
          </w:tcPr>
          <w:p>
            <w:pPr>
              <w:spacing w:after="0"/>
              <w:jc w:val="left"/>
            </w:pPr>
          </w:p>
        </w:tc>
      </w:tr>
      <w:tr>
        <w:trPr>
          <w:cantSplit/>
        </w:trPr>
        <w:tc>
          <w:tcPr>
            <w:tcW w:type="dxa" w:w="1113"/>
          </w:tcPr>
          <w:p>
            <w:pPr>
              <w:spacing w:after="0"/>
              <w:jc w:val="left"/>
            </w:pPr>
            <w:r>
              <w:rPr>
                <w:sz w:val="16"/>
              </w:rPr>
              <w:t>2020-03-13</w:t>
            </w:r>
          </w:p>
        </w:tc>
        <w:tc>
          <w:tcPr>
            <w:tcW w:type="dxa" w:w="1113"/>
          </w:tcPr>
          <w:p>
            <w:pPr>
              <w:spacing w:after="0"/>
              <w:jc w:val="left"/>
            </w:pPr>
            <w:r>
              <w:rPr>
                <w:sz w:val="16"/>
              </w:rPr>
              <w:t>2020-01-20</w:t>
            </w:r>
          </w:p>
        </w:tc>
        <w:tc>
          <w:tcPr>
            <w:tcW w:type="dxa" w:w="1113"/>
          </w:tcPr>
          <w:p>
            <w:pPr>
              <w:spacing w:after="0"/>
              <w:jc w:val="left"/>
            </w:pPr>
            <w:r>
              <w:rPr>
                <w:sz w:val="16"/>
              </w:rPr>
              <w:t>EM-3429-OR</w:t>
            </w:r>
          </w:p>
        </w:tc>
        <w:tc>
          <w:tcPr>
            <w:tcW w:type="dxa" w:w="1592"/>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2933"/>
          </w:tcPr>
          <w:p>
            <w:pPr>
              <w:spacing w:after="0"/>
              <w:jc w:val="right"/>
            </w:pPr>
            <w:r>
              <w:rPr>
                <w:sz w:val="16"/>
              </w:rPr>
              <w:t>no Public Assistance recorded</w:t>
            </w:r>
          </w:p>
        </w:tc>
        <w:tc>
          <w:tcPr>
            <w:tcW w:type="dxa" w:w="959"/>
          </w:tcPr>
          <w:p>
            <w:pPr>
              <w:spacing w:after="0"/>
              <w:jc w:val="left"/>
            </w:pPr>
            <w:r>
              <w:rPr>
                <w:sz w:val="16"/>
              </w:rPr>
              <w:t>same incident as DR-4499</w:t>
            </w:r>
          </w:p>
        </w:tc>
      </w:tr>
      <w:tr>
        <w:trPr>
          <w:cantSplit/>
        </w:trPr>
        <w:tc>
          <w:tcPr>
            <w:tcW w:type="dxa" w:w="1113"/>
          </w:tcPr>
          <w:p>
            <w:pPr>
              <w:spacing w:after="0"/>
              <w:jc w:val="left"/>
            </w:pPr>
            <w:r>
              <w:rPr>
                <w:sz w:val="16"/>
              </w:rPr>
              <w:t>2005-09-07</w:t>
            </w:r>
          </w:p>
        </w:tc>
        <w:tc>
          <w:tcPr>
            <w:tcW w:type="dxa" w:w="1113"/>
          </w:tcPr>
          <w:p>
            <w:pPr>
              <w:spacing w:after="0"/>
              <w:jc w:val="left"/>
            </w:pPr>
            <w:r>
              <w:rPr>
                <w:sz w:val="16"/>
              </w:rPr>
              <w:t>2005-08-29</w:t>
            </w:r>
          </w:p>
        </w:tc>
        <w:tc>
          <w:tcPr>
            <w:tcW w:type="dxa" w:w="1113"/>
          </w:tcPr>
          <w:p>
            <w:pPr>
              <w:spacing w:after="0"/>
              <w:jc w:val="left"/>
            </w:pPr>
            <w:r>
              <w:rPr>
                <w:sz w:val="16"/>
              </w:rPr>
              <w:t>EM-3228-OR</w:t>
            </w:r>
          </w:p>
        </w:tc>
        <w:tc>
          <w:tcPr>
            <w:tcW w:type="dxa" w:w="1592"/>
          </w:tcPr>
          <w:p>
            <w:pPr>
              <w:spacing w:after="0"/>
              <w:jc w:val="left"/>
            </w:pPr>
            <w:r>
              <w:rPr>
                <w:sz w:val="16"/>
              </w:rPr>
              <w:t>Emergency</w:t>
            </w:r>
          </w:p>
        </w:tc>
        <w:tc>
          <w:tcPr>
            <w:tcW w:type="dxa" w:w="2837"/>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2933"/>
          </w:tcPr>
          <w:p>
            <w:pPr>
              <w:spacing w:after="0"/>
              <w:jc w:val="right"/>
            </w:pPr>
            <w:r>
              <w:rPr>
                <w:sz w:val="16"/>
              </w:rPr>
              <w:t>no Public Assistance recorded</w:t>
            </w:r>
          </w:p>
        </w:tc>
        <w:tc>
          <w:tcPr>
            <w:tcW w:type="dxa" w:w="959"/>
          </w:tcPr>
          <w:p>
            <w:pPr>
              <w:spacing w:after="0"/>
              <w:jc w:val="left"/>
            </w:pPr>
          </w:p>
        </w:tc>
      </w:tr>
      <w:tr>
        <w:trPr>
          <w:cantSplit/>
        </w:trPr>
        <w:tc>
          <w:tcPr>
            <w:tcW w:type="dxa" w:w="1113"/>
          </w:tcPr>
          <w:p>
            <w:pPr>
              <w:spacing w:after="0"/>
              <w:jc w:val="left"/>
            </w:pPr>
            <w:r>
              <w:rPr>
                <w:sz w:val="16"/>
              </w:rPr>
              <w:t>2004-02-19</w:t>
            </w:r>
          </w:p>
        </w:tc>
        <w:tc>
          <w:tcPr>
            <w:tcW w:type="dxa" w:w="1113"/>
          </w:tcPr>
          <w:p>
            <w:pPr>
              <w:spacing w:after="0"/>
              <w:jc w:val="left"/>
            </w:pPr>
            <w:r>
              <w:rPr>
                <w:sz w:val="16"/>
              </w:rPr>
              <w:t>2003-12-26</w:t>
            </w:r>
          </w:p>
        </w:tc>
        <w:tc>
          <w:tcPr>
            <w:tcW w:type="dxa" w:w="1113"/>
          </w:tcPr>
          <w:p>
            <w:pPr>
              <w:spacing w:after="0"/>
              <w:jc w:val="left"/>
            </w:pPr>
            <w:r>
              <w:rPr>
                <w:sz w:val="16"/>
              </w:rPr>
              <w:t>DR-1510-OR</w:t>
            </w:r>
          </w:p>
        </w:tc>
        <w:tc>
          <w:tcPr>
            <w:tcW w:type="dxa" w:w="1592"/>
          </w:tcPr>
          <w:p>
            <w:pPr>
              <w:spacing w:after="0"/>
              <w:jc w:val="left"/>
            </w:pPr>
            <w:r>
              <w:rPr>
                <w:sz w:val="16"/>
              </w:rPr>
              <w:t>Major disaster</w:t>
            </w:r>
          </w:p>
        </w:tc>
        <w:tc>
          <w:tcPr>
            <w:tcW w:type="dxa" w:w="2837"/>
          </w:tcPr>
          <w:p>
            <w:pPr>
              <w:spacing w:after="0"/>
              <w:jc w:val="left"/>
            </w:pPr>
            <w:r>
              <w:rPr>
                <w:sz w:val="16"/>
              </w:rPr>
              <w:t>Severe Winter Storms</w:t>
            </w:r>
          </w:p>
        </w:tc>
        <w:tc>
          <w:tcPr>
            <w:tcW w:type="dxa" w:w="2454"/>
          </w:tcPr>
          <w:p>
            <w:pPr>
              <w:spacing w:after="0"/>
              <w:jc w:val="left"/>
            </w:pPr>
            <w:r>
              <w:rPr>
                <w:sz w:val="16"/>
              </w:rPr>
              <w:t>Winter Weather</w:t>
            </w:r>
          </w:p>
        </w:tc>
        <w:tc>
          <w:tcPr>
            <w:tcW w:type="dxa" w:w="2933"/>
          </w:tcPr>
          <w:p>
            <w:pPr>
              <w:spacing w:after="0"/>
              <w:jc w:val="right"/>
            </w:pPr>
            <w:r>
              <w:rPr>
                <w:sz w:val="16"/>
              </w:rPr>
              <w:t>$19,293</w:t>
            </w:r>
          </w:p>
        </w:tc>
        <w:tc>
          <w:tcPr>
            <w:tcW w:type="dxa" w:w="959"/>
          </w:tcPr>
          <w:p>
            <w:pPr>
              <w:spacing w:after="0"/>
              <w:jc w:val="left"/>
            </w:pPr>
          </w:p>
        </w:tc>
      </w:tr>
      <w:tr>
        <w:trPr>
          <w:cantSplit/>
        </w:trPr>
        <w:tc>
          <w:tcPr>
            <w:tcW w:type="dxa" w:w="1113"/>
          </w:tcPr>
          <w:p>
            <w:pPr>
              <w:spacing w:after="0"/>
              <w:jc w:val="left"/>
            </w:pPr>
            <w:r>
              <w:rPr>
                <w:sz w:val="16"/>
              </w:rPr>
              <w:t>2002-07-16</w:t>
            </w:r>
          </w:p>
        </w:tc>
        <w:tc>
          <w:tcPr>
            <w:tcW w:type="dxa" w:w="1113"/>
          </w:tcPr>
          <w:p>
            <w:pPr>
              <w:spacing w:after="0"/>
              <w:jc w:val="left"/>
            </w:pPr>
            <w:r>
              <w:rPr>
                <w:sz w:val="16"/>
              </w:rPr>
              <w:t>2002-07-15</w:t>
            </w:r>
          </w:p>
        </w:tc>
        <w:tc>
          <w:tcPr>
            <w:tcW w:type="dxa" w:w="1113"/>
          </w:tcPr>
          <w:p>
            <w:pPr>
              <w:spacing w:after="0"/>
              <w:jc w:val="left"/>
            </w:pPr>
            <w:r>
              <w:rPr>
                <w:sz w:val="16"/>
              </w:rPr>
              <w:t>FM-2444-OR</w:t>
            </w:r>
          </w:p>
        </w:tc>
        <w:tc>
          <w:tcPr>
            <w:tcW w:type="dxa" w:w="1592"/>
          </w:tcPr>
          <w:p>
            <w:pPr>
              <w:spacing w:after="0"/>
              <w:jc w:val="left"/>
            </w:pPr>
            <w:r>
              <w:rPr>
                <w:sz w:val="16"/>
              </w:rPr>
              <w:t>Fire management</w:t>
            </w:r>
          </w:p>
        </w:tc>
        <w:tc>
          <w:tcPr>
            <w:tcW w:type="dxa" w:w="2837"/>
          </w:tcPr>
          <w:p>
            <w:pPr>
              <w:spacing w:after="0"/>
              <w:jc w:val="left"/>
            </w:pPr>
            <w:r>
              <w:rPr>
                <w:sz w:val="16"/>
              </w:rPr>
              <w:t>Or - Winter Fire - 07/15/2002</w:t>
            </w:r>
          </w:p>
        </w:tc>
        <w:tc>
          <w:tcPr>
            <w:tcW w:type="dxa" w:w="2454"/>
          </w:tcPr>
          <w:p>
            <w:pPr>
              <w:spacing w:after="0"/>
              <w:jc w:val="left"/>
            </w:pPr>
            <w:r>
              <w:rPr>
                <w:sz w:val="16"/>
              </w:rPr>
              <w:t>Wildfire</w:t>
            </w:r>
          </w:p>
        </w:tc>
        <w:tc>
          <w:tcPr>
            <w:tcW w:type="dxa" w:w="2933"/>
          </w:tcPr>
          <w:p>
            <w:pPr>
              <w:spacing w:after="0"/>
              <w:jc w:val="right"/>
            </w:pPr>
            <w:r>
              <w:rPr>
                <w:sz w:val="16"/>
              </w:rPr>
              <w:t>no Public Assistance recorded</w:t>
            </w:r>
          </w:p>
        </w:tc>
        <w:tc>
          <w:tcPr>
            <w:tcW w:type="dxa" w:w="959"/>
          </w:tcPr>
          <w:p>
            <w:pPr>
              <w:spacing w:after="0"/>
              <w:jc w:val="left"/>
            </w:pPr>
          </w:p>
        </w:tc>
      </w:tr>
      <w:tr>
        <w:trPr>
          <w:cantSplit/>
        </w:trPr>
        <w:tc>
          <w:tcPr>
            <w:tcW w:type="dxa" w:w="1113"/>
          </w:tcPr>
          <w:p>
            <w:pPr>
              <w:spacing w:after="0"/>
              <w:jc w:val="left"/>
            </w:pPr>
            <w:r>
              <w:rPr>
                <w:sz w:val="16"/>
              </w:rPr>
              <w:t>1997-01-23</w:t>
            </w:r>
          </w:p>
        </w:tc>
        <w:tc>
          <w:tcPr>
            <w:tcW w:type="dxa" w:w="1113"/>
          </w:tcPr>
          <w:p>
            <w:pPr>
              <w:spacing w:after="0"/>
              <w:jc w:val="left"/>
            </w:pPr>
            <w:r>
              <w:rPr>
                <w:sz w:val="16"/>
              </w:rPr>
              <w:t>1996-12-25</w:t>
            </w:r>
          </w:p>
        </w:tc>
        <w:tc>
          <w:tcPr>
            <w:tcW w:type="dxa" w:w="1113"/>
          </w:tcPr>
          <w:p>
            <w:pPr>
              <w:spacing w:after="0"/>
              <w:jc w:val="left"/>
            </w:pPr>
            <w:r>
              <w:rPr>
                <w:sz w:val="16"/>
              </w:rPr>
              <w:t>DR-1160-OR</w:t>
            </w:r>
          </w:p>
        </w:tc>
        <w:tc>
          <w:tcPr>
            <w:tcW w:type="dxa" w:w="1592"/>
          </w:tcPr>
          <w:p>
            <w:pPr>
              <w:spacing w:after="0"/>
              <w:jc w:val="left"/>
            </w:pPr>
            <w:r>
              <w:rPr>
                <w:sz w:val="16"/>
              </w:rPr>
              <w:t>Major disaster</w:t>
            </w:r>
          </w:p>
        </w:tc>
        <w:tc>
          <w:tcPr>
            <w:tcW w:type="dxa" w:w="2837"/>
          </w:tcPr>
          <w:p>
            <w:pPr>
              <w:spacing w:after="0"/>
              <w:jc w:val="left"/>
            </w:pPr>
            <w:r>
              <w:rPr>
                <w:sz w:val="16"/>
              </w:rPr>
              <w:t>Severe Winter Storms, Land and Mudslides, Flooding</w:t>
            </w:r>
          </w:p>
        </w:tc>
        <w:tc>
          <w:tcPr>
            <w:tcW w:type="dxa" w:w="2454"/>
          </w:tcPr>
          <w:p>
            <w:pPr>
              <w:spacing w:after="0"/>
              <w:jc w:val="left"/>
            </w:pPr>
            <w:r>
              <w:rPr>
                <w:sz w:val="16"/>
              </w:rPr>
              <w:t>Inland Flooding; Landslide; Winter Weather</w:t>
            </w:r>
          </w:p>
        </w:tc>
        <w:tc>
          <w:tcPr>
            <w:tcW w:type="dxa" w:w="2933"/>
          </w:tcPr>
          <w:p>
            <w:pPr>
              <w:spacing w:after="0"/>
              <w:jc w:val="right"/>
            </w:pPr>
            <w:r>
              <w:rPr>
                <w:sz w:val="16"/>
              </w:rPr>
              <w:t>no Public Assistance recorded</w:t>
            </w:r>
          </w:p>
        </w:tc>
        <w:tc>
          <w:tcPr>
            <w:tcW w:type="dxa" w:w="959"/>
          </w:tcPr>
          <w:p>
            <w:pPr>
              <w:spacing w:after="0"/>
              <w:jc w:val="left"/>
            </w:pPr>
          </w:p>
        </w:tc>
      </w:tr>
      <w:tr>
        <w:trPr>
          <w:cantSplit/>
        </w:trPr>
        <w:tc>
          <w:tcPr>
            <w:tcW w:type="dxa" w:w="1113"/>
          </w:tcPr>
          <w:p>
            <w:pPr>
              <w:spacing w:after="0"/>
              <w:jc w:val="left"/>
            </w:pPr>
            <w:r>
              <w:rPr>
                <w:sz w:val="16"/>
              </w:rPr>
              <w:t>1977-04-29</w:t>
            </w:r>
          </w:p>
        </w:tc>
        <w:tc>
          <w:tcPr>
            <w:tcW w:type="dxa" w:w="1113"/>
          </w:tcPr>
          <w:p>
            <w:pPr>
              <w:spacing w:after="0"/>
              <w:jc w:val="left"/>
            </w:pPr>
            <w:r>
              <w:rPr>
                <w:sz w:val="16"/>
              </w:rPr>
              <w:t>1977-04-29</w:t>
            </w:r>
          </w:p>
        </w:tc>
        <w:tc>
          <w:tcPr>
            <w:tcW w:type="dxa" w:w="1113"/>
          </w:tcPr>
          <w:p>
            <w:pPr>
              <w:spacing w:after="0"/>
              <w:jc w:val="left"/>
            </w:pPr>
            <w:r>
              <w:rPr>
                <w:sz w:val="16"/>
              </w:rPr>
              <w:t>EM-3039-OR</w:t>
            </w:r>
          </w:p>
        </w:tc>
        <w:tc>
          <w:tcPr>
            <w:tcW w:type="dxa" w:w="1592"/>
          </w:tcPr>
          <w:p>
            <w:pPr>
              <w:spacing w:after="0"/>
              <w:jc w:val="left"/>
            </w:pPr>
            <w:r>
              <w:rPr>
                <w:sz w:val="16"/>
              </w:rPr>
              <w:t>Emergency</w:t>
            </w:r>
          </w:p>
        </w:tc>
        <w:tc>
          <w:tcPr>
            <w:tcW w:type="dxa" w:w="2837"/>
          </w:tcPr>
          <w:p>
            <w:pPr>
              <w:spacing w:after="0"/>
              <w:jc w:val="left"/>
            </w:pPr>
            <w:r>
              <w:rPr>
                <w:sz w:val="16"/>
              </w:rPr>
              <w:t>Drought</w:t>
            </w:r>
          </w:p>
        </w:tc>
        <w:tc>
          <w:tcPr>
            <w:tcW w:type="dxa" w:w="2454"/>
          </w:tcPr>
          <w:p>
            <w:pPr>
              <w:spacing w:after="0"/>
              <w:jc w:val="left"/>
            </w:pPr>
            <w:r>
              <w:rPr>
                <w:sz w:val="16"/>
              </w:rPr>
              <w:t>Drought</w:t>
            </w:r>
          </w:p>
        </w:tc>
        <w:tc>
          <w:tcPr>
            <w:tcW w:type="dxa" w:w="2933"/>
          </w:tcPr>
          <w:p>
            <w:pPr>
              <w:spacing w:after="0"/>
              <w:jc w:val="right"/>
            </w:pPr>
            <w:r>
              <w:rPr>
                <w:sz w:val="16"/>
              </w:rPr>
              <w:t>no Public Assistance recorded</w:t>
            </w:r>
          </w:p>
        </w:tc>
        <w:tc>
          <w:tcPr>
            <w:tcW w:type="dxa" w:w="959"/>
          </w:tcPr>
          <w:p>
            <w:pPr>
              <w:spacing w:after="0"/>
              <w:jc w:val="left"/>
            </w:pPr>
          </w:p>
        </w:tc>
      </w:tr>
      <w:tr>
        <w:trPr>
          <w:cantSplit/>
        </w:trPr>
        <w:tc>
          <w:tcPr>
            <w:tcW w:type="dxa" w:w="1113"/>
          </w:tcPr>
          <w:p>
            <w:pPr>
              <w:spacing w:after="0"/>
              <w:jc w:val="left"/>
            </w:pPr>
            <w:r>
              <w:rPr>
                <w:sz w:val="16"/>
              </w:rPr>
              <w:t>1964-12-24</w:t>
            </w:r>
          </w:p>
        </w:tc>
        <w:tc>
          <w:tcPr>
            <w:tcW w:type="dxa" w:w="1113"/>
          </w:tcPr>
          <w:p>
            <w:pPr>
              <w:spacing w:after="0"/>
              <w:jc w:val="left"/>
            </w:pPr>
            <w:r>
              <w:rPr>
                <w:sz w:val="16"/>
              </w:rPr>
              <w:t>1964-12-24</w:t>
            </w:r>
          </w:p>
        </w:tc>
        <w:tc>
          <w:tcPr>
            <w:tcW w:type="dxa" w:w="1113"/>
          </w:tcPr>
          <w:p>
            <w:pPr>
              <w:spacing w:after="0"/>
              <w:jc w:val="left"/>
            </w:pPr>
            <w:r>
              <w:rPr>
                <w:sz w:val="16"/>
              </w:rPr>
              <w:t>DR-184-OR</w:t>
            </w:r>
          </w:p>
        </w:tc>
        <w:tc>
          <w:tcPr>
            <w:tcW w:type="dxa" w:w="1592"/>
          </w:tcPr>
          <w:p>
            <w:pPr>
              <w:spacing w:after="0"/>
              <w:jc w:val="left"/>
            </w:pPr>
            <w:r>
              <w:rPr>
                <w:sz w:val="16"/>
              </w:rPr>
              <w:t>Major disaster</w:t>
            </w:r>
          </w:p>
        </w:tc>
        <w:tc>
          <w:tcPr>
            <w:tcW w:type="dxa" w:w="2837"/>
          </w:tcPr>
          <w:p>
            <w:pPr>
              <w:spacing w:after="0"/>
              <w:jc w:val="left"/>
            </w:pPr>
            <w:r>
              <w:rPr>
                <w:sz w:val="16"/>
              </w:rPr>
              <w:t>Heavy Rains &amp; Flooding</w:t>
            </w:r>
          </w:p>
        </w:tc>
        <w:tc>
          <w:tcPr>
            <w:tcW w:type="dxa" w:w="2454"/>
          </w:tcPr>
          <w:p>
            <w:pPr>
              <w:spacing w:after="0"/>
              <w:jc w:val="left"/>
            </w:pPr>
            <w:r>
              <w:rPr>
                <w:sz w:val="16"/>
              </w:rPr>
              <w:t>Inland Flooding</w:t>
            </w:r>
          </w:p>
        </w:tc>
        <w:tc>
          <w:tcPr>
            <w:tcW w:type="dxa" w:w="2933"/>
          </w:tcPr>
          <w:p>
            <w:pPr>
              <w:spacing w:after="0"/>
              <w:jc w:val="right"/>
            </w:pPr>
            <w:r>
              <w:rPr>
                <w:sz w:val="16"/>
              </w:rPr>
              <w:t>no Public Assistance recorded</w:t>
            </w:r>
          </w:p>
        </w:tc>
        <w:tc>
          <w:tcPr>
            <w:tcW w:type="dxa" w:w="9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0"/>
        <w:gridCol w:w="1790"/>
        <w:gridCol w:w="1635"/>
        <w:gridCol w:w="2406"/>
        <w:gridCol w:w="2252"/>
        <w:gridCol w:w="4240"/>
      </w:tblGrid>
      <w:tr>
        <w:trPr>
          <w:cantSplit/>
          <w:tblHeader/>
        </w:trPr>
        <w:tc>
          <w:tcPr>
            <w:tcW w:type="dxa" w:w="1790"/>
            <w:shd w:val="clear" w:color="auto" w:fill="E8E8E8"/>
          </w:tcPr>
          <w:p>
            <w:pPr>
              <w:spacing w:after="0"/>
              <w:jc w:val="left"/>
            </w:pPr>
            <w:r>
              <w:rPr>
                <w:b/>
                <w:sz w:val="16"/>
              </w:rPr>
              <w:t>Declared</w:t>
            </w:r>
          </w:p>
        </w:tc>
        <w:tc>
          <w:tcPr>
            <w:tcW w:type="dxa" w:w="1790"/>
            <w:shd w:val="clear" w:color="auto" w:fill="E8E8E8"/>
          </w:tcPr>
          <w:p>
            <w:pPr>
              <w:spacing w:after="0"/>
              <w:jc w:val="left"/>
            </w:pPr>
            <w:r>
              <w:rPr>
                <w:b/>
                <w:sz w:val="16"/>
              </w:rPr>
              <w:t>Incident began</w:t>
            </w:r>
          </w:p>
        </w:tc>
        <w:tc>
          <w:tcPr>
            <w:tcW w:type="dxa" w:w="1635"/>
            <w:shd w:val="clear" w:color="auto" w:fill="E8E8E8"/>
          </w:tcPr>
          <w:p>
            <w:pPr>
              <w:spacing w:after="0"/>
              <w:jc w:val="left"/>
            </w:pPr>
            <w:r>
              <w:rPr>
                <w:b/>
                <w:sz w:val="16"/>
              </w:rPr>
              <w:t>FEMA number</w:t>
            </w:r>
          </w:p>
        </w:tc>
        <w:tc>
          <w:tcPr>
            <w:tcW w:type="dxa" w:w="2406"/>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Title</w:t>
            </w:r>
          </w:p>
        </w:tc>
        <w:tc>
          <w:tcPr>
            <w:tcW w:type="dxa" w:w="4240"/>
            <w:shd w:val="clear" w:color="auto" w:fill="E8E8E8"/>
          </w:tcPr>
          <w:p>
            <w:pPr>
              <w:spacing w:after="0"/>
              <w:jc w:val="left"/>
            </w:pPr>
            <w:r>
              <w:rPr>
                <w:b/>
                <w:sz w:val="16"/>
              </w:rPr>
              <w:t>Mapped hazard</w:t>
            </w:r>
          </w:p>
        </w:tc>
      </w:tr>
      <w:tr>
        <w:trPr>
          <w:cantSplit/>
        </w:trPr>
        <w:tc>
          <w:tcPr>
            <w:tcW w:type="dxa" w:w="1790"/>
          </w:tcPr>
          <w:p>
            <w:pPr>
              <w:spacing w:after="0"/>
              <w:jc w:val="left"/>
            </w:pPr>
            <w:r>
              <w:rPr>
                <w:sz w:val="16"/>
              </w:rPr>
              <w:t>1963-02-25</w:t>
            </w:r>
          </w:p>
        </w:tc>
        <w:tc>
          <w:tcPr>
            <w:tcW w:type="dxa" w:w="1790"/>
          </w:tcPr>
          <w:p>
            <w:pPr>
              <w:spacing w:after="0"/>
              <w:jc w:val="left"/>
            </w:pPr>
            <w:r>
              <w:rPr>
                <w:sz w:val="16"/>
              </w:rPr>
              <w:t>1963-02-25</w:t>
            </w:r>
          </w:p>
        </w:tc>
        <w:tc>
          <w:tcPr>
            <w:tcW w:type="dxa" w:w="1635"/>
          </w:tcPr>
          <w:p>
            <w:pPr>
              <w:spacing w:after="0"/>
              <w:jc w:val="left"/>
            </w:pPr>
            <w:r>
              <w:rPr>
                <w:sz w:val="16"/>
              </w:rPr>
              <w:t>DR-144-OR</w:t>
            </w:r>
          </w:p>
        </w:tc>
        <w:tc>
          <w:tcPr>
            <w:tcW w:type="dxa" w:w="2406"/>
          </w:tcPr>
          <w:p>
            <w:pPr>
              <w:spacing w:after="0"/>
              <w:jc w:val="left"/>
            </w:pPr>
            <w:r>
              <w:rPr>
                <w:sz w:val="16"/>
              </w:rPr>
              <w:t>Major disaster</w:t>
            </w:r>
          </w:p>
        </w:tc>
        <w:tc>
          <w:tcPr>
            <w:tcW w:type="dxa" w:w="2252"/>
          </w:tcPr>
          <w:p>
            <w:pPr>
              <w:spacing w:after="0"/>
              <w:jc w:val="left"/>
            </w:pPr>
            <w:r>
              <w:rPr>
                <w:sz w:val="16"/>
              </w:rPr>
              <w:t>Floods</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1962-10-16</w:t>
            </w:r>
          </w:p>
        </w:tc>
        <w:tc>
          <w:tcPr>
            <w:tcW w:type="dxa" w:w="1790"/>
          </w:tcPr>
          <w:p>
            <w:pPr>
              <w:spacing w:after="0"/>
              <w:jc w:val="left"/>
            </w:pPr>
            <w:r>
              <w:rPr>
                <w:sz w:val="16"/>
              </w:rPr>
              <w:t>1962-10-16</w:t>
            </w:r>
          </w:p>
        </w:tc>
        <w:tc>
          <w:tcPr>
            <w:tcW w:type="dxa" w:w="1635"/>
          </w:tcPr>
          <w:p>
            <w:pPr>
              <w:spacing w:after="0"/>
              <w:jc w:val="left"/>
            </w:pPr>
            <w:r>
              <w:rPr>
                <w:sz w:val="16"/>
              </w:rPr>
              <w:t>DR-136-OR</w:t>
            </w:r>
          </w:p>
        </w:tc>
        <w:tc>
          <w:tcPr>
            <w:tcW w:type="dxa" w:w="2406"/>
          </w:tcPr>
          <w:p>
            <w:pPr>
              <w:spacing w:after="0"/>
              <w:jc w:val="left"/>
            </w:pPr>
            <w:r>
              <w:rPr>
                <w:sz w:val="16"/>
              </w:rPr>
              <w:t>Major disaster</w:t>
            </w:r>
          </w:p>
        </w:tc>
        <w:tc>
          <w:tcPr>
            <w:tcW w:type="dxa" w:w="2252"/>
          </w:tcPr>
          <w:p>
            <w:pPr>
              <w:spacing w:after="0"/>
              <w:jc w:val="left"/>
            </w:pPr>
            <w:r>
              <w:rPr>
                <w:sz w:val="16"/>
              </w:rPr>
              <w:t>Severe Storms</w:t>
            </w:r>
          </w:p>
        </w:tc>
        <w:tc>
          <w:tcPr>
            <w:tcW w:type="dxa" w:w="4240"/>
          </w:tcPr>
          <w:p>
            <w:pPr>
              <w:spacing w:after="0"/>
              <w:jc w:val="left"/>
            </w:pPr>
            <w:r>
              <w:rPr>
                <w:sz w:val="16"/>
              </w:rPr>
              <w:t>Hazard not mapped (severe storm title names no single hazard); not counted</w:t>
            </w:r>
          </w:p>
        </w:tc>
      </w:tr>
      <w:tr>
        <w:trPr>
          <w:cantSplit/>
        </w:trPr>
        <w:tc>
          <w:tcPr>
            <w:tcW w:type="dxa" w:w="1790"/>
          </w:tcPr>
          <w:p>
            <w:pPr>
              <w:spacing w:after="0"/>
              <w:jc w:val="left"/>
            </w:pPr>
            <w:r>
              <w:rPr>
                <w:sz w:val="16"/>
              </w:rPr>
              <w:t>1957-03-01</w:t>
            </w:r>
          </w:p>
        </w:tc>
        <w:tc>
          <w:tcPr>
            <w:tcW w:type="dxa" w:w="1790"/>
          </w:tcPr>
          <w:p>
            <w:pPr>
              <w:spacing w:after="0"/>
              <w:jc w:val="left"/>
            </w:pPr>
            <w:r>
              <w:rPr>
                <w:sz w:val="16"/>
              </w:rPr>
              <w:t>1957-03-01</w:t>
            </w:r>
          </w:p>
        </w:tc>
        <w:tc>
          <w:tcPr>
            <w:tcW w:type="dxa" w:w="1635"/>
          </w:tcPr>
          <w:p>
            <w:pPr>
              <w:spacing w:after="0"/>
              <w:jc w:val="left"/>
            </w:pPr>
            <w:r>
              <w:rPr>
                <w:sz w:val="16"/>
              </w:rPr>
              <w:t>DR-69-OR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1956-07-20</w:t>
            </w:r>
          </w:p>
        </w:tc>
        <w:tc>
          <w:tcPr>
            <w:tcW w:type="dxa" w:w="1790"/>
          </w:tcPr>
          <w:p>
            <w:pPr>
              <w:spacing w:after="0"/>
              <w:jc w:val="left"/>
            </w:pPr>
            <w:r>
              <w:rPr>
                <w:sz w:val="16"/>
              </w:rPr>
              <w:t>1956-07-20</w:t>
            </w:r>
          </w:p>
        </w:tc>
        <w:tc>
          <w:tcPr>
            <w:tcW w:type="dxa" w:w="1635"/>
          </w:tcPr>
          <w:p>
            <w:pPr>
              <w:spacing w:after="0"/>
              <w:jc w:val="left"/>
            </w:pPr>
            <w:r>
              <w:rPr>
                <w:sz w:val="16"/>
              </w:rPr>
              <w:t>DR-60-OR</w:t>
            </w:r>
          </w:p>
        </w:tc>
        <w:tc>
          <w:tcPr>
            <w:tcW w:type="dxa" w:w="2406"/>
          </w:tcPr>
          <w:p>
            <w:pPr>
              <w:spacing w:after="0"/>
              <w:jc w:val="left"/>
            </w:pPr>
            <w:r>
              <w:rPr>
                <w:sz w:val="16"/>
              </w:rPr>
              <w:t>Major disaster</w:t>
            </w:r>
          </w:p>
        </w:tc>
        <w:tc>
          <w:tcPr>
            <w:tcW w:type="dxa" w:w="2252"/>
          </w:tcPr>
          <w:p>
            <w:pPr>
              <w:spacing w:after="0"/>
              <w:jc w:val="left"/>
            </w:pPr>
            <w:r>
              <w:rPr>
                <w:sz w:val="16"/>
              </w:rPr>
              <w:t>Storm &amp; 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1955-12-29</w:t>
            </w:r>
          </w:p>
        </w:tc>
        <w:tc>
          <w:tcPr>
            <w:tcW w:type="dxa" w:w="1790"/>
          </w:tcPr>
          <w:p>
            <w:pPr>
              <w:spacing w:after="0"/>
              <w:jc w:val="left"/>
            </w:pPr>
            <w:r>
              <w:rPr>
                <w:sz w:val="16"/>
              </w:rPr>
              <w:t>1955-12-29</w:t>
            </w:r>
          </w:p>
        </w:tc>
        <w:tc>
          <w:tcPr>
            <w:tcW w:type="dxa" w:w="1635"/>
          </w:tcPr>
          <w:p>
            <w:pPr>
              <w:spacing w:after="0"/>
              <w:jc w:val="left"/>
            </w:pPr>
            <w:r>
              <w:rPr>
                <w:sz w:val="16"/>
              </w:rPr>
              <w:t>DR-49-OR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27 Fire Management declarations (1973-08-17 to 2001-08-17) FEMA filed as Statewide with no county; each names one local fire. Listed on the state page.</w:t>
      </w:r>
    </w:p>
    <w:p>
      <w:pPr>
        <w:spacing w:after="80" w:before="0"/>
      </w:pPr>
    </w:p>
    <w:p>
      <w:pPr>
        <w:spacing w:after="40" w:before="0"/>
      </w:pPr>
      <w:r>
        <w:rPr/>
        <w:t>Public Assistance not placed in any Oregon county: 1 row, $479,867.27; listed on the Oregon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153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93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212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75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23</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21</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1"/>
        <w:gridCol w:w="1466"/>
        <w:gridCol w:w="3513"/>
        <w:gridCol w:w="950"/>
        <w:gridCol w:w="1983"/>
        <w:gridCol w:w="717"/>
        <w:gridCol w:w="3116"/>
      </w:tblGrid>
      <w:tr>
        <w:trPr>
          <w:cantSplit/>
          <w:tblHeader/>
        </w:trPr>
        <w:tc>
          <w:tcPr>
            <w:tcW w:type="dxa" w:w="1037"/>
            <w:shd w:val="clear" w:color="auto" w:fill="E8E8E8"/>
          </w:tcPr>
          <w:p>
            <w:pPr>
              <w:spacing w:after="0"/>
              <w:jc w:val="left"/>
            </w:pPr>
            <w:r>
              <w:rPr>
                <w:b/>
                <w:sz w:val="16"/>
              </w:rPr>
              <w:t>Date</w:t>
            </w:r>
          </w:p>
        </w:tc>
        <w:tc>
          <w:tcPr>
            <w:tcW w:type="dxa" w:w="1331"/>
            <w:shd w:val="clear" w:color="auto" w:fill="E8E8E8"/>
          </w:tcPr>
          <w:p>
            <w:pPr>
              <w:spacing w:after="0"/>
              <w:jc w:val="left"/>
            </w:pPr>
            <w:r>
              <w:rPr>
                <w:b/>
                <w:sz w:val="16"/>
              </w:rPr>
              <w:t>Event type</w:t>
            </w:r>
          </w:p>
        </w:tc>
        <w:tc>
          <w:tcPr>
            <w:tcW w:type="dxa" w:w="1466"/>
            <w:shd w:val="clear" w:color="auto" w:fill="E8E8E8"/>
          </w:tcPr>
          <w:p>
            <w:pPr>
              <w:spacing w:after="0"/>
              <w:jc w:val="left"/>
            </w:pPr>
            <w:r>
              <w:rPr>
                <w:b/>
                <w:sz w:val="16"/>
              </w:rPr>
              <w:t>Magnitude or extent</w:t>
            </w:r>
          </w:p>
        </w:tc>
        <w:tc>
          <w:tcPr>
            <w:tcW w:type="dxa" w:w="3513"/>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83"/>
            <w:shd w:val="clear" w:color="auto" w:fill="E8E8E8"/>
          </w:tcPr>
          <w:p>
            <w:pPr>
              <w:spacing w:after="0"/>
              <w:jc w:val="left"/>
            </w:pPr>
            <w:r>
              <w:rPr>
                <w:b/>
                <w:sz w:val="16"/>
              </w:rPr>
              <w:t>Location</w:t>
            </w:r>
          </w:p>
        </w:tc>
        <w:tc>
          <w:tcPr>
            <w:tcW w:type="dxa" w:w="717"/>
            <w:shd w:val="clear" w:color="auto" w:fill="E8E8E8"/>
          </w:tcPr>
          <w:p>
            <w:pPr>
              <w:spacing w:after="0"/>
              <w:jc w:val="left"/>
            </w:pPr>
            <w:r>
              <w:rPr>
                <w:b/>
                <w:sz w:val="16"/>
              </w:rPr>
              <w:t>Flags</w:t>
            </w:r>
          </w:p>
        </w:tc>
        <w:tc>
          <w:tcPr>
            <w:tcW w:type="dxa" w:w="31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2024-12-26</w:t>
            </w:r>
          </w:p>
        </w:tc>
        <w:tc>
          <w:tcPr>
            <w:tcW w:type="dxa" w:w="1331"/>
          </w:tcPr>
          <w:p>
            <w:pPr>
              <w:spacing w:after="0"/>
              <w:jc w:val="left"/>
            </w:pPr>
            <w:r>
              <w:rPr>
                <w:sz w:val="16"/>
              </w:rPr>
              <w:t>Winter Weather</w:t>
            </w:r>
          </w:p>
        </w:tc>
        <w:tc>
          <w:tcPr>
            <w:tcW w:type="dxa" w:w="1466"/>
          </w:tcPr>
          <w:p>
            <w:pPr>
              <w:spacing w:after="0"/>
              <w:jc w:val="left"/>
            </w:pPr>
          </w:p>
        </w:tc>
        <w:tc>
          <w:tcPr>
            <w:tcW w:type="dxa" w:w="3513"/>
          </w:tcPr>
          <w:p>
            <w:pPr>
              <w:spacing w:after="0"/>
              <w:jc w:val="left"/>
            </w:pPr>
            <w:r>
              <w:rPr>
                <w:sz w:val="16"/>
              </w:rPr>
              <w:t>$50,000 property; $0 crops (zone total, 2024 dollars)</w:t>
            </w:r>
          </w:p>
        </w:tc>
        <w:tc>
          <w:tcPr>
            <w:tcW w:type="dxa" w:w="950"/>
          </w:tcPr>
          <w:p>
            <w:pPr>
              <w:spacing w:after="0"/>
              <w:jc w:val="right"/>
            </w:pPr>
            <w:r>
              <w:rPr>
                <w:sz w:val="16"/>
              </w:rPr>
              <w:t>1, 1</w:t>
            </w:r>
          </w:p>
        </w:tc>
        <w:tc>
          <w:tcPr>
            <w:tcW w:type="dxa" w:w="1983"/>
          </w:tcPr>
          <w:p>
            <w:pPr>
              <w:spacing w:after="0"/>
              <w:jc w:val="left"/>
            </w:pPr>
            <w:r>
              <w:rPr>
                <w:sz w:val="16"/>
              </w:rPr>
              <w:t>NWS zone ORZ031 (CENTRAL &amp; EASTERN LAKE COUNTY), zone-level</w:t>
            </w:r>
          </w:p>
        </w:tc>
        <w:tc>
          <w:tcPr>
            <w:tcW w:type="dxa" w:w="717"/>
          </w:tcPr>
          <w:p>
            <w:pPr>
              <w:spacing w:after="0"/>
              <w:jc w:val="left"/>
            </w:pPr>
            <w:r>
              <w:rPr>
                <w:sz w:val="16"/>
              </w:rPr>
              <w:t>within last 5 years</w:t>
            </w:r>
          </w:p>
        </w:tc>
        <w:tc>
          <w:tcPr>
            <w:tcW w:type="dxa" w:w="3116"/>
          </w:tcPr>
          <w:p>
            <w:pPr>
              <w:spacing w:after="0"/>
              <w:jc w:val="left"/>
            </w:pPr>
            <w:r>
              <w:rPr>
                <w:sz w:val="16"/>
              </w:rPr>
              <w:t>deaths or injuries recorded</w:t>
            </w:r>
          </w:p>
        </w:tc>
      </w:tr>
      <w:tr>
        <w:trPr>
          <w:cantSplit/>
        </w:trPr>
        <w:tc>
          <w:tcPr>
            <w:tcW w:type="dxa" w:w="1037"/>
          </w:tcPr>
          <w:p>
            <w:pPr>
              <w:spacing w:after="0"/>
              <w:jc w:val="left"/>
            </w:pPr>
            <w:r>
              <w:rPr>
                <w:sz w:val="16"/>
              </w:rPr>
              <w:t>2024-09-01</w:t>
            </w:r>
          </w:p>
        </w:tc>
        <w:tc>
          <w:tcPr>
            <w:tcW w:type="dxa" w:w="1331"/>
          </w:tcPr>
          <w:p>
            <w:pPr>
              <w:spacing w:after="0"/>
              <w:jc w:val="left"/>
            </w:pPr>
            <w:r>
              <w:rPr>
                <w:sz w:val="16"/>
              </w:rPr>
              <w:t>Wildfire</w:t>
            </w:r>
          </w:p>
        </w:tc>
        <w:tc>
          <w:tcPr>
            <w:tcW w:type="dxa" w:w="1466"/>
          </w:tcPr>
          <w:p>
            <w:pPr>
              <w:spacing w:after="0"/>
              <w:jc w:val="left"/>
            </w:pPr>
          </w:p>
        </w:tc>
        <w:tc>
          <w:tcPr>
            <w:tcW w:type="dxa" w:w="3513"/>
          </w:tcPr>
          <w:p>
            <w:pPr>
              <w:spacing w:after="0"/>
              <w:jc w:val="left"/>
            </w:pPr>
            <w:r>
              <w:rPr>
                <w:sz w:val="16"/>
              </w:rPr>
              <w:t>$4,000,000 property; $0 crops (zone total, 2024 dollars)</w:t>
            </w:r>
          </w:p>
        </w:tc>
        <w:tc>
          <w:tcPr>
            <w:tcW w:type="dxa" w:w="950"/>
          </w:tcPr>
          <w:p>
            <w:pPr>
              <w:spacing w:after="0"/>
              <w:jc w:val="right"/>
            </w:pPr>
            <w:r>
              <w:rPr>
                <w:sz w:val="16"/>
              </w:rPr>
              <w:t>0, 0</w:t>
            </w:r>
          </w:p>
        </w:tc>
        <w:tc>
          <w:tcPr>
            <w:tcW w:type="dxa" w:w="1983"/>
          </w:tcPr>
          <w:p>
            <w:pPr>
              <w:spacing w:after="0"/>
              <w:jc w:val="left"/>
            </w:pPr>
            <w:r>
              <w:rPr>
                <w:sz w:val="16"/>
              </w:rPr>
              <w:t>NWS zone ORZ030 (NORTHERN &amp; EASTERN KLAMATH COUNTY &amp; WESTERN LAKE COUNTY), zone-level</w:t>
            </w:r>
          </w:p>
        </w:tc>
        <w:tc>
          <w:tcPr>
            <w:tcW w:type="dxa" w:w="717"/>
          </w:tcPr>
          <w:p>
            <w:pPr>
              <w:spacing w:after="0"/>
              <w:jc w:val="left"/>
            </w:pPr>
            <w:r>
              <w:rPr>
                <w:sz w:val="16"/>
              </w:rPr>
              <w:t>within last 5 years</w:t>
            </w:r>
          </w:p>
        </w:tc>
        <w:tc>
          <w:tcPr>
            <w:tcW w:type="dxa" w:w="3116"/>
          </w:tcPr>
          <w:p>
            <w:pPr>
              <w:spacing w:after="0"/>
              <w:jc w:val="left"/>
            </w:pPr>
            <w:r>
              <w:rPr>
                <w:sz w:val="16"/>
              </w:rPr>
              <w:t>B1-c worst recorded: Wildfire</w:t>
            </w:r>
          </w:p>
        </w:tc>
      </w:tr>
      <w:tr>
        <w:trPr>
          <w:cantSplit/>
        </w:trPr>
        <w:tc>
          <w:tcPr>
            <w:tcW w:type="dxa" w:w="1037"/>
          </w:tcPr>
          <w:p>
            <w:pPr>
              <w:spacing w:after="0"/>
              <w:jc w:val="left"/>
            </w:pPr>
            <w:r>
              <w:rPr>
                <w:sz w:val="16"/>
              </w:rPr>
              <w:t>2024-07-06</w:t>
            </w:r>
          </w:p>
        </w:tc>
        <w:tc>
          <w:tcPr>
            <w:tcW w:type="dxa" w:w="1331"/>
          </w:tcPr>
          <w:p>
            <w:pPr>
              <w:spacing w:after="0"/>
              <w:jc w:val="left"/>
            </w:pPr>
            <w:r>
              <w:rPr>
                <w:sz w:val="16"/>
              </w:rPr>
              <w:t>Excessive Heat</w:t>
            </w:r>
          </w:p>
        </w:tc>
        <w:tc>
          <w:tcPr>
            <w:tcW w:type="dxa" w:w="1466"/>
          </w:tcPr>
          <w:p>
            <w:pPr>
              <w:spacing w:after="0"/>
              <w:jc w:val="left"/>
            </w:pPr>
          </w:p>
        </w:tc>
        <w:tc>
          <w:tcPr>
            <w:tcW w:type="dxa" w:w="3513"/>
          </w:tcPr>
          <w:p>
            <w:pPr>
              <w:spacing w:after="0"/>
              <w:jc w:val="left"/>
            </w:pPr>
            <w:r>
              <w:rPr>
                <w:sz w:val="16"/>
              </w:rPr>
              <w:t>$0 property; $0 crops (zone total, 2024 dollars)</w:t>
            </w:r>
          </w:p>
        </w:tc>
        <w:tc>
          <w:tcPr>
            <w:tcW w:type="dxa" w:w="950"/>
          </w:tcPr>
          <w:p>
            <w:pPr>
              <w:spacing w:after="0"/>
              <w:jc w:val="right"/>
            </w:pPr>
            <w:r>
              <w:rPr>
                <w:sz w:val="16"/>
              </w:rPr>
              <w:t>0, 0</w:t>
            </w:r>
          </w:p>
        </w:tc>
        <w:tc>
          <w:tcPr>
            <w:tcW w:type="dxa" w:w="1983"/>
          </w:tcPr>
          <w:p>
            <w:pPr>
              <w:spacing w:after="0"/>
              <w:jc w:val="left"/>
            </w:pPr>
            <w:r>
              <w:rPr>
                <w:sz w:val="16"/>
              </w:rPr>
              <w:t>NWS zone ORZ030 (NORTHERN &amp; EASTERN KLAMATH COUNTY &amp; WESTERN LAKE COUNTY), zone-level</w:t>
            </w:r>
          </w:p>
        </w:tc>
        <w:tc>
          <w:tcPr>
            <w:tcW w:type="dxa" w:w="717"/>
          </w:tcPr>
          <w:p>
            <w:pPr>
              <w:spacing w:after="0"/>
              <w:jc w:val="left"/>
            </w:pPr>
            <w:r>
              <w:rPr>
                <w:sz w:val="16"/>
              </w:rPr>
              <w:t>within last 5 years</w:t>
            </w:r>
          </w:p>
        </w:tc>
        <w:tc>
          <w:tcPr>
            <w:tcW w:type="dxa" w:w="3116"/>
          </w:tcPr>
          <w:p>
            <w:pPr>
              <w:spacing w:after="0"/>
              <w:jc w:val="left"/>
            </w:pPr>
            <w:r>
              <w:rPr>
                <w:sz w:val="16"/>
              </w:rPr>
              <w:t>B1-c worst recorded: Excessive Heat, Heat</w:t>
            </w:r>
          </w:p>
        </w:tc>
      </w:tr>
      <w:tr>
        <w:trPr>
          <w:cantSplit/>
        </w:trPr>
        <w:tc>
          <w:tcPr>
            <w:tcW w:type="dxa" w:w="1037"/>
          </w:tcPr>
          <w:p>
            <w:pPr>
              <w:spacing w:after="0"/>
              <w:jc w:val="left"/>
            </w:pPr>
            <w:r>
              <w:rPr>
                <w:sz w:val="16"/>
              </w:rPr>
              <w:t>2014-10-25</w:t>
            </w:r>
          </w:p>
        </w:tc>
        <w:tc>
          <w:tcPr>
            <w:tcW w:type="dxa" w:w="1331"/>
          </w:tcPr>
          <w:p>
            <w:pPr>
              <w:spacing w:after="0"/>
              <w:jc w:val="left"/>
            </w:pPr>
            <w:r>
              <w:rPr>
                <w:sz w:val="16"/>
              </w:rPr>
              <w:t>High Wind</w:t>
            </w:r>
          </w:p>
        </w:tc>
        <w:tc>
          <w:tcPr>
            <w:tcW w:type="dxa" w:w="1466"/>
          </w:tcPr>
          <w:p>
            <w:pPr>
              <w:spacing w:after="0"/>
              <w:jc w:val="left"/>
            </w:pPr>
            <w:r>
              <w:rPr>
                <w:sz w:val="16"/>
              </w:rPr>
              <w:t>85 kt (98 mph) measured gust</w:t>
            </w:r>
          </w:p>
        </w:tc>
        <w:tc>
          <w:tcPr>
            <w:tcW w:type="dxa" w:w="3513"/>
          </w:tcPr>
          <w:p>
            <w:pPr>
              <w:spacing w:after="0"/>
              <w:jc w:val="left"/>
            </w:pPr>
            <w:r>
              <w:rPr>
                <w:sz w:val="16"/>
              </w:rPr>
              <w:t>$0 property; $0 crops (zone total, 2014 dollars)</w:t>
            </w:r>
          </w:p>
        </w:tc>
        <w:tc>
          <w:tcPr>
            <w:tcW w:type="dxa" w:w="950"/>
          </w:tcPr>
          <w:p>
            <w:pPr>
              <w:spacing w:after="0"/>
              <w:jc w:val="right"/>
            </w:pPr>
            <w:r>
              <w:rPr>
                <w:sz w:val="16"/>
              </w:rPr>
              <w:t>0, 0</w:t>
            </w:r>
          </w:p>
        </w:tc>
        <w:tc>
          <w:tcPr>
            <w:tcW w:type="dxa" w:w="1983"/>
          </w:tcPr>
          <w:p>
            <w:pPr>
              <w:spacing w:after="0"/>
              <w:jc w:val="left"/>
            </w:pPr>
            <w:r>
              <w:rPr>
                <w:sz w:val="16"/>
              </w:rPr>
              <w:t>NWS zone ORZ031 (CENTRAL &amp; EASTERN LAKE COUNTY), zone-level</w:t>
            </w:r>
          </w:p>
        </w:tc>
        <w:tc>
          <w:tcPr>
            <w:tcW w:type="dxa" w:w="717"/>
          </w:tcPr>
          <w:p>
            <w:pPr>
              <w:spacing w:after="0"/>
              <w:jc w:val="left"/>
            </w:pPr>
          </w:p>
        </w:tc>
        <w:tc>
          <w:tcPr>
            <w:tcW w:type="dxa" w:w="3116"/>
          </w:tcPr>
          <w:p>
            <w:pPr>
              <w:spacing w:after="0"/>
              <w:jc w:val="left"/>
            </w:pPr>
            <w:r>
              <w:rPr>
                <w:sz w:val="16"/>
              </w:rPr>
              <w:t>B1-c worst recorded: High Wind and Strong Wind</w:t>
            </w:r>
          </w:p>
        </w:tc>
      </w:tr>
      <w:tr>
        <w:trPr>
          <w:cantSplit/>
        </w:trPr>
        <w:tc>
          <w:tcPr>
            <w:tcW w:type="dxa" w:w="1037"/>
          </w:tcPr>
          <w:p>
            <w:pPr>
              <w:spacing w:after="0"/>
              <w:jc w:val="left"/>
            </w:pPr>
            <w:r>
              <w:rPr>
                <w:sz w:val="16"/>
              </w:rPr>
              <w:t>2012-08-05</w:t>
            </w:r>
          </w:p>
        </w:tc>
        <w:tc>
          <w:tcPr>
            <w:tcW w:type="dxa" w:w="1331"/>
          </w:tcPr>
          <w:p>
            <w:pPr>
              <w:spacing w:after="0"/>
              <w:jc w:val="left"/>
            </w:pPr>
            <w:r>
              <w:rPr>
                <w:sz w:val="16"/>
              </w:rPr>
              <w:t>Thunderstorm Wind</w:t>
            </w:r>
          </w:p>
        </w:tc>
        <w:tc>
          <w:tcPr>
            <w:tcW w:type="dxa" w:w="1466"/>
          </w:tcPr>
          <w:p>
            <w:pPr>
              <w:spacing w:after="0"/>
              <w:jc w:val="left"/>
            </w:pPr>
            <w:r>
              <w:rPr>
                <w:sz w:val="16"/>
              </w:rPr>
              <w:t>64 kt (74 mph) estimated gust</w:t>
            </w:r>
          </w:p>
        </w:tc>
        <w:tc>
          <w:tcPr>
            <w:tcW w:type="dxa" w:w="3513"/>
          </w:tcPr>
          <w:p>
            <w:pPr>
              <w:spacing w:after="0"/>
              <w:jc w:val="left"/>
            </w:pPr>
            <w:r>
              <w:rPr>
                <w:sz w:val="16"/>
              </w:rPr>
              <w:t>$0 property; $0 crops (2012 dollars)</w:t>
            </w:r>
          </w:p>
        </w:tc>
        <w:tc>
          <w:tcPr>
            <w:tcW w:type="dxa" w:w="950"/>
          </w:tcPr>
          <w:p>
            <w:pPr>
              <w:spacing w:after="0"/>
              <w:jc w:val="right"/>
            </w:pPr>
            <w:r>
              <w:rPr>
                <w:sz w:val="16"/>
              </w:rPr>
              <w:t>0, 0</w:t>
            </w:r>
          </w:p>
        </w:tc>
        <w:tc>
          <w:tcPr>
            <w:tcW w:type="dxa" w:w="1983"/>
          </w:tcPr>
          <w:p>
            <w:pPr>
              <w:spacing w:after="0"/>
              <w:jc w:val="left"/>
            </w:pPr>
            <w:r>
              <w:rPr>
                <w:sz w:val="16"/>
              </w:rPr>
              <w:t>SILVER LAKE</w:t>
            </w:r>
          </w:p>
        </w:tc>
        <w:tc>
          <w:tcPr>
            <w:tcW w:type="dxa" w:w="717"/>
          </w:tcPr>
          <w:p>
            <w:pPr>
              <w:spacing w:after="0"/>
              <w:jc w:val="left"/>
            </w:pPr>
          </w:p>
        </w:tc>
        <w:tc>
          <w:tcPr>
            <w:tcW w:type="dxa" w:w="3116"/>
          </w:tcPr>
          <w:p>
            <w:pPr>
              <w:spacing w:after="0"/>
              <w:jc w:val="left"/>
            </w:pPr>
            <w:r>
              <w:rPr>
                <w:sz w:val="16"/>
              </w:rPr>
              <w:t>B1-c worst recorded: Thunderstorm Wind</w:t>
            </w:r>
          </w:p>
        </w:tc>
      </w:tr>
      <w:tr>
        <w:trPr>
          <w:cantSplit/>
        </w:trPr>
        <w:tc>
          <w:tcPr>
            <w:tcW w:type="dxa" w:w="1037"/>
          </w:tcPr>
          <w:p>
            <w:pPr>
              <w:spacing w:after="0"/>
              <w:jc w:val="left"/>
            </w:pPr>
            <w:r>
              <w:rPr>
                <w:sz w:val="16"/>
              </w:rPr>
              <w:t>2009-12-05</w:t>
            </w:r>
          </w:p>
        </w:tc>
        <w:tc>
          <w:tcPr>
            <w:tcW w:type="dxa" w:w="1331"/>
          </w:tcPr>
          <w:p>
            <w:pPr>
              <w:spacing w:after="0"/>
              <w:jc w:val="left"/>
            </w:pPr>
            <w:r>
              <w:rPr>
                <w:sz w:val="16"/>
              </w:rPr>
              <w:t>Extreme Cold/Wind Chill</w:t>
            </w:r>
          </w:p>
        </w:tc>
        <w:tc>
          <w:tcPr>
            <w:tcW w:type="dxa" w:w="1466"/>
          </w:tcPr>
          <w:p>
            <w:pPr>
              <w:spacing w:after="0"/>
              <w:jc w:val="left"/>
            </w:pPr>
          </w:p>
        </w:tc>
        <w:tc>
          <w:tcPr>
            <w:tcW w:type="dxa" w:w="3513"/>
          </w:tcPr>
          <w:p>
            <w:pPr>
              <w:spacing w:after="0"/>
              <w:jc w:val="left"/>
            </w:pPr>
            <w:r>
              <w:rPr>
                <w:sz w:val="16"/>
              </w:rPr>
              <w:t>$0 property; $0 crops (zone total, 2009 dollars)</w:t>
            </w:r>
          </w:p>
        </w:tc>
        <w:tc>
          <w:tcPr>
            <w:tcW w:type="dxa" w:w="950"/>
          </w:tcPr>
          <w:p>
            <w:pPr>
              <w:spacing w:after="0"/>
              <w:jc w:val="right"/>
            </w:pPr>
            <w:r>
              <w:rPr>
                <w:sz w:val="16"/>
              </w:rPr>
              <w:t>0, 0</w:t>
            </w:r>
          </w:p>
        </w:tc>
        <w:tc>
          <w:tcPr>
            <w:tcW w:type="dxa" w:w="1983"/>
          </w:tcPr>
          <w:p>
            <w:pPr>
              <w:spacing w:after="0"/>
              <w:jc w:val="left"/>
            </w:pPr>
            <w:r>
              <w:rPr>
                <w:sz w:val="16"/>
              </w:rPr>
              <w:t>NWS zone ORZ030 (NORTHERN &amp; EASTERN KLAMATH COUNTY &amp; WESTERN LAKE COUNTY), zone-level</w:t>
            </w:r>
          </w:p>
        </w:tc>
        <w:tc>
          <w:tcPr>
            <w:tcW w:type="dxa" w:w="717"/>
          </w:tcPr>
          <w:p>
            <w:pPr>
              <w:spacing w:after="0"/>
              <w:jc w:val="left"/>
            </w:pPr>
          </w:p>
        </w:tc>
        <w:tc>
          <w:tcPr>
            <w:tcW w:type="dxa" w:w="31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2005-08-21</w:t>
            </w:r>
          </w:p>
        </w:tc>
        <w:tc>
          <w:tcPr>
            <w:tcW w:type="dxa" w:w="1331"/>
          </w:tcPr>
          <w:p>
            <w:pPr>
              <w:spacing w:after="0"/>
              <w:jc w:val="left"/>
            </w:pPr>
            <w:r>
              <w:rPr>
                <w:sz w:val="16"/>
              </w:rPr>
              <w:t>Tornado</w:t>
            </w:r>
          </w:p>
        </w:tc>
        <w:tc>
          <w:tcPr>
            <w:tcW w:type="dxa" w:w="1466"/>
          </w:tcPr>
          <w:p>
            <w:pPr>
              <w:spacing w:after="0"/>
              <w:jc w:val="left"/>
            </w:pPr>
            <w:r>
              <w:rPr>
                <w:sz w:val="16"/>
              </w:rPr>
              <w:t>F0, 1 mi within this county, 10 yd wide</w:t>
            </w:r>
          </w:p>
        </w:tc>
        <w:tc>
          <w:tcPr>
            <w:tcW w:type="dxa" w:w="3513"/>
          </w:tcPr>
          <w:p>
            <w:pPr>
              <w:spacing w:after="0"/>
              <w:jc w:val="left"/>
            </w:pPr>
            <w:r>
              <w:rPr>
                <w:sz w:val="16"/>
              </w:rPr>
              <w:t>damage not reported</w:t>
            </w:r>
          </w:p>
        </w:tc>
        <w:tc>
          <w:tcPr>
            <w:tcW w:type="dxa" w:w="950"/>
          </w:tcPr>
          <w:p>
            <w:pPr>
              <w:spacing w:after="0"/>
              <w:jc w:val="right"/>
            </w:pPr>
            <w:r>
              <w:rPr>
                <w:sz w:val="16"/>
              </w:rPr>
              <w:t>0, 0</w:t>
            </w:r>
          </w:p>
        </w:tc>
        <w:tc>
          <w:tcPr>
            <w:tcW w:type="dxa" w:w="1983"/>
          </w:tcPr>
          <w:p>
            <w:pPr>
              <w:spacing w:after="0"/>
              <w:jc w:val="left"/>
            </w:pPr>
            <w:r>
              <w:rPr>
                <w:sz w:val="16"/>
              </w:rPr>
              <w:t>SUMMER LAKE</w:t>
            </w:r>
          </w:p>
        </w:tc>
        <w:tc>
          <w:tcPr>
            <w:tcW w:type="dxa" w:w="717"/>
          </w:tcPr>
          <w:p>
            <w:pPr>
              <w:spacing w:after="0"/>
              <w:jc w:val="left"/>
            </w:pPr>
          </w:p>
        </w:tc>
        <w:tc>
          <w:tcPr>
            <w:tcW w:type="dxa" w:w="3116"/>
          </w:tcPr>
          <w:p>
            <w:pPr>
              <w:spacing w:after="0"/>
              <w:jc w:val="left"/>
            </w:pPr>
            <w:r>
              <w:rPr>
                <w:sz w:val="16"/>
              </w:rPr>
              <w:t>B1-c worst recorded: Tornado</w:t>
            </w:r>
          </w:p>
        </w:tc>
      </w:tr>
      <w:tr>
        <w:trPr>
          <w:cantSplit/>
        </w:trPr>
        <w:tc>
          <w:tcPr>
            <w:tcW w:type="dxa" w:w="1037"/>
          </w:tcPr>
          <w:p>
            <w:pPr>
              <w:spacing w:after="0"/>
              <w:jc w:val="left"/>
            </w:pPr>
            <w:r>
              <w:rPr>
                <w:sz w:val="16"/>
              </w:rPr>
              <w:t>1998-01-23</w:t>
            </w:r>
          </w:p>
        </w:tc>
        <w:tc>
          <w:tcPr>
            <w:tcW w:type="dxa" w:w="1331"/>
          </w:tcPr>
          <w:p>
            <w:pPr>
              <w:spacing w:after="0"/>
              <w:jc w:val="left"/>
            </w:pPr>
            <w:r>
              <w:rPr>
                <w:sz w:val="16"/>
              </w:rPr>
              <w:t>High Wind</w:t>
            </w:r>
          </w:p>
        </w:tc>
        <w:tc>
          <w:tcPr>
            <w:tcW w:type="dxa" w:w="1466"/>
          </w:tcPr>
          <w:p>
            <w:pPr>
              <w:spacing w:after="0"/>
              <w:jc w:val="left"/>
            </w:pPr>
            <w:r>
              <w:rPr>
                <w:sz w:val="16"/>
              </w:rPr>
              <w:t>speed not recorded</w:t>
            </w:r>
          </w:p>
        </w:tc>
        <w:tc>
          <w:tcPr>
            <w:tcW w:type="dxa" w:w="3513"/>
          </w:tcPr>
          <w:p>
            <w:pPr>
              <w:spacing w:after="0"/>
              <w:jc w:val="left"/>
            </w:pPr>
            <w:r>
              <w:rPr>
                <w:sz w:val="16"/>
              </w:rPr>
              <w:t>$10,000 property; crops not reported (zone total, 1998 dollars)</w:t>
            </w:r>
          </w:p>
        </w:tc>
        <w:tc>
          <w:tcPr>
            <w:tcW w:type="dxa" w:w="950"/>
          </w:tcPr>
          <w:p>
            <w:pPr>
              <w:spacing w:after="0"/>
              <w:jc w:val="right"/>
            </w:pPr>
            <w:r>
              <w:rPr>
                <w:sz w:val="16"/>
              </w:rPr>
              <w:t>0, 0</w:t>
            </w:r>
          </w:p>
        </w:tc>
        <w:tc>
          <w:tcPr>
            <w:tcW w:type="dxa" w:w="1983"/>
          </w:tcPr>
          <w:p>
            <w:pPr>
              <w:spacing w:after="0"/>
              <w:jc w:val="left"/>
            </w:pPr>
            <w:r>
              <w:rPr>
                <w:sz w:val="16"/>
              </w:rPr>
              <w:t>Storm Events area LAKE/KLAMATH T X W (legacy zone code ORZ015), zone-level</w:t>
            </w:r>
          </w:p>
        </w:tc>
        <w:tc>
          <w:tcPr>
            <w:tcW w:type="dxa" w:w="717"/>
          </w:tcPr>
          <w:p>
            <w:pPr>
              <w:spacing w:after="0"/>
              <w:jc w:val="left"/>
            </w:pPr>
          </w:p>
        </w:tc>
        <w:tc>
          <w:tcPr>
            <w:tcW w:type="dxa" w:w="3116"/>
          </w:tcPr>
          <w:p>
            <w:pPr>
              <w:spacing w:after="0"/>
              <w:jc w:val="left"/>
            </w:pPr>
            <w:r>
              <w:rPr>
                <w:sz w:val="16"/>
              </w:rPr>
              <w:t>B1-c most damaging: High Wind and Strong Wind</w:t>
            </w:r>
          </w:p>
        </w:tc>
      </w:tr>
      <w:tr>
        <w:trPr>
          <w:cantSplit/>
        </w:trPr>
        <w:tc>
          <w:tcPr>
            <w:tcW w:type="dxa" w:w="1037"/>
          </w:tcPr>
          <w:p>
            <w:pPr>
              <w:spacing w:after="0"/>
              <w:jc w:val="left"/>
            </w:pPr>
            <w:r>
              <w:rPr>
                <w:sz w:val="16"/>
              </w:rPr>
              <w:t>1998-01-02</w:t>
            </w:r>
          </w:p>
        </w:tc>
        <w:tc>
          <w:tcPr>
            <w:tcW w:type="dxa" w:w="1331"/>
          </w:tcPr>
          <w:p>
            <w:pPr>
              <w:spacing w:after="0"/>
              <w:jc w:val="left"/>
            </w:pPr>
            <w:r>
              <w:rPr>
                <w:sz w:val="16"/>
              </w:rPr>
              <w:t>Winter Storm</w:t>
            </w:r>
          </w:p>
        </w:tc>
        <w:tc>
          <w:tcPr>
            <w:tcW w:type="dxa" w:w="1466"/>
          </w:tcPr>
          <w:p>
            <w:pPr>
              <w:spacing w:after="0"/>
              <w:jc w:val="left"/>
            </w:pPr>
          </w:p>
        </w:tc>
        <w:tc>
          <w:tcPr>
            <w:tcW w:type="dxa" w:w="3513"/>
          </w:tcPr>
          <w:p>
            <w:pPr>
              <w:spacing w:after="0"/>
              <w:jc w:val="left"/>
            </w:pPr>
            <w:r>
              <w:rPr>
                <w:sz w:val="16"/>
              </w:rPr>
              <w:t>damage not reported</w:t>
            </w:r>
          </w:p>
        </w:tc>
        <w:tc>
          <w:tcPr>
            <w:tcW w:type="dxa" w:w="950"/>
          </w:tcPr>
          <w:p>
            <w:pPr>
              <w:spacing w:after="0"/>
              <w:jc w:val="right"/>
            </w:pPr>
            <w:r>
              <w:rPr>
                <w:sz w:val="16"/>
              </w:rPr>
              <w:t>2, 0</w:t>
            </w:r>
          </w:p>
        </w:tc>
        <w:tc>
          <w:tcPr>
            <w:tcW w:type="dxa" w:w="1983"/>
          </w:tcPr>
          <w:p>
            <w:pPr>
              <w:spacing w:after="0"/>
              <w:jc w:val="left"/>
            </w:pPr>
            <w:r>
              <w:rPr>
                <w:sz w:val="16"/>
              </w:rPr>
              <w:t>Storm Events area SOUTH CENTRAL OREGON (legacy zone code ORZ015), zone-level</w:t>
            </w:r>
          </w:p>
        </w:tc>
        <w:tc>
          <w:tcPr>
            <w:tcW w:type="dxa" w:w="717"/>
          </w:tcPr>
          <w:p>
            <w:pPr>
              <w:spacing w:after="0"/>
              <w:jc w:val="left"/>
            </w:pPr>
          </w:p>
        </w:tc>
        <w:tc>
          <w:tcPr>
            <w:tcW w:type="dxa" w:w="3116"/>
          </w:tcPr>
          <w:p>
            <w:pPr>
              <w:spacing w:after="0"/>
              <w:jc w:val="left"/>
            </w:pPr>
            <w:r>
              <w:rPr>
                <w:sz w:val="16"/>
              </w:rPr>
              <w:t>deaths or injuries recorded</w:t>
            </w:r>
          </w:p>
        </w:tc>
      </w:tr>
      <w:tr>
        <w:trPr>
          <w:cantSplit/>
        </w:trPr>
        <w:tc>
          <w:tcPr>
            <w:tcW w:type="dxa" w:w="1037"/>
          </w:tcPr>
          <w:p>
            <w:pPr>
              <w:spacing w:after="0"/>
              <w:jc w:val="left"/>
            </w:pPr>
            <w:r>
              <w:rPr>
                <w:sz w:val="16"/>
              </w:rPr>
              <w:t>1998-01-01</w:t>
            </w:r>
          </w:p>
        </w:tc>
        <w:tc>
          <w:tcPr>
            <w:tcW w:type="dxa" w:w="1331"/>
          </w:tcPr>
          <w:p>
            <w:pPr>
              <w:spacing w:after="0"/>
              <w:jc w:val="left"/>
            </w:pPr>
            <w:r>
              <w:rPr>
                <w:sz w:val="16"/>
              </w:rPr>
              <w:t>Winter Storm</w:t>
            </w:r>
          </w:p>
        </w:tc>
        <w:tc>
          <w:tcPr>
            <w:tcW w:type="dxa" w:w="1466"/>
          </w:tcPr>
          <w:p>
            <w:pPr>
              <w:spacing w:after="0"/>
              <w:jc w:val="left"/>
            </w:pPr>
          </w:p>
        </w:tc>
        <w:tc>
          <w:tcPr>
            <w:tcW w:type="dxa" w:w="3513"/>
          </w:tcPr>
          <w:p>
            <w:pPr>
              <w:spacing w:after="0"/>
              <w:jc w:val="left"/>
            </w:pPr>
            <w:r>
              <w:rPr>
                <w:sz w:val="16"/>
              </w:rPr>
              <w:t>damage not reported</w:t>
            </w:r>
          </w:p>
        </w:tc>
        <w:tc>
          <w:tcPr>
            <w:tcW w:type="dxa" w:w="950"/>
          </w:tcPr>
          <w:p>
            <w:pPr>
              <w:spacing w:after="0"/>
              <w:jc w:val="right"/>
            </w:pPr>
            <w:r>
              <w:rPr>
                <w:sz w:val="16"/>
              </w:rPr>
              <w:t>1, 0</w:t>
            </w:r>
          </w:p>
        </w:tc>
        <w:tc>
          <w:tcPr>
            <w:tcW w:type="dxa" w:w="1983"/>
          </w:tcPr>
          <w:p>
            <w:pPr>
              <w:spacing w:after="0"/>
              <w:jc w:val="left"/>
            </w:pPr>
            <w:r>
              <w:rPr>
                <w:sz w:val="16"/>
              </w:rPr>
              <w:t>Storm Events area LAKE/KLAMATH T X W (legacy zone code ORZ015), zone-level</w:t>
            </w:r>
          </w:p>
        </w:tc>
        <w:tc>
          <w:tcPr>
            <w:tcW w:type="dxa" w:w="717"/>
          </w:tcPr>
          <w:p>
            <w:pPr>
              <w:spacing w:after="0"/>
              <w:jc w:val="left"/>
            </w:pPr>
          </w:p>
        </w:tc>
        <w:tc>
          <w:tcPr>
            <w:tcW w:type="dxa" w:w="3116"/>
          </w:tcPr>
          <w:p>
            <w:pPr>
              <w:spacing w:after="0"/>
              <w:jc w:val="left"/>
            </w:pPr>
            <w:r>
              <w:rPr>
                <w:sz w:val="16"/>
              </w:rPr>
              <w:t>deaths or injuries recorded</w:t>
            </w:r>
          </w:p>
        </w:tc>
      </w:tr>
      <w:tr>
        <w:trPr>
          <w:cantSplit/>
        </w:trPr>
        <w:tc>
          <w:tcPr>
            <w:tcW w:type="dxa" w:w="1037"/>
          </w:tcPr>
          <w:p>
            <w:pPr>
              <w:spacing w:after="0"/>
              <w:jc w:val="left"/>
            </w:pPr>
            <w:r>
              <w:rPr>
                <w:sz w:val="16"/>
              </w:rPr>
              <w:t>1997-01-01</w:t>
            </w:r>
          </w:p>
        </w:tc>
        <w:tc>
          <w:tcPr>
            <w:tcW w:type="dxa" w:w="1331"/>
          </w:tcPr>
          <w:p>
            <w:pPr>
              <w:spacing w:after="0"/>
              <w:jc w:val="left"/>
            </w:pPr>
            <w:r>
              <w:rPr>
                <w:sz w:val="16"/>
              </w:rPr>
              <w:t>Flood</w:t>
            </w:r>
          </w:p>
        </w:tc>
        <w:tc>
          <w:tcPr>
            <w:tcW w:type="dxa" w:w="1466"/>
          </w:tcPr>
          <w:p>
            <w:pPr>
              <w:spacing w:after="0"/>
              <w:jc w:val="left"/>
            </w:pPr>
          </w:p>
        </w:tc>
        <w:tc>
          <w:tcPr>
            <w:tcW w:type="dxa" w:w="3513"/>
          </w:tcPr>
          <w:p>
            <w:pPr>
              <w:spacing w:after="0"/>
              <w:jc w:val="left"/>
            </w:pPr>
            <w:r>
              <w:rPr>
                <w:sz w:val="16"/>
              </w:rPr>
              <w:t>$9,000,000 property; $2,900,000 crops (zone total, 1997 dollars)</w:t>
            </w:r>
          </w:p>
        </w:tc>
        <w:tc>
          <w:tcPr>
            <w:tcW w:type="dxa" w:w="950"/>
          </w:tcPr>
          <w:p>
            <w:pPr>
              <w:spacing w:after="0"/>
              <w:jc w:val="right"/>
            </w:pPr>
            <w:r>
              <w:rPr>
                <w:sz w:val="16"/>
              </w:rPr>
              <w:t>0, 0</w:t>
            </w:r>
          </w:p>
        </w:tc>
        <w:tc>
          <w:tcPr>
            <w:tcW w:type="dxa" w:w="1983"/>
          </w:tcPr>
          <w:p>
            <w:pPr>
              <w:spacing w:after="0"/>
              <w:jc w:val="left"/>
            </w:pPr>
            <w:r>
              <w:rPr>
                <w:sz w:val="16"/>
              </w:rPr>
              <w:t>Storm Events area SOUTH CENTRAL OREGON (legacy zone code ORZ015), zone-level</w:t>
            </w:r>
          </w:p>
        </w:tc>
        <w:tc>
          <w:tcPr>
            <w:tcW w:type="dxa" w:w="717"/>
          </w:tcPr>
          <w:p>
            <w:pPr>
              <w:spacing w:after="0"/>
              <w:jc w:val="left"/>
            </w:pPr>
          </w:p>
        </w:tc>
        <w:tc>
          <w:tcPr>
            <w:tcW w:type="dxa" w:w="31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1958-07-15</w:t>
            </w:r>
          </w:p>
        </w:tc>
        <w:tc>
          <w:tcPr>
            <w:tcW w:type="dxa" w:w="1331"/>
          </w:tcPr>
          <w:p>
            <w:pPr>
              <w:spacing w:after="0"/>
              <w:jc w:val="left"/>
            </w:pPr>
            <w:r>
              <w:rPr>
                <w:sz w:val="16"/>
              </w:rPr>
              <w:t>Hail</w:t>
            </w:r>
          </w:p>
        </w:tc>
        <w:tc>
          <w:tcPr>
            <w:tcW w:type="dxa" w:w="1466"/>
          </w:tcPr>
          <w:p>
            <w:pPr>
              <w:spacing w:after="0"/>
              <w:jc w:val="left"/>
            </w:pPr>
            <w:r>
              <w:rPr>
                <w:sz w:val="16"/>
              </w:rPr>
              <w:t>2 in</w:t>
            </w:r>
          </w:p>
        </w:tc>
        <w:tc>
          <w:tcPr>
            <w:tcW w:type="dxa" w:w="3513"/>
          </w:tcPr>
          <w:p>
            <w:pPr>
              <w:spacing w:after="0"/>
              <w:jc w:val="left"/>
            </w:pPr>
            <w:r>
              <w:rPr>
                <w:sz w:val="16"/>
              </w:rPr>
              <w:t>damage not recorded (pre-1996 record)</w:t>
            </w:r>
          </w:p>
        </w:tc>
        <w:tc>
          <w:tcPr>
            <w:tcW w:type="dxa" w:w="950"/>
          </w:tcPr>
          <w:p>
            <w:pPr>
              <w:spacing w:after="0"/>
              <w:jc w:val="right"/>
            </w:pPr>
            <w:r>
              <w:rPr>
                <w:sz w:val="16"/>
              </w:rPr>
              <w:t>0, 0</w:t>
            </w:r>
          </w:p>
        </w:tc>
        <w:tc>
          <w:tcPr>
            <w:tcW w:type="dxa" w:w="1983"/>
          </w:tcPr>
          <w:p>
            <w:pPr>
              <w:spacing w:after="0"/>
              <w:jc w:val="left"/>
            </w:pPr>
            <w:r>
              <w:rPr>
                <w:sz w:val="16"/>
              </w:rPr>
              <w:t>location not recorded</w:t>
            </w:r>
          </w:p>
        </w:tc>
        <w:tc>
          <w:tcPr>
            <w:tcW w:type="dxa" w:w="717"/>
          </w:tcPr>
          <w:p>
            <w:pPr>
              <w:spacing w:after="0"/>
              <w:jc w:val="left"/>
            </w:pPr>
          </w:p>
        </w:tc>
        <w:tc>
          <w:tcPr>
            <w:tcW w:type="dxa" w:w="3116"/>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7"/>
        <w:gridCol w:w="1616"/>
        <w:gridCol w:w="1037"/>
        <w:gridCol w:w="2103"/>
        <w:gridCol w:w="1539"/>
        <w:gridCol w:w="1638"/>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7"/>
            <w:shd w:val="clear" w:color="auto" w:fill="E8E8E8"/>
          </w:tcPr>
          <w:p>
            <w:pPr>
              <w:spacing w:after="0"/>
              <w:jc w:val="left"/>
            </w:pPr>
            <w:r>
              <w:rPr>
                <w:b/>
                <w:sz w:val="16"/>
              </w:rPr>
              <w:t>Unit</w:t>
            </w:r>
          </w:p>
        </w:tc>
        <w:tc>
          <w:tcPr>
            <w:tcW w:type="dxa" w:w="161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03"/>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6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7"/>
          </w:tcPr>
          <w:p>
            <w:pPr>
              <w:spacing w:after="0"/>
              <w:jc w:val="left"/>
            </w:pPr>
            <w:r>
              <w:rPr>
                <w:sz w:val="16"/>
              </w:rPr>
              <w:t>events per year</w:t>
            </w:r>
          </w:p>
        </w:tc>
        <w:tc>
          <w:tcPr>
            <w:tcW w:type="dxa" w:w="1616"/>
          </w:tcPr>
          <w:p>
            <w:pPr>
              <w:spacing w:after="0"/>
              <w:jc w:val="left"/>
            </w:pPr>
            <w:r>
              <w:rPr>
                <w:sz w:val="16"/>
              </w:rPr>
              <w:t>about 1 in 100 years</w:t>
            </w:r>
          </w:p>
        </w:tc>
        <w:tc>
          <w:tcPr>
            <w:tcW w:type="dxa" w:w="1037"/>
          </w:tcPr>
          <w:p>
            <w:pPr>
              <w:spacing w:after="0"/>
              <w:jc w:val="left"/>
            </w:pPr>
            <w:r>
              <w:rPr>
                <w:sz w:val="16"/>
              </w:rPr>
              <w:t>Possible</w:t>
            </w:r>
          </w:p>
        </w:tc>
        <w:tc>
          <w:tcPr>
            <w:tcW w:type="dxa" w:w="2103"/>
          </w:tcPr>
          <w:p>
            <w:pPr>
              <w:spacing w:after="0"/>
              <w:jc w:val="left"/>
            </w:pPr>
            <w:r>
              <w:rPr>
                <w:sz w:val="16"/>
              </w:rPr>
              <w:t>FEMA annualized frequency (modeled)</w:t>
            </w:r>
          </w:p>
        </w:tc>
        <w:tc>
          <w:tcPr>
            <w:tcW w:type="dxa" w:w="1539"/>
          </w:tcPr>
          <w:p>
            <w:pPr>
              <w:spacing w:after="0"/>
              <w:jc w:val="right"/>
            </w:pPr>
            <w:r>
              <w:rPr>
                <w:sz w:val="16"/>
              </w:rPr>
              <w:t>0</w:t>
            </w:r>
          </w:p>
        </w:tc>
        <w:tc>
          <w:tcPr>
            <w:tcW w:type="dxa" w:w="1638"/>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0.158</w:t>
            </w:r>
          </w:p>
        </w:tc>
        <w:tc>
          <w:tcPr>
            <w:tcW w:type="dxa" w:w="1297"/>
          </w:tcPr>
          <w:p>
            <w:pPr>
              <w:spacing w:after="0"/>
              <w:jc w:val="left"/>
            </w:pPr>
            <w:r>
              <w:rPr>
                <w:sz w:val="16"/>
              </w:rPr>
              <w:t>event-days per year</w:t>
            </w:r>
          </w:p>
        </w:tc>
        <w:tc>
          <w:tcPr>
            <w:tcW w:type="dxa" w:w="1616"/>
          </w:tcPr>
          <w:p>
            <w:pPr>
              <w:spacing w:after="0"/>
              <w:jc w:val="left"/>
            </w:pPr>
            <w:r>
              <w:rPr>
                <w:sz w:val="16"/>
              </w:rPr>
              <w:t>about 0.158 days per year</w:t>
            </w:r>
          </w:p>
        </w:tc>
        <w:tc>
          <w:tcPr>
            <w:tcW w:type="dxa" w:w="1037"/>
          </w:tcPr>
          <w:p>
            <w:pPr>
              <w:spacing w:after="0"/>
              <w:jc w:val="left"/>
            </w:pPr>
            <w:r>
              <w:rPr>
                <w:sz w:val="16"/>
              </w:rPr>
              <w:t>Likely</w:t>
            </w:r>
          </w:p>
        </w:tc>
        <w:tc>
          <w:tcPr>
            <w:tcW w:type="dxa" w:w="2103"/>
          </w:tcPr>
          <w:p>
            <w:pPr>
              <w:spacing w:after="0"/>
              <w:jc w:val="left"/>
            </w:pPr>
            <w:r>
              <w:rPr>
                <w:sz w:val="16"/>
              </w:rPr>
              <w:t>Storm Events event-days in 8 of 30 years, 1996 to 2025 (26.7%)</w:t>
            </w:r>
          </w:p>
        </w:tc>
        <w:tc>
          <w:tcPr>
            <w:tcW w:type="dxa" w:w="1539"/>
          </w:tcPr>
          <w:p>
            <w:pPr>
              <w:spacing w:after="0"/>
              <w:jc w:val="right"/>
            </w:pPr>
            <w:r>
              <w:rPr>
                <w:sz w:val="16"/>
              </w:rPr>
              <w:t>3</w:t>
            </w:r>
          </w:p>
        </w:tc>
        <w:tc>
          <w:tcPr>
            <w:tcW w:type="dxa" w:w="1638"/>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124</w:t>
            </w:r>
          </w:p>
        </w:tc>
        <w:tc>
          <w:tcPr>
            <w:tcW w:type="dxa" w:w="1297"/>
          </w:tcPr>
          <w:p>
            <w:pPr>
              <w:spacing w:after="0"/>
              <w:jc w:val="left"/>
            </w:pPr>
            <w:r>
              <w:rPr>
                <w:sz w:val="16"/>
              </w:rPr>
              <w:t>event-days per year</w:t>
            </w:r>
          </w:p>
        </w:tc>
        <w:tc>
          <w:tcPr>
            <w:tcW w:type="dxa" w:w="1616"/>
          </w:tcPr>
          <w:p>
            <w:pPr>
              <w:spacing w:after="0"/>
              <w:jc w:val="left"/>
            </w:pPr>
            <w:r>
              <w:rPr>
                <w:sz w:val="16"/>
              </w:rPr>
              <w:t>about 124 days per year</w:t>
            </w:r>
          </w:p>
        </w:tc>
        <w:tc>
          <w:tcPr>
            <w:tcW w:type="dxa" w:w="1037"/>
          </w:tcPr>
          <w:p>
            <w:pPr>
              <w:spacing w:after="0"/>
              <w:jc w:val="left"/>
            </w:pPr>
          </w:p>
        </w:tc>
        <w:tc>
          <w:tcPr>
            <w:tcW w:type="dxa" w:w="2103"/>
          </w:tcPr>
          <w:p>
            <w:pPr>
              <w:spacing w:after="0"/>
              <w:jc w:val="left"/>
            </w:pPr>
            <w:r>
              <w:rPr>
                <w:sz w:val="16"/>
              </w:rPr>
              <w:t>Storm Events event-days in 0 of 30 years, 1996 to 2025 (0%)</w:t>
            </w:r>
          </w:p>
        </w:tc>
        <w:tc>
          <w:tcPr>
            <w:tcW w:type="dxa" w:w="1539"/>
          </w:tcPr>
          <w:p>
            <w:pPr>
              <w:spacing w:after="0"/>
              <w:jc w:val="right"/>
            </w:pPr>
            <w:r>
              <w:rPr>
                <w:sz w:val="16"/>
              </w:rPr>
              <w:t>3,332</w:t>
            </w:r>
          </w:p>
        </w:tc>
        <w:tc>
          <w:tcPr>
            <w:tcW w:type="dxa" w:w="16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0.0169</w:t>
            </w:r>
          </w:p>
        </w:tc>
        <w:tc>
          <w:tcPr>
            <w:tcW w:type="dxa" w:w="1297"/>
          </w:tcPr>
          <w:p>
            <w:pPr>
              <w:spacing w:after="0"/>
              <w:jc w:val="left"/>
            </w:pPr>
            <w:r>
              <w:rPr>
                <w:sz w:val="16"/>
              </w:rPr>
              <w:t>annual probability at a location</w:t>
            </w:r>
          </w:p>
        </w:tc>
        <w:tc>
          <w:tcPr>
            <w:tcW w:type="dxa" w:w="1616"/>
          </w:tcPr>
          <w:p>
            <w:pPr>
              <w:spacing w:after="0"/>
              <w:jc w:val="left"/>
            </w:pPr>
            <w:r>
              <w:rPr>
                <w:sz w:val="16"/>
              </w:rPr>
              <w:t>chance a given location in the county has at least minor-damage shaking in a year: 1.69%</w:t>
            </w:r>
          </w:p>
        </w:tc>
        <w:tc>
          <w:tcPr>
            <w:tcW w:type="dxa" w:w="1037"/>
          </w:tcPr>
          <w:p>
            <w:pPr>
              <w:spacing w:after="0"/>
              <w:jc w:val="left"/>
            </w:pPr>
          </w:p>
        </w:tc>
        <w:tc>
          <w:tcPr>
            <w:tcW w:type="dxa" w:w="2103"/>
          </w:tcPr>
          <w:p>
            <w:pPr>
              <w:spacing w:after="0"/>
              <w:jc w:val="left"/>
            </w:pPr>
          </w:p>
        </w:tc>
        <w:tc>
          <w:tcPr>
            <w:tcW w:type="dxa" w:w="1539"/>
          </w:tcPr>
          <w:p>
            <w:pPr>
              <w:spacing w:after="0"/>
              <w:jc w:val="right"/>
            </w:pPr>
            <w:r>
              <w:rPr>
                <w:sz w:val="16"/>
              </w:rPr>
              <w:t>not shown</w:t>
            </w:r>
          </w:p>
        </w:tc>
        <w:tc>
          <w:tcPr>
            <w:tcW w:type="dxa" w:w="1638"/>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0.105</w:t>
            </w:r>
          </w:p>
        </w:tc>
        <w:tc>
          <w:tcPr>
            <w:tcW w:type="dxa" w:w="1297"/>
          </w:tcPr>
          <w:p>
            <w:pPr>
              <w:spacing w:after="0"/>
              <w:jc w:val="left"/>
            </w:pPr>
            <w:r>
              <w:rPr>
                <w:sz w:val="16"/>
              </w:rPr>
              <w:t>events per year</w:t>
            </w:r>
          </w:p>
        </w:tc>
        <w:tc>
          <w:tcPr>
            <w:tcW w:type="dxa" w:w="1616"/>
          </w:tcPr>
          <w:p>
            <w:pPr>
              <w:spacing w:after="0"/>
              <w:jc w:val="left"/>
            </w:pPr>
            <w:r>
              <w:rPr>
                <w:sz w:val="16"/>
              </w:rPr>
              <w:t>about 1 in 10 years</w:t>
            </w:r>
          </w:p>
        </w:tc>
        <w:tc>
          <w:tcPr>
            <w:tcW w:type="dxa" w:w="1037"/>
          </w:tcPr>
          <w:p>
            <w:pPr>
              <w:spacing w:after="0"/>
              <w:jc w:val="left"/>
            </w:pPr>
            <w:r>
              <w:rPr>
                <w:sz w:val="16"/>
              </w:rPr>
              <w:t>Likely</w:t>
            </w:r>
          </w:p>
        </w:tc>
        <w:tc>
          <w:tcPr>
            <w:tcW w:type="dxa" w:w="2103"/>
          </w:tcPr>
          <w:p>
            <w:pPr>
              <w:spacing w:after="0"/>
              <w:jc w:val="left"/>
            </w:pPr>
            <w:r>
              <w:rPr>
                <w:sz w:val="16"/>
              </w:rPr>
              <w:t>FEMA annualized frequency (modeled)</w:t>
            </w:r>
          </w:p>
        </w:tc>
        <w:tc>
          <w:tcPr>
            <w:tcW w:type="dxa" w:w="1539"/>
          </w:tcPr>
          <w:p>
            <w:pPr>
              <w:spacing w:after="0"/>
              <w:jc w:val="right"/>
            </w:pPr>
            <w:r>
              <w:rPr>
                <w:sz w:val="16"/>
              </w:rPr>
              <w:t>3.9 (modeled)</w:t>
            </w:r>
          </w:p>
        </w:tc>
        <w:tc>
          <w:tcPr>
            <w:tcW w:type="dxa" w:w="1638"/>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2.64</w:t>
            </w:r>
          </w:p>
        </w:tc>
        <w:tc>
          <w:tcPr>
            <w:tcW w:type="dxa" w:w="1297"/>
          </w:tcPr>
          <w:p>
            <w:pPr>
              <w:spacing w:after="0"/>
              <w:jc w:val="left"/>
            </w:pPr>
            <w:r>
              <w:rPr>
                <w:sz w:val="16"/>
              </w:rPr>
              <w:t>event-days per year</w:t>
            </w:r>
          </w:p>
        </w:tc>
        <w:tc>
          <w:tcPr>
            <w:tcW w:type="dxa" w:w="1616"/>
          </w:tcPr>
          <w:p>
            <w:pPr>
              <w:spacing w:after="0"/>
              <w:jc w:val="left"/>
            </w:pPr>
            <w:r>
              <w:rPr>
                <w:sz w:val="16"/>
              </w:rPr>
              <w:t>about 2.64 days per year</w:t>
            </w:r>
          </w:p>
        </w:tc>
        <w:tc>
          <w:tcPr>
            <w:tcW w:type="dxa" w:w="1037"/>
          </w:tcPr>
          <w:p>
            <w:pPr>
              <w:spacing w:after="0"/>
              <w:jc w:val="left"/>
            </w:pPr>
            <w:r>
              <w:rPr>
                <w:sz w:val="16"/>
              </w:rPr>
              <w:t>Possible</w:t>
            </w:r>
          </w:p>
        </w:tc>
        <w:tc>
          <w:tcPr>
            <w:tcW w:type="dxa" w:w="2103"/>
          </w:tcPr>
          <w:p>
            <w:pPr>
              <w:spacing w:after="0"/>
              <w:jc w:val="left"/>
            </w:pPr>
            <w:r>
              <w:rPr>
                <w:sz w:val="16"/>
              </w:rPr>
              <w:t>Storm Events event-days in 2 of 30 years, 1996 to 2025 (6.67%)</w:t>
            </w:r>
          </w:p>
        </w:tc>
        <w:tc>
          <w:tcPr>
            <w:tcW w:type="dxa" w:w="1539"/>
          </w:tcPr>
          <w:p>
            <w:pPr>
              <w:spacing w:after="0"/>
              <w:jc w:val="right"/>
            </w:pPr>
            <w:r>
              <w:rPr>
                <w:sz w:val="16"/>
              </w:rPr>
              <w:t>34.4</w:t>
            </w:r>
          </w:p>
        </w:tc>
        <w:tc>
          <w:tcPr>
            <w:tcW w:type="dxa" w:w="1638"/>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p>
        </w:tc>
        <w:tc>
          <w:tcPr>
            <w:tcW w:type="dxa" w:w="1297"/>
          </w:tcPr>
          <w:p>
            <w:pPr>
              <w:spacing w:after="0"/>
              <w:jc w:val="left"/>
            </w:pPr>
            <w:r>
              <w:rPr>
                <w:sz w:val="16"/>
              </w:rPr>
              <w:t>events per year</w:t>
            </w:r>
          </w:p>
        </w:tc>
        <w:tc>
          <w:tcPr>
            <w:tcW w:type="dxa" w:w="1616"/>
          </w:tcPr>
          <w:p>
            <w:pPr>
              <w:spacing w:after="0"/>
              <w:jc w:val="left"/>
            </w:pPr>
          </w:p>
        </w:tc>
        <w:tc>
          <w:tcPr>
            <w:tcW w:type="dxa" w:w="1037"/>
          </w:tcPr>
          <w:p>
            <w:pPr>
              <w:spacing w:after="0"/>
              <w:jc w:val="left"/>
            </w:pPr>
          </w:p>
        </w:tc>
        <w:tc>
          <w:tcPr>
            <w:tcW w:type="dxa" w:w="2103"/>
          </w:tcPr>
          <w:p>
            <w:pPr>
              <w:spacing w:after="0"/>
              <w:jc w:val="left"/>
            </w:pPr>
          </w:p>
        </w:tc>
        <w:tc>
          <w:tcPr>
            <w:tcW w:type="dxa" w:w="1539"/>
          </w:tcPr>
          <w:p>
            <w:pPr>
              <w:spacing w:after="0"/>
              <w:jc w:val="right"/>
            </w:pPr>
          </w:p>
        </w:tc>
        <w:tc>
          <w:tcPr>
            <w:tcW w:type="dxa" w:w="1638"/>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0.0149</w:t>
            </w:r>
          </w:p>
        </w:tc>
        <w:tc>
          <w:tcPr>
            <w:tcW w:type="dxa" w:w="1297"/>
          </w:tcPr>
          <w:p>
            <w:pPr>
              <w:spacing w:after="0"/>
              <w:jc w:val="left"/>
            </w:pPr>
            <w:r>
              <w:rPr>
                <w:sz w:val="16"/>
              </w:rPr>
              <w:t>event-days per year</w:t>
            </w:r>
          </w:p>
        </w:tc>
        <w:tc>
          <w:tcPr>
            <w:tcW w:type="dxa" w:w="1616"/>
          </w:tcPr>
          <w:p>
            <w:pPr>
              <w:spacing w:after="0"/>
              <w:jc w:val="left"/>
            </w:pPr>
            <w:r>
              <w:rPr>
                <w:sz w:val="16"/>
              </w:rPr>
              <w:t>about 0.0149 days per year</w:t>
            </w:r>
          </w:p>
        </w:tc>
        <w:tc>
          <w:tcPr>
            <w:tcW w:type="dxa" w:w="1037"/>
          </w:tcPr>
          <w:p>
            <w:pPr>
              <w:spacing w:after="0"/>
              <w:jc w:val="left"/>
            </w:pPr>
          </w:p>
        </w:tc>
        <w:tc>
          <w:tcPr>
            <w:tcW w:type="dxa" w:w="2103"/>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638"/>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0.179</w:t>
            </w:r>
          </w:p>
        </w:tc>
        <w:tc>
          <w:tcPr>
            <w:tcW w:type="dxa" w:w="1297"/>
          </w:tcPr>
          <w:p>
            <w:pPr>
              <w:spacing w:after="0"/>
              <w:jc w:val="left"/>
            </w:pPr>
            <w:r>
              <w:rPr>
                <w:sz w:val="16"/>
              </w:rPr>
              <w:t>event-days per year</w:t>
            </w:r>
          </w:p>
        </w:tc>
        <w:tc>
          <w:tcPr>
            <w:tcW w:type="dxa" w:w="1616"/>
          </w:tcPr>
          <w:p>
            <w:pPr>
              <w:spacing w:after="0"/>
              <w:jc w:val="left"/>
            </w:pPr>
            <w:r>
              <w:rPr>
                <w:sz w:val="16"/>
              </w:rPr>
              <w:t>about 0.179 days per year</w:t>
            </w:r>
          </w:p>
        </w:tc>
        <w:tc>
          <w:tcPr>
            <w:tcW w:type="dxa" w:w="1037"/>
          </w:tcPr>
          <w:p>
            <w:pPr>
              <w:spacing w:after="0"/>
              <w:jc w:val="left"/>
            </w:pPr>
            <w:r>
              <w:rPr>
                <w:sz w:val="16"/>
              </w:rPr>
              <w:t>Likely</w:t>
            </w:r>
          </w:p>
        </w:tc>
        <w:tc>
          <w:tcPr>
            <w:tcW w:type="dxa" w:w="2103"/>
          </w:tcPr>
          <w:p>
            <w:pPr>
              <w:spacing w:after="0"/>
              <w:jc w:val="left"/>
            </w:pPr>
            <w:r>
              <w:rPr>
                <w:sz w:val="16"/>
              </w:rPr>
              <w:t>Storm Events event-days in 6 of 30 years, 1996 to 2025 (20%)</w:t>
            </w:r>
          </w:p>
        </w:tc>
        <w:tc>
          <w:tcPr>
            <w:tcW w:type="dxa" w:w="1539"/>
          </w:tcPr>
          <w:p>
            <w:pPr>
              <w:spacing w:after="0"/>
              <w:jc w:val="right"/>
            </w:pPr>
            <w:r>
              <w:rPr>
                <w:sz w:val="16"/>
              </w:rPr>
              <w:t>5</w:t>
            </w:r>
          </w:p>
        </w:tc>
        <w:tc>
          <w:tcPr>
            <w:tcW w:type="dxa" w:w="1638"/>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2.16</w:t>
            </w:r>
          </w:p>
        </w:tc>
        <w:tc>
          <w:tcPr>
            <w:tcW w:type="dxa" w:w="1297"/>
          </w:tcPr>
          <w:p>
            <w:pPr>
              <w:spacing w:after="0"/>
              <w:jc w:val="left"/>
            </w:pPr>
            <w:r>
              <w:rPr>
                <w:sz w:val="16"/>
              </w:rPr>
              <w:t>events per year (modeled)</w:t>
            </w:r>
          </w:p>
        </w:tc>
        <w:tc>
          <w:tcPr>
            <w:tcW w:type="dxa" w:w="1616"/>
          </w:tcPr>
          <w:p>
            <w:pPr>
              <w:spacing w:after="0"/>
              <w:jc w:val="left"/>
            </w:pPr>
            <w:r>
              <w:rPr>
                <w:sz w:val="16"/>
              </w:rPr>
              <w:t>about 2.16 per year</w:t>
            </w:r>
          </w:p>
        </w:tc>
        <w:tc>
          <w:tcPr>
            <w:tcW w:type="dxa" w:w="1037"/>
          </w:tcPr>
          <w:p>
            <w:pPr>
              <w:spacing w:after="0"/>
              <w:jc w:val="left"/>
            </w:pPr>
            <w:r>
              <w:rPr>
                <w:sz w:val="16"/>
              </w:rPr>
              <w:t>Highly likely</w:t>
            </w:r>
          </w:p>
        </w:tc>
        <w:tc>
          <w:tcPr>
            <w:tcW w:type="dxa" w:w="2103"/>
          </w:tcPr>
          <w:p>
            <w:pPr>
              <w:spacing w:after="0"/>
              <w:jc w:val="left"/>
            </w:pPr>
            <w:r>
              <w:rPr>
                <w:sz w:val="16"/>
              </w:rPr>
              <w:t>FEMA annualized frequency (modeled)</w:t>
            </w:r>
          </w:p>
        </w:tc>
        <w:tc>
          <w:tcPr>
            <w:tcW w:type="dxa" w:w="1539"/>
          </w:tcPr>
          <w:p>
            <w:pPr>
              <w:spacing w:after="0"/>
              <w:jc w:val="right"/>
            </w:pPr>
            <w:r>
              <w:rPr>
                <w:sz w:val="16"/>
              </w:rPr>
              <w:t>not shown</w:t>
            </w:r>
          </w:p>
        </w:tc>
        <w:tc>
          <w:tcPr>
            <w:tcW w:type="dxa" w:w="1638"/>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15.4</w:t>
            </w:r>
          </w:p>
        </w:tc>
        <w:tc>
          <w:tcPr>
            <w:tcW w:type="dxa" w:w="1297"/>
          </w:tcPr>
          <w:p>
            <w:pPr>
              <w:spacing w:after="0"/>
              <w:jc w:val="left"/>
            </w:pPr>
            <w:r>
              <w:rPr>
                <w:sz w:val="16"/>
              </w:rPr>
              <w:t>days per year with a strike</w:t>
            </w:r>
          </w:p>
        </w:tc>
        <w:tc>
          <w:tcPr>
            <w:tcW w:type="dxa" w:w="1616"/>
          </w:tcPr>
          <w:p>
            <w:pPr>
              <w:spacing w:after="0"/>
              <w:jc w:val="left"/>
            </w:pPr>
            <w:r>
              <w:rPr>
                <w:sz w:val="16"/>
              </w:rPr>
              <w:t>about 15.4 days per year</w:t>
            </w:r>
          </w:p>
        </w:tc>
        <w:tc>
          <w:tcPr>
            <w:tcW w:type="dxa" w:w="1037"/>
          </w:tcPr>
          <w:p>
            <w:pPr>
              <w:spacing w:after="0"/>
              <w:jc w:val="left"/>
            </w:pPr>
            <w:r>
              <w:rPr>
                <w:sz w:val="16"/>
              </w:rPr>
              <w:t>Highly likely</w:t>
            </w:r>
          </w:p>
        </w:tc>
        <w:tc>
          <w:tcPr>
            <w:tcW w:type="dxa" w:w="2103"/>
          </w:tcPr>
          <w:p>
            <w:pPr>
              <w:spacing w:after="0"/>
              <w:jc w:val="left"/>
            </w:pPr>
            <w:r>
              <w:rPr>
                <w:sz w:val="16"/>
              </w:rPr>
              <w:t>FEMA annualized frequency (modeled)</w:t>
            </w:r>
          </w:p>
        </w:tc>
        <w:tc>
          <w:tcPr>
            <w:tcW w:type="dxa" w:w="1539"/>
          </w:tcPr>
          <w:p>
            <w:pPr>
              <w:spacing w:after="0"/>
              <w:jc w:val="right"/>
            </w:pPr>
            <w:r>
              <w:rPr>
                <w:sz w:val="16"/>
              </w:rPr>
              <w:t>not shown</w:t>
            </w:r>
          </w:p>
        </w:tc>
        <w:tc>
          <w:tcPr>
            <w:tcW w:type="dxa" w:w="1638"/>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0.0187</w:t>
            </w:r>
          </w:p>
        </w:tc>
        <w:tc>
          <w:tcPr>
            <w:tcW w:type="dxa" w:w="1297"/>
          </w:tcPr>
          <w:p>
            <w:pPr>
              <w:spacing w:after="0"/>
              <w:jc w:val="left"/>
            </w:pPr>
            <w:r>
              <w:rPr>
                <w:sz w:val="16"/>
              </w:rPr>
              <w:t>events per year</w:t>
            </w:r>
          </w:p>
        </w:tc>
        <w:tc>
          <w:tcPr>
            <w:tcW w:type="dxa" w:w="1616"/>
          </w:tcPr>
          <w:p>
            <w:pPr>
              <w:spacing w:after="0"/>
              <w:jc w:val="left"/>
            </w:pPr>
            <w:r>
              <w:rPr>
                <w:sz w:val="16"/>
              </w:rPr>
              <w:t>about 1 in 54 years</w:t>
            </w:r>
          </w:p>
        </w:tc>
        <w:tc>
          <w:tcPr>
            <w:tcW w:type="dxa" w:w="1037"/>
          </w:tcPr>
          <w:p>
            <w:pPr>
              <w:spacing w:after="0"/>
              <w:jc w:val="left"/>
            </w:pPr>
            <w:r>
              <w:rPr>
                <w:sz w:val="16"/>
              </w:rPr>
              <w:t>Possible</w:t>
            </w:r>
          </w:p>
        </w:tc>
        <w:tc>
          <w:tcPr>
            <w:tcW w:type="dxa" w:w="2103"/>
          </w:tcPr>
          <w:p>
            <w:pPr>
              <w:spacing w:after="0"/>
              <w:jc w:val="left"/>
            </w:pPr>
            <w:r>
              <w:rPr>
                <w:sz w:val="16"/>
              </w:rPr>
              <w:t>FEMA annualized frequency (modeled)</w:t>
            </w:r>
          </w:p>
        </w:tc>
        <w:tc>
          <w:tcPr>
            <w:tcW w:type="dxa" w:w="1539"/>
          </w:tcPr>
          <w:p>
            <w:pPr>
              <w:spacing w:after="0"/>
              <w:jc w:val="right"/>
            </w:pPr>
            <w:r>
              <w:rPr>
                <w:sz w:val="16"/>
              </w:rPr>
              <w:t>1</w:t>
            </w:r>
          </w:p>
        </w:tc>
        <w:tc>
          <w:tcPr>
            <w:tcW w:type="dxa" w:w="1638"/>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0.0818</w:t>
            </w:r>
          </w:p>
        </w:tc>
        <w:tc>
          <w:tcPr>
            <w:tcW w:type="dxa" w:w="1297"/>
          </w:tcPr>
          <w:p>
            <w:pPr>
              <w:spacing w:after="0"/>
              <w:jc w:val="left"/>
            </w:pPr>
            <w:r>
              <w:rPr>
                <w:sz w:val="16"/>
              </w:rPr>
              <w:t>events per year</w:t>
            </w:r>
          </w:p>
        </w:tc>
        <w:tc>
          <w:tcPr>
            <w:tcW w:type="dxa" w:w="1616"/>
          </w:tcPr>
          <w:p>
            <w:pPr>
              <w:spacing w:after="0"/>
              <w:jc w:val="left"/>
            </w:pPr>
            <w:r>
              <w:rPr>
                <w:sz w:val="16"/>
              </w:rPr>
              <w:t>about 1 in 12 years</w:t>
            </w:r>
          </w:p>
        </w:tc>
        <w:tc>
          <w:tcPr>
            <w:tcW w:type="dxa" w:w="1037"/>
          </w:tcPr>
          <w:p>
            <w:pPr>
              <w:spacing w:after="0"/>
              <w:jc w:val="left"/>
            </w:pPr>
            <w:r>
              <w:rPr>
                <w:sz w:val="16"/>
              </w:rPr>
              <w:t>Possible</w:t>
            </w:r>
          </w:p>
        </w:tc>
        <w:tc>
          <w:tcPr>
            <w:tcW w:type="dxa" w:w="2103"/>
          </w:tcPr>
          <w:p>
            <w:pPr>
              <w:spacing w:after="0"/>
              <w:jc w:val="left"/>
            </w:pPr>
            <w:r>
              <w:rPr>
                <w:sz w:val="16"/>
              </w:rPr>
              <w:t>FEMA annualized frequency (modeled)</w:t>
            </w:r>
          </w:p>
        </w:tc>
        <w:tc>
          <w:tcPr>
            <w:tcW w:type="dxa" w:w="1539"/>
          </w:tcPr>
          <w:p>
            <w:pPr>
              <w:spacing w:after="0"/>
              <w:jc w:val="right"/>
            </w:pPr>
            <w:r>
              <w:rPr>
                <w:sz w:val="16"/>
              </w:rPr>
              <w:t>not shown</w:t>
            </w:r>
          </w:p>
        </w:tc>
        <w:tc>
          <w:tcPr>
            <w:tcW w:type="dxa" w:w="1638"/>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Volcanic Activity</w:t>
            </w:r>
          </w:p>
        </w:tc>
        <w:tc>
          <w:tcPr>
            <w:tcW w:type="dxa" w:w="1271"/>
          </w:tcPr>
          <w:p>
            <w:pPr>
              <w:spacing w:after="0"/>
              <w:jc w:val="right"/>
            </w:pPr>
            <w:r>
              <w:rPr>
                <w:sz w:val="16"/>
              </w:rPr>
              <w:t>0.0037</w:t>
            </w:r>
          </w:p>
        </w:tc>
        <w:tc>
          <w:tcPr>
            <w:tcW w:type="dxa" w:w="1297"/>
          </w:tcPr>
          <w:p>
            <w:pPr>
              <w:spacing w:after="0"/>
              <w:jc w:val="left"/>
            </w:pPr>
            <w:r>
              <w:rPr>
                <w:sz w:val="16"/>
              </w:rPr>
              <w:t>annual probability</w:t>
            </w:r>
          </w:p>
        </w:tc>
        <w:tc>
          <w:tcPr>
            <w:tcW w:type="dxa" w:w="1616"/>
          </w:tcPr>
          <w:p>
            <w:pPr>
              <w:spacing w:after="0"/>
              <w:jc w:val="left"/>
            </w:pPr>
            <w:r>
              <w:rPr>
                <w:sz w:val="16"/>
              </w:rPr>
              <w:t>about 1 in 270 years</w:t>
            </w:r>
          </w:p>
        </w:tc>
        <w:tc>
          <w:tcPr>
            <w:tcW w:type="dxa" w:w="1037"/>
          </w:tcPr>
          <w:p>
            <w:pPr>
              <w:spacing w:after="0"/>
              <w:jc w:val="left"/>
            </w:pPr>
            <w:r>
              <w:rPr>
                <w:sz w:val="16"/>
              </w:rPr>
              <w:t>Unlikely</w:t>
            </w:r>
          </w:p>
        </w:tc>
        <w:tc>
          <w:tcPr>
            <w:tcW w:type="dxa" w:w="2103"/>
          </w:tcPr>
          <w:p>
            <w:pPr>
              <w:spacing w:after="0"/>
              <w:jc w:val="left"/>
            </w:pPr>
            <w:r>
              <w:rPr>
                <w:sz w:val="16"/>
              </w:rPr>
              <w:t>FEMA annualized frequency (modeled)</w:t>
            </w:r>
          </w:p>
        </w:tc>
        <w:tc>
          <w:tcPr>
            <w:tcW w:type="dxa" w:w="1539"/>
          </w:tcPr>
          <w:p>
            <w:pPr>
              <w:spacing w:after="0"/>
              <w:jc w:val="right"/>
            </w:pPr>
            <w:r>
              <w:rPr>
                <w:sz w:val="16"/>
              </w:rPr>
              <w:t>not shown</w:t>
            </w:r>
          </w:p>
        </w:tc>
        <w:tc>
          <w:tcPr>
            <w:tcW w:type="dxa" w:w="1638"/>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0.00383</w:t>
            </w:r>
          </w:p>
        </w:tc>
        <w:tc>
          <w:tcPr>
            <w:tcW w:type="dxa" w:w="1297"/>
          </w:tcPr>
          <w:p>
            <w:pPr>
              <w:spacing w:after="0"/>
              <w:jc w:val="left"/>
            </w:pPr>
            <w:r>
              <w:rPr>
                <w:sz w:val="16"/>
              </w:rPr>
              <w:t>annual probability at a location</w:t>
            </w:r>
          </w:p>
        </w:tc>
        <w:tc>
          <w:tcPr>
            <w:tcW w:type="dxa" w:w="1616"/>
          </w:tcPr>
          <w:p>
            <w:pPr>
              <w:spacing w:after="0"/>
              <w:jc w:val="left"/>
            </w:pPr>
            <w:r>
              <w:rPr>
                <w:sz w:val="16"/>
              </w:rPr>
              <w:t>chance a given location in the county burns in a year: 0.383%</w:t>
            </w:r>
          </w:p>
        </w:tc>
        <w:tc>
          <w:tcPr>
            <w:tcW w:type="dxa" w:w="1037"/>
          </w:tcPr>
          <w:p>
            <w:pPr>
              <w:spacing w:after="0"/>
              <w:jc w:val="left"/>
            </w:pPr>
            <w:r>
              <w:rPr>
                <w:sz w:val="16"/>
              </w:rPr>
              <w:t>Likely</w:t>
            </w:r>
          </w:p>
        </w:tc>
        <w:tc>
          <w:tcPr>
            <w:tcW w:type="dxa" w:w="2103"/>
          </w:tcPr>
          <w:p>
            <w:pPr>
              <w:spacing w:after="0"/>
              <w:jc w:val="left"/>
            </w:pPr>
            <w:r>
              <w:rPr>
                <w:sz w:val="16"/>
              </w:rPr>
              <w:t>Storm Events records in 17 of 30 years, 1996 to 2025 (56.7%)</w:t>
            </w:r>
          </w:p>
        </w:tc>
        <w:tc>
          <w:tcPr>
            <w:tcW w:type="dxa" w:w="1539"/>
          </w:tcPr>
          <w:p>
            <w:pPr>
              <w:spacing w:after="0"/>
              <w:jc w:val="right"/>
            </w:pPr>
            <w:r>
              <w:rPr>
                <w:sz w:val="16"/>
              </w:rPr>
              <w:t>not shown</w:t>
            </w:r>
          </w:p>
        </w:tc>
        <w:tc>
          <w:tcPr>
            <w:tcW w:type="dxa" w:w="1638"/>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19.3</w:t>
            </w:r>
          </w:p>
        </w:tc>
        <w:tc>
          <w:tcPr>
            <w:tcW w:type="dxa" w:w="1297"/>
          </w:tcPr>
          <w:p>
            <w:pPr>
              <w:spacing w:after="0"/>
              <w:jc w:val="left"/>
            </w:pPr>
            <w:r>
              <w:rPr>
                <w:sz w:val="16"/>
              </w:rPr>
              <w:t>event-days per year</w:t>
            </w:r>
          </w:p>
        </w:tc>
        <w:tc>
          <w:tcPr>
            <w:tcW w:type="dxa" w:w="1616"/>
          </w:tcPr>
          <w:p>
            <w:pPr>
              <w:spacing w:after="0"/>
              <w:jc w:val="left"/>
            </w:pPr>
            <w:r>
              <w:rPr>
                <w:sz w:val="16"/>
              </w:rPr>
              <w:t>about 19.3 days per year</w:t>
            </w:r>
          </w:p>
        </w:tc>
        <w:tc>
          <w:tcPr>
            <w:tcW w:type="dxa" w:w="1037"/>
          </w:tcPr>
          <w:p>
            <w:pPr>
              <w:spacing w:after="0"/>
              <w:jc w:val="left"/>
            </w:pPr>
            <w:r>
              <w:rPr>
                <w:sz w:val="16"/>
              </w:rPr>
              <w:t>Likely</w:t>
            </w:r>
          </w:p>
        </w:tc>
        <w:tc>
          <w:tcPr>
            <w:tcW w:type="dxa" w:w="2103"/>
          </w:tcPr>
          <w:p>
            <w:pPr>
              <w:spacing w:after="0"/>
              <w:jc w:val="left"/>
            </w:pPr>
            <w:r>
              <w:rPr>
                <w:sz w:val="16"/>
              </w:rPr>
              <w:t>Storm Events event-days in 25 of 30 years, 1996 to 2025 (83.3%)</w:t>
            </w:r>
          </w:p>
        </w:tc>
        <w:tc>
          <w:tcPr>
            <w:tcW w:type="dxa" w:w="1539"/>
          </w:tcPr>
          <w:p>
            <w:pPr>
              <w:spacing w:after="0"/>
              <w:jc w:val="right"/>
            </w:pPr>
            <w:r>
              <w:rPr>
                <w:sz w:val="16"/>
              </w:rPr>
              <w:t>366</w:t>
            </w:r>
          </w:p>
        </w:tc>
        <w:tc>
          <w:tcPr>
            <w:tcW w:type="dxa" w:w="1638"/>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2 of 2</w:t>
            </w:r>
          </w:p>
        </w:tc>
        <w:tc>
          <w:tcPr>
            <w:tcW w:type="dxa" w:w="1443"/>
          </w:tcPr>
          <w:p>
            <w:pPr>
              <w:spacing w:after="0"/>
              <w:jc w:val="right"/>
            </w:pPr>
            <w:r>
              <w:rPr>
                <w:sz w:val="16"/>
              </w:rPr>
              <w:t>26.0</w:t>
            </w:r>
          </w:p>
        </w:tc>
        <w:tc>
          <w:tcPr>
            <w:tcW w:type="dxa" w:w="1514"/>
          </w:tcPr>
          <w:p>
            <w:pPr>
              <w:spacing w:after="0"/>
              <w:jc w:val="right"/>
            </w:pPr>
            <w:r>
              <w:rPr>
                <w:sz w:val="16"/>
              </w:rPr>
              <w:t>26.8</w:t>
            </w:r>
          </w:p>
        </w:tc>
        <w:tc>
          <w:tcPr>
            <w:tcW w:type="dxa" w:w="1443"/>
          </w:tcPr>
          <w:p>
            <w:pPr>
              <w:spacing w:after="0"/>
              <w:jc w:val="right"/>
            </w:pPr>
            <w:r>
              <w:rPr>
                <w:sz w:val="16"/>
              </w:rPr>
              <w:t>27.6</w:t>
            </w:r>
          </w:p>
        </w:tc>
        <w:tc>
          <w:tcPr>
            <w:tcW w:type="dxa" w:w="5889"/>
          </w:tcPr>
          <w:p>
            <w:pPr>
              <w:spacing w:after="0"/>
              <w:jc w:val="left"/>
            </w:pPr>
            <w:r>
              <w:rPr>
                <w:sz w:val="16"/>
              </w:rPr>
              <w:t>Very Low 2</w:t>
            </w: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45.4</w:t>
            </w:r>
          </w:p>
        </w:tc>
        <w:tc>
          <w:tcPr>
            <w:tcW w:type="dxa" w:w="1514"/>
          </w:tcPr>
          <w:p>
            <w:pPr>
              <w:spacing w:after="0"/>
              <w:jc w:val="right"/>
            </w:pPr>
            <w:r>
              <w:rPr>
                <w:sz w:val="16"/>
              </w:rPr>
              <w:t>51.5</w:t>
            </w:r>
          </w:p>
        </w:tc>
        <w:tc>
          <w:tcPr>
            <w:tcW w:type="dxa" w:w="1443"/>
          </w:tcPr>
          <w:p>
            <w:pPr>
              <w:spacing w:after="0"/>
              <w:jc w:val="right"/>
            </w:pPr>
            <w:r>
              <w:rPr>
                <w:sz w:val="16"/>
              </w:rPr>
              <w:t>57.6</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2</w:t>
            </w:r>
          </w:p>
        </w:tc>
        <w:tc>
          <w:tcPr>
            <w:tcW w:type="dxa" w:w="1443"/>
          </w:tcPr>
          <w:p>
            <w:pPr>
              <w:spacing w:after="0"/>
              <w:jc w:val="right"/>
            </w:pPr>
            <w:r>
              <w:rPr>
                <w:sz w:val="16"/>
              </w:rPr>
              <w:t>76.6</w:t>
            </w:r>
          </w:p>
        </w:tc>
        <w:tc>
          <w:tcPr>
            <w:tcW w:type="dxa" w:w="1514"/>
          </w:tcPr>
          <w:p>
            <w:pPr>
              <w:spacing w:after="0"/>
              <w:jc w:val="right"/>
            </w:pPr>
            <w:r>
              <w:rPr>
                <w:sz w:val="16"/>
              </w:rPr>
              <w:t>80.6</w:t>
            </w:r>
          </w:p>
        </w:tc>
        <w:tc>
          <w:tcPr>
            <w:tcW w:type="dxa" w:w="1443"/>
          </w:tcPr>
          <w:p>
            <w:pPr>
              <w:spacing w:after="0"/>
              <w:jc w:val="right"/>
            </w:pPr>
            <w:r>
              <w:rPr>
                <w:sz w:val="16"/>
              </w:rPr>
              <w:t>84.5</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85.6</w:t>
            </w:r>
          </w:p>
        </w:tc>
        <w:tc>
          <w:tcPr>
            <w:tcW w:type="dxa" w:w="1514"/>
          </w:tcPr>
          <w:p>
            <w:pPr>
              <w:spacing w:after="0"/>
              <w:jc w:val="right"/>
            </w:pPr>
            <w:r>
              <w:rPr>
                <w:sz w:val="16"/>
              </w:rPr>
              <w:t>86.2</w:t>
            </w:r>
          </w:p>
        </w:tc>
        <w:tc>
          <w:tcPr>
            <w:tcW w:type="dxa" w:w="1443"/>
          </w:tcPr>
          <w:p>
            <w:pPr>
              <w:spacing w:after="0"/>
              <w:jc w:val="right"/>
            </w:pPr>
            <w:r>
              <w:rPr>
                <w:sz w:val="16"/>
              </w:rPr>
              <w:t>86.8</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31.1</w:t>
            </w:r>
          </w:p>
        </w:tc>
        <w:tc>
          <w:tcPr>
            <w:tcW w:type="dxa" w:w="1514"/>
          </w:tcPr>
          <w:p>
            <w:pPr>
              <w:spacing w:after="0"/>
              <w:jc w:val="right"/>
            </w:pPr>
            <w:r>
              <w:rPr>
                <w:sz w:val="16"/>
              </w:rPr>
              <w:t>49.9</w:t>
            </w:r>
          </w:p>
        </w:tc>
        <w:tc>
          <w:tcPr>
            <w:tcW w:type="dxa" w:w="1443"/>
          </w:tcPr>
          <w:p>
            <w:pPr>
              <w:spacing w:after="0"/>
              <w:jc w:val="right"/>
            </w:pPr>
            <w:r>
              <w:rPr>
                <w:sz w:val="16"/>
              </w:rPr>
              <w:t>68.7</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47.9</w:t>
            </w:r>
          </w:p>
        </w:tc>
        <w:tc>
          <w:tcPr>
            <w:tcW w:type="dxa" w:w="1514"/>
          </w:tcPr>
          <w:p>
            <w:pPr>
              <w:spacing w:after="0"/>
              <w:jc w:val="right"/>
            </w:pPr>
            <w:r>
              <w:rPr>
                <w:sz w:val="16"/>
              </w:rPr>
              <w:t>56.1</w:t>
            </w:r>
          </w:p>
        </w:tc>
        <w:tc>
          <w:tcPr>
            <w:tcW w:type="dxa" w:w="1443"/>
          </w:tcPr>
          <w:p>
            <w:pPr>
              <w:spacing w:after="0"/>
              <w:jc w:val="right"/>
            </w:pPr>
            <w:r>
              <w:rPr>
                <w:sz w:val="16"/>
              </w:rPr>
              <w:t>64.3</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2</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2</w:t>
            </w:r>
          </w:p>
        </w:tc>
      </w:tr>
      <w:tr>
        <w:trPr>
          <w:cantSplit/>
        </w:trPr>
        <w:tc>
          <w:tcPr>
            <w:tcW w:type="dxa" w:w="2309"/>
          </w:tcPr>
          <w:p>
            <w:pPr>
              <w:spacing w:after="0"/>
              <w:jc w:val="left"/>
            </w:pPr>
            <w:r>
              <w:rPr>
                <w:sz w:val="16"/>
              </w:rPr>
              <w:t>Ice Storm</w:t>
            </w:r>
          </w:p>
        </w:tc>
        <w:tc>
          <w:tcPr>
            <w:tcW w:type="dxa" w:w="1514"/>
          </w:tcPr>
          <w:p>
            <w:pPr>
              <w:spacing w:after="0"/>
              <w:jc w:val="right"/>
            </w:pPr>
            <w:r>
              <w:rPr>
                <w:sz w:val="16"/>
              </w:rPr>
              <w:t>2 of 2</w:t>
            </w:r>
          </w:p>
        </w:tc>
        <w:tc>
          <w:tcPr>
            <w:tcW w:type="dxa" w:w="1443"/>
          </w:tcPr>
          <w:p>
            <w:pPr>
              <w:spacing w:after="0"/>
              <w:jc w:val="right"/>
            </w:pPr>
            <w:r>
              <w:rPr>
                <w:sz w:val="16"/>
              </w:rPr>
              <w:t>33.2</w:t>
            </w:r>
          </w:p>
        </w:tc>
        <w:tc>
          <w:tcPr>
            <w:tcW w:type="dxa" w:w="1514"/>
          </w:tcPr>
          <w:p>
            <w:pPr>
              <w:spacing w:after="0"/>
              <w:jc w:val="right"/>
            </w:pPr>
            <w:r>
              <w:rPr>
                <w:sz w:val="16"/>
              </w:rPr>
              <w:t>33.3</w:t>
            </w:r>
          </w:p>
        </w:tc>
        <w:tc>
          <w:tcPr>
            <w:tcW w:type="dxa" w:w="1443"/>
          </w:tcPr>
          <w:p>
            <w:pPr>
              <w:spacing w:after="0"/>
              <w:jc w:val="right"/>
            </w:pPr>
            <w:r>
              <w:rPr>
                <w:sz w:val="16"/>
              </w:rPr>
              <w:t>33.3</w:t>
            </w:r>
          </w:p>
        </w:tc>
        <w:tc>
          <w:tcPr>
            <w:tcW w:type="dxa" w:w="5889"/>
          </w:tcPr>
          <w:p>
            <w:pPr>
              <w:spacing w:after="0"/>
              <w:jc w:val="left"/>
            </w:pPr>
            <w:r>
              <w:rPr>
                <w:sz w:val="16"/>
              </w:rPr>
              <w:t>Very Low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85.2</w:t>
            </w:r>
          </w:p>
        </w:tc>
        <w:tc>
          <w:tcPr>
            <w:tcW w:type="dxa" w:w="1514"/>
          </w:tcPr>
          <w:p>
            <w:pPr>
              <w:spacing w:after="0"/>
              <w:jc w:val="right"/>
            </w:pPr>
            <w:r>
              <w:rPr>
                <w:sz w:val="16"/>
              </w:rPr>
              <w:t>92.1</w:t>
            </w:r>
          </w:p>
        </w:tc>
        <w:tc>
          <w:tcPr>
            <w:tcW w:type="dxa" w:w="1443"/>
          </w:tcPr>
          <w:p>
            <w:pPr>
              <w:spacing w:after="0"/>
              <w:jc w:val="right"/>
            </w:pPr>
            <w:r>
              <w:rPr>
                <w:sz w:val="16"/>
              </w:rPr>
              <w:t>98.9</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88.9</w:t>
            </w:r>
          </w:p>
        </w:tc>
        <w:tc>
          <w:tcPr>
            <w:tcW w:type="dxa" w:w="1514"/>
          </w:tcPr>
          <w:p>
            <w:pPr>
              <w:spacing w:after="0"/>
              <w:jc w:val="right"/>
            </w:pPr>
            <w:r>
              <w:rPr>
                <w:sz w:val="16"/>
              </w:rPr>
              <w:t>89.5</w:t>
            </w:r>
          </w:p>
        </w:tc>
        <w:tc>
          <w:tcPr>
            <w:tcW w:type="dxa" w:w="1443"/>
          </w:tcPr>
          <w:p>
            <w:pPr>
              <w:spacing w:after="0"/>
              <w:jc w:val="right"/>
            </w:pPr>
            <w:r>
              <w:rPr>
                <w:sz w:val="16"/>
              </w:rPr>
              <w:t>90.1</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80.7</w:t>
            </w:r>
          </w:p>
        </w:tc>
        <w:tc>
          <w:tcPr>
            <w:tcW w:type="dxa" w:w="1514"/>
          </w:tcPr>
          <w:p>
            <w:pPr>
              <w:spacing w:after="0"/>
              <w:jc w:val="right"/>
            </w:pPr>
            <w:r>
              <w:rPr>
                <w:sz w:val="16"/>
              </w:rPr>
              <w:t>85.7</w:t>
            </w:r>
          </w:p>
        </w:tc>
        <w:tc>
          <w:tcPr>
            <w:tcW w:type="dxa" w:w="1443"/>
          </w:tcPr>
          <w:p>
            <w:pPr>
              <w:spacing w:after="0"/>
              <w:jc w:val="right"/>
            </w:pPr>
            <w:r>
              <w:rPr>
                <w:sz w:val="16"/>
              </w:rPr>
              <w:t>90.7</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10.4</w:t>
            </w:r>
          </w:p>
        </w:tc>
        <w:tc>
          <w:tcPr>
            <w:tcW w:type="dxa" w:w="1514"/>
          </w:tcPr>
          <w:p>
            <w:pPr>
              <w:spacing w:after="0"/>
              <w:jc w:val="right"/>
            </w:pPr>
            <w:r>
              <w:rPr>
                <w:sz w:val="16"/>
              </w:rPr>
              <w:t>11.7</w:t>
            </w:r>
          </w:p>
        </w:tc>
        <w:tc>
          <w:tcPr>
            <w:tcW w:type="dxa" w:w="1443"/>
          </w:tcPr>
          <w:p>
            <w:pPr>
              <w:spacing w:after="0"/>
              <w:jc w:val="right"/>
            </w:pPr>
            <w:r>
              <w:rPr>
                <w:sz w:val="16"/>
              </w:rPr>
              <w:t>13.0</w:t>
            </w:r>
          </w:p>
        </w:tc>
        <w:tc>
          <w:tcPr>
            <w:tcW w:type="dxa" w:w="5889"/>
          </w:tcPr>
          <w:p>
            <w:pPr>
              <w:spacing w:after="0"/>
              <w:jc w:val="left"/>
            </w:pPr>
            <w:r>
              <w:rPr>
                <w:sz w:val="16"/>
              </w:rPr>
              <w:t>Very Low 2</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3.3</w:t>
            </w:r>
          </w:p>
        </w:tc>
        <w:tc>
          <w:tcPr>
            <w:tcW w:type="dxa" w:w="1514"/>
          </w:tcPr>
          <w:p>
            <w:pPr>
              <w:spacing w:after="0"/>
              <w:jc w:val="right"/>
            </w:pPr>
            <w:r>
              <w:rPr>
                <w:sz w:val="16"/>
              </w:rPr>
              <w:t>4.6</w:t>
            </w:r>
          </w:p>
        </w:tc>
        <w:tc>
          <w:tcPr>
            <w:tcW w:type="dxa" w:w="1443"/>
          </w:tcPr>
          <w:p>
            <w:pPr>
              <w:spacing w:after="0"/>
              <w:jc w:val="right"/>
            </w:pPr>
            <w:r>
              <w:rPr>
                <w:sz w:val="16"/>
              </w:rPr>
              <w:t>5.9</w:t>
            </w:r>
          </w:p>
        </w:tc>
        <w:tc>
          <w:tcPr>
            <w:tcW w:type="dxa" w:w="5889"/>
          </w:tcPr>
          <w:p>
            <w:pPr>
              <w:spacing w:after="0"/>
              <w:jc w:val="left"/>
            </w:pPr>
            <w:r>
              <w:rPr>
                <w:sz w:val="16"/>
              </w:rPr>
              <w:t>Very Low 2</w:t>
            </w:r>
          </w:p>
        </w:tc>
      </w:tr>
      <w:tr>
        <w:trPr>
          <w:cantSplit/>
        </w:trPr>
        <w:tc>
          <w:tcPr>
            <w:tcW w:type="dxa" w:w="2309"/>
          </w:tcPr>
          <w:p>
            <w:pPr>
              <w:spacing w:after="0"/>
              <w:jc w:val="left"/>
            </w:pPr>
            <w:r>
              <w:rPr>
                <w:sz w:val="16"/>
              </w:rPr>
              <w:t>Volcanic Activity</w:t>
            </w:r>
          </w:p>
        </w:tc>
        <w:tc>
          <w:tcPr>
            <w:tcW w:type="dxa" w:w="1514"/>
          </w:tcPr>
          <w:p>
            <w:pPr>
              <w:spacing w:after="0"/>
              <w:jc w:val="right"/>
            </w:pPr>
            <w:r>
              <w:rPr>
                <w:sz w:val="16"/>
              </w:rPr>
              <w:t>2 of 2</w:t>
            </w:r>
          </w:p>
        </w:tc>
        <w:tc>
          <w:tcPr>
            <w:tcW w:type="dxa" w:w="1443"/>
          </w:tcPr>
          <w:p>
            <w:pPr>
              <w:spacing w:after="0"/>
              <w:jc w:val="right"/>
            </w:pPr>
            <w:r>
              <w:rPr>
                <w:sz w:val="16"/>
              </w:rPr>
              <w:t>86.5</w:t>
            </w:r>
          </w:p>
        </w:tc>
        <w:tc>
          <w:tcPr>
            <w:tcW w:type="dxa" w:w="1514"/>
          </w:tcPr>
          <w:p>
            <w:pPr>
              <w:spacing w:after="0"/>
              <w:jc w:val="right"/>
            </w:pPr>
            <w:r>
              <w:rPr>
                <w:sz w:val="16"/>
              </w:rPr>
              <w:t>91.8</w:t>
            </w:r>
          </w:p>
        </w:tc>
        <w:tc>
          <w:tcPr>
            <w:tcW w:type="dxa" w:w="1443"/>
          </w:tcPr>
          <w:p>
            <w:pPr>
              <w:spacing w:after="0"/>
              <w:jc w:val="right"/>
            </w:pPr>
            <w:r>
              <w:rPr>
                <w:sz w:val="16"/>
              </w:rPr>
              <w:t>97.1</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97.2</w:t>
            </w:r>
          </w:p>
        </w:tc>
        <w:tc>
          <w:tcPr>
            <w:tcW w:type="dxa" w:w="1514"/>
          </w:tcPr>
          <w:p>
            <w:pPr>
              <w:spacing w:after="0"/>
              <w:jc w:val="right"/>
            </w:pPr>
            <w:r>
              <w:rPr>
                <w:sz w:val="16"/>
              </w:rPr>
              <w:t>98.1</w:t>
            </w:r>
          </w:p>
        </w:tc>
        <w:tc>
          <w:tcPr>
            <w:tcW w:type="dxa" w:w="1443"/>
          </w:tcPr>
          <w:p>
            <w:pPr>
              <w:spacing w:after="0"/>
              <w:jc w:val="right"/>
            </w:pPr>
            <w:r>
              <w:rPr>
                <w:sz w:val="16"/>
              </w:rPr>
              <w:t>98.9</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99.4</w:t>
            </w:r>
          </w:p>
        </w:tc>
        <w:tc>
          <w:tcPr>
            <w:tcW w:type="dxa" w:w="1514"/>
          </w:tcPr>
          <w:p>
            <w:pPr>
              <w:spacing w:after="0"/>
              <w:jc w:val="right"/>
            </w:pPr>
            <w:r>
              <w:rPr>
                <w:sz w:val="16"/>
              </w:rPr>
              <w:t>99.6</w:t>
            </w:r>
          </w:p>
        </w:tc>
        <w:tc>
          <w:tcPr>
            <w:tcW w:type="dxa" w:w="1443"/>
          </w:tcPr>
          <w:p>
            <w:pPr>
              <w:spacing w:after="0"/>
              <w:jc w:val="right"/>
            </w:pPr>
            <w:r>
              <w:rPr>
                <w:sz w:val="16"/>
              </w:rPr>
              <w:t>99.7</w:t>
            </w:r>
          </w:p>
        </w:tc>
        <w:tc>
          <w:tcPr>
            <w:tcW w:type="dxa" w:w="58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6"/>
        <w:gridCol w:w="870"/>
        <w:gridCol w:w="3156"/>
        <w:gridCol w:w="2699"/>
        <w:gridCol w:w="2790"/>
        <w:gridCol w:w="3042"/>
      </w:tblGrid>
      <w:tr>
        <w:trPr>
          <w:cantSplit/>
          <w:tblHeader/>
        </w:trPr>
        <w:tc>
          <w:tcPr>
            <w:tcW w:type="dxa" w:w="1556"/>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3156"/>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56"/>
          </w:tcPr>
          <w:p>
            <w:pPr>
              <w:spacing w:after="0"/>
              <w:jc w:val="left"/>
            </w:pPr>
            <w:r>
              <w:rPr>
                <w:sz w:val="16"/>
              </w:rPr>
              <w:t>Lake County</w:t>
            </w:r>
          </w:p>
        </w:tc>
        <w:tc>
          <w:tcPr>
            <w:tcW w:type="dxa" w:w="870"/>
          </w:tcPr>
          <w:p>
            <w:pPr>
              <w:spacing w:after="0"/>
              <w:jc w:val="left"/>
            </w:pPr>
            <w:r>
              <w:rPr>
                <w:sz w:val="16"/>
              </w:rPr>
              <w:t>County</w:t>
            </w:r>
          </w:p>
        </w:tc>
        <w:tc>
          <w:tcPr>
            <w:tcW w:type="dxa" w:w="3156"/>
          </w:tcPr>
          <w:p>
            <w:pPr>
              <w:spacing w:after="0"/>
              <w:jc w:val="left"/>
            </w:pPr>
            <w:r>
              <w:rPr>
                <w:sz w:val="16"/>
              </w:rPr>
              <w:t>No approved plan on record</w:t>
            </w:r>
          </w:p>
        </w:tc>
        <w:tc>
          <w:tcPr>
            <w:tcW w:type="dxa" w:w="2699"/>
          </w:tcPr>
          <w:p>
            <w:pPr>
              <w:spacing w:after="0"/>
              <w:jc w:val="right"/>
            </w:pPr>
            <w:r>
              <w:rPr>
                <w:sz w:val="16"/>
              </w:rPr>
              <w:t>FMA RL 1, SRL 0; any 1</w:t>
            </w:r>
          </w:p>
        </w:tc>
        <w:tc>
          <w:tcPr>
            <w:tcW w:type="dxa" w:w="2790"/>
          </w:tcPr>
          <w:p>
            <w:pPr>
              <w:spacing w:after="0"/>
              <w:jc w:val="right"/>
            </w:pPr>
            <w:r>
              <w:rPr>
                <w:sz w:val="16"/>
              </w:rPr>
              <w:t>$25,773.76</w:t>
            </w:r>
          </w:p>
        </w:tc>
        <w:tc>
          <w:tcPr>
            <w:tcW w:type="dxa" w:w="3042"/>
          </w:tcPr>
          <w:p>
            <w:pPr>
              <w:spacing w:after="0"/>
              <w:jc w:val="right"/>
            </w:pPr>
            <w:r>
              <w:rPr>
                <w:sz w:val="16"/>
              </w:rPr>
              <w:t>0 total; no approved plan</w:t>
            </w:r>
          </w:p>
        </w:tc>
      </w:tr>
      <w:tr>
        <w:trPr>
          <w:cantSplit/>
        </w:trPr>
        <w:tc>
          <w:tcPr>
            <w:tcW w:type="dxa" w:w="1556"/>
          </w:tcPr>
          <w:p>
            <w:pPr>
              <w:spacing w:after="0"/>
              <w:jc w:val="left"/>
            </w:pPr>
            <w:r>
              <w:rPr>
                <w:sz w:val="16"/>
              </w:rPr>
              <w:t>Lakeview town</w:t>
            </w:r>
          </w:p>
        </w:tc>
        <w:tc>
          <w:tcPr>
            <w:tcW w:type="dxa" w:w="870"/>
          </w:tcPr>
          <w:p>
            <w:pPr>
              <w:spacing w:after="0"/>
              <w:jc w:val="left"/>
            </w:pPr>
            <w:r>
              <w:rPr>
                <w:sz w:val="16"/>
              </w:rPr>
              <w:t>Town</w:t>
            </w:r>
          </w:p>
        </w:tc>
        <w:tc>
          <w:tcPr>
            <w:tcW w:type="dxa" w:w="3156"/>
          </w:tcPr>
          <w:p>
            <w:pPr>
              <w:spacing w:after="0"/>
              <w:jc w:val="left"/>
            </w:pPr>
            <w:r>
              <w:rPr>
                <w:sz w:val="16"/>
              </w:rPr>
              <w:t>No approved plan on record</w:t>
            </w:r>
          </w:p>
        </w:tc>
        <w:tc>
          <w:tcPr>
            <w:tcW w:type="dxa" w:w="2699"/>
          </w:tcPr>
          <w:p>
            <w:pPr>
              <w:spacing w:after="0"/>
              <w:jc w:val="right"/>
            </w:pPr>
            <w:r>
              <w:rPr>
                <w:sz w:val="16"/>
              </w:rPr>
              <w:t>FMA RL 0, SRL 0; any 0</w:t>
            </w:r>
          </w:p>
        </w:tc>
        <w:tc>
          <w:tcPr>
            <w:tcW w:type="dxa" w:w="2790"/>
          </w:tcPr>
          <w:p>
            <w:pPr>
              <w:spacing w:after="0"/>
              <w:jc w:val="right"/>
            </w:pPr>
            <w:r>
              <w:rPr>
                <w:sz w:val="16"/>
              </w:rPr>
              <w:t>$14,901.75</w:t>
            </w:r>
          </w:p>
        </w:tc>
        <w:tc>
          <w:tcPr>
            <w:tcW w:type="dxa" w:w="3042"/>
          </w:tcPr>
          <w:p>
            <w:pPr>
              <w:spacing w:after="0"/>
              <w:jc w:val="right"/>
            </w:pPr>
            <w:r>
              <w:rPr>
                <w:sz w:val="16"/>
              </w:rPr>
              <w:t>4 total; no approved plan</w:t>
            </w:r>
          </w:p>
        </w:tc>
      </w:tr>
      <w:tr>
        <w:trPr>
          <w:cantSplit/>
        </w:trPr>
        <w:tc>
          <w:tcPr>
            <w:tcW w:type="dxa" w:w="1556"/>
          </w:tcPr>
          <w:p>
            <w:pPr>
              <w:spacing w:after="0"/>
              <w:jc w:val="left"/>
            </w:pPr>
            <w:r>
              <w:rPr>
                <w:sz w:val="16"/>
              </w:rPr>
              <w:t>Paisley city</w:t>
            </w:r>
          </w:p>
        </w:tc>
        <w:tc>
          <w:tcPr>
            <w:tcW w:type="dxa" w:w="870"/>
          </w:tcPr>
          <w:p>
            <w:pPr>
              <w:spacing w:after="0"/>
              <w:jc w:val="left"/>
            </w:pPr>
            <w:r>
              <w:rPr>
                <w:sz w:val="16"/>
              </w:rPr>
              <w:t>City</w:t>
            </w:r>
          </w:p>
        </w:tc>
        <w:tc>
          <w:tcPr>
            <w:tcW w:type="dxa" w:w="3156"/>
          </w:tcPr>
          <w:p>
            <w:pPr>
              <w:spacing w:after="0"/>
              <w:jc w:val="left"/>
            </w:pPr>
            <w:r>
              <w:rPr>
                <w:sz w:val="16"/>
              </w:rPr>
              <w:t>No approved plan on record</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042"/>
          </w:tcPr>
          <w:p>
            <w:pPr>
              <w:spacing w:after="0"/>
              <w:jc w:val="right"/>
            </w:pPr>
            <w:r>
              <w:rPr>
                <w:sz w:val="16"/>
              </w:rPr>
              <w:t>1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$11,735</w:t>
            </w:r>
          </w:p>
        </w:tc>
        <w:tc>
          <w:tcPr>
            <w:tcW w:type="dxa" w:w="1215"/>
          </w:tcPr>
          <w:p>
            <w:pPr>
              <w:spacing w:after="0"/>
              <w:jc w:val="right"/>
            </w:pPr>
            <w:r>
              <w:rPr>
                <w:sz w:val="16"/>
              </w:rPr>
              <w:t>n/a</w:t>
            </w:r>
          </w:p>
        </w:tc>
        <w:tc>
          <w:tcPr>
            <w:tcW w:type="dxa" w:w="1044"/>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88"/>
          </w:tcPr>
          <w:p>
            <w:pPr>
              <w:spacing w:after="0"/>
              <w:jc w:val="right"/>
            </w:pPr>
            <w:r>
              <w:rPr>
                <w:sz w:val="16"/>
              </w:rPr>
              <w:t>$211</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$3,930,431,615</w:t>
            </w:r>
          </w:p>
        </w:tc>
        <w:tc>
          <w:tcPr>
            <w:tcW w:type="dxa" w:w="1215"/>
          </w:tcPr>
          <w:p>
            <w:pPr>
              <w:spacing w:after="0"/>
              <w:jc w:val="right"/>
            </w:pPr>
            <w:r>
              <w:rPr>
                <w:sz w:val="16"/>
              </w:rPr>
              <w:t>$120,875,667</w:t>
            </w:r>
          </w:p>
        </w:tc>
        <w:tc>
          <w:tcPr>
            <w:tcW w:type="dxa" w:w="1044"/>
          </w:tcPr>
          <w:p>
            <w:pPr>
              <w:spacing w:after="0"/>
              <w:jc w:val="right"/>
            </w:pPr>
            <w:r>
              <w:rPr>
                <w:sz w:val="16"/>
              </w:rPr>
              <w:t>8,104</w:t>
            </w:r>
          </w:p>
        </w:tc>
        <w:tc>
          <w:tcPr>
            <w:tcW w:type="dxa" w:w="1037"/>
          </w:tcPr>
          <w:p>
            <w:pPr>
              <w:spacing w:after="0"/>
              <w:jc w:val="right"/>
            </w:pPr>
            <w:r>
              <w:rPr>
                <w:sz w:val="16"/>
              </w:rPr>
              <w:t>$269</w:t>
            </w:r>
          </w:p>
        </w:tc>
        <w:tc>
          <w:tcPr>
            <w:tcW w:type="dxa" w:w="1126"/>
          </w:tcPr>
          <w:p>
            <w:pPr>
              <w:spacing w:after="0"/>
              <w:jc w:val="right"/>
            </w:pPr>
            <w:r>
              <w:rPr>
                <w:sz w:val="16"/>
              </w:rPr>
              <w:t>$11,424</w:t>
            </w:r>
          </w:p>
        </w:tc>
        <w:tc>
          <w:tcPr>
            <w:tcW w:type="dxa" w:w="988"/>
          </w:tcPr>
          <w:p>
            <w:pPr>
              <w:spacing w:after="0"/>
              <w:jc w:val="right"/>
            </w:pPr>
            <w:r>
              <w:rPr>
                <w:sz w:val="16"/>
              </w:rPr>
              <w:t>$77,655</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$26,618,272</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$3,512</w:t>
            </w:r>
          </w:p>
        </w:tc>
        <w:tc>
          <w:tcPr>
            <w:tcW w:type="dxa" w:w="988"/>
          </w:tcPr>
          <w:p>
            <w:pPr>
              <w:spacing w:after="0"/>
              <w:jc w:val="right"/>
            </w:pPr>
            <w:r>
              <w:rPr>
                <w:sz w:val="16"/>
              </w:rPr>
              <w:t>n/a</w:t>
            </w:r>
          </w:p>
        </w:tc>
        <w:tc>
          <w:tcPr>
            <w:tcW w:type="dxa" w:w="1305"/>
          </w:tcPr>
          <w:p>
            <w:pPr>
              <w:spacing w:after="0"/>
              <w:jc w:val="right"/>
            </w:pPr>
            <w:r>
              <w:rPr>
                <w:sz w:val="16"/>
              </w:rPr>
              <w:t>0.0132%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$7,060,506,201</w:t>
            </w:r>
          </w:p>
        </w:tc>
        <w:tc>
          <w:tcPr>
            <w:tcW w:type="dxa" w:w="1215"/>
          </w:tcPr>
          <w:p>
            <w:pPr>
              <w:spacing w:after="0"/>
              <w:jc w:val="right"/>
            </w:pPr>
            <w:r>
              <w:rPr>
                <w:sz w:val="16"/>
              </w:rPr>
              <w:t>n/a</w:t>
            </w:r>
          </w:p>
        </w:tc>
        <w:tc>
          <w:tcPr>
            <w:tcW w:type="dxa" w:w="1044"/>
          </w:tcPr>
          <w:p>
            <w:pPr>
              <w:spacing w:after="0"/>
              <w:jc w:val="right"/>
            </w:pPr>
            <w:r>
              <w:rPr>
                <w:sz w:val="16"/>
              </w:rPr>
              <w:t>8,160</w:t>
            </w:r>
          </w:p>
        </w:tc>
        <w:tc>
          <w:tcPr>
            <w:tcW w:type="dxa" w:w="1037"/>
          </w:tcPr>
          <w:p>
            <w:pPr>
              <w:spacing w:after="0"/>
              <w:jc w:val="right"/>
            </w:pPr>
            <w:r>
              <w:rPr>
                <w:sz w:val="16"/>
              </w:rPr>
              <w:t>$665,878</w:t>
            </w:r>
          </w:p>
        </w:tc>
        <w:tc>
          <w:tcPr>
            <w:tcW w:type="dxa" w:w="1126"/>
          </w:tcPr>
          <w:p>
            <w:pPr>
              <w:spacing w:after="0"/>
              <w:jc w:val="right"/>
            </w:pPr>
            <w:r>
              <w:rPr>
                <w:sz w:val="16"/>
              </w:rPr>
              <w:t>n/a</w:t>
            </w:r>
          </w:p>
        </w:tc>
        <w:tc>
          <w:tcPr>
            <w:tcW w:type="dxa" w:w="988"/>
          </w:tcPr>
          <w:p>
            <w:pPr>
              <w:spacing w:after="0"/>
              <w:jc w:val="right"/>
            </w:pPr>
            <w:r>
              <w:rPr>
                <w:sz w:val="16"/>
              </w:rPr>
              <w:t>$151,877</w:t>
            </w:r>
          </w:p>
        </w:tc>
        <w:tc>
          <w:tcPr>
            <w:tcW w:type="dxa" w:w="1305"/>
          </w:tcPr>
          <w:p>
            <w:pPr>
              <w:spacing w:after="0"/>
              <w:jc w:val="right"/>
            </w:pPr>
            <w:r>
              <w:rPr>
                <w:sz w:val="16"/>
              </w:rPr>
              <w:t>0.00943%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$3,930,431,615</w:t>
            </w:r>
          </w:p>
        </w:tc>
        <w:tc>
          <w:tcPr>
            <w:tcW w:type="dxa" w:w="1215"/>
          </w:tcPr>
          <w:p>
            <w:pPr>
              <w:spacing w:after="0"/>
              <w:jc w:val="right"/>
            </w:pPr>
            <w:r>
              <w:rPr>
                <w:sz w:val="16"/>
              </w:rPr>
              <w:t>$120,875,667</w:t>
            </w:r>
          </w:p>
        </w:tc>
        <w:tc>
          <w:tcPr>
            <w:tcW w:type="dxa" w:w="1044"/>
          </w:tcPr>
          <w:p>
            <w:pPr>
              <w:spacing w:after="0"/>
              <w:jc w:val="right"/>
            </w:pPr>
            <w:r>
              <w:rPr>
                <w:sz w:val="16"/>
              </w:rPr>
              <w:t>8,104</w:t>
            </w:r>
          </w:p>
        </w:tc>
        <w:tc>
          <w:tcPr>
            <w:tcW w:type="dxa" w:w="1037"/>
          </w:tcPr>
          <w:p>
            <w:pPr>
              <w:spacing w:after="0"/>
              <w:jc w:val="right"/>
            </w:pPr>
            <w:r>
              <w:rPr>
                <w:sz w:val="16"/>
              </w:rPr>
              <w:t>$11,415</w:t>
            </w:r>
          </w:p>
        </w:tc>
        <w:tc>
          <w:tcPr>
            <w:tcW w:type="dxa" w:w="1126"/>
          </w:tcPr>
          <w:p>
            <w:pPr>
              <w:spacing w:after="0"/>
              <w:jc w:val="right"/>
            </w:pPr>
            <w:r>
              <w:rPr>
                <w:sz w:val="16"/>
              </w:rPr>
              <w:t>$4,684</w:t>
            </w:r>
          </w:p>
        </w:tc>
        <w:tc>
          <w:tcPr>
            <w:tcW w:type="dxa" w:w="988"/>
          </w:tcPr>
          <w:p>
            <w:pPr>
              <w:spacing w:after="0"/>
              <w:jc w:val="right"/>
            </w:pPr>
            <w:r>
              <w:rPr>
                <w:sz w:val="16"/>
              </w:rPr>
              <w:t>$522</w:t>
            </w:r>
          </w:p>
        </w:tc>
        <w:tc>
          <w:tcPr>
            <w:tcW w:type="dxa" w:w="1305"/>
          </w:tcPr>
          <w:p>
            <w:pPr>
              <w:spacing w:after="0"/>
              <w:jc w:val="right"/>
            </w:pPr>
            <w:r>
              <w:rPr>
                <w:sz w:val="16"/>
              </w:rPr>
              <w:t>0.00029%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$3,930,431,615</w:t>
            </w:r>
          </w:p>
        </w:tc>
        <w:tc>
          <w:tcPr>
            <w:tcW w:type="dxa" w:w="1215"/>
          </w:tcPr>
          <w:p>
            <w:pPr>
              <w:spacing w:after="0"/>
              <w:jc w:val="right"/>
            </w:pPr>
            <w:r>
              <w:rPr>
                <w:sz w:val="16"/>
              </w:rPr>
              <w:t>$120,875,667</w:t>
            </w:r>
          </w:p>
        </w:tc>
        <w:tc>
          <w:tcPr>
            <w:tcW w:type="dxa" w:w="1044"/>
          </w:tcPr>
          <w:p>
            <w:pPr>
              <w:spacing w:after="0"/>
              <w:jc w:val="right"/>
            </w:pPr>
            <w:r>
              <w:rPr>
                <w:sz w:val="16"/>
              </w:rPr>
              <w:t>8,104</w:t>
            </w:r>
          </w:p>
        </w:tc>
        <w:tc>
          <w:tcPr>
            <w:tcW w:type="dxa" w:w="1037"/>
          </w:tcPr>
          <w:p>
            <w:pPr>
              <w:spacing w:after="0"/>
              <w:jc w:val="right"/>
            </w:pPr>
            <w:r>
              <w:rPr>
                <w:sz w:val="16"/>
              </w:rPr>
              <w:t>$39</w:t>
            </w:r>
          </w:p>
        </w:tc>
        <w:tc>
          <w:tcPr>
            <w:tcW w:type="dxa" w:w="1126"/>
          </w:tcPr>
          <w:p>
            <w:pPr>
              <w:spacing w:after="0"/>
              <w:jc w:val="right"/>
            </w:pPr>
            <w:r>
              <w:rPr>
                <w:sz w:val="16"/>
              </w:rPr>
              <w:t>$9,022</w:t>
            </w:r>
          </w:p>
        </w:tc>
        <w:tc>
          <w:tcPr>
            <w:tcW w:type="dxa" w:w="988"/>
          </w:tcPr>
          <w:p>
            <w:pPr>
              <w:spacing w:after="0"/>
              <w:jc w:val="right"/>
            </w:pPr>
            <w:r>
              <w:rPr>
                <w:sz w:val="16"/>
              </w:rPr>
              <w:t>$68,017</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8"/>
          </w:tcPr>
          <w:p>
            <w:pPr>
              <w:spacing w:after="0"/>
              <w:jc w:val="right"/>
            </w:pPr>
          </w:p>
        </w:tc>
        <w:tc>
          <w:tcPr>
            <w:tcW w:type="dxa" w:w="1305"/>
          </w:tcPr>
          <w:p>
            <w:pPr>
              <w:spacing w:after="0"/>
              <w:jc w:val="right"/>
            </w:pP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$3,930,431,615</w:t>
            </w:r>
          </w:p>
        </w:tc>
        <w:tc>
          <w:tcPr>
            <w:tcW w:type="dxa" w:w="1215"/>
          </w:tcPr>
          <w:p>
            <w:pPr>
              <w:spacing w:after="0"/>
              <w:jc w:val="right"/>
            </w:pPr>
            <w:r>
              <w:rPr>
                <w:sz w:val="16"/>
              </w:rPr>
              <w:t>n/a</w:t>
            </w:r>
          </w:p>
        </w:tc>
        <w:tc>
          <w:tcPr>
            <w:tcW w:type="dxa" w:w="1044"/>
          </w:tcPr>
          <w:p>
            <w:pPr>
              <w:spacing w:after="0"/>
              <w:jc w:val="right"/>
            </w:pPr>
            <w:r>
              <w:rPr>
                <w:sz w:val="16"/>
              </w:rPr>
              <w:t>8,104</w:t>
            </w:r>
          </w:p>
        </w:tc>
        <w:tc>
          <w:tcPr>
            <w:tcW w:type="dxa" w:w="1037"/>
          </w:tcPr>
          <w:p>
            <w:pPr>
              <w:spacing w:after="0"/>
              <w:jc w:val="right"/>
            </w:pPr>
            <w:r>
              <w:rPr>
                <w:sz w:val="16"/>
              </w:rPr>
              <w:t>$3,542</w:t>
            </w:r>
          </w:p>
        </w:tc>
        <w:tc>
          <w:tcPr>
            <w:tcW w:type="dxa" w:w="1126"/>
          </w:tcPr>
          <w:p>
            <w:pPr>
              <w:spacing w:after="0"/>
              <w:jc w:val="right"/>
            </w:pPr>
            <w:r>
              <w:rPr>
                <w:sz w:val="16"/>
              </w:rPr>
              <w:t>n/a</w:t>
            </w:r>
          </w:p>
        </w:tc>
        <w:tc>
          <w:tcPr>
            <w:tcW w:type="dxa" w:w="988"/>
          </w:tcPr>
          <w:p>
            <w:pPr>
              <w:spacing w:after="0"/>
              <w:jc w:val="right"/>
            </w:pPr>
            <w:r>
              <w:rPr>
                <w:sz w:val="16"/>
              </w:rPr>
              <w:t>$553</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$3,927,721,106</w:t>
            </w:r>
          </w:p>
        </w:tc>
        <w:tc>
          <w:tcPr>
            <w:tcW w:type="dxa" w:w="1215"/>
          </w:tcPr>
          <w:p>
            <w:pPr>
              <w:spacing w:after="0"/>
              <w:jc w:val="right"/>
            </w:pPr>
            <w:r>
              <w:rPr>
                <w:sz w:val="16"/>
              </w:rPr>
              <w:t>$23,473,004</w:t>
            </w:r>
          </w:p>
        </w:tc>
        <w:tc>
          <w:tcPr>
            <w:tcW w:type="dxa" w:w="1044"/>
          </w:tcPr>
          <w:p>
            <w:pPr>
              <w:spacing w:after="0"/>
              <w:jc w:val="right"/>
            </w:pPr>
            <w:r>
              <w:rPr>
                <w:sz w:val="16"/>
              </w:rPr>
              <w:t>447</w:t>
            </w:r>
          </w:p>
        </w:tc>
        <w:tc>
          <w:tcPr>
            <w:tcW w:type="dxa" w:w="1037"/>
          </w:tcPr>
          <w:p>
            <w:pPr>
              <w:spacing w:after="0"/>
              <w:jc w:val="right"/>
            </w:pPr>
            <w:r>
              <w:rPr>
                <w:sz w:val="16"/>
              </w:rPr>
              <w:t>$3,719,945</w:t>
            </w:r>
          </w:p>
        </w:tc>
        <w:tc>
          <w:tcPr>
            <w:tcW w:type="dxa" w:w="1126"/>
          </w:tcPr>
          <w:p>
            <w:pPr>
              <w:spacing w:after="0"/>
              <w:jc w:val="right"/>
            </w:pPr>
            <w:r>
              <w:rPr>
                <w:sz w:val="16"/>
              </w:rPr>
              <w:t>$9,619</w:t>
            </w:r>
          </w:p>
        </w:tc>
        <w:tc>
          <w:tcPr>
            <w:tcW w:type="dxa" w:w="988"/>
          </w:tcPr>
          <w:p>
            <w:pPr>
              <w:spacing w:after="0"/>
              <w:jc w:val="right"/>
            </w:pPr>
            <w:r>
              <w:rPr>
                <w:sz w:val="16"/>
              </w:rPr>
              <w:t>$12,792</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$58,348,417</w:t>
            </w:r>
          </w:p>
        </w:tc>
        <w:tc>
          <w:tcPr>
            <w:tcW w:type="dxa" w:w="1215"/>
          </w:tcPr>
          <w:p>
            <w:pPr>
              <w:spacing w:after="0"/>
              <w:jc w:val="right"/>
            </w:pPr>
            <w:r>
              <w:rPr>
                <w:sz w:val="16"/>
              </w:rPr>
              <w:t>n/a</w:t>
            </w:r>
          </w:p>
        </w:tc>
        <w:tc>
          <w:tcPr>
            <w:tcW w:type="dxa" w:w="1044"/>
          </w:tcPr>
          <w:p>
            <w:pPr>
              <w:spacing w:after="0"/>
              <w:jc w:val="right"/>
            </w:pPr>
            <w:r>
              <w:rPr>
                <w:sz w:val="16"/>
              </w:rPr>
              <w:t>122</w:t>
            </w:r>
          </w:p>
        </w:tc>
        <w:tc>
          <w:tcPr>
            <w:tcW w:type="dxa" w:w="1037"/>
          </w:tcPr>
          <w:p>
            <w:pPr>
              <w:spacing w:after="0"/>
              <w:jc w:val="right"/>
            </w:pPr>
            <w:r>
              <w:rPr>
                <w:sz w:val="16"/>
              </w:rPr>
              <w:t>$371</w:t>
            </w:r>
          </w:p>
        </w:tc>
        <w:tc>
          <w:tcPr>
            <w:tcW w:type="dxa" w:w="1126"/>
          </w:tcPr>
          <w:p>
            <w:pPr>
              <w:spacing w:after="0"/>
              <w:jc w:val="right"/>
            </w:pPr>
            <w:r>
              <w:rPr>
                <w:sz w:val="16"/>
              </w:rPr>
              <w:t>n/a</w:t>
            </w:r>
          </w:p>
        </w:tc>
        <w:tc>
          <w:tcPr>
            <w:tcW w:type="dxa" w:w="988"/>
          </w:tcPr>
          <w:p>
            <w:pPr>
              <w:spacing w:after="0"/>
              <w:jc w:val="right"/>
            </w:pPr>
            <w:r>
              <w:rPr>
                <w:sz w:val="16"/>
              </w:rPr>
              <w:t>$406</w:t>
            </w:r>
          </w:p>
        </w:tc>
        <w:tc>
          <w:tcPr>
            <w:tcW w:type="dxa" w:w="1305"/>
          </w:tcPr>
          <w:p>
            <w:pPr>
              <w:spacing w:after="0"/>
              <w:jc w:val="right"/>
            </w:pPr>
            <w:r>
              <w:rPr>
                <w:sz w:val="16"/>
              </w:rPr>
              <w:t>0.000636%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$3,930,431,615</w:t>
            </w:r>
          </w:p>
        </w:tc>
        <w:tc>
          <w:tcPr>
            <w:tcW w:type="dxa" w:w="1215"/>
          </w:tcPr>
          <w:p>
            <w:pPr>
              <w:spacing w:after="0"/>
              <w:jc w:val="right"/>
            </w:pPr>
            <w:r>
              <w:rPr>
                <w:sz w:val="16"/>
              </w:rPr>
              <w:t>n/a</w:t>
            </w:r>
          </w:p>
        </w:tc>
        <w:tc>
          <w:tcPr>
            <w:tcW w:type="dxa" w:w="1044"/>
          </w:tcPr>
          <w:p>
            <w:pPr>
              <w:spacing w:after="0"/>
              <w:jc w:val="right"/>
            </w:pPr>
            <w:r>
              <w:rPr>
                <w:sz w:val="16"/>
              </w:rPr>
              <w:t>8,104</w:t>
            </w:r>
          </w:p>
        </w:tc>
        <w:tc>
          <w:tcPr>
            <w:tcW w:type="dxa" w:w="1037"/>
          </w:tcPr>
          <w:p>
            <w:pPr>
              <w:spacing w:after="0"/>
              <w:jc w:val="right"/>
            </w:pPr>
            <w:r>
              <w:rPr>
                <w:sz w:val="16"/>
              </w:rPr>
              <w:t>$2,737</w:t>
            </w:r>
          </w:p>
        </w:tc>
        <w:tc>
          <w:tcPr>
            <w:tcW w:type="dxa" w:w="1126"/>
          </w:tcPr>
          <w:p>
            <w:pPr>
              <w:spacing w:after="0"/>
              <w:jc w:val="right"/>
            </w:pPr>
            <w:r>
              <w:rPr>
                <w:sz w:val="16"/>
              </w:rPr>
              <w:t>n/a</w:t>
            </w:r>
          </w:p>
        </w:tc>
        <w:tc>
          <w:tcPr>
            <w:tcW w:type="dxa" w:w="988"/>
          </w:tcPr>
          <w:p>
            <w:pPr>
              <w:spacing w:after="0"/>
              <w:jc w:val="right"/>
            </w:pPr>
            <w:r>
              <w:rPr>
                <w:sz w:val="16"/>
              </w:rPr>
              <w:t>$59,734</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$3,930,431,615</w:t>
            </w:r>
          </w:p>
        </w:tc>
        <w:tc>
          <w:tcPr>
            <w:tcW w:type="dxa" w:w="1215"/>
          </w:tcPr>
          <w:p>
            <w:pPr>
              <w:spacing w:after="0"/>
              <w:jc w:val="right"/>
            </w:pPr>
            <w:r>
              <w:rPr>
                <w:sz w:val="16"/>
              </w:rPr>
              <w:t>$120,875,667</w:t>
            </w:r>
          </w:p>
        </w:tc>
        <w:tc>
          <w:tcPr>
            <w:tcW w:type="dxa" w:w="1044"/>
          </w:tcPr>
          <w:p>
            <w:pPr>
              <w:spacing w:after="0"/>
              <w:jc w:val="right"/>
            </w:pPr>
            <w:r>
              <w:rPr>
                <w:sz w:val="16"/>
              </w:rPr>
              <w:t>8,104</w:t>
            </w:r>
          </w:p>
        </w:tc>
        <w:tc>
          <w:tcPr>
            <w:tcW w:type="dxa" w:w="1037"/>
          </w:tcPr>
          <w:p>
            <w:pPr>
              <w:spacing w:after="0"/>
              <w:jc w:val="right"/>
            </w:pPr>
            <w:r>
              <w:rPr>
                <w:sz w:val="16"/>
              </w:rPr>
              <w:t>$521</w:t>
            </w:r>
          </w:p>
        </w:tc>
        <w:tc>
          <w:tcPr>
            <w:tcW w:type="dxa" w:w="1126"/>
          </w:tcPr>
          <w:p>
            <w:pPr>
              <w:spacing w:after="0"/>
              <w:jc w:val="right"/>
            </w:pPr>
            <w:r>
              <w:rPr>
                <w:sz w:val="16"/>
              </w:rPr>
              <w:t>$52</w:t>
            </w:r>
          </w:p>
        </w:tc>
        <w:tc>
          <w:tcPr>
            <w:tcW w:type="dxa" w:w="988"/>
          </w:tcPr>
          <w:p>
            <w:pPr>
              <w:spacing w:after="0"/>
              <w:jc w:val="right"/>
            </w:pPr>
            <w:r>
              <w:rPr>
                <w:sz w:val="16"/>
              </w:rPr>
              <w:t>$1,789</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$3,930,431,615</w:t>
            </w:r>
          </w:p>
        </w:tc>
        <w:tc>
          <w:tcPr>
            <w:tcW w:type="dxa" w:w="1215"/>
          </w:tcPr>
          <w:p>
            <w:pPr>
              <w:spacing w:after="0"/>
              <w:jc w:val="right"/>
            </w:pPr>
            <w:r>
              <w:rPr>
                <w:sz w:val="16"/>
              </w:rPr>
              <w:t>$120,875,667</w:t>
            </w:r>
          </w:p>
        </w:tc>
        <w:tc>
          <w:tcPr>
            <w:tcW w:type="dxa" w:w="1044"/>
          </w:tcPr>
          <w:p>
            <w:pPr>
              <w:spacing w:after="0"/>
              <w:jc w:val="right"/>
            </w:pPr>
            <w:r>
              <w:rPr>
                <w:sz w:val="16"/>
              </w:rPr>
              <w:t>8,104</w:t>
            </w:r>
          </w:p>
        </w:tc>
        <w:tc>
          <w:tcPr>
            <w:tcW w:type="dxa" w:w="1037"/>
          </w:tcPr>
          <w:p>
            <w:pPr>
              <w:spacing w:after="0"/>
              <w:jc w:val="right"/>
            </w:pPr>
            <w:r>
              <w:rPr>
                <w:sz w:val="16"/>
              </w:rPr>
              <w:t>$2,127</w:t>
            </w:r>
          </w:p>
        </w:tc>
        <w:tc>
          <w:tcPr>
            <w:tcW w:type="dxa" w:w="1126"/>
          </w:tcPr>
          <w:p>
            <w:pPr>
              <w:spacing w:after="0"/>
              <w:jc w:val="right"/>
            </w:pPr>
            <w:r>
              <w:rPr>
                <w:sz w:val="16"/>
              </w:rPr>
              <w:t>$47</w:t>
            </w:r>
          </w:p>
        </w:tc>
        <w:tc>
          <w:tcPr>
            <w:tcW w:type="dxa" w:w="988"/>
          </w:tcPr>
          <w:p>
            <w:pPr>
              <w:spacing w:after="0"/>
              <w:jc w:val="right"/>
            </w:pPr>
            <w:r>
              <w:rPr>
                <w:sz w:val="16"/>
              </w:rPr>
              <w:t>$784</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$3,930,431,615</w:t>
            </w:r>
          </w:p>
        </w:tc>
        <w:tc>
          <w:tcPr>
            <w:tcW w:type="dxa" w:w="1215"/>
          </w:tcPr>
          <w:p>
            <w:pPr>
              <w:spacing w:after="0"/>
              <w:jc w:val="right"/>
            </w:pPr>
            <w:r>
              <w:rPr>
                <w:sz w:val="16"/>
              </w:rPr>
              <w:t>n/a</w:t>
            </w:r>
          </w:p>
        </w:tc>
        <w:tc>
          <w:tcPr>
            <w:tcW w:type="dxa" w:w="1044"/>
          </w:tcPr>
          <w:p>
            <w:pPr>
              <w:spacing w:after="0"/>
              <w:jc w:val="right"/>
            </w:pPr>
            <w:r>
              <w:rPr>
                <w:sz w:val="16"/>
              </w:rPr>
              <w:t>8,104</w:t>
            </w:r>
          </w:p>
        </w:tc>
        <w:tc>
          <w:tcPr>
            <w:tcW w:type="dxa" w:w="1037"/>
          </w:tcPr>
          <w:p>
            <w:pPr>
              <w:spacing w:after="0"/>
              <w:jc w:val="right"/>
            </w:pPr>
            <w:r>
              <w:rPr>
                <w:sz w:val="16"/>
              </w:rPr>
              <w:t>$93</w:t>
            </w:r>
          </w:p>
        </w:tc>
        <w:tc>
          <w:tcPr>
            <w:tcW w:type="dxa" w:w="1126"/>
          </w:tcPr>
          <w:p>
            <w:pPr>
              <w:spacing w:after="0"/>
              <w:jc w:val="right"/>
            </w:pPr>
            <w:r>
              <w:rPr>
                <w:sz w:val="16"/>
              </w:rPr>
              <w:t>n/a</w:t>
            </w:r>
          </w:p>
        </w:tc>
        <w:tc>
          <w:tcPr>
            <w:tcW w:type="dxa" w:w="988"/>
          </w:tcPr>
          <w:p>
            <w:pPr>
              <w:spacing w:after="0"/>
              <w:jc w:val="right"/>
            </w:pPr>
            <w:r>
              <w:rPr>
                <w:sz w:val="16"/>
              </w:rPr>
              <w:t>$119</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$1,054,614,380</w:t>
            </w:r>
          </w:p>
        </w:tc>
        <w:tc>
          <w:tcPr>
            <w:tcW w:type="dxa" w:w="1215"/>
          </w:tcPr>
          <w:p>
            <w:pPr>
              <w:spacing w:after="0"/>
              <w:jc w:val="right"/>
            </w:pPr>
            <w:r>
              <w:rPr>
                <w:sz w:val="16"/>
              </w:rPr>
              <w:t>$62,000,704</w:t>
            </w:r>
          </w:p>
        </w:tc>
        <w:tc>
          <w:tcPr>
            <w:tcW w:type="dxa" w:w="1044"/>
          </w:tcPr>
          <w:p>
            <w:pPr>
              <w:spacing w:after="0"/>
              <w:jc w:val="right"/>
            </w:pPr>
            <w:r>
              <w:rPr>
                <w:sz w:val="16"/>
              </w:rPr>
              <w:t>3,207</w:t>
            </w:r>
          </w:p>
        </w:tc>
        <w:tc>
          <w:tcPr>
            <w:tcW w:type="dxa" w:w="1037"/>
          </w:tcPr>
          <w:p>
            <w:pPr>
              <w:spacing w:after="0"/>
              <w:jc w:val="right"/>
            </w:pPr>
            <w:r>
              <w:rPr>
                <w:sz w:val="16"/>
              </w:rPr>
              <w:t>$1,008,311</w:t>
            </w:r>
          </w:p>
        </w:tc>
        <w:tc>
          <w:tcPr>
            <w:tcW w:type="dxa" w:w="1126"/>
          </w:tcPr>
          <w:p>
            <w:pPr>
              <w:spacing w:after="0"/>
              <w:jc w:val="right"/>
            </w:pPr>
            <w:r>
              <w:rPr>
                <w:sz w:val="16"/>
              </w:rPr>
              <w:t>$709</w:t>
            </w:r>
          </w:p>
        </w:tc>
        <w:tc>
          <w:tcPr>
            <w:tcW w:type="dxa" w:w="988"/>
          </w:tcPr>
          <w:p>
            <w:pPr>
              <w:spacing w:after="0"/>
              <w:jc w:val="right"/>
            </w:pPr>
            <w:r>
              <w:rPr>
                <w:sz w:val="16"/>
              </w:rPr>
              <w:t>$29,315</w:t>
            </w:r>
          </w:p>
        </w:tc>
        <w:tc>
          <w:tcPr>
            <w:tcW w:type="dxa" w:w="1305"/>
          </w:tcPr>
          <w:p>
            <w:pPr>
              <w:spacing w:after="0"/>
              <w:jc w:val="right"/>
            </w:pPr>
            <w:r>
              <w:rPr>
                <w:sz w:val="16"/>
              </w:rPr>
              <w:t>0.0956%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$3,930,431,615</w:t>
            </w:r>
          </w:p>
        </w:tc>
        <w:tc>
          <w:tcPr>
            <w:tcW w:type="dxa" w:w="1215"/>
          </w:tcPr>
          <w:p>
            <w:pPr>
              <w:spacing w:after="0"/>
              <w:jc w:val="right"/>
            </w:pPr>
            <w:r>
              <w:rPr>
                <w:sz w:val="16"/>
              </w:rPr>
              <w:t>$120,875,667</w:t>
            </w:r>
          </w:p>
        </w:tc>
        <w:tc>
          <w:tcPr>
            <w:tcW w:type="dxa" w:w="1044"/>
          </w:tcPr>
          <w:p>
            <w:pPr>
              <w:spacing w:after="0"/>
              <w:jc w:val="right"/>
            </w:pPr>
            <w:r>
              <w:rPr>
                <w:sz w:val="16"/>
              </w:rPr>
              <w:t>8,104</w:t>
            </w:r>
          </w:p>
        </w:tc>
        <w:tc>
          <w:tcPr>
            <w:tcW w:type="dxa" w:w="1037"/>
          </w:tcPr>
          <w:p>
            <w:pPr>
              <w:spacing w:after="0"/>
              <w:jc w:val="right"/>
            </w:pPr>
            <w:r>
              <w:rPr>
                <w:sz w:val="16"/>
              </w:rPr>
              <w:t>$72,392</w:t>
            </w:r>
          </w:p>
        </w:tc>
        <w:tc>
          <w:tcPr>
            <w:tcW w:type="dxa" w:w="1126"/>
          </w:tcPr>
          <w:p>
            <w:pPr>
              <w:spacing w:after="0"/>
              <w:jc w:val="right"/>
            </w:pPr>
            <w:r>
              <w:rPr>
                <w:sz w:val="16"/>
              </w:rPr>
              <w:t>$1,676</w:t>
            </w:r>
          </w:p>
        </w:tc>
        <w:tc>
          <w:tcPr>
            <w:tcW w:type="dxa" w:w="988"/>
          </w:tcPr>
          <w:p>
            <w:pPr>
              <w:spacing w:after="0"/>
              <w:jc w:val="right"/>
            </w:pPr>
            <w:r>
              <w:rPr>
                <w:sz w:val="16"/>
              </w:rPr>
              <w:t>$79,865</w:t>
            </w:r>
          </w:p>
        </w:tc>
        <w:tc>
          <w:tcPr>
            <w:tcW w:type="dxa" w:w="1305"/>
          </w:tcPr>
          <w:p>
            <w:pPr>
              <w:spacing w:after="0"/>
              <w:jc w:val="right"/>
            </w:pPr>
            <w:r>
              <w:rPr>
                <w:sz w:val="16"/>
              </w:rPr>
              <w:t>0.00184%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8,104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$3,930,431,615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$120,875,667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$5,528,387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$483,639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Lake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Lake County</w:t>
            </w:r>
          </w:p>
        </w:tc>
        <w:tc>
          <w:tcPr>
            <w:tcW w:type="dxa" w:w="1652"/>
          </w:tcPr>
          <w:p>
            <w:pPr>
              <w:spacing w:after="0"/>
              <w:jc w:val="left"/>
            </w:pPr>
            <w:r>
              <w:rPr>
                <w:sz w:val="16"/>
              </w:rPr>
              <w:t>410115</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Lakeview town</w:t>
            </w:r>
          </w:p>
        </w:tc>
        <w:tc>
          <w:tcPr>
            <w:tcW w:type="dxa" w:w="1652"/>
          </w:tcPr>
          <w:p>
            <w:pPr>
              <w:spacing w:after="0"/>
              <w:jc w:val="left"/>
            </w:pPr>
            <w:r>
              <w:rPr>
                <w:sz w:val="16"/>
              </w:rPr>
              <w:t>410116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Paisley city</w:t>
            </w:r>
          </w:p>
        </w:tc>
        <w:tc>
          <w:tcPr>
            <w:tcW w:type="dxa" w:w="1652"/>
          </w:tcPr>
          <w:p>
            <w:pPr>
              <w:spacing w:after="0"/>
              <w:jc w:val="left"/>
            </w:pPr>
            <w:r>
              <w:rPr>
                <w:sz w:val="16"/>
              </w:rPr>
              <w:t>410117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Lake County, OR: risk-assessment baseline packet, release 2026-10 (data as of 2026-09-30; County FIPS 41037). Automated baseline. </w:t>
      </w:r>
      <w:hyperlink r:id="rId15">
        <w:r>
          <w:rPr>
            <w:color w:val="1F4E99"/>
            <w:sz w:val="17"/>
            <w:u w:val="single"/>
          </w:rPr>
          <w:t>https://hazardplain.org/or/41037/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Lake County, OR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r/41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County, OR: Risk-assessment baseline packet</dc:title>
  <dc:subject>Hazard Plain release 2026-10, as of 2026-09-30. Automated baseline</dc:subject>
  <dc:creator>Hazard Plain</dc:creator>
  <cp:keywords>Hazard Plain; hazard mitigation; risk assessment; 41037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